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D71D7" w14:textId="77777777" w:rsidR="00EC6127" w:rsidRDefault="00365B05" w:rsidP="0062406E">
      <w:pPr>
        <w:pStyle w:val="Heading2"/>
        <w:spacing w:before="235"/>
        <w:ind w:left="0" w:right="-472"/>
        <w:jc w:val="both"/>
      </w:pPr>
      <w:bookmarkStart w:id="0" w:name="_TOC_250018"/>
      <w:r w:rsidRPr="00EA07FE">
        <w:rPr>
          <w:rFonts w:ascii="Bookman Old Style" w:hAnsi="Bookman Old Style" w:cs="Times New Roman"/>
          <w:color w:val="000000" w:themeColor="text1"/>
          <w:w w:val="115"/>
          <w:sz w:val="24"/>
          <w:szCs w:val="24"/>
        </w:rPr>
        <w:t xml:space="preserve">ANNEX 5 </w:t>
      </w:r>
      <w:bookmarkEnd w:id="0"/>
      <w:r w:rsidRPr="00EA07FE">
        <w:rPr>
          <w:rFonts w:ascii="Bookman Old Style" w:hAnsi="Bookman Old Style" w:cs="Times New Roman"/>
          <w:color w:val="000000" w:themeColor="text1"/>
          <w:w w:val="115"/>
          <w:sz w:val="24"/>
          <w:szCs w:val="24"/>
        </w:rPr>
        <w:t xml:space="preserve">Veterinary </w:t>
      </w:r>
      <w:r w:rsidR="00A46E23" w:rsidRPr="00EA07FE">
        <w:rPr>
          <w:rFonts w:ascii="Bookman Old Style" w:hAnsi="Bookman Old Style" w:cs="Times New Roman"/>
          <w:color w:val="000000" w:themeColor="text1"/>
          <w:w w:val="115"/>
          <w:sz w:val="24"/>
          <w:szCs w:val="24"/>
        </w:rPr>
        <w:t>Pesticides (</w:t>
      </w:r>
      <w:r w:rsidRPr="00EA07FE">
        <w:rPr>
          <w:rFonts w:ascii="Bookman Old Style" w:hAnsi="Bookman Old Style" w:cs="Times New Roman"/>
          <w:color w:val="000000" w:themeColor="text1"/>
          <w:w w:val="115"/>
          <w:sz w:val="24"/>
          <w:szCs w:val="24"/>
        </w:rPr>
        <w:t>Ectoparasiticides</w:t>
      </w:r>
      <w:r w:rsidRPr="00EA07FE">
        <w:rPr>
          <w:rFonts w:ascii="Bookman Old Style" w:hAnsi="Bookman Old Style" w:cs="Times New Roman"/>
          <w:color w:val="000000" w:themeColor="text1"/>
          <w:w w:val="110"/>
          <w:sz w:val="24"/>
          <w:szCs w:val="24"/>
        </w:rPr>
        <w:t>)</w:t>
      </w:r>
      <w:r w:rsidR="00EC6127" w:rsidRPr="00EC6127">
        <w:t xml:space="preserve"> </w:t>
      </w:r>
    </w:p>
    <w:p w14:paraId="34BA9819" w14:textId="77777777" w:rsidR="00EC6127" w:rsidRDefault="00EC6127" w:rsidP="0062406E">
      <w:pPr>
        <w:pStyle w:val="BodyText"/>
        <w:spacing w:before="1"/>
        <w:ind w:right="-472"/>
        <w:jc w:val="both"/>
      </w:pPr>
    </w:p>
    <w:p w14:paraId="7569C06F" w14:textId="5B145785" w:rsidR="00EC6127" w:rsidRPr="000C7D7D" w:rsidRDefault="00EC6127" w:rsidP="0062406E">
      <w:pPr>
        <w:tabs>
          <w:tab w:val="left" w:pos="1442"/>
        </w:tabs>
        <w:ind w:right="-472"/>
        <w:jc w:val="both"/>
        <w:rPr>
          <w:rFonts w:ascii="Bookman Old Style" w:hAnsi="Bookman Old Style"/>
          <w:sz w:val="24"/>
          <w:szCs w:val="24"/>
        </w:rPr>
      </w:pPr>
      <w:r w:rsidRPr="000C7D7D">
        <w:rPr>
          <w:rFonts w:ascii="Bookman Old Style" w:hAnsi="Bookman Old Style"/>
          <w:sz w:val="24"/>
          <w:szCs w:val="24"/>
        </w:rPr>
        <w:t xml:space="preserve">Adequate validated cleaning procedures should be employed to prevent cross contamination, and steps should be taken to ensure the secure storage of the veterinary </w:t>
      </w:r>
      <w:r w:rsidR="007F135C">
        <w:rPr>
          <w:rFonts w:ascii="Bookman Old Style" w:hAnsi="Bookman Old Style"/>
          <w:sz w:val="24"/>
          <w:szCs w:val="24"/>
        </w:rPr>
        <w:t xml:space="preserve">pesticide </w:t>
      </w:r>
      <w:r w:rsidRPr="000C7D7D">
        <w:rPr>
          <w:rFonts w:ascii="Bookman Old Style" w:hAnsi="Bookman Old Style"/>
          <w:sz w:val="24"/>
          <w:szCs w:val="24"/>
        </w:rPr>
        <w:t>product in accordance with the</w:t>
      </w:r>
      <w:r w:rsidRPr="000C7D7D">
        <w:rPr>
          <w:rFonts w:ascii="Bookman Old Style" w:hAnsi="Bookman Old Style"/>
          <w:spacing w:val="-7"/>
          <w:sz w:val="24"/>
          <w:szCs w:val="24"/>
        </w:rPr>
        <w:t xml:space="preserve"> </w:t>
      </w:r>
      <w:r w:rsidRPr="000C7D7D">
        <w:rPr>
          <w:rFonts w:ascii="Bookman Old Style" w:hAnsi="Bookman Old Style"/>
          <w:sz w:val="24"/>
          <w:szCs w:val="24"/>
        </w:rPr>
        <w:t>guide.</w:t>
      </w:r>
    </w:p>
    <w:p w14:paraId="13BA1C8A" w14:textId="05E775EB" w:rsidR="00365B05" w:rsidRPr="00EA07FE" w:rsidRDefault="00617591" w:rsidP="0062406E">
      <w:pPr>
        <w:pStyle w:val="Heading4"/>
        <w:spacing w:before="223"/>
        <w:ind w:left="0" w:right="-472"/>
        <w:jc w:val="both"/>
        <w:rPr>
          <w:rFonts w:ascii="Bookman Old Style" w:hAnsi="Bookman Old Style" w:cs="Times New Roman"/>
          <w:color w:val="000000" w:themeColor="text1"/>
          <w:sz w:val="24"/>
          <w:szCs w:val="24"/>
        </w:rPr>
      </w:pPr>
      <w:bookmarkStart w:id="1" w:name="_TOC_250017"/>
      <w:bookmarkEnd w:id="1"/>
      <w:r>
        <w:rPr>
          <w:rFonts w:ascii="Bookman Old Style" w:hAnsi="Bookman Old Style" w:cs="Times New Roman"/>
          <w:color w:val="000000" w:themeColor="text1"/>
          <w:w w:val="105"/>
          <w:sz w:val="24"/>
          <w:szCs w:val="24"/>
        </w:rPr>
        <w:t xml:space="preserve">5.1 </w:t>
      </w:r>
      <w:r w:rsidR="00365B05" w:rsidRPr="00EA07FE">
        <w:rPr>
          <w:rFonts w:ascii="Bookman Old Style" w:hAnsi="Bookman Old Style" w:cs="Times New Roman"/>
          <w:color w:val="000000" w:themeColor="text1"/>
          <w:w w:val="105"/>
          <w:sz w:val="24"/>
          <w:szCs w:val="24"/>
        </w:rPr>
        <w:t>Introduction</w:t>
      </w:r>
    </w:p>
    <w:p w14:paraId="65E58404" w14:textId="77777777" w:rsidR="00365B05" w:rsidRPr="00EA07FE" w:rsidRDefault="00365B05" w:rsidP="0062406E">
      <w:pPr>
        <w:pStyle w:val="BodyText"/>
        <w:spacing w:before="153"/>
        <w:ind w:right="-472"/>
        <w:jc w:val="both"/>
        <w:rPr>
          <w:rFonts w:ascii="Bookman Old Style" w:hAnsi="Bookman Old Style" w:cs="Times New Roman"/>
          <w:color w:val="000000" w:themeColor="text1"/>
          <w:sz w:val="24"/>
          <w:szCs w:val="24"/>
        </w:rPr>
      </w:pPr>
      <w:r w:rsidRPr="00EA07FE">
        <w:rPr>
          <w:rFonts w:ascii="Bookman Old Style" w:hAnsi="Bookman Old Style" w:cs="Times New Roman"/>
          <w:color w:val="000000" w:themeColor="text1"/>
          <w:w w:val="105"/>
          <w:sz w:val="24"/>
          <w:szCs w:val="24"/>
        </w:rPr>
        <w:t>Ectoparasiticides are those products applied externally to animals to control only external parasites.</w:t>
      </w:r>
    </w:p>
    <w:p w14:paraId="31067BE6" w14:textId="6381F643" w:rsidR="00365B05" w:rsidRPr="00EA07FE" w:rsidRDefault="00365B05" w:rsidP="0062406E">
      <w:pPr>
        <w:pStyle w:val="BodyText"/>
        <w:spacing w:before="170" w:line="295" w:lineRule="auto"/>
        <w:ind w:right="-472"/>
        <w:jc w:val="both"/>
        <w:rPr>
          <w:rFonts w:ascii="Bookman Old Style" w:hAnsi="Bookman Old Style" w:cs="Times New Roman"/>
          <w:color w:val="000000" w:themeColor="text1"/>
          <w:sz w:val="24"/>
          <w:szCs w:val="24"/>
        </w:rPr>
      </w:pPr>
      <w:r w:rsidRPr="00EA07FE">
        <w:rPr>
          <w:rFonts w:ascii="Bookman Old Style" w:hAnsi="Bookman Old Style" w:cs="Times New Roman"/>
          <w:color w:val="000000" w:themeColor="text1"/>
          <w:w w:val="105"/>
          <w:sz w:val="24"/>
          <w:szCs w:val="24"/>
        </w:rPr>
        <w:t xml:space="preserve">Ectoparasiticides differ from most other veterinary chemical products in that they contain pesticides that may be toxic and generally incompatible with other forms of medicinal products. Consequently, ectoparasiticides should not be manufactured in the same area as other </w:t>
      </w:r>
      <w:r w:rsidR="00A46E23" w:rsidRPr="00EA07FE">
        <w:rPr>
          <w:rFonts w:ascii="Bookman Old Style" w:hAnsi="Bookman Old Style" w:cs="Times New Roman"/>
          <w:color w:val="000000" w:themeColor="text1"/>
          <w:w w:val="105"/>
          <w:sz w:val="24"/>
          <w:szCs w:val="24"/>
        </w:rPr>
        <w:t>veterinary chemical</w:t>
      </w:r>
      <w:r w:rsidRPr="00EA07FE">
        <w:rPr>
          <w:rFonts w:ascii="Bookman Old Style" w:hAnsi="Bookman Old Style" w:cs="Times New Roman"/>
          <w:color w:val="000000" w:themeColor="text1"/>
          <w:w w:val="105"/>
          <w:sz w:val="24"/>
          <w:szCs w:val="24"/>
        </w:rPr>
        <w:t xml:space="preserve"> products unless special precautions are taken to prevent cross-contamination. These precautions might include the use of dedicated equipment that is adequately separated from other processing areas </w:t>
      </w:r>
      <w:r w:rsidRPr="00EA07FE">
        <w:rPr>
          <w:rFonts w:ascii="Bookman Old Style" w:hAnsi="Bookman Old Style" w:cs="Times New Roman"/>
          <w:color w:val="000000" w:themeColor="text1"/>
          <w:spacing w:val="-7"/>
          <w:w w:val="105"/>
          <w:sz w:val="24"/>
          <w:szCs w:val="24"/>
        </w:rPr>
        <w:t xml:space="preserve">or, </w:t>
      </w:r>
      <w:r w:rsidRPr="00EA07FE">
        <w:rPr>
          <w:rFonts w:ascii="Bookman Old Style" w:hAnsi="Bookman Old Style" w:cs="Times New Roman"/>
          <w:color w:val="000000" w:themeColor="text1"/>
          <w:w w:val="105"/>
          <w:sz w:val="24"/>
          <w:szCs w:val="24"/>
        </w:rPr>
        <w:t>where the same equipment is to be used for incompatible products, the use of scheduling and validated cleaning</w:t>
      </w:r>
      <w:r w:rsidRPr="00EA07FE">
        <w:rPr>
          <w:rFonts w:ascii="Bookman Old Style" w:hAnsi="Bookman Old Style" w:cs="Times New Roman"/>
          <w:color w:val="000000" w:themeColor="text1"/>
          <w:spacing w:val="36"/>
          <w:w w:val="105"/>
          <w:sz w:val="24"/>
          <w:szCs w:val="24"/>
        </w:rPr>
        <w:t xml:space="preserve"> </w:t>
      </w:r>
      <w:r w:rsidRPr="00EA07FE">
        <w:rPr>
          <w:rFonts w:ascii="Bookman Old Style" w:hAnsi="Bookman Old Style" w:cs="Times New Roman"/>
          <w:color w:val="000000" w:themeColor="text1"/>
          <w:w w:val="105"/>
          <w:sz w:val="24"/>
          <w:szCs w:val="24"/>
        </w:rPr>
        <w:t>procedures.</w:t>
      </w:r>
    </w:p>
    <w:p w14:paraId="60CBF65A" w14:textId="77777777" w:rsidR="00365B05" w:rsidRPr="00EA07FE" w:rsidRDefault="00365B05" w:rsidP="0062406E">
      <w:pPr>
        <w:pStyle w:val="BodyText"/>
        <w:spacing w:before="111" w:line="295" w:lineRule="auto"/>
        <w:ind w:right="-472"/>
        <w:jc w:val="both"/>
        <w:rPr>
          <w:rFonts w:ascii="Bookman Old Style" w:hAnsi="Bookman Old Style" w:cs="Times New Roman"/>
          <w:color w:val="000000" w:themeColor="text1"/>
          <w:sz w:val="24"/>
          <w:szCs w:val="24"/>
        </w:rPr>
      </w:pPr>
      <w:r w:rsidRPr="00EA07FE">
        <w:rPr>
          <w:rFonts w:ascii="Bookman Old Style" w:hAnsi="Bookman Old Style" w:cs="Times New Roman"/>
          <w:color w:val="000000" w:themeColor="text1"/>
          <w:w w:val="105"/>
          <w:sz w:val="24"/>
          <w:szCs w:val="24"/>
        </w:rPr>
        <w:t>Because some of the active materials are also used for agricultural chemicals, ectoparasiticides are occasionally manufactured in plants that also make agricultural chemicals. In those circumstances, rigorous precautions need to be taken to eliminate the risk of cross-contamination with pesticides, herbicides and incompatible materials.</w:t>
      </w:r>
    </w:p>
    <w:p w14:paraId="0BB6C5B2" w14:textId="75C4FE9F" w:rsidR="00365B05" w:rsidRPr="00EA07FE" w:rsidRDefault="00365B05" w:rsidP="0062406E">
      <w:pPr>
        <w:pStyle w:val="BodyText"/>
        <w:spacing w:before="112" w:line="295" w:lineRule="auto"/>
        <w:ind w:right="-472"/>
        <w:jc w:val="both"/>
        <w:rPr>
          <w:rFonts w:ascii="Bookman Old Style" w:hAnsi="Bookman Old Style" w:cs="Times New Roman"/>
          <w:color w:val="000000" w:themeColor="text1"/>
          <w:sz w:val="24"/>
          <w:szCs w:val="24"/>
        </w:rPr>
      </w:pPr>
      <w:r w:rsidRPr="00EA07FE">
        <w:rPr>
          <w:rFonts w:ascii="Bookman Old Style" w:hAnsi="Bookman Old Style" w:cs="Times New Roman"/>
          <w:color w:val="000000" w:themeColor="text1"/>
          <w:w w:val="105"/>
          <w:sz w:val="24"/>
          <w:szCs w:val="24"/>
        </w:rPr>
        <w:t>Some of the products such as acaricides for dipping, are made in large volumes using solvents and other materials</w:t>
      </w:r>
      <w:r w:rsidR="007F135C">
        <w:rPr>
          <w:rFonts w:ascii="Bookman Old Style" w:hAnsi="Bookman Old Style" w:cs="Times New Roman"/>
          <w:color w:val="000000" w:themeColor="text1"/>
          <w:w w:val="105"/>
          <w:sz w:val="24"/>
          <w:szCs w:val="24"/>
        </w:rPr>
        <w:t xml:space="preserve"> that are highly inflammable</w:t>
      </w:r>
      <w:r w:rsidRPr="00EA07FE">
        <w:rPr>
          <w:rFonts w:ascii="Bookman Old Style" w:hAnsi="Bookman Old Style" w:cs="Times New Roman"/>
          <w:color w:val="000000" w:themeColor="text1"/>
          <w:w w:val="105"/>
          <w:sz w:val="24"/>
          <w:szCs w:val="24"/>
        </w:rPr>
        <w:t xml:space="preserve"> that </w:t>
      </w:r>
      <w:proofErr w:type="gramStart"/>
      <w:r w:rsidRPr="00EA07FE">
        <w:rPr>
          <w:rFonts w:ascii="Bookman Old Style" w:hAnsi="Bookman Old Style" w:cs="Times New Roman"/>
          <w:color w:val="000000" w:themeColor="text1"/>
          <w:w w:val="105"/>
          <w:sz w:val="24"/>
          <w:szCs w:val="24"/>
        </w:rPr>
        <w:t>are  stored</w:t>
      </w:r>
      <w:proofErr w:type="gramEnd"/>
      <w:r w:rsidRPr="00EA07FE">
        <w:rPr>
          <w:rFonts w:ascii="Bookman Old Style" w:hAnsi="Bookman Old Style" w:cs="Times New Roman"/>
          <w:color w:val="000000" w:themeColor="text1"/>
          <w:w w:val="105"/>
          <w:sz w:val="24"/>
          <w:szCs w:val="24"/>
        </w:rPr>
        <w:t xml:space="preserve"> in drums or specially constructed storage vessels. Outdoor storage of such materials may be acceptable, provided storage conditions such as temperature are appropriate for the materials involved.</w:t>
      </w:r>
    </w:p>
    <w:p w14:paraId="7DCAFFD3" w14:textId="77777777" w:rsidR="00365B05" w:rsidRPr="00EA07FE" w:rsidRDefault="00365B05" w:rsidP="0062406E">
      <w:pPr>
        <w:pStyle w:val="BodyText"/>
        <w:spacing w:before="112" w:line="295" w:lineRule="auto"/>
        <w:ind w:right="-472"/>
        <w:jc w:val="both"/>
        <w:rPr>
          <w:rFonts w:ascii="Bookman Old Style" w:hAnsi="Bookman Old Style" w:cs="Times New Roman"/>
          <w:color w:val="000000" w:themeColor="text1"/>
          <w:sz w:val="24"/>
          <w:szCs w:val="24"/>
        </w:rPr>
      </w:pPr>
      <w:r w:rsidRPr="00EA07FE">
        <w:rPr>
          <w:rFonts w:ascii="Bookman Old Style" w:hAnsi="Bookman Old Style" w:cs="Times New Roman"/>
          <w:color w:val="000000" w:themeColor="text1"/>
          <w:w w:val="105"/>
          <w:sz w:val="24"/>
          <w:szCs w:val="24"/>
        </w:rPr>
        <w:t>Safety issues, such as the explosion hazard of excessive dust generation and the possibility of inhalation of chemical laden dust by personnel (e.g. organophosphate pesticides), should be considered in the design and location of ectoparasiticide manufacture.</w:t>
      </w:r>
    </w:p>
    <w:p w14:paraId="6FC52A66" w14:textId="77777777" w:rsidR="00365B05" w:rsidRPr="00EA07FE" w:rsidRDefault="00365B05" w:rsidP="0062406E">
      <w:pPr>
        <w:pStyle w:val="BodyText"/>
        <w:spacing w:before="113" w:line="295" w:lineRule="auto"/>
        <w:ind w:right="-472"/>
        <w:jc w:val="both"/>
        <w:rPr>
          <w:rFonts w:ascii="Bookman Old Style" w:hAnsi="Bookman Old Style" w:cs="Times New Roman"/>
          <w:color w:val="000000" w:themeColor="text1"/>
          <w:sz w:val="24"/>
          <w:szCs w:val="24"/>
        </w:rPr>
      </w:pPr>
      <w:r w:rsidRPr="00EA07FE">
        <w:rPr>
          <w:rFonts w:ascii="Bookman Old Style" w:hAnsi="Bookman Old Style" w:cs="Times New Roman"/>
          <w:color w:val="000000" w:themeColor="text1"/>
          <w:w w:val="105"/>
          <w:sz w:val="24"/>
          <w:szCs w:val="24"/>
        </w:rPr>
        <w:t>Attention is drawn to the need to comply with dangerous goods and hazardous substances legislation that may require special storage condition for goods that are of a dangerous or hazardous nature.</w:t>
      </w:r>
    </w:p>
    <w:p w14:paraId="79F888DB" w14:textId="77777777" w:rsidR="00365B05" w:rsidRPr="00EA07FE" w:rsidRDefault="00365B05" w:rsidP="0062406E">
      <w:pPr>
        <w:pStyle w:val="BodyText"/>
        <w:spacing w:before="9"/>
        <w:ind w:right="-472"/>
        <w:jc w:val="both"/>
        <w:rPr>
          <w:rFonts w:ascii="Bookman Old Style" w:hAnsi="Bookman Old Style" w:cs="Times New Roman"/>
          <w:color w:val="000000" w:themeColor="text1"/>
          <w:sz w:val="24"/>
          <w:szCs w:val="24"/>
        </w:rPr>
      </w:pPr>
    </w:p>
    <w:p w14:paraId="4EA738DC" w14:textId="1EFBBE79" w:rsidR="00365B05" w:rsidRPr="00EA07FE" w:rsidRDefault="00617591" w:rsidP="0062406E">
      <w:pPr>
        <w:pStyle w:val="Heading4"/>
        <w:ind w:left="0" w:right="-472"/>
        <w:jc w:val="both"/>
        <w:rPr>
          <w:rFonts w:ascii="Bookman Old Style" w:hAnsi="Bookman Old Style" w:cs="Times New Roman"/>
          <w:color w:val="000000" w:themeColor="text1"/>
          <w:sz w:val="24"/>
          <w:szCs w:val="24"/>
        </w:rPr>
      </w:pPr>
      <w:bookmarkStart w:id="2" w:name="_TOC_250016"/>
      <w:bookmarkEnd w:id="2"/>
      <w:r>
        <w:rPr>
          <w:rFonts w:ascii="Bookman Old Style" w:hAnsi="Bookman Old Style" w:cs="Times New Roman"/>
          <w:color w:val="000000" w:themeColor="text1"/>
          <w:w w:val="105"/>
          <w:sz w:val="24"/>
          <w:szCs w:val="24"/>
        </w:rPr>
        <w:t xml:space="preserve">5.2 </w:t>
      </w:r>
      <w:r w:rsidR="00365B05" w:rsidRPr="00EA07FE">
        <w:rPr>
          <w:rFonts w:ascii="Bookman Old Style" w:hAnsi="Bookman Old Style" w:cs="Times New Roman"/>
          <w:color w:val="000000" w:themeColor="text1"/>
          <w:w w:val="105"/>
          <w:sz w:val="24"/>
          <w:szCs w:val="24"/>
        </w:rPr>
        <w:t>Buildings and grounds</w:t>
      </w:r>
    </w:p>
    <w:p w14:paraId="003D4125" w14:textId="1617A980" w:rsidR="00365B05" w:rsidRPr="00EA07FE" w:rsidRDefault="00365B05" w:rsidP="0062406E">
      <w:pPr>
        <w:pStyle w:val="BodyText"/>
        <w:spacing w:before="153" w:line="295" w:lineRule="auto"/>
        <w:ind w:right="-472"/>
        <w:jc w:val="both"/>
        <w:rPr>
          <w:rFonts w:ascii="Bookman Old Style" w:hAnsi="Bookman Old Style" w:cs="Times New Roman"/>
          <w:color w:val="000000" w:themeColor="text1"/>
          <w:sz w:val="24"/>
          <w:szCs w:val="24"/>
        </w:rPr>
      </w:pPr>
      <w:r w:rsidRPr="00EA07FE">
        <w:rPr>
          <w:rFonts w:ascii="Bookman Old Style" w:hAnsi="Bookman Old Style" w:cs="Times New Roman"/>
          <w:color w:val="000000" w:themeColor="text1"/>
          <w:w w:val="105"/>
          <w:sz w:val="24"/>
          <w:szCs w:val="24"/>
        </w:rPr>
        <w:t xml:space="preserve">As a general rule, ectoparasiticides </w:t>
      </w:r>
      <w:r w:rsidR="00A46E23" w:rsidRPr="00EA07FE">
        <w:rPr>
          <w:rFonts w:ascii="Bookman Old Style" w:hAnsi="Bookman Old Style" w:cs="Times New Roman"/>
          <w:color w:val="000000" w:themeColor="text1"/>
          <w:w w:val="105"/>
          <w:sz w:val="24"/>
          <w:szCs w:val="24"/>
        </w:rPr>
        <w:t xml:space="preserve">should </w:t>
      </w:r>
      <w:proofErr w:type="gramStart"/>
      <w:r w:rsidR="00A46E23" w:rsidRPr="00EA07FE">
        <w:rPr>
          <w:rFonts w:ascii="Bookman Old Style" w:hAnsi="Bookman Old Style" w:cs="Times New Roman"/>
          <w:color w:val="000000" w:themeColor="text1"/>
          <w:w w:val="105"/>
          <w:sz w:val="24"/>
          <w:szCs w:val="24"/>
        </w:rPr>
        <w:t>not</w:t>
      </w:r>
      <w:r w:rsidRPr="00EA07FE">
        <w:rPr>
          <w:rFonts w:ascii="Bookman Old Style" w:hAnsi="Bookman Old Style" w:cs="Times New Roman"/>
          <w:color w:val="000000" w:themeColor="text1"/>
          <w:w w:val="105"/>
          <w:sz w:val="24"/>
          <w:szCs w:val="24"/>
        </w:rPr>
        <w:t xml:space="preserve">  be</w:t>
      </w:r>
      <w:proofErr w:type="gramEnd"/>
      <w:r w:rsidRPr="00EA07FE">
        <w:rPr>
          <w:rFonts w:ascii="Bookman Old Style" w:hAnsi="Bookman Old Style" w:cs="Times New Roman"/>
          <w:color w:val="000000" w:themeColor="text1"/>
          <w:w w:val="105"/>
          <w:sz w:val="24"/>
          <w:szCs w:val="24"/>
        </w:rPr>
        <w:t xml:space="preserve">  manufactured  in  the  </w:t>
      </w:r>
      <w:r w:rsidRPr="00EA07FE">
        <w:rPr>
          <w:rFonts w:ascii="Bookman Old Style" w:hAnsi="Bookman Old Style" w:cs="Times New Roman"/>
          <w:color w:val="000000" w:themeColor="text1"/>
          <w:w w:val="105"/>
          <w:sz w:val="24"/>
          <w:szCs w:val="24"/>
        </w:rPr>
        <w:lastRenderedPageBreak/>
        <w:t xml:space="preserve">same  area  as other veterinary chemical products. They should be made in segregated areas or separate buildings, using equipment that is dedicated to this type of product. </w:t>
      </w:r>
      <w:r w:rsidRPr="00EA07FE">
        <w:rPr>
          <w:rFonts w:ascii="Bookman Old Style" w:hAnsi="Bookman Old Style" w:cs="Times New Roman"/>
          <w:color w:val="000000" w:themeColor="text1"/>
          <w:spacing w:val="-4"/>
          <w:w w:val="105"/>
          <w:sz w:val="24"/>
          <w:szCs w:val="24"/>
        </w:rPr>
        <w:t xml:space="preserve">However, </w:t>
      </w:r>
      <w:r w:rsidRPr="00EA07FE">
        <w:rPr>
          <w:rFonts w:ascii="Bookman Old Style" w:hAnsi="Bookman Old Style" w:cs="Times New Roman"/>
          <w:color w:val="000000" w:themeColor="text1"/>
          <w:w w:val="105"/>
          <w:sz w:val="24"/>
          <w:szCs w:val="24"/>
        </w:rPr>
        <w:t xml:space="preserve">use of common equipment may be accepted, </w:t>
      </w:r>
      <w:r w:rsidR="00A46E23" w:rsidRPr="00EA07FE">
        <w:rPr>
          <w:rFonts w:ascii="Bookman Old Style" w:hAnsi="Bookman Old Style" w:cs="Times New Roman"/>
          <w:color w:val="000000" w:themeColor="text1"/>
          <w:w w:val="105"/>
          <w:sz w:val="24"/>
          <w:szCs w:val="24"/>
        </w:rPr>
        <w:t>if</w:t>
      </w:r>
      <w:r w:rsidRPr="00EA07FE">
        <w:rPr>
          <w:rFonts w:ascii="Bookman Old Style" w:hAnsi="Bookman Old Style" w:cs="Times New Roman"/>
          <w:color w:val="000000" w:themeColor="text1"/>
          <w:w w:val="105"/>
          <w:sz w:val="24"/>
          <w:szCs w:val="24"/>
        </w:rPr>
        <w:t xml:space="preserve"> cross-contamination is controlled by scheduling</w:t>
      </w:r>
      <w:r w:rsidRPr="00EA07FE">
        <w:rPr>
          <w:rFonts w:ascii="Bookman Old Style" w:hAnsi="Bookman Old Style" w:cs="Times New Roman"/>
          <w:color w:val="000000" w:themeColor="text1"/>
          <w:spacing w:val="12"/>
          <w:w w:val="105"/>
          <w:sz w:val="24"/>
          <w:szCs w:val="24"/>
        </w:rPr>
        <w:t xml:space="preserve"> </w:t>
      </w:r>
      <w:r w:rsidRPr="00EA07FE">
        <w:rPr>
          <w:rFonts w:ascii="Bookman Old Style" w:hAnsi="Bookman Old Style" w:cs="Times New Roman"/>
          <w:color w:val="000000" w:themeColor="text1"/>
          <w:w w:val="105"/>
          <w:sz w:val="24"/>
          <w:szCs w:val="24"/>
        </w:rPr>
        <w:t>and</w:t>
      </w:r>
      <w:r w:rsidRPr="00EA07FE">
        <w:rPr>
          <w:rFonts w:ascii="Bookman Old Style" w:hAnsi="Bookman Old Style" w:cs="Times New Roman"/>
          <w:color w:val="000000" w:themeColor="text1"/>
          <w:spacing w:val="13"/>
          <w:w w:val="105"/>
          <w:sz w:val="24"/>
          <w:szCs w:val="24"/>
        </w:rPr>
        <w:t xml:space="preserve"> </w:t>
      </w:r>
      <w:r w:rsidRPr="00EA07FE">
        <w:rPr>
          <w:rFonts w:ascii="Bookman Old Style" w:hAnsi="Bookman Old Style" w:cs="Times New Roman"/>
          <w:color w:val="000000" w:themeColor="text1"/>
          <w:w w:val="105"/>
          <w:sz w:val="24"/>
          <w:szCs w:val="24"/>
        </w:rPr>
        <w:t>use</w:t>
      </w:r>
      <w:r w:rsidRPr="00EA07FE">
        <w:rPr>
          <w:rFonts w:ascii="Bookman Old Style" w:hAnsi="Bookman Old Style" w:cs="Times New Roman"/>
          <w:color w:val="000000" w:themeColor="text1"/>
          <w:spacing w:val="13"/>
          <w:w w:val="105"/>
          <w:sz w:val="24"/>
          <w:szCs w:val="24"/>
        </w:rPr>
        <w:t xml:space="preserve"> </w:t>
      </w:r>
      <w:r w:rsidRPr="00EA07FE">
        <w:rPr>
          <w:rFonts w:ascii="Bookman Old Style" w:hAnsi="Bookman Old Style" w:cs="Times New Roman"/>
          <w:color w:val="000000" w:themeColor="text1"/>
          <w:w w:val="105"/>
          <w:sz w:val="24"/>
          <w:szCs w:val="24"/>
        </w:rPr>
        <w:t>of</w:t>
      </w:r>
      <w:r w:rsidRPr="00EA07FE">
        <w:rPr>
          <w:rFonts w:ascii="Bookman Old Style" w:hAnsi="Bookman Old Style" w:cs="Times New Roman"/>
          <w:color w:val="000000" w:themeColor="text1"/>
          <w:spacing w:val="12"/>
          <w:w w:val="105"/>
          <w:sz w:val="24"/>
          <w:szCs w:val="24"/>
        </w:rPr>
        <w:t xml:space="preserve"> </w:t>
      </w:r>
      <w:r w:rsidRPr="00EA07FE">
        <w:rPr>
          <w:rFonts w:ascii="Bookman Old Style" w:hAnsi="Bookman Old Style" w:cs="Times New Roman"/>
          <w:color w:val="000000" w:themeColor="text1"/>
          <w:w w:val="105"/>
          <w:sz w:val="24"/>
          <w:szCs w:val="24"/>
        </w:rPr>
        <w:t>a</w:t>
      </w:r>
      <w:r w:rsidRPr="00EA07FE">
        <w:rPr>
          <w:rFonts w:ascii="Bookman Old Style" w:hAnsi="Bookman Old Style" w:cs="Times New Roman"/>
          <w:color w:val="000000" w:themeColor="text1"/>
          <w:spacing w:val="13"/>
          <w:w w:val="105"/>
          <w:sz w:val="24"/>
          <w:szCs w:val="24"/>
        </w:rPr>
        <w:t xml:space="preserve"> </w:t>
      </w:r>
      <w:r w:rsidRPr="00EA07FE">
        <w:rPr>
          <w:rFonts w:ascii="Bookman Old Style" w:hAnsi="Bookman Old Style" w:cs="Times New Roman"/>
          <w:color w:val="000000" w:themeColor="text1"/>
          <w:w w:val="105"/>
          <w:sz w:val="24"/>
          <w:szCs w:val="24"/>
        </w:rPr>
        <w:t>validated</w:t>
      </w:r>
      <w:r w:rsidRPr="00EA07FE">
        <w:rPr>
          <w:rFonts w:ascii="Bookman Old Style" w:hAnsi="Bookman Old Style" w:cs="Times New Roman"/>
          <w:color w:val="000000" w:themeColor="text1"/>
          <w:spacing w:val="13"/>
          <w:w w:val="105"/>
          <w:sz w:val="24"/>
          <w:szCs w:val="24"/>
        </w:rPr>
        <w:t xml:space="preserve"> </w:t>
      </w:r>
      <w:r w:rsidRPr="00EA07FE">
        <w:rPr>
          <w:rFonts w:ascii="Bookman Old Style" w:hAnsi="Bookman Old Style" w:cs="Times New Roman"/>
          <w:color w:val="000000" w:themeColor="text1"/>
          <w:w w:val="105"/>
          <w:sz w:val="24"/>
          <w:szCs w:val="24"/>
        </w:rPr>
        <w:t>cleaning</w:t>
      </w:r>
      <w:r w:rsidRPr="00EA07FE">
        <w:rPr>
          <w:rFonts w:ascii="Bookman Old Style" w:hAnsi="Bookman Old Style" w:cs="Times New Roman"/>
          <w:color w:val="000000" w:themeColor="text1"/>
          <w:spacing w:val="12"/>
          <w:w w:val="105"/>
          <w:sz w:val="24"/>
          <w:szCs w:val="24"/>
        </w:rPr>
        <w:t xml:space="preserve"> </w:t>
      </w:r>
      <w:r w:rsidRPr="00EA07FE">
        <w:rPr>
          <w:rFonts w:ascii="Bookman Old Style" w:hAnsi="Bookman Old Style" w:cs="Times New Roman"/>
          <w:color w:val="000000" w:themeColor="text1"/>
          <w:w w:val="105"/>
          <w:sz w:val="24"/>
          <w:szCs w:val="24"/>
        </w:rPr>
        <w:t>procedure.</w:t>
      </w:r>
    </w:p>
    <w:p w14:paraId="48F8C729" w14:textId="56705E20" w:rsidR="00365B05" w:rsidRPr="00EA07FE" w:rsidRDefault="00365B05" w:rsidP="0062406E">
      <w:pPr>
        <w:pStyle w:val="BodyText"/>
        <w:spacing w:before="112" w:line="295" w:lineRule="auto"/>
        <w:ind w:right="-472"/>
        <w:jc w:val="both"/>
        <w:rPr>
          <w:rFonts w:ascii="Bookman Old Style" w:hAnsi="Bookman Old Style" w:cs="Times New Roman"/>
          <w:color w:val="000000" w:themeColor="text1"/>
          <w:sz w:val="24"/>
          <w:szCs w:val="24"/>
        </w:rPr>
      </w:pPr>
      <w:r w:rsidRPr="00EA07FE">
        <w:rPr>
          <w:rFonts w:ascii="Bookman Old Style" w:hAnsi="Bookman Old Style" w:cs="Times New Roman"/>
          <w:color w:val="000000" w:themeColor="text1"/>
          <w:w w:val="105"/>
          <w:sz w:val="24"/>
          <w:szCs w:val="24"/>
        </w:rPr>
        <w:t xml:space="preserve">Similarly, where ectoparasiticides are manufactured in a facility that also manufactures agricultural chemicals, they should be made in a separate </w:t>
      </w:r>
      <w:r w:rsidR="007F135C" w:rsidRPr="00EA07FE">
        <w:rPr>
          <w:rFonts w:ascii="Bookman Old Style" w:hAnsi="Bookman Old Style" w:cs="Times New Roman"/>
          <w:color w:val="000000" w:themeColor="text1"/>
          <w:w w:val="105"/>
          <w:sz w:val="24"/>
          <w:szCs w:val="24"/>
        </w:rPr>
        <w:t>area of the plant</w:t>
      </w:r>
      <w:r w:rsidRPr="00EA07FE">
        <w:rPr>
          <w:rFonts w:ascii="Bookman Old Style" w:hAnsi="Bookman Old Style" w:cs="Times New Roman"/>
          <w:color w:val="000000" w:themeColor="text1"/>
          <w:w w:val="105"/>
          <w:sz w:val="24"/>
          <w:szCs w:val="24"/>
        </w:rPr>
        <w:t>, using equipment dedicated to veterinary chemical manufacture. Special measures are needed to prevent cross-contamination with agricultural chemicals, particularly where shared facilities, such as packing rooms, are</w:t>
      </w:r>
      <w:r w:rsidRPr="00EA07FE">
        <w:rPr>
          <w:rFonts w:ascii="Bookman Old Style" w:hAnsi="Bookman Old Style" w:cs="Times New Roman"/>
          <w:color w:val="000000" w:themeColor="text1"/>
          <w:spacing w:val="7"/>
          <w:w w:val="105"/>
          <w:sz w:val="24"/>
          <w:szCs w:val="24"/>
        </w:rPr>
        <w:t xml:space="preserve"> </w:t>
      </w:r>
      <w:r w:rsidRPr="00EA07FE">
        <w:rPr>
          <w:rFonts w:ascii="Bookman Old Style" w:hAnsi="Bookman Old Style" w:cs="Times New Roman"/>
          <w:color w:val="000000" w:themeColor="text1"/>
          <w:w w:val="105"/>
          <w:sz w:val="24"/>
          <w:szCs w:val="24"/>
        </w:rPr>
        <w:t>used.</w:t>
      </w:r>
    </w:p>
    <w:p w14:paraId="0AFD5BDF" w14:textId="0C9189E3" w:rsidR="00365B05" w:rsidRPr="00EA07FE" w:rsidRDefault="00365B05" w:rsidP="0062406E">
      <w:pPr>
        <w:pStyle w:val="BodyText"/>
        <w:spacing w:before="112" w:line="295" w:lineRule="auto"/>
        <w:ind w:right="-472"/>
        <w:jc w:val="both"/>
        <w:rPr>
          <w:rFonts w:ascii="Bookman Old Style" w:hAnsi="Bookman Old Style" w:cs="Times New Roman"/>
          <w:color w:val="000000" w:themeColor="text1"/>
          <w:sz w:val="24"/>
          <w:szCs w:val="24"/>
        </w:rPr>
      </w:pPr>
      <w:r w:rsidRPr="00EA07FE">
        <w:rPr>
          <w:rFonts w:ascii="Bookman Old Style" w:hAnsi="Bookman Old Style" w:cs="Times New Roman"/>
          <w:color w:val="000000" w:themeColor="text1"/>
          <w:w w:val="105"/>
          <w:sz w:val="24"/>
          <w:szCs w:val="24"/>
        </w:rPr>
        <w:t>Bunding may be required in some situations to meet the requirements of dangerous goods and environment protection</w:t>
      </w:r>
      <w:r w:rsidRPr="00EA07FE">
        <w:rPr>
          <w:rFonts w:ascii="Bookman Old Style" w:hAnsi="Bookman Old Style" w:cs="Times New Roman"/>
          <w:color w:val="000000" w:themeColor="text1"/>
          <w:spacing w:val="34"/>
          <w:w w:val="105"/>
          <w:sz w:val="24"/>
          <w:szCs w:val="24"/>
        </w:rPr>
        <w:t xml:space="preserve"> </w:t>
      </w:r>
      <w:r w:rsidRPr="00EA07FE">
        <w:rPr>
          <w:rFonts w:ascii="Bookman Old Style" w:hAnsi="Bookman Old Style" w:cs="Times New Roman"/>
          <w:color w:val="000000" w:themeColor="text1"/>
          <w:w w:val="105"/>
          <w:sz w:val="24"/>
          <w:szCs w:val="24"/>
        </w:rPr>
        <w:t>legislation.</w:t>
      </w:r>
    </w:p>
    <w:p w14:paraId="57A1C859" w14:textId="77777777" w:rsidR="00365B05" w:rsidRPr="00EA07FE" w:rsidRDefault="00365B05" w:rsidP="0062406E">
      <w:pPr>
        <w:pStyle w:val="BodyText"/>
        <w:spacing w:before="10"/>
        <w:ind w:right="-472"/>
        <w:jc w:val="both"/>
        <w:rPr>
          <w:rFonts w:ascii="Bookman Old Style" w:hAnsi="Bookman Old Style" w:cs="Times New Roman"/>
          <w:color w:val="000000" w:themeColor="text1"/>
          <w:sz w:val="24"/>
          <w:szCs w:val="24"/>
        </w:rPr>
      </w:pPr>
    </w:p>
    <w:p w14:paraId="748FE368" w14:textId="19602CAB" w:rsidR="00365B05" w:rsidRPr="00EA07FE" w:rsidRDefault="00365B05" w:rsidP="0062406E">
      <w:pPr>
        <w:pStyle w:val="BodyText"/>
        <w:spacing w:before="93" w:line="295" w:lineRule="auto"/>
        <w:ind w:right="-472"/>
        <w:jc w:val="both"/>
        <w:rPr>
          <w:rFonts w:ascii="Bookman Old Style" w:hAnsi="Bookman Old Style" w:cs="Times New Roman"/>
          <w:color w:val="000000" w:themeColor="text1"/>
          <w:sz w:val="24"/>
          <w:szCs w:val="24"/>
        </w:rPr>
      </w:pPr>
      <w:r w:rsidRPr="00EA07FE">
        <w:rPr>
          <w:rFonts w:ascii="Bookman Old Style" w:hAnsi="Bookman Old Style" w:cs="Times New Roman"/>
          <w:color w:val="000000" w:themeColor="text1"/>
          <w:w w:val="105"/>
          <w:sz w:val="24"/>
          <w:szCs w:val="24"/>
        </w:rPr>
        <w:t xml:space="preserve"> Outside storage of </w:t>
      </w:r>
      <w:r w:rsidR="00A46E23" w:rsidRPr="00EA07FE">
        <w:rPr>
          <w:rFonts w:ascii="Bookman Old Style" w:hAnsi="Bookman Old Style" w:cs="Times New Roman"/>
          <w:color w:val="000000" w:themeColor="text1"/>
          <w:w w:val="105"/>
          <w:sz w:val="24"/>
          <w:szCs w:val="24"/>
        </w:rPr>
        <w:t>high-volume</w:t>
      </w:r>
      <w:r w:rsidRPr="00EA07FE">
        <w:rPr>
          <w:rFonts w:ascii="Bookman Old Style" w:hAnsi="Bookman Old Style" w:cs="Times New Roman"/>
          <w:color w:val="000000" w:themeColor="text1"/>
          <w:w w:val="105"/>
          <w:sz w:val="24"/>
          <w:szCs w:val="24"/>
        </w:rPr>
        <w:t xml:space="preserve"> materials (e.g. solvents in 200 litre drums) may be acceptable, provided they are in adequately sealed containers and outside storage conditions are unlikely to adversely affect their quality.</w:t>
      </w:r>
    </w:p>
    <w:p w14:paraId="4F140E42" w14:textId="77777777" w:rsidR="00365B05" w:rsidRPr="00EA07FE" w:rsidRDefault="00365B05" w:rsidP="0062406E">
      <w:pPr>
        <w:pStyle w:val="BodyText"/>
        <w:spacing w:before="8"/>
        <w:ind w:right="-472"/>
        <w:jc w:val="both"/>
        <w:rPr>
          <w:rFonts w:ascii="Bookman Old Style" w:hAnsi="Bookman Old Style" w:cs="Times New Roman"/>
          <w:color w:val="000000" w:themeColor="text1"/>
          <w:sz w:val="24"/>
          <w:szCs w:val="24"/>
        </w:rPr>
      </w:pPr>
    </w:p>
    <w:p w14:paraId="4F73CF05" w14:textId="7A3261BA" w:rsidR="00365B05" w:rsidRPr="00EA07FE" w:rsidRDefault="00C819E8" w:rsidP="0062406E">
      <w:pPr>
        <w:pStyle w:val="Heading4"/>
        <w:spacing w:before="1"/>
        <w:ind w:left="0" w:right="-472"/>
        <w:jc w:val="both"/>
        <w:rPr>
          <w:rFonts w:ascii="Bookman Old Style" w:hAnsi="Bookman Old Style" w:cs="Times New Roman"/>
          <w:color w:val="000000" w:themeColor="text1"/>
          <w:sz w:val="24"/>
          <w:szCs w:val="24"/>
        </w:rPr>
      </w:pPr>
      <w:bookmarkStart w:id="3" w:name="_TOC_250015"/>
      <w:bookmarkEnd w:id="3"/>
      <w:r>
        <w:rPr>
          <w:rFonts w:ascii="Bookman Old Style" w:hAnsi="Bookman Old Style" w:cs="Times New Roman"/>
          <w:color w:val="000000" w:themeColor="text1"/>
          <w:w w:val="105"/>
          <w:sz w:val="24"/>
          <w:szCs w:val="24"/>
        </w:rPr>
        <w:t xml:space="preserve">5.3 </w:t>
      </w:r>
      <w:r w:rsidR="00365B05" w:rsidRPr="00EA07FE">
        <w:rPr>
          <w:rFonts w:ascii="Bookman Old Style" w:hAnsi="Bookman Old Style" w:cs="Times New Roman"/>
          <w:color w:val="000000" w:themeColor="text1"/>
          <w:w w:val="105"/>
          <w:sz w:val="24"/>
          <w:szCs w:val="24"/>
        </w:rPr>
        <w:t>Manufacture</w:t>
      </w:r>
    </w:p>
    <w:p w14:paraId="28D9D2E0" w14:textId="685DBDE4" w:rsidR="00365B05" w:rsidRPr="00EA07FE" w:rsidRDefault="00365B05" w:rsidP="0062406E">
      <w:pPr>
        <w:pStyle w:val="BodyText"/>
        <w:spacing w:before="153" w:line="295" w:lineRule="auto"/>
        <w:ind w:right="-472"/>
        <w:jc w:val="both"/>
        <w:rPr>
          <w:rFonts w:ascii="Bookman Old Style" w:hAnsi="Bookman Old Style" w:cs="Times New Roman"/>
          <w:color w:val="000000" w:themeColor="text1"/>
          <w:sz w:val="24"/>
          <w:szCs w:val="24"/>
        </w:rPr>
      </w:pPr>
      <w:r w:rsidRPr="00EA07FE">
        <w:rPr>
          <w:rFonts w:ascii="Bookman Old Style" w:hAnsi="Bookman Old Style" w:cs="Times New Roman"/>
          <w:color w:val="000000" w:themeColor="text1"/>
          <w:w w:val="105"/>
          <w:sz w:val="24"/>
          <w:szCs w:val="24"/>
        </w:rPr>
        <w:t xml:space="preserve">Manufacturing processes that involve the application of a liquid premix onto an </w:t>
      </w:r>
      <w:r w:rsidR="00A46E23" w:rsidRPr="00EA07FE">
        <w:rPr>
          <w:rFonts w:ascii="Bookman Old Style" w:hAnsi="Bookman Old Style" w:cs="Times New Roman"/>
          <w:color w:val="000000" w:themeColor="text1"/>
          <w:w w:val="105"/>
          <w:sz w:val="24"/>
          <w:szCs w:val="24"/>
        </w:rPr>
        <w:t>inert carrier</w:t>
      </w:r>
      <w:r w:rsidRPr="00EA07FE">
        <w:rPr>
          <w:rFonts w:ascii="Bookman Old Style" w:hAnsi="Bookman Old Style" w:cs="Times New Roman"/>
          <w:color w:val="000000" w:themeColor="text1"/>
          <w:w w:val="105"/>
          <w:sz w:val="24"/>
          <w:szCs w:val="24"/>
        </w:rPr>
        <w:t xml:space="preserve"> powder should ensure adequate dispersion of the liquid and, therefore, the active ingredient(s).</w:t>
      </w:r>
      <w:r w:rsidRPr="00EA07FE">
        <w:rPr>
          <w:rFonts w:ascii="Bookman Old Style" w:hAnsi="Bookman Old Style" w:cs="Times New Roman"/>
          <w:color w:val="000000" w:themeColor="text1"/>
          <w:spacing w:val="12"/>
          <w:w w:val="105"/>
          <w:sz w:val="24"/>
          <w:szCs w:val="24"/>
        </w:rPr>
        <w:t xml:space="preserve"> </w:t>
      </w:r>
      <w:r w:rsidRPr="00EA07FE">
        <w:rPr>
          <w:rFonts w:ascii="Bookman Old Style" w:hAnsi="Bookman Old Style" w:cs="Times New Roman"/>
          <w:color w:val="000000" w:themeColor="text1"/>
          <w:w w:val="105"/>
          <w:sz w:val="24"/>
          <w:szCs w:val="24"/>
        </w:rPr>
        <w:t>Mixing</w:t>
      </w:r>
      <w:r w:rsidRPr="00EA07FE">
        <w:rPr>
          <w:rFonts w:ascii="Bookman Old Style" w:hAnsi="Bookman Old Style" w:cs="Times New Roman"/>
          <w:color w:val="000000" w:themeColor="text1"/>
          <w:spacing w:val="12"/>
          <w:w w:val="105"/>
          <w:sz w:val="24"/>
          <w:szCs w:val="24"/>
        </w:rPr>
        <w:t xml:space="preserve"> </w:t>
      </w:r>
      <w:r w:rsidRPr="00EA07FE">
        <w:rPr>
          <w:rFonts w:ascii="Bookman Old Style" w:hAnsi="Bookman Old Style" w:cs="Times New Roman"/>
          <w:color w:val="000000" w:themeColor="text1"/>
          <w:w w:val="105"/>
          <w:sz w:val="24"/>
          <w:szCs w:val="24"/>
        </w:rPr>
        <w:t>times</w:t>
      </w:r>
      <w:r w:rsidRPr="00EA07FE">
        <w:rPr>
          <w:rFonts w:ascii="Bookman Old Style" w:hAnsi="Bookman Old Style" w:cs="Times New Roman"/>
          <w:color w:val="000000" w:themeColor="text1"/>
          <w:spacing w:val="12"/>
          <w:w w:val="105"/>
          <w:sz w:val="24"/>
          <w:szCs w:val="24"/>
        </w:rPr>
        <w:t xml:space="preserve"> </w:t>
      </w:r>
      <w:r w:rsidRPr="00EA07FE">
        <w:rPr>
          <w:rFonts w:ascii="Bookman Old Style" w:hAnsi="Bookman Old Style" w:cs="Times New Roman"/>
          <w:color w:val="000000" w:themeColor="text1"/>
          <w:w w:val="105"/>
          <w:sz w:val="24"/>
          <w:szCs w:val="24"/>
        </w:rPr>
        <w:t>and</w:t>
      </w:r>
      <w:r w:rsidRPr="00EA07FE">
        <w:rPr>
          <w:rFonts w:ascii="Bookman Old Style" w:hAnsi="Bookman Old Style" w:cs="Times New Roman"/>
          <w:color w:val="000000" w:themeColor="text1"/>
          <w:spacing w:val="12"/>
          <w:w w:val="105"/>
          <w:sz w:val="24"/>
          <w:szCs w:val="24"/>
        </w:rPr>
        <w:t xml:space="preserve"> </w:t>
      </w:r>
      <w:r w:rsidRPr="00EA07FE">
        <w:rPr>
          <w:rFonts w:ascii="Bookman Old Style" w:hAnsi="Bookman Old Style" w:cs="Times New Roman"/>
          <w:color w:val="000000" w:themeColor="text1"/>
          <w:w w:val="105"/>
          <w:sz w:val="24"/>
          <w:szCs w:val="24"/>
        </w:rPr>
        <w:t>methods</w:t>
      </w:r>
      <w:r w:rsidRPr="00EA07FE">
        <w:rPr>
          <w:rFonts w:ascii="Bookman Old Style" w:hAnsi="Bookman Old Style" w:cs="Times New Roman"/>
          <w:color w:val="000000" w:themeColor="text1"/>
          <w:spacing w:val="12"/>
          <w:w w:val="105"/>
          <w:sz w:val="24"/>
          <w:szCs w:val="24"/>
        </w:rPr>
        <w:t xml:space="preserve"> </w:t>
      </w:r>
      <w:r w:rsidRPr="00EA07FE">
        <w:rPr>
          <w:rFonts w:ascii="Bookman Old Style" w:hAnsi="Bookman Old Style" w:cs="Times New Roman"/>
          <w:color w:val="000000" w:themeColor="text1"/>
          <w:w w:val="105"/>
          <w:sz w:val="24"/>
          <w:szCs w:val="24"/>
        </w:rPr>
        <w:t>should</w:t>
      </w:r>
      <w:r w:rsidRPr="00EA07FE">
        <w:rPr>
          <w:rFonts w:ascii="Bookman Old Style" w:hAnsi="Bookman Old Style" w:cs="Times New Roman"/>
          <w:color w:val="000000" w:themeColor="text1"/>
          <w:spacing w:val="12"/>
          <w:w w:val="105"/>
          <w:sz w:val="24"/>
          <w:szCs w:val="24"/>
        </w:rPr>
        <w:t xml:space="preserve"> </w:t>
      </w:r>
      <w:r w:rsidRPr="00EA07FE">
        <w:rPr>
          <w:rFonts w:ascii="Bookman Old Style" w:hAnsi="Bookman Old Style" w:cs="Times New Roman"/>
          <w:color w:val="000000" w:themeColor="text1"/>
          <w:w w:val="105"/>
          <w:sz w:val="24"/>
          <w:szCs w:val="24"/>
        </w:rPr>
        <w:t>ensure</w:t>
      </w:r>
      <w:r w:rsidRPr="00EA07FE">
        <w:rPr>
          <w:rFonts w:ascii="Bookman Old Style" w:hAnsi="Bookman Old Style" w:cs="Times New Roman"/>
          <w:color w:val="000000" w:themeColor="text1"/>
          <w:spacing w:val="12"/>
          <w:w w:val="105"/>
          <w:sz w:val="24"/>
          <w:szCs w:val="24"/>
        </w:rPr>
        <w:t xml:space="preserve"> </w:t>
      </w:r>
      <w:r w:rsidRPr="00EA07FE">
        <w:rPr>
          <w:rFonts w:ascii="Bookman Old Style" w:hAnsi="Bookman Old Style" w:cs="Times New Roman"/>
          <w:color w:val="000000" w:themeColor="text1"/>
          <w:w w:val="105"/>
          <w:sz w:val="24"/>
          <w:szCs w:val="24"/>
        </w:rPr>
        <w:t>batch</w:t>
      </w:r>
      <w:r w:rsidRPr="00EA07FE">
        <w:rPr>
          <w:rFonts w:ascii="Bookman Old Style" w:hAnsi="Bookman Old Style" w:cs="Times New Roman"/>
          <w:color w:val="000000" w:themeColor="text1"/>
          <w:spacing w:val="12"/>
          <w:w w:val="105"/>
          <w:sz w:val="24"/>
          <w:szCs w:val="24"/>
        </w:rPr>
        <w:t xml:space="preserve"> </w:t>
      </w:r>
      <w:r w:rsidRPr="00EA07FE">
        <w:rPr>
          <w:rFonts w:ascii="Bookman Old Style" w:hAnsi="Bookman Old Style" w:cs="Times New Roman"/>
          <w:color w:val="000000" w:themeColor="text1"/>
          <w:w w:val="105"/>
          <w:sz w:val="24"/>
          <w:szCs w:val="24"/>
        </w:rPr>
        <w:t>homogeneity.</w:t>
      </w:r>
    </w:p>
    <w:p w14:paraId="477BAFF8" w14:textId="4961C6E3" w:rsidR="00365B05" w:rsidRPr="00EA07FE" w:rsidRDefault="00365B05" w:rsidP="0062406E">
      <w:pPr>
        <w:pStyle w:val="BodyText"/>
        <w:spacing w:before="112" w:line="295" w:lineRule="auto"/>
        <w:ind w:right="-472"/>
        <w:jc w:val="both"/>
        <w:rPr>
          <w:rFonts w:ascii="Bookman Old Style" w:hAnsi="Bookman Old Style" w:cs="Times New Roman"/>
          <w:color w:val="000000" w:themeColor="text1"/>
          <w:sz w:val="24"/>
          <w:szCs w:val="24"/>
        </w:rPr>
      </w:pPr>
      <w:r w:rsidRPr="00EA07FE">
        <w:rPr>
          <w:rFonts w:ascii="Bookman Old Style" w:hAnsi="Bookman Old Style" w:cs="Times New Roman"/>
          <w:color w:val="000000" w:themeColor="text1"/>
          <w:w w:val="105"/>
          <w:sz w:val="24"/>
          <w:szCs w:val="24"/>
        </w:rPr>
        <w:t>Measures should be in place to prevent cross-contamination from hoses, fixed pipework and connections.</w:t>
      </w:r>
    </w:p>
    <w:p w14:paraId="10E25B1B" w14:textId="77777777" w:rsidR="00A13E0B" w:rsidRPr="00EA07FE" w:rsidRDefault="00A13E0B" w:rsidP="0062406E">
      <w:pPr>
        <w:tabs>
          <w:tab w:val="left" w:pos="1442"/>
        </w:tabs>
        <w:ind w:right="-472"/>
        <w:jc w:val="both"/>
        <w:rPr>
          <w:rFonts w:ascii="Bookman Old Style" w:hAnsi="Bookman Old Style" w:cs="Times New Roman"/>
          <w:color w:val="000000" w:themeColor="text1"/>
          <w:sz w:val="24"/>
          <w:szCs w:val="24"/>
        </w:rPr>
      </w:pPr>
    </w:p>
    <w:p w14:paraId="63CD6EE0" w14:textId="4FC60FC1" w:rsidR="00744786" w:rsidRPr="00D263D9" w:rsidRDefault="00C819E8" w:rsidP="00D263D9">
      <w:pPr>
        <w:tabs>
          <w:tab w:val="left" w:pos="1442"/>
        </w:tabs>
        <w:spacing w:line="276" w:lineRule="auto"/>
        <w:ind w:right="-472"/>
        <w:jc w:val="both"/>
        <w:rPr>
          <w:rFonts w:ascii="Bookman Old Style" w:eastAsia="Times New Roman" w:hAnsi="Bookman Old Style" w:cs="Times New Roman"/>
          <w:color w:val="000000" w:themeColor="text1"/>
          <w:spacing w:val="-6"/>
          <w:sz w:val="24"/>
          <w:szCs w:val="24"/>
          <w:lang w:val="en-GB" w:eastAsia="en-GB"/>
        </w:rPr>
      </w:pPr>
      <w:r w:rsidRPr="00D263D9">
        <w:rPr>
          <w:rFonts w:ascii="Bookman Old Style" w:hAnsi="Bookman Old Style" w:cs="Times New Roman"/>
          <w:b/>
          <w:bCs/>
          <w:color w:val="000000" w:themeColor="text1"/>
          <w:sz w:val="24"/>
          <w:szCs w:val="24"/>
        </w:rPr>
        <w:t xml:space="preserve">5.4 </w:t>
      </w:r>
      <w:r w:rsidR="00A13E0B" w:rsidRPr="00D263D9">
        <w:rPr>
          <w:rFonts w:ascii="Bookman Old Style" w:hAnsi="Bookman Old Style" w:cs="Times New Roman"/>
          <w:b/>
          <w:bCs/>
          <w:color w:val="000000" w:themeColor="text1"/>
          <w:sz w:val="24"/>
          <w:szCs w:val="24"/>
        </w:rPr>
        <w:t xml:space="preserve">Personnel </w:t>
      </w:r>
      <w:r w:rsidR="00A13E0B" w:rsidRPr="00D263D9">
        <w:rPr>
          <w:rFonts w:ascii="Times New Roman" w:eastAsia="Times New Roman" w:hAnsi="Times New Roman" w:cs="Times New Roman"/>
          <w:color w:val="000000" w:themeColor="text1"/>
          <w:spacing w:val="-6"/>
          <w:sz w:val="24"/>
          <w:szCs w:val="24"/>
          <w:lang w:val="en-GB" w:eastAsia="en-GB"/>
        </w:rPr>
        <w:t>‌‌</w:t>
      </w:r>
    </w:p>
    <w:p w14:paraId="7C573C65" w14:textId="77777777" w:rsidR="00D263D9" w:rsidRPr="00D263D9" w:rsidRDefault="00D263D9" w:rsidP="00D263D9">
      <w:pPr>
        <w:tabs>
          <w:tab w:val="left" w:pos="1442"/>
        </w:tabs>
        <w:spacing w:line="276" w:lineRule="auto"/>
        <w:ind w:right="-472"/>
        <w:jc w:val="both"/>
        <w:rPr>
          <w:rFonts w:ascii="Bookman Old Style" w:eastAsia="Times New Roman" w:hAnsi="Bookman Old Style" w:cs="Times New Roman"/>
          <w:color w:val="000000" w:themeColor="text1"/>
          <w:spacing w:val="-6"/>
          <w:sz w:val="24"/>
          <w:szCs w:val="24"/>
          <w:lang w:val="en-GB" w:eastAsia="en-GB"/>
        </w:rPr>
      </w:pPr>
    </w:p>
    <w:p w14:paraId="2DB2ACB6" w14:textId="379B81C0" w:rsidR="00A13E0B" w:rsidRPr="00D263D9" w:rsidRDefault="00744786" w:rsidP="00D263D9">
      <w:pPr>
        <w:tabs>
          <w:tab w:val="left" w:pos="1442"/>
        </w:tabs>
        <w:spacing w:line="276" w:lineRule="auto"/>
        <w:ind w:right="-472"/>
        <w:jc w:val="both"/>
        <w:rPr>
          <w:rFonts w:ascii="Bookman Old Style" w:hAnsi="Bookman Old Style" w:cs="Times New Roman"/>
          <w:b/>
          <w:bCs/>
          <w:color w:val="000000" w:themeColor="text1"/>
          <w:sz w:val="24"/>
          <w:szCs w:val="24"/>
        </w:rPr>
      </w:pPr>
      <w:r w:rsidRPr="00D263D9">
        <w:rPr>
          <w:rFonts w:ascii="Bookman Old Style" w:eastAsia="Times New Roman" w:hAnsi="Bookman Old Style" w:cs="Times New Roman"/>
          <w:color w:val="000000" w:themeColor="text1"/>
          <w:spacing w:val="-6"/>
          <w:sz w:val="24"/>
          <w:szCs w:val="24"/>
          <w:lang w:val="en-GB" w:eastAsia="en-GB"/>
        </w:rPr>
        <w:t>By adopting these strategies, employers can reduce the risk of pesticide exposure and poisoning in the workplace. It is important to also provide workers with clear instructions and guidelines for handling and disposing of pesticides, and to regularly review and update safety procedures to ensure they are effective and up to date</w:t>
      </w:r>
    </w:p>
    <w:p w14:paraId="3A988CBF" w14:textId="1C135993" w:rsidR="00A13E0B" w:rsidRPr="00D263D9" w:rsidRDefault="00A13E0B" w:rsidP="00D263D9">
      <w:pPr>
        <w:widowControl/>
        <w:numPr>
          <w:ilvl w:val="0"/>
          <w:numId w:val="2"/>
        </w:numPr>
        <w:shd w:val="clear" w:color="auto" w:fill="FFFFFF"/>
        <w:autoSpaceDE/>
        <w:autoSpaceDN/>
        <w:spacing w:before="100" w:beforeAutospacing="1" w:after="100" w:afterAutospacing="1" w:line="276" w:lineRule="auto"/>
        <w:ind w:right="-472"/>
        <w:jc w:val="both"/>
        <w:rPr>
          <w:rFonts w:ascii="Bookman Old Style" w:eastAsia="Times New Roman" w:hAnsi="Bookman Old Style" w:cs="Times New Roman"/>
          <w:color w:val="000000" w:themeColor="text1"/>
          <w:spacing w:val="-6"/>
          <w:sz w:val="24"/>
          <w:szCs w:val="24"/>
          <w:lang w:val="en-GB" w:eastAsia="en-GB"/>
        </w:rPr>
      </w:pPr>
      <w:r w:rsidRPr="00D263D9">
        <w:rPr>
          <w:rFonts w:ascii="Bookman Old Style" w:eastAsia="Times New Roman" w:hAnsi="Bookman Old Style" w:cs="Times New Roman"/>
          <w:color w:val="000000" w:themeColor="text1"/>
          <w:spacing w:val="-6"/>
          <w:sz w:val="24"/>
          <w:szCs w:val="24"/>
          <w:lang w:val="en-GB" w:eastAsia="en-GB"/>
        </w:rPr>
        <w:t>Following safe handling and disposal procedures for pesticides: Handle pesticides carefully, and follow all safety guidelines when mixing,</w:t>
      </w:r>
      <w:r w:rsidR="0009230B" w:rsidRPr="00D263D9">
        <w:rPr>
          <w:rFonts w:ascii="Bookman Old Style" w:eastAsia="Times New Roman" w:hAnsi="Bookman Old Style" w:cs="Times New Roman"/>
          <w:color w:val="000000" w:themeColor="text1"/>
          <w:spacing w:val="-6"/>
          <w:sz w:val="24"/>
          <w:szCs w:val="24"/>
          <w:lang w:val="en-GB" w:eastAsia="en-GB"/>
        </w:rPr>
        <w:t xml:space="preserve"> </w:t>
      </w:r>
      <w:r w:rsidR="00744786" w:rsidRPr="00D263D9">
        <w:rPr>
          <w:rFonts w:ascii="Bookman Old Style" w:eastAsia="Times New Roman" w:hAnsi="Bookman Old Style" w:cs="Times New Roman"/>
          <w:color w:val="000000" w:themeColor="text1"/>
          <w:spacing w:val="-6"/>
          <w:sz w:val="24"/>
          <w:szCs w:val="24"/>
          <w:lang w:val="en-GB" w:eastAsia="en-GB"/>
        </w:rPr>
        <w:t>and blending</w:t>
      </w:r>
      <w:r w:rsidRPr="00D263D9">
        <w:rPr>
          <w:rFonts w:ascii="Bookman Old Style" w:eastAsia="Times New Roman" w:hAnsi="Bookman Old Style" w:cs="Times New Roman"/>
          <w:color w:val="000000" w:themeColor="text1"/>
          <w:spacing w:val="-6"/>
          <w:sz w:val="24"/>
          <w:szCs w:val="24"/>
          <w:lang w:val="en-GB" w:eastAsia="en-GB"/>
        </w:rPr>
        <w:t xml:space="preserve"> of pesticides. Store pesticides in a secure area, away from food, water, and other sensitive </w:t>
      </w:r>
      <w:r w:rsidR="00D263D9" w:rsidRPr="00D263D9">
        <w:rPr>
          <w:rFonts w:ascii="Bookman Old Style" w:eastAsia="Times New Roman" w:hAnsi="Bookman Old Style" w:cs="Times New Roman"/>
          <w:color w:val="000000" w:themeColor="text1"/>
          <w:spacing w:val="-6"/>
          <w:sz w:val="24"/>
          <w:szCs w:val="24"/>
          <w:lang w:val="en-GB" w:eastAsia="en-GB"/>
        </w:rPr>
        <w:t>areas.</w:t>
      </w:r>
      <w:r w:rsidR="00D263D9" w:rsidRPr="00D263D9">
        <w:rPr>
          <w:rFonts w:ascii="Times New Roman" w:eastAsia="Times New Roman" w:hAnsi="Times New Roman" w:cs="Times New Roman"/>
          <w:color w:val="000000" w:themeColor="text1"/>
          <w:spacing w:val="-6"/>
          <w:sz w:val="24"/>
          <w:szCs w:val="24"/>
          <w:lang w:val="en-GB" w:eastAsia="en-GB"/>
        </w:rPr>
        <w:t xml:space="preserve"> ‌</w:t>
      </w:r>
      <w:r w:rsidRPr="00D263D9">
        <w:rPr>
          <w:rFonts w:ascii="Times New Roman" w:eastAsia="Times New Roman" w:hAnsi="Times New Roman" w:cs="Times New Roman"/>
          <w:color w:val="000000" w:themeColor="text1"/>
          <w:spacing w:val="-6"/>
          <w:sz w:val="24"/>
          <w:szCs w:val="24"/>
          <w:lang w:val="en-GB" w:eastAsia="en-GB"/>
        </w:rPr>
        <w:t>‌</w:t>
      </w:r>
    </w:p>
    <w:p w14:paraId="095C51EF" w14:textId="2F808E39" w:rsidR="00A13E0B" w:rsidRPr="00D263D9" w:rsidRDefault="00A13E0B" w:rsidP="00D263D9">
      <w:pPr>
        <w:widowControl/>
        <w:numPr>
          <w:ilvl w:val="0"/>
          <w:numId w:val="2"/>
        </w:numPr>
        <w:shd w:val="clear" w:color="auto" w:fill="FFFFFF"/>
        <w:autoSpaceDE/>
        <w:autoSpaceDN/>
        <w:spacing w:before="100" w:beforeAutospacing="1" w:after="100" w:afterAutospacing="1" w:line="276" w:lineRule="auto"/>
        <w:ind w:right="-472"/>
        <w:jc w:val="both"/>
        <w:rPr>
          <w:rFonts w:ascii="Bookman Old Style" w:eastAsia="Times New Roman" w:hAnsi="Bookman Old Style" w:cs="Times New Roman"/>
          <w:color w:val="000000" w:themeColor="text1"/>
          <w:spacing w:val="-6"/>
          <w:sz w:val="24"/>
          <w:szCs w:val="24"/>
          <w:lang w:val="en-GB" w:eastAsia="en-GB"/>
        </w:rPr>
      </w:pPr>
      <w:r w:rsidRPr="00D263D9">
        <w:rPr>
          <w:rFonts w:ascii="Bookman Old Style" w:eastAsia="Times New Roman" w:hAnsi="Bookman Old Style" w:cs="Times New Roman"/>
          <w:color w:val="000000" w:themeColor="text1"/>
          <w:spacing w:val="-6"/>
          <w:sz w:val="24"/>
          <w:szCs w:val="24"/>
          <w:lang w:val="en-GB" w:eastAsia="en-GB"/>
        </w:rPr>
        <w:t xml:space="preserve">Providing appropriate personal protective equipment (PPE) to workers: Provide workers with the necessary PPE, such as gloves, goggles, respirators, and protective clothing, to reduce exposure to </w:t>
      </w:r>
      <w:r w:rsidR="00D263D9" w:rsidRPr="00D263D9">
        <w:rPr>
          <w:rFonts w:ascii="Bookman Old Style" w:eastAsia="Times New Roman" w:hAnsi="Bookman Old Style" w:cs="Times New Roman"/>
          <w:color w:val="000000" w:themeColor="text1"/>
          <w:spacing w:val="-6"/>
          <w:sz w:val="24"/>
          <w:szCs w:val="24"/>
          <w:lang w:val="en-GB" w:eastAsia="en-GB"/>
        </w:rPr>
        <w:t>pesticides.</w:t>
      </w:r>
      <w:r w:rsidR="00D263D9" w:rsidRPr="00D263D9">
        <w:rPr>
          <w:rFonts w:ascii="Times New Roman" w:eastAsia="Times New Roman" w:hAnsi="Times New Roman" w:cs="Times New Roman"/>
          <w:color w:val="000000" w:themeColor="text1"/>
          <w:spacing w:val="-6"/>
          <w:sz w:val="24"/>
          <w:szCs w:val="24"/>
          <w:lang w:val="en-GB" w:eastAsia="en-GB"/>
        </w:rPr>
        <w:t xml:space="preserve"> ‌</w:t>
      </w:r>
      <w:r w:rsidRPr="00D263D9">
        <w:rPr>
          <w:rFonts w:ascii="Times New Roman" w:eastAsia="Times New Roman" w:hAnsi="Times New Roman" w:cs="Times New Roman"/>
          <w:color w:val="000000" w:themeColor="text1"/>
          <w:spacing w:val="-6"/>
          <w:sz w:val="24"/>
          <w:szCs w:val="24"/>
          <w:lang w:val="en-GB" w:eastAsia="en-GB"/>
        </w:rPr>
        <w:t>‌</w:t>
      </w:r>
    </w:p>
    <w:p w14:paraId="35BFE96F" w14:textId="77777777" w:rsidR="00A13E0B" w:rsidRPr="00D263D9" w:rsidRDefault="00A13E0B" w:rsidP="00D263D9">
      <w:pPr>
        <w:widowControl/>
        <w:numPr>
          <w:ilvl w:val="0"/>
          <w:numId w:val="2"/>
        </w:numPr>
        <w:shd w:val="clear" w:color="auto" w:fill="FFFFFF"/>
        <w:autoSpaceDE/>
        <w:autoSpaceDN/>
        <w:spacing w:before="100" w:beforeAutospacing="1" w:after="100" w:afterAutospacing="1" w:line="276" w:lineRule="auto"/>
        <w:ind w:right="-472"/>
        <w:jc w:val="both"/>
        <w:rPr>
          <w:rFonts w:ascii="Bookman Old Style" w:eastAsia="Times New Roman" w:hAnsi="Bookman Old Style" w:cs="Times New Roman"/>
          <w:color w:val="000000" w:themeColor="text1"/>
          <w:spacing w:val="-6"/>
          <w:sz w:val="24"/>
          <w:szCs w:val="24"/>
          <w:lang w:val="en-GB" w:eastAsia="en-GB"/>
        </w:rPr>
      </w:pPr>
      <w:r w:rsidRPr="00D263D9">
        <w:rPr>
          <w:rFonts w:ascii="Bookman Old Style" w:eastAsia="Times New Roman" w:hAnsi="Bookman Old Style" w:cs="Times New Roman"/>
          <w:color w:val="000000" w:themeColor="text1"/>
          <w:spacing w:val="-6"/>
          <w:sz w:val="24"/>
          <w:szCs w:val="24"/>
          <w:lang w:val="en-GB" w:eastAsia="en-GB"/>
        </w:rPr>
        <w:lastRenderedPageBreak/>
        <w:t xml:space="preserve">Conducting regular training on safe pesticide handling practices: Provide workers with regular training on safe handling practices, including how to use PPE, how to read and follow pesticide labels, and how to properly mix and apply </w:t>
      </w:r>
      <w:proofErr w:type="gramStart"/>
      <w:r w:rsidRPr="00D263D9">
        <w:rPr>
          <w:rFonts w:ascii="Bookman Old Style" w:eastAsia="Times New Roman" w:hAnsi="Bookman Old Style" w:cs="Times New Roman"/>
          <w:color w:val="000000" w:themeColor="text1"/>
          <w:spacing w:val="-6"/>
          <w:sz w:val="24"/>
          <w:szCs w:val="24"/>
          <w:lang w:val="en-GB" w:eastAsia="en-GB"/>
        </w:rPr>
        <w:t>pesticides.</w:t>
      </w:r>
      <w:r w:rsidRPr="00D263D9">
        <w:rPr>
          <w:rFonts w:ascii="Times New Roman" w:eastAsia="Times New Roman" w:hAnsi="Times New Roman" w:cs="Times New Roman"/>
          <w:color w:val="000000" w:themeColor="text1"/>
          <w:spacing w:val="-6"/>
          <w:sz w:val="24"/>
          <w:szCs w:val="24"/>
          <w:lang w:val="en-GB" w:eastAsia="en-GB"/>
        </w:rPr>
        <w:t>‌</w:t>
      </w:r>
      <w:proofErr w:type="gramEnd"/>
      <w:r w:rsidRPr="00D263D9">
        <w:rPr>
          <w:rFonts w:ascii="Times New Roman" w:eastAsia="Times New Roman" w:hAnsi="Times New Roman" w:cs="Times New Roman"/>
          <w:color w:val="000000" w:themeColor="text1"/>
          <w:spacing w:val="-6"/>
          <w:sz w:val="24"/>
          <w:szCs w:val="24"/>
          <w:lang w:val="en-GB" w:eastAsia="en-GB"/>
        </w:rPr>
        <w:t>‌</w:t>
      </w:r>
    </w:p>
    <w:p w14:paraId="1E6B163A" w14:textId="77777777" w:rsidR="00A13E0B" w:rsidRPr="00D263D9" w:rsidRDefault="00A13E0B" w:rsidP="00D263D9">
      <w:pPr>
        <w:widowControl/>
        <w:numPr>
          <w:ilvl w:val="0"/>
          <w:numId w:val="2"/>
        </w:numPr>
        <w:shd w:val="clear" w:color="auto" w:fill="FFFFFF"/>
        <w:autoSpaceDE/>
        <w:autoSpaceDN/>
        <w:spacing w:before="100" w:beforeAutospacing="1" w:after="100" w:afterAutospacing="1" w:line="276" w:lineRule="auto"/>
        <w:ind w:right="-472"/>
        <w:jc w:val="both"/>
        <w:rPr>
          <w:rFonts w:ascii="Bookman Old Style" w:eastAsia="Times New Roman" w:hAnsi="Bookman Old Style" w:cs="Times New Roman"/>
          <w:color w:val="000000" w:themeColor="text1"/>
          <w:spacing w:val="-6"/>
          <w:sz w:val="24"/>
          <w:szCs w:val="24"/>
          <w:lang w:val="en-GB" w:eastAsia="en-GB"/>
        </w:rPr>
      </w:pPr>
      <w:r w:rsidRPr="00D263D9">
        <w:rPr>
          <w:rFonts w:ascii="Bookman Old Style" w:eastAsia="Times New Roman" w:hAnsi="Bookman Old Style" w:cs="Times New Roman"/>
          <w:color w:val="000000" w:themeColor="text1"/>
          <w:spacing w:val="-6"/>
          <w:sz w:val="24"/>
          <w:szCs w:val="24"/>
          <w:lang w:val="en-GB" w:eastAsia="en-GB"/>
        </w:rPr>
        <w:t xml:space="preserve">Monitoring workers for signs of pesticide exposure: Regularly monitor workers for signs of pesticide exposure, such as respiratory symptoms, skin irritation, or other symptoms. Encourage workers to report any symptoms or </w:t>
      </w:r>
      <w:proofErr w:type="gramStart"/>
      <w:r w:rsidRPr="00D263D9">
        <w:rPr>
          <w:rFonts w:ascii="Bookman Old Style" w:eastAsia="Times New Roman" w:hAnsi="Bookman Old Style" w:cs="Times New Roman"/>
          <w:color w:val="000000" w:themeColor="text1"/>
          <w:spacing w:val="-6"/>
          <w:sz w:val="24"/>
          <w:szCs w:val="24"/>
          <w:lang w:val="en-GB" w:eastAsia="en-GB"/>
        </w:rPr>
        <w:t>concerns.</w:t>
      </w:r>
      <w:r w:rsidRPr="00D263D9">
        <w:rPr>
          <w:rFonts w:ascii="Times New Roman" w:eastAsia="Times New Roman" w:hAnsi="Times New Roman" w:cs="Times New Roman"/>
          <w:color w:val="000000" w:themeColor="text1"/>
          <w:spacing w:val="-6"/>
          <w:sz w:val="24"/>
          <w:szCs w:val="24"/>
          <w:lang w:val="en-GB" w:eastAsia="en-GB"/>
        </w:rPr>
        <w:t>‌</w:t>
      </w:r>
      <w:proofErr w:type="gramEnd"/>
      <w:r w:rsidRPr="00D263D9">
        <w:rPr>
          <w:rFonts w:ascii="Times New Roman" w:eastAsia="Times New Roman" w:hAnsi="Times New Roman" w:cs="Times New Roman"/>
          <w:color w:val="000000" w:themeColor="text1"/>
          <w:spacing w:val="-6"/>
          <w:sz w:val="24"/>
          <w:szCs w:val="24"/>
          <w:lang w:val="en-GB" w:eastAsia="en-GB"/>
        </w:rPr>
        <w:t>‌</w:t>
      </w:r>
    </w:p>
    <w:p w14:paraId="0D406CD1" w14:textId="77777777" w:rsidR="00A13E0B" w:rsidRPr="00D263D9" w:rsidRDefault="00A13E0B" w:rsidP="00D263D9">
      <w:pPr>
        <w:widowControl/>
        <w:numPr>
          <w:ilvl w:val="0"/>
          <w:numId w:val="2"/>
        </w:numPr>
        <w:shd w:val="clear" w:color="auto" w:fill="FFFFFF"/>
        <w:autoSpaceDE/>
        <w:autoSpaceDN/>
        <w:spacing w:before="100" w:beforeAutospacing="1" w:after="100" w:afterAutospacing="1" w:line="276" w:lineRule="auto"/>
        <w:ind w:right="-472"/>
        <w:jc w:val="both"/>
        <w:rPr>
          <w:rFonts w:ascii="Bookman Old Style" w:eastAsia="Times New Roman" w:hAnsi="Bookman Old Style" w:cs="Times New Roman"/>
          <w:color w:val="000000" w:themeColor="text1"/>
          <w:spacing w:val="-6"/>
          <w:sz w:val="24"/>
          <w:szCs w:val="24"/>
          <w:lang w:val="en-GB" w:eastAsia="en-GB"/>
        </w:rPr>
      </w:pPr>
      <w:r w:rsidRPr="00D263D9">
        <w:rPr>
          <w:rFonts w:ascii="Bookman Old Style" w:eastAsia="Times New Roman" w:hAnsi="Bookman Old Style" w:cs="Times New Roman"/>
          <w:color w:val="000000" w:themeColor="text1"/>
          <w:spacing w:val="-6"/>
          <w:sz w:val="24"/>
          <w:szCs w:val="24"/>
          <w:lang w:val="en-GB" w:eastAsia="en-GB"/>
        </w:rPr>
        <w:t>Implementing an integrated pest management (IPM) program: Implement an IPM program that uses a combination of strategies to control pests, including non-chemical methods such as sanitation, exclusion, and mechanical control.</w:t>
      </w:r>
    </w:p>
    <w:p w14:paraId="760A5975" w14:textId="77777777" w:rsidR="00C73FDF" w:rsidRPr="00D263D9" w:rsidRDefault="000551FE" w:rsidP="00D263D9">
      <w:pPr>
        <w:widowControl/>
        <w:shd w:val="clear" w:color="auto" w:fill="FFFFFF"/>
        <w:autoSpaceDE/>
        <w:autoSpaceDN/>
        <w:spacing w:before="100" w:beforeAutospacing="1" w:after="100" w:afterAutospacing="1" w:line="276" w:lineRule="auto"/>
        <w:ind w:right="-472"/>
        <w:jc w:val="both"/>
        <w:rPr>
          <w:rFonts w:ascii="Bookman Old Style" w:hAnsi="Bookman Old Style" w:cs="Times New Roman"/>
          <w:color w:val="000000" w:themeColor="text1"/>
          <w:sz w:val="24"/>
          <w:szCs w:val="24"/>
        </w:rPr>
      </w:pPr>
      <w:r w:rsidRPr="00D263D9">
        <w:rPr>
          <w:rFonts w:ascii="Bookman Old Style" w:hAnsi="Bookman Old Style" w:cs="Times New Roman"/>
          <w:color w:val="000000" w:themeColor="text1"/>
          <w:sz w:val="24"/>
          <w:szCs w:val="24"/>
        </w:rPr>
        <w:t>Appropriate measures should be established and implemented to prevent cross-contamination from personnel, materials, etc. moving from one dedicated area to another.</w:t>
      </w:r>
    </w:p>
    <w:p w14:paraId="2CE88B4E" w14:textId="700F8647" w:rsidR="000551FE" w:rsidRPr="00D263D9" w:rsidRDefault="000551FE" w:rsidP="00D263D9">
      <w:pPr>
        <w:widowControl/>
        <w:shd w:val="clear" w:color="auto" w:fill="FFFFFF"/>
        <w:autoSpaceDE/>
        <w:autoSpaceDN/>
        <w:spacing w:before="100" w:beforeAutospacing="1" w:after="100" w:afterAutospacing="1" w:line="276" w:lineRule="auto"/>
        <w:ind w:right="-472"/>
        <w:jc w:val="both"/>
        <w:rPr>
          <w:rFonts w:ascii="Bookman Old Style" w:hAnsi="Bookman Old Style" w:cs="Times New Roman"/>
          <w:color w:val="000000" w:themeColor="text1"/>
          <w:sz w:val="24"/>
          <w:szCs w:val="24"/>
        </w:rPr>
      </w:pPr>
      <w:r w:rsidRPr="00D263D9">
        <w:rPr>
          <w:rFonts w:ascii="Bookman Old Style" w:hAnsi="Bookman Old Style" w:cs="Times New Roman"/>
          <w:color w:val="000000" w:themeColor="text1"/>
          <w:sz w:val="24"/>
          <w:szCs w:val="24"/>
        </w:rPr>
        <w:t xml:space="preserve"> Any production activities (including weighing, milling, or packaging) of highly toxic non-pharmaceutical materials such as herbicides and pesticides should not be conducted using the buildings and/or equipment being used </w:t>
      </w:r>
      <w:r w:rsidR="001918B3" w:rsidRPr="00D263D9">
        <w:rPr>
          <w:rFonts w:ascii="Bookman Old Style" w:hAnsi="Bookman Old Style" w:cs="Times New Roman"/>
          <w:color w:val="000000" w:themeColor="text1"/>
          <w:sz w:val="24"/>
          <w:szCs w:val="24"/>
        </w:rPr>
        <w:t>to produce</w:t>
      </w:r>
      <w:r w:rsidRPr="00D263D9">
        <w:rPr>
          <w:rFonts w:ascii="Bookman Old Style" w:hAnsi="Bookman Old Style" w:cs="Times New Roman"/>
          <w:color w:val="000000" w:themeColor="text1"/>
          <w:sz w:val="24"/>
          <w:szCs w:val="24"/>
        </w:rPr>
        <w:t xml:space="preserve"> APIs. Handling and storage of these highly toxic nonpharmaceutical materials should be separate from </w:t>
      </w:r>
      <w:r w:rsidR="004C121A" w:rsidRPr="00D263D9">
        <w:rPr>
          <w:rFonts w:ascii="Bookman Old Style" w:hAnsi="Bookman Old Style" w:cs="Times New Roman"/>
          <w:color w:val="000000" w:themeColor="text1"/>
          <w:sz w:val="24"/>
          <w:szCs w:val="24"/>
        </w:rPr>
        <w:t>other non-related products</w:t>
      </w:r>
      <w:r w:rsidR="001918B3" w:rsidRPr="00D263D9">
        <w:rPr>
          <w:rFonts w:ascii="Bookman Old Style" w:hAnsi="Bookman Old Style" w:cs="Times New Roman"/>
          <w:color w:val="000000" w:themeColor="text1"/>
          <w:sz w:val="24"/>
          <w:szCs w:val="24"/>
        </w:rPr>
        <w:t>.</w:t>
      </w:r>
    </w:p>
    <w:p w14:paraId="18BAAC43" w14:textId="7E06FBB4" w:rsidR="006320D8" w:rsidRPr="00D263D9" w:rsidRDefault="00C819E8" w:rsidP="00D263D9">
      <w:pPr>
        <w:widowControl/>
        <w:shd w:val="clear" w:color="auto" w:fill="FFFFFF"/>
        <w:autoSpaceDE/>
        <w:autoSpaceDN/>
        <w:spacing w:before="100" w:beforeAutospacing="1" w:after="100" w:afterAutospacing="1" w:line="276" w:lineRule="auto"/>
        <w:ind w:right="-472"/>
        <w:jc w:val="both"/>
        <w:rPr>
          <w:rFonts w:ascii="Bookman Old Style" w:hAnsi="Bookman Old Style" w:cs="Times New Roman"/>
          <w:b/>
          <w:bCs/>
          <w:color w:val="000000" w:themeColor="text1"/>
          <w:sz w:val="24"/>
          <w:szCs w:val="24"/>
        </w:rPr>
      </w:pPr>
      <w:r w:rsidRPr="00D263D9">
        <w:rPr>
          <w:rFonts w:ascii="Bookman Old Style" w:hAnsi="Bookman Old Style" w:cs="Times New Roman"/>
          <w:b/>
          <w:bCs/>
          <w:color w:val="000000" w:themeColor="text1"/>
          <w:sz w:val="24"/>
          <w:szCs w:val="24"/>
        </w:rPr>
        <w:t xml:space="preserve">5.5 </w:t>
      </w:r>
      <w:r w:rsidR="006320D8" w:rsidRPr="00D263D9">
        <w:rPr>
          <w:rFonts w:ascii="Bookman Old Style" w:hAnsi="Bookman Old Style" w:cs="Times New Roman"/>
          <w:b/>
          <w:bCs/>
          <w:color w:val="000000" w:themeColor="text1"/>
          <w:sz w:val="24"/>
          <w:szCs w:val="24"/>
        </w:rPr>
        <w:t>In</w:t>
      </w:r>
      <w:r w:rsidR="00EA07FE" w:rsidRPr="00D263D9">
        <w:rPr>
          <w:rFonts w:ascii="Bookman Old Style" w:hAnsi="Bookman Old Style" w:cs="Times New Roman"/>
          <w:b/>
          <w:bCs/>
          <w:color w:val="000000" w:themeColor="text1"/>
          <w:sz w:val="24"/>
          <w:szCs w:val="24"/>
        </w:rPr>
        <w:t>-process control</w:t>
      </w:r>
    </w:p>
    <w:p w14:paraId="46BF47C1" w14:textId="08EFB79D" w:rsidR="00DA032D" w:rsidRPr="00D263D9" w:rsidRDefault="00EA07FE" w:rsidP="00D263D9">
      <w:pPr>
        <w:widowControl/>
        <w:shd w:val="clear" w:color="auto" w:fill="FFFFFF"/>
        <w:autoSpaceDE/>
        <w:autoSpaceDN/>
        <w:spacing w:before="100" w:beforeAutospacing="1" w:after="100" w:afterAutospacing="1" w:line="276" w:lineRule="auto"/>
        <w:ind w:right="-472"/>
        <w:jc w:val="both"/>
        <w:rPr>
          <w:rFonts w:ascii="Bookman Old Style" w:hAnsi="Bookman Old Style" w:cs="Times New Roman"/>
          <w:color w:val="000000" w:themeColor="text1"/>
          <w:sz w:val="24"/>
          <w:szCs w:val="24"/>
          <w:shd w:val="clear" w:color="auto" w:fill="FFFFFF"/>
        </w:rPr>
      </w:pPr>
      <w:r w:rsidRPr="00D263D9">
        <w:rPr>
          <w:rFonts w:ascii="Bookman Old Style" w:hAnsi="Bookman Old Style" w:cs="Times New Roman"/>
          <w:color w:val="000000" w:themeColor="text1"/>
          <w:sz w:val="24"/>
          <w:szCs w:val="24"/>
          <w:shd w:val="clear" w:color="auto" w:fill="FFFFFF"/>
        </w:rPr>
        <w:t>Pesticides can</w:t>
      </w:r>
      <w:r w:rsidR="007D1260" w:rsidRPr="00D263D9">
        <w:rPr>
          <w:rFonts w:ascii="Bookman Old Style" w:hAnsi="Bookman Old Style" w:cs="Times New Roman"/>
          <w:color w:val="000000" w:themeColor="text1"/>
          <w:sz w:val="24"/>
          <w:szCs w:val="24"/>
          <w:shd w:val="clear" w:color="auto" w:fill="FFFFFF"/>
        </w:rPr>
        <w:t xml:space="preserve"> pose various health and environmental hazards. Some of the hazards associated with these chemicals include toxicity, flammability, corrosiveness, </w:t>
      </w:r>
      <w:r w:rsidRPr="00D263D9">
        <w:rPr>
          <w:rFonts w:ascii="Bookman Old Style" w:hAnsi="Bookman Old Style" w:cs="Times New Roman"/>
          <w:color w:val="000000" w:themeColor="text1"/>
          <w:sz w:val="24"/>
          <w:szCs w:val="24"/>
          <w:shd w:val="clear" w:color="auto" w:fill="FFFFFF"/>
        </w:rPr>
        <w:t>irritancy,</w:t>
      </w:r>
      <w:r w:rsidR="007D1260" w:rsidRPr="00D263D9">
        <w:rPr>
          <w:rFonts w:ascii="Bookman Old Style" w:hAnsi="Bookman Old Style" w:cs="Times New Roman"/>
          <w:color w:val="000000" w:themeColor="text1"/>
          <w:sz w:val="24"/>
          <w:szCs w:val="24"/>
          <w:shd w:val="clear" w:color="auto" w:fill="FFFFFF"/>
        </w:rPr>
        <w:t xml:space="preserve"> and explosiveness. It is essential to understand the hazards associated with each chemical and take appropriate safety measures to protect oneself, other people, </w:t>
      </w:r>
      <w:r w:rsidRPr="00D263D9">
        <w:rPr>
          <w:rFonts w:ascii="Bookman Old Style" w:hAnsi="Bookman Old Style" w:cs="Times New Roman"/>
          <w:color w:val="000000" w:themeColor="text1"/>
          <w:sz w:val="24"/>
          <w:szCs w:val="24"/>
          <w:shd w:val="clear" w:color="auto" w:fill="FFFFFF"/>
        </w:rPr>
        <w:t>livestock,</w:t>
      </w:r>
      <w:r w:rsidR="007D1260" w:rsidRPr="00D263D9">
        <w:rPr>
          <w:rFonts w:ascii="Bookman Old Style" w:hAnsi="Bookman Old Style" w:cs="Times New Roman"/>
          <w:color w:val="000000" w:themeColor="text1"/>
          <w:sz w:val="24"/>
          <w:szCs w:val="24"/>
          <w:shd w:val="clear" w:color="auto" w:fill="FFFFFF"/>
        </w:rPr>
        <w:t xml:space="preserve"> and the environment</w:t>
      </w:r>
      <w:r w:rsidR="00B2567B" w:rsidRPr="00D263D9">
        <w:rPr>
          <w:rFonts w:ascii="Bookman Old Style" w:hAnsi="Bookman Old Style" w:cs="Times New Roman"/>
          <w:color w:val="000000" w:themeColor="text1"/>
          <w:sz w:val="24"/>
          <w:szCs w:val="24"/>
          <w:shd w:val="clear" w:color="auto" w:fill="FFFFFF"/>
        </w:rPr>
        <w:t xml:space="preserve">. </w:t>
      </w:r>
    </w:p>
    <w:p w14:paraId="4052E156" w14:textId="0B6B5976" w:rsidR="00DC3BFD" w:rsidRPr="00D263D9" w:rsidRDefault="009D142D" w:rsidP="00D263D9">
      <w:pPr>
        <w:widowControl/>
        <w:adjustRightInd w:val="0"/>
        <w:spacing w:line="276" w:lineRule="auto"/>
        <w:ind w:right="-472"/>
        <w:jc w:val="both"/>
        <w:rPr>
          <w:rFonts w:ascii="Bookman Old Style" w:eastAsiaTheme="minorHAnsi" w:hAnsi="Bookman Old Style" w:cs="Arial"/>
          <w:color w:val="000000" w:themeColor="text1"/>
          <w:sz w:val="24"/>
          <w:szCs w:val="24"/>
          <w:lang w:val="en-GB"/>
          <w14:ligatures w14:val="standardContextual"/>
        </w:rPr>
      </w:pPr>
      <w:r w:rsidRPr="00D263D9">
        <w:rPr>
          <w:rFonts w:ascii="Bookman Old Style" w:hAnsi="Bookman Old Style" w:cs="Times New Roman"/>
          <w:color w:val="000000" w:themeColor="text1"/>
          <w:sz w:val="24"/>
          <w:szCs w:val="24"/>
          <w:shd w:val="clear" w:color="auto" w:fill="FFFFFF"/>
        </w:rPr>
        <w:t>Provide</w:t>
      </w:r>
      <w:r w:rsidR="00F65364" w:rsidRPr="00D263D9">
        <w:rPr>
          <w:rFonts w:ascii="Bookman Old Style" w:hAnsi="Bookman Old Style" w:cs="Times New Roman"/>
          <w:color w:val="000000" w:themeColor="text1"/>
          <w:sz w:val="24"/>
          <w:szCs w:val="24"/>
          <w:shd w:val="clear" w:color="auto" w:fill="FFFFFF"/>
        </w:rPr>
        <w:t xml:space="preserve"> most appropriate </w:t>
      </w:r>
      <w:r w:rsidR="00DC3BFD" w:rsidRPr="00D263D9">
        <w:rPr>
          <w:rFonts w:ascii="Bookman Old Style" w:eastAsiaTheme="minorHAnsi" w:hAnsi="Bookman Old Style" w:cs="Arial"/>
          <w:color w:val="000000" w:themeColor="text1"/>
          <w:sz w:val="24"/>
          <w:szCs w:val="24"/>
          <w:lang w:val="en-GB"/>
          <w14:ligatures w14:val="standardContextual"/>
        </w:rPr>
        <w:t>sources of</w:t>
      </w:r>
      <w:r w:rsidR="0035619C" w:rsidRPr="00D263D9">
        <w:rPr>
          <w:rFonts w:ascii="Bookman Old Style" w:eastAsiaTheme="minorHAnsi" w:hAnsi="Bookman Old Style" w:cs="Arial"/>
          <w:color w:val="000000" w:themeColor="text1"/>
          <w:sz w:val="24"/>
          <w:szCs w:val="24"/>
          <w:lang w:val="en-GB"/>
          <w14:ligatures w14:val="standardContextual"/>
        </w:rPr>
        <w:t xml:space="preserve"> possible</w:t>
      </w:r>
      <w:r w:rsidR="00DC3BFD" w:rsidRPr="00D263D9">
        <w:rPr>
          <w:rFonts w:ascii="Bookman Old Style" w:eastAsiaTheme="minorHAnsi" w:hAnsi="Bookman Old Style" w:cs="Arial"/>
          <w:color w:val="000000" w:themeColor="text1"/>
          <w:sz w:val="24"/>
          <w:szCs w:val="24"/>
          <w:lang w:val="en-GB"/>
          <w14:ligatures w14:val="standardContextual"/>
        </w:rPr>
        <w:t xml:space="preserve"> waste</w:t>
      </w:r>
      <w:r w:rsidR="00EA07FE" w:rsidRPr="00D263D9">
        <w:rPr>
          <w:rFonts w:ascii="Bookman Old Style" w:eastAsiaTheme="minorHAnsi" w:hAnsi="Bookman Old Style" w:cs="Arial"/>
          <w:color w:val="000000" w:themeColor="text1"/>
          <w:sz w:val="24"/>
          <w:szCs w:val="24"/>
          <w:lang w:val="en-GB"/>
          <w14:ligatures w14:val="standardContextual"/>
        </w:rPr>
        <w:t>/explosive</w:t>
      </w:r>
      <w:r w:rsidR="00DC3BFD" w:rsidRPr="00D263D9">
        <w:rPr>
          <w:rFonts w:ascii="Bookman Old Style" w:eastAsiaTheme="minorHAnsi" w:hAnsi="Bookman Old Style" w:cs="Arial"/>
          <w:color w:val="000000" w:themeColor="text1"/>
          <w:sz w:val="24"/>
          <w:szCs w:val="24"/>
          <w:lang w:val="en-GB"/>
          <w14:ligatures w14:val="standardContextual"/>
        </w:rPr>
        <w:t xml:space="preserve"> gases</w:t>
      </w:r>
      <w:r w:rsidR="001462E8" w:rsidRPr="00D263D9">
        <w:rPr>
          <w:rFonts w:ascii="Bookman Old Style" w:eastAsiaTheme="minorHAnsi" w:hAnsi="Bookman Old Style" w:cs="Arial"/>
          <w:color w:val="000000" w:themeColor="text1"/>
          <w:sz w:val="24"/>
          <w:szCs w:val="24"/>
          <w:lang w:val="en-GB"/>
          <w14:ligatures w14:val="standardContextual"/>
        </w:rPr>
        <w:t xml:space="preserve"> </w:t>
      </w:r>
      <w:r w:rsidR="00DA126B" w:rsidRPr="00D263D9">
        <w:rPr>
          <w:rFonts w:ascii="Bookman Old Style" w:eastAsiaTheme="minorHAnsi" w:hAnsi="Bookman Old Style" w:cs="Arial"/>
          <w:color w:val="000000" w:themeColor="text1"/>
          <w:sz w:val="24"/>
          <w:szCs w:val="24"/>
          <w:lang w:val="en-GB"/>
          <w14:ligatures w14:val="standardContextual"/>
        </w:rPr>
        <w:t>according to</w:t>
      </w:r>
      <w:r w:rsidR="001462E8" w:rsidRPr="00D263D9">
        <w:rPr>
          <w:rFonts w:ascii="Bookman Old Style" w:eastAsiaTheme="minorHAnsi" w:hAnsi="Bookman Old Style" w:cs="Arial"/>
          <w:color w:val="000000" w:themeColor="text1"/>
          <w:sz w:val="24"/>
          <w:szCs w:val="24"/>
          <w:lang w:val="en-GB"/>
          <w14:ligatures w14:val="standardContextual"/>
        </w:rPr>
        <w:t xml:space="preserve"> the operations in the manufacturing plant</w:t>
      </w:r>
      <w:r w:rsidR="00DC3BFD" w:rsidRPr="00D263D9">
        <w:rPr>
          <w:rFonts w:ascii="Bookman Old Style" w:eastAsiaTheme="minorHAnsi" w:hAnsi="Bookman Old Style" w:cs="Arial"/>
          <w:color w:val="000000" w:themeColor="text1"/>
          <w:sz w:val="24"/>
          <w:szCs w:val="24"/>
          <w:lang w:val="en-GB"/>
          <w14:ligatures w14:val="standardContextual"/>
        </w:rPr>
        <w:t>:</w:t>
      </w:r>
    </w:p>
    <w:p w14:paraId="7898EB4C" w14:textId="77777777" w:rsidR="0062406E" w:rsidRPr="00D263D9" w:rsidRDefault="0062406E" w:rsidP="00D263D9">
      <w:pPr>
        <w:widowControl/>
        <w:adjustRightInd w:val="0"/>
        <w:spacing w:line="276" w:lineRule="auto"/>
        <w:ind w:right="-472"/>
        <w:jc w:val="both"/>
        <w:rPr>
          <w:rFonts w:ascii="Bookman Old Style" w:eastAsiaTheme="minorHAnsi" w:hAnsi="Bookman Old Style" w:cs="Arial"/>
          <w:color w:val="000000" w:themeColor="text1"/>
          <w:sz w:val="24"/>
          <w:szCs w:val="24"/>
          <w:lang w:val="en-GB"/>
          <w14:ligatures w14:val="standardContextual"/>
        </w:rPr>
      </w:pPr>
    </w:p>
    <w:p w14:paraId="469B6B2C" w14:textId="2319DBB8" w:rsidR="00DC3BFD" w:rsidRPr="00D263D9" w:rsidRDefault="00A5411E" w:rsidP="00D263D9">
      <w:pPr>
        <w:widowControl/>
        <w:adjustRightInd w:val="0"/>
        <w:spacing w:line="276" w:lineRule="auto"/>
        <w:ind w:right="-472"/>
        <w:jc w:val="both"/>
        <w:rPr>
          <w:rFonts w:ascii="Bookman Old Style" w:eastAsiaTheme="minorHAnsi" w:hAnsi="Bookman Old Style" w:cs="Arial"/>
          <w:color w:val="000000" w:themeColor="text1"/>
          <w:sz w:val="24"/>
          <w:szCs w:val="24"/>
          <w:lang w:val="en-GB"/>
          <w14:ligatures w14:val="standardContextual"/>
        </w:rPr>
      </w:pPr>
      <w:r w:rsidRPr="00D263D9">
        <w:rPr>
          <w:rFonts w:ascii="Bookman Old Style" w:eastAsiaTheme="minorHAnsi" w:hAnsi="Bookman Old Style" w:cs="Arial"/>
          <w:color w:val="000000" w:themeColor="text1"/>
          <w:sz w:val="24"/>
          <w:szCs w:val="24"/>
          <w:lang w:val="en-GB"/>
          <w14:ligatures w14:val="standardContextual"/>
        </w:rPr>
        <w:t>5.5.</w:t>
      </w:r>
      <w:r w:rsidR="00F06B89" w:rsidRPr="00D263D9">
        <w:rPr>
          <w:rFonts w:ascii="Bookman Old Style" w:eastAsiaTheme="minorHAnsi" w:hAnsi="Bookman Old Style" w:cs="Arial"/>
          <w:color w:val="000000" w:themeColor="text1"/>
          <w:sz w:val="24"/>
          <w:szCs w:val="24"/>
          <w:lang w:val="en-GB"/>
          <w14:ligatures w14:val="standardContextual"/>
        </w:rPr>
        <w:t>1</w:t>
      </w:r>
      <w:r w:rsidR="00DC3BFD" w:rsidRPr="00D263D9">
        <w:rPr>
          <w:rFonts w:ascii="Bookman Old Style" w:eastAsiaTheme="minorHAnsi" w:hAnsi="Bookman Old Style" w:cs="Arial"/>
          <w:color w:val="000000" w:themeColor="text1"/>
          <w:sz w:val="24"/>
          <w:szCs w:val="24"/>
          <w:lang w:val="en-GB"/>
          <w14:ligatures w14:val="standardContextual"/>
        </w:rPr>
        <w:t>“</w:t>
      </w:r>
      <w:r w:rsidR="00DC3BFD" w:rsidRPr="00D263D9">
        <w:rPr>
          <w:rFonts w:ascii="Bookman Old Style" w:eastAsiaTheme="minorHAnsi" w:hAnsi="Bookman Old Style" w:cs="Arial"/>
          <w:b/>
          <w:bCs/>
          <w:color w:val="000000" w:themeColor="text1"/>
          <w:sz w:val="24"/>
          <w:szCs w:val="24"/>
          <w:lang w:val="en-GB"/>
          <w14:ligatures w14:val="standardContextual"/>
        </w:rPr>
        <w:t>Normal” temperature processes</w:t>
      </w:r>
      <w:r w:rsidR="00DC3BFD" w:rsidRPr="00D263D9">
        <w:rPr>
          <w:rFonts w:ascii="Bookman Old Style" w:eastAsiaTheme="minorHAnsi" w:hAnsi="Bookman Old Style" w:cs="Arial"/>
          <w:color w:val="000000" w:themeColor="text1"/>
          <w:sz w:val="24"/>
          <w:szCs w:val="24"/>
          <w:lang w:val="en-GB"/>
          <w14:ligatures w14:val="standardContextual"/>
        </w:rPr>
        <w:t>, such as production, handling or</w:t>
      </w:r>
    </w:p>
    <w:p w14:paraId="536B4309" w14:textId="77777777" w:rsidR="00DC3BFD" w:rsidRPr="00D263D9" w:rsidRDefault="00DC3BFD" w:rsidP="00D263D9">
      <w:pPr>
        <w:widowControl/>
        <w:adjustRightInd w:val="0"/>
        <w:spacing w:line="276" w:lineRule="auto"/>
        <w:ind w:right="-472"/>
        <w:jc w:val="both"/>
        <w:rPr>
          <w:rFonts w:ascii="Bookman Old Style" w:eastAsiaTheme="minorHAnsi" w:hAnsi="Bookman Old Style" w:cs="Arial"/>
          <w:color w:val="000000" w:themeColor="text1"/>
          <w:sz w:val="24"/>
          <w:szCs w:val="24"/>
          <w:lang w:val="en-GB"/>
          <w14:ligatures w14:val="standardContextual"/>
        </w:rPr>
      </w:pPr>
      <w:r w:rsidRPr="00D263D9">
        <w:rPr>
          <w:rFonts w:ascii="Bookman Old Style" w:eastAsiaTheme="minorHAnsi" w:hAnsi="Bookman Old Style" w:cs="Arial"/>
          <w:color w:val="000000" w:themeColor="text1"/>
          <w:sz w:val="24"/>
          <w:szCs w:val="24"/>
          <w:lang w:val="en-GB"/>
          <w14:ligatures w14:val="standardContextual"/>
        </w:rPr>
        <w:t>work-up processes, with the main contaminants:</w:t>
      </w:r>
    </w:p>
    <w:p w14:paraId="54F7981F" w14:textId="4E5BB7F5" w:rsidR="00DC3BFD" w:rsidRPr="00D263D9" w:rsidRDefault="00DC3BFD" w:rsidP="00D263D9">
      <w:pPr>
        <w:pStyle w:val="ListParagraph"/>
        <w:widowControl/>
        <w:numPr>
          <w:ilvl w:val="0"/>
          <w:numId w:val="3"/>
        </w:numPr>
        <w:adjustRightInd w:val="0"/>
        <w:spacing w:line="276" w:lineRule="auto"/>
        <w:ind w:right="-472" w:hanging="153"/>
        <w:rPr>
          <w:rFonts w:ascii="Bookman Old Style" w:eastAsiaTheme="minorHAnsi" w:hAnsi="Bookman Old Style"/>
          <w:color w:val="000000" w:themeColor="text1"/>
          <w:sz w:val="24"/>
          <w:szCs w:val="24"/>
          <w14:ligatures w14:val="standardContextual"/>
        </w:rPr>
      </w:pPr>
      <w:r w:rsidRPr="00D263D9">
        <w:rPr>
          <w:rFonts w:ascii="Bookman Old Style" w:eastAsiaTheme="minorHAnsi" w:hAnsi="Bookman Old Style"/>
          <w:color w:val="000000" w:themeColor="text1"/>
          <w:sz w:val="24"/>
          <w:szCs w:val="24"/>
          <w14:ligatures w14:val="standardContextual"/>
        </w:rPr>
        <w:t>Volatile organic compounds such as solvents</w:t>
      </w:r>
    </w:p>
    <w:p w14:paraId="717A0269" w14:textId="3445A2A2" w:rsidR="00DC3BFD" w:rsidRPr="00D263D9" w:rsidRDefault="00DC3BFD" w:rsidP="00D263D9">
      <w:pPr>
        <w:pStyle w:val="ListParagraph"/>
        <w:widowControl/>
        <w:numPr>
          <w:ilvl w:val="0"/>
          <w:numId w:val="3"/>
        </w:numPr>
        <w:adjustRightInd w:val="0"/>
        <w:spacing w:line="276" w:lineRule="auto"/>
        <w:ind w:left="709" w:right="-472" w:hanging="142"/>
        <w:rPr>
          <w:rFonts w:ascii="Bookman Old Style" w:eastAsiaTheme="minorHAnsi" w:hAnsi="Bookman Old Style"/>
          <w:color w:val="000000" w:themeColor="text1"/>
          <w:sz w:val="24"/>
          <w:szCs w:val="24"/>
          <w14:ligatures w14:val="standardContextual"/>
        </w:rPr>
      </w:pPr>
      <w:r w:rsidRPr="00D263D9">
        <w:rPr>
          <w:rFonts w:ascii="Bookman Old Style" w:eastAsiaTheme="minorHAnsi" w:hAnsi="Bookman Old Style"/>
          <w:color w:val="000000" w:themeColor="text1"/>
          <w:sz w:val="24"/>
          <w:szCs w:val="24"/>
          <w14:ligatures w14:val="standardContextual"/>
        </w:rPr>
        <w:t>Inorganic gases, such as hydrogen halides, hydrogen sulphide,</w:t>
      </w:r>
      <w:r w:rsidR="00DA032D" w:rsidRPr="00D263D9">
        <w:rPr>
          <w:rFonts w:ascii="Bookman Old Style" w:eastAsiaTheme="minorHAnsi" w:hAnsi="Bookman Old Style"/>
          <w:color w:val="000000" w:themeColor="text1"/>
          <w:sz w:val="24"/>
          <w:szCs w:val="24"/>
          <w14:ligatures w14:val="standardContextual"/>
        </w:rPr>
        <w:t xml:space="preserve"> </w:t>
      </w:r>
      <w:r w:rsidRPr="00D263D9">
        <w:rPr>
          <w:rFonts w:ascii="Bookman Old Style" w:eastAsiaTheme="minorHAnsi" w:hAnsi="Bookman Old Style"/>
          <w:color w:val="000000" w:themeColor="text1"/>
          <w:sz w:val="24"/>
          <w:szCs w:val="24"/>
          <w14:ligatures w14:val="standardContextual"/>
        </w:rPr>
        <w:t>ammonia, carbon monoxide</w:t>
      </w:r>
    </w:p>
    <w:p w14:paraId="70BB6410" w14:textId="77777777" w:rsidR="00DC3BFD" w:rsidRPr="00D263D9" w:rsidRDefault="00DC3BFD" w:rsidP="00D263D9">
      <w:pPr>
        <w:pStyle w:val="ListParagraph"/>
        <w:widowControl/>
        <w:numPr>
          <w:ilvl w:val="0"/>
          <w:numId w:val="3"/>
        </w:numPr>
        <w:adjustRightInd w:val="0"/>
        <w:spacing w:line="276" w:lineRule="auto"/>
        <w:ind w:right="-472" w:hanging="153"/>
        <w:rPr>
          <w:rFonts w:ascii="Bookman Old Style" w:eastAsiaTheme="minorHAnsi" w:hAnsi="Bookman Old Style"/>
          <w:color w:val="000000" w:themeColor="text1"/>
          <w:sz w:val="24"/>
          <w:szCs w:val="24"/>
          <w14:ligatures w14:val="standardContextual"/>
        </w:rPr>
      </w:pPr>
      <w:r w:rsidRPr="00D263D9">
        <w:rPr>
          <w:rFonts w:ascii="Bookman Old Style" w:eastAsiaTheme="minorHAnsi" w:hAnsi="Bookman Old Style"/>
          <w:color w:val="000000" w:themeColor="text1"/>
          <w:sz w:val="24"/>
          <w:szCs w:val="24"/>
          <w14:ligatures w14:val="standardContextual"/>
        </w:rPr>
        <w:t>Particulates in the form of dust</w:t>
      </w:r>
    </w:p>
    <w:p w14:paraId="469A47ED" w14:textId="77777777" w:rsidR="0062406E" w:rsidRPr="00D263D9" w:rsidRDefault="0062406E" w:rsidP="00D263D9">
      <w:pPr>
        <w:pStyle w:val="ListParagraph"/>
        <w:widowControl/>
        <w:adjustRightInd w:val="0"/>
        <w:spacing w:line="276" w:lineRule="auto"/>
        <w:ind w:left="720" w:right="-472" w:firstLine="0"/>
        <w:rPr>
          <w:rFonts w:ascii="Bookman Old Style" w:eastAsiaTheme="minorHAnsi" w:hAnsi="Bookman Old Style"/>
          <w:color w:val="000000" w:themeColor="text1"/>
          <w:sz w:val="24"/>
          <w:szCs w:val="24"/>
          <w14:ligatures w14:val="standardContextual"/>
        </w:rPr>
      </w:pPr>
    </w:p>
    <w:p w14:paraId="5FFAA5A2" w14:textId="5479CD96" w:rsidR="00DC3BFD" w:rsidRPr="00D263D9" w:rsidRDefault="00F06B89" w:rsidP="00D263D9">
      <w:pPr>
        <w:widowControl/>
        <w:adjustRightInd w:val="0"/>
        <w:spacing w:line="276" w:lineRule="auto"/>
        <w:ind w:right="-472"/>
        <w:jc w:val="both"/>
        <w:rPr>
          <w:rFonts w:ascii="Bookman Old Style" w:eastAsiaTheme="minorHAnsi" w:hAnsi="Bookman Old Style" w:cs="Arial"/>
          <w:color w:val="000000" w:themeColor="text1"/>
          <w:sz w:val="24"/>
          <w:szCs w:val="24"/>
          <w:lang w:val="en-GB"/>
          <w14:ligatures w14:val="standardContextual"/>
        </w:rPr>
      </w:pPr>
      <w:r w:rsidRPr="00D263D9">
        <w:rPr>
          <w:rFonts w:ascii="Bookman Old Style" w:eastAsiaTheme="minorHAnsi" w:hAnsi="Bookman Old Style" w:cs="Arial"/>
          <w:b/>
          <w:bCs/>
          <w:color w:val="000000" w:themeColor="text1"/>
          <w:sz w:val="24"/>
          <w:szCs w:val="24"/>
          <w:lang w:val="en-GB"/>
          <w14:ligatures w14:val="standardContextual"/>
        </w:rPr>
        <w:t xml:space="preserve">5.5.2 </w:t>
      </w:r>
      <w:r w:rsidR="00DC3BFD" w:rsidRPr="00D263D9">
        <w:rPr>
          <w:rFonts w:ascii="Bookman Old Style" w:eastAsiaTheme="minorHAnsi" w:hAnsi="Bookman Old Style" w:cs="Arial"/>
          <w:b/>
          <w:bCs/>
          <w:color w:val="000000" w:themeColor="text1"/>
          <w:sz w:val="24"/>
          <w:szCs w:val="24"/>
          <w:lang w:val="en-GB"/>
          <w14:ligatures w14:val="standardContextual"/>
        </w:rPr>
        <w:t>Incineration processes, with</w:t>
      </w:r>
      <w:r w:rsidR="00DC3BFD" w:rsidRPr="00D263D9">
        <w:rPr>
          <w:rFonts w:ascii="Bookman Old Style" w:eastAsiaTheme="minorHAnsi" w:hAnsi="Bookman Old Style" w:cs="Arial"/>
          <w:color w:val="000000" w:themeColor="text1"/>
          <w:sz w:val="24"/>
          <w:szCs w:val="24"/>
          <w:lang w:val="en-GB"/>
          <w14:ligatures w14:val="standardContextual"/>
        </w:rPr>
        <w:t xml:space="preserve"> main contaminants:</w:t>
      </w:r>
    </w:p>
    <w:p w14:paraId="2DB12061" w14:textId="77777777" w:rsidR="00DC3BFD" w:rsidRPr="00D263D9" w:rsidRDefault="00DC3BFD" w:rsidP="00D263D9">
      <w:pPr>
        <w:widowControl/>
        <w:adjustRightInd w:val="0"/>
        <w:spacing w:line="276" w:lineRule="auto"/>
        <w:ind w:right="-472"/>
        <w:jc w:val="both"/>
        <w:rPr>
          <w:rFonts w:ascii="Bookman Old Style" w:eastAsiaTheme="minorHAnsi" w:hAnsi="Bookman Old Style" w:cs="Arial"/>
          <w:color w:val="000000" w:themeColor="text1"/>
          <w:sz w:val="24"/>
          <w:szCs w:val="24"/>
          <w:lang w:val="en-GB"/>
          <w14:ligatures w14:val="standardContextual"/>
        </w:rPr>
      </w:pPr>
    </w:p>
    <w:p w14:paraId="05E3306C" w14:textId="4FF73947" w:rsidR="00DC3BFD" w:rsidRPr="00D263D9" w:rsidRDefault="00DC3BFD" w:rsidP="00D263D9">
      <w:pPr>
        <w:pStyle w:val="ListParagraph"/>
        <w:widowControl/>
        <w:numPr>
          <w:ilvl w:val="0"/>
          <w:numId w:val="4"/>
        </w:numPr>
        <w:adjustRightInd w:val="0"/>
        <w:spacing w:line="276" w:lineRule="auto"/>
        <w:ind w:right="-472"/>
        <w:rPr>
          <w:rFonts w:ascii="Bookman Old Style" w:eastAsiaTheme="minorHAnsi" w:hAnsi="Bookman Old Style"/>
          <w:color w:val="000000" w:themeColor="text1"/>
          <w:sz w:val="24"/>
          <w:szCs w:val="24"/>
          <w14:ligatures w14:val="standardContextual"/>
        </w:rPr>
      </w:pPr>
      <w:r w:rsidRPr="00D263D9">
        <w:rPr>
          <w:rFonts w:ascii="Bookman Old Style" w:eastAsiaTheme="minorHAnsi" w:hAnsi="Bookman Old Style"/>
          <w:color w:val="000000" w:themeColor="text1"/>
          <w:sz w:val="24"/>
          <w:szCs w:val="24"/>
          <w14:ligatures w14:val="standardContextual"/>
        </w:rPr>
        <w:t xml:space="preserve">Particulates in the form of ashes and dust, containing </w:t>
      </w:r>
      <w:proofErr w:type="spellStart"/>
      <w:proofErr w:type="gramStart"/>
      <w:r w:rsidRPr="00D263D9">
        <w:rPr>
          <w:rFonts w:ascii="Bookman Old Style" w:eastAsiaTheme="minorHAnsi" w:hAnsi="Bookman Old Style"/>
          <w:color w:val="000000" w:themeColor="text1"/>
          <w:sz w:val="24"/>
          <w:szCs w:val="24"/>
          <w14:ligatures w14:val="standardContextual"/>
        </w:rPr>
        <w:t>soot,metal</w:t>
      </w:r>
      <w:proofErr w:type="spellEnd"/>
      <w:proofErr w:type="gramEnd"/>
      <w:r w:rsidRPr="00D263D9">
        <w:rPr>
          <w:rFonts w:ascii="Bookman Old Style" w:eastAsiaTheme="minorHAnsi" w:hAnsi="Bookman Old Style"/>
          <w:color w:val="000000" w:themeColor="text1"/>
          <w:sz w:val="24"/>
          <w:szCs w:val="24"/>
          <w14:ligatures w14:val="standardContextual"/>
        </w:rPr>
        <w:t xml:space="preserve"> oxides</w:t>
      </w:r>
    </w:p>
    <w:p w14:paraId="77C543DF" w14:textId="78F494B2" w:rsidR="00DC3BFD" w:rsidRPr="00D263D9" w:rsidRDefault="00DC3BFD" w:rsidP="00D263D9">
      <w:pPr>
        <w:pStyle w:val="ListParagraph"/>
        <w:widowControl/>
        <w:numPr>
          <w:ilvl w:val="0"/>
          <w:numId w:val="4"/>
        </w:numPr>
        <w:adjustRightInd w:val="0"/>
        <w:spacing w:line="276" w:lineRule="auto"/>
        <w:ind w:right="-472"/>
        <w:rPr>
          <w:rFonts w:ascii="Bookman Old Style" w:eastAsiaTheme="minorHAnsi" w:hAnsi="Bookman Old Style" w:cstheme="minorBidi"/>
          <w:color w:val="000000" w:themeColor="text1"/>
          <w:kern w:val="2"/>
          <w:sz w:val="24"/>
          <w:szCs w:val="24"/>
          <w14:ligatures w14:val="standardContextual"/>
        </w:rPr>
      </w:pPr>
      <w:r w:rsidRPr="00D263D9">
        <w:rPr>
          <w:rFonts w:ascii="Bookman Old Style" w:eastAsiaTheme="minorHAnsi" w:hAnsi="Bookman Old Style"/>
          <w:color w:val="000000" w:themeColor="text1"/>
          <w:sz w:val="24"/>
          <w:szCs w:val="24"/>
          <w14:ligatures w14:val="standardContextual"/>
        </w:rPr>
        <w:lastRenderedPageBreak/>
        <w:t>Fuel gases such as carbon monoxide, hydrogen halides, sulphur-oxygen compounds (</w:t>
      </w:r>
      <w:proofErr w:type="spellStart"/>
      <w:r w:rsidRPr="00D263D9">
        <w:rPr>
          <w:rFonts w:ascii="Bookman Old Style" w:eastAsiaTheme="minorHAnsi" w:hAnsi="Bookman Old Style"/>
          <w:color w:val="000000" w:themeColor="text1"/>
          <w:sz w:val="24"/>
          <w:szCs w:val="24"/>
          <w14:ligatures w14:val="standardContextual"/>
        </w:rPr>
        <w:t>SOx</w:t>
      </w:r>
      <w:proofErr w:type="spellEnd"/>
      <w:r w:rsidRPr="00D263D9">
        <w:rPr>
          <w:rFonts w:ascii="Bookman Old Style" w:eastAsiaTheme="minorHAnsi" w:hAnsi="Bookman Old Style"/>
          <w:color w:val="000000" w:themeColor="text1"/>
          <w:sz w:val="24"/>
          <w:szCs w:val="24"/>
          <w14:ligatures w14:val="standardContextual"/>
        </w:rPr>
        <w:t xml:space="preserve">), nitrogen-oxygen </w:t>
      </w:r>
      <w:r w:rsidR="008056C5" w:rsidRPr="00D263D9">
        <w:rPr>
          <w:rFonts w:ascii="Bookman Old Style" w:eastAsiaTheme="minorHAnsi" w:hAnsi="Bookman Old Style"/>
          <w:color w:val="000000" w:themeColor="text1"/>
          <w:sz w:val="24"/>
          <w:szCs w:val="24"/>
          <w14:ligatures w14:val="standardContextual"/>
        </w:rPr>
        <w:t>compounds (</w:t>
      </w:r>
      <w:r w:rsidRPr="00D263D9">
        <w:rPr>
          <w:rFonts w:ascii="Bookman Old Style" w:eastAsiaTheme="minorHAnsi" w:hAnsi="Bookman Old Style"/>
          <w:color w:val="000000" w:themeColor="text1"/>
          <w:sz w:val="24"/>
          <w:szCs w:val="24"/>
          <w14:ligatures w14:val="standardContextual"/>
        </w:rPr>
        <w:t>NOx)</w:t>
      </w:r>
    </w:p>
    <w:p w14:paraId="0D36CE98" w14:textId="77777777" w:rsidR="0062406E" w:rsidRPr="00D263D9" w:rsidRDefault="0062406E" w:rsidP="00D263D9">
      <w:pPr>
        <w:tabs>
          <w:tab w:val="left" w:pos="1020"/>
        </w:tabs>
        <w:spacing w:line="276" w:lineRule="auto"/>
        <w:ind w:right="-472"/>
        <w:jc w:val="both"/>
        <w:rPr>
          <w:rFonts w:ascii="Bookman Old Style" w:hAnsi="Bookman Old Style"/>
          <w:color w:val="000000" w:themeColor="text1"/>
          <w:sz w:val="24"/>
          <w:szCs w:val="24"/>
        </w:rPr>
      </w:pPr>
    </w:p>
    <w:p w14:paraId="58CC673D" w14:textId="1BB516C2" w:rsidR="00DC3BFD" w:rsidRPr="00D263D9" w:rsidRDefault="00890F45" w:rsidP="00D263D9">
      <w:pPr>
        <w:tabs>
          <w:tab w:val="left" w:pos="1020"/>
        </w:tabs>
        <w:spacing w:line="276" w:lineRule="auto"/>
        <w:ind w:right="-472"/>
        <w:jc w:val="both"/>
        <w:rPr>
          <w:rFonts w:ascii="Bookman Old Style" w:eastAsiaTheme="minorHAnsi" w:hAnsi="Bookman Old Style" w:cs="Arial"/>
          <w:color w:val="000000" w:themeColor="text1"/>
          <w:sz w:val="24"/>
          <w:szCs w:val="24"/>
          <w:lang w:val="en-GB"/>
          <w14:ligatures w14:val="standardContextual"/>
        </w:rPr>
      </w:pPr>
      <w:r w:rsidRPr="00D263D9">
        <w:rPr>
          <w:rFonts w:ascii="Bookman Old Style" w:hAnsi="Bookman Old Style"/>
          <w:color w:val="000000" w:themeColor="text1"/>
          <w:sz w:val="24"/>
          <w:szCs w:val="24"/>
        </w:rPr>
        <w:t xml:space="preserve">Records must make it possible to trace all steps in the manufacture </w:t>
      </w:r>
      <w:r w:rsidR="00422BCF" w:rsidRPr="00D263D9">
        <w:rPr>
          <w:rFonts w:ascii="Bookman Old Style" w:hAnsi="Bookman Old Style"/>
          <w:color w:val="000000" w:themeColor="text1"/>
          <w:sz w:val="24"/>
          <w:szCs w:val="24"/>
        </w:rPr>
        <w:t xml:space="preserve">considering the </w:t>
      </w:r>
      <w:r w:rsidR="00DC3BFD" w:rsidRPr="00D263D9">
        <w:rPr>
          <w:rFonts w:ascii="Bookman Old Style" w:eastAsiaTheme="minorHAnsi" w:hAnsi="Bookman Old Style" w:cs="Arial"/>
          <w:color w:val="000000" w:themeColor="text1"/>
          <w:sz w:val="24"/>
          <w:szCs w:val="24"/>
          <w:lang w:val="en-GB"/>
          <w14:ligatures w14:val="standardContextual"/>
        </w:rPr>
        <w:t>Principle of Air Pollution Control Technology</w:t>
      </w:r>
      <w:r w:rsidR="00422BCF" w:rsidRPr="00D263D9">
        <w:rPr>
          <w:rFonts w:ascii="Bookman Old Style" w:eastAsiaTheme="minorHAnsi" w:hAnsi="Bookman Old Style" w:cs="Arial"/>
          <w:color w:val="000000" w:themeColor="text1"/>
          <w:sz w:val="24"/>
          <w:szCs w:val="24"/>
          <w:lang w:val="en-GB"/>
          <w14:ligatures w14:val="standardContextual"/>
        </w:rPr>
        <w:t xml:space="preserve"> as listed below.</w:t>
      </w:r>
    </w:p>
    <w:p w14:paraId="34A1682D" w14:textId="77777777" w:rsidR="00DC3BFD" w:rsidRPr="00D263D9" w:rsidRDefault="00DC3BFD" w:rsidP="00D263D9">
      <w:pPr>
        <w:widowControl/>
        <w:adjustRightInd w:val="0"/>
        <w:spacing w:line="276" w:lineRule="auto"/>
        <w:ind w:right="-472"/>
        <w:jc w:val="both"/>
        <w:rPr>
          <w:rFonts w:ascii="Bookman Old Style" w:eastAsiaTheme="minorHAnsi" w:hAnsi="Bookman Old Style" w:cs="Arial"/>
          <w:color w:val="000000" w:themeColor="text1"/>
          <w:sz w:val="24"/>
          <w:szCs w:val="24"/>
          <w:lang w:val="en-GB"/>
          <w14:ligatures w14:val="standardContextual"/>
        </w:rPr>
      </w:pPr>
      <w:r w:rsidRPr="00D263D9">
        <w:rPr>
          <w:rFonts w:ascii="Bookman Old Style" w:eastAsiaTheme="minorHAnsi" w:hAnsi="Bookman Old Style" w:cs="Arial"/>
          <w:color w:val="000000" w:themeColor="text1"/>
          <w:sz w:val="24"/>
          <w:szCs w:val="24"/>
          <w:lang w:val="en-GB"/>
          <w14:ligatures w14:val="standardContextual"/>
        </w:rPr>
        <w:t>Principle of air pollution control technology can be broadly classified into</w:t>
      </w:r>
    </w:p>
    <w:p w14:paraId="2F265819" w14:textId="77777777" w:rsidR="00DC3BFD" w:rsidRPr="00D263D9" w:rsidRDefault="00DC3BFD" w:rsidP="00D263D9">
      <w:pPr>
        <w:widowControl/>
        <w:adjustRightInd w:val="0"/>
        <w:spacing w:line="276" w:lineRule="auto"/>
        <w:ind w:right="-472"/>
        <w:jc w:val="both"/>
        <w:rPr>
          <w:rFonts w:ascii="Bookman Old Style" w:eastAsiaTheme="minorHAnsi" w:hAnsi="Bookman Old Style" w:cs="Arial"/>
          <w:color w:val="000000" w:themeColor="text1"/>
          <w:sz w:val="24"/>
          <w:szCs w:val="24"/>
          <w:lang w:val="en-GB"/>
          <w14:ligatures w14:val="standardContextual"/>
        </w:rPr>
      </w:pPr>
      <w:r w:rsidRPr="00D263D9">
        <w:rPr>
          <w:rFonts w:ascii="Bookman Old Style" w:eastAsiaTheme="minorHAnsi" w:hAnsi="Bookman Old Style" w:cs="Arial"/>
          <w:color w:val="000000" w:themeColor="text1"/>
          <w:sz w:val="24"/>
          <w:szCs w:val="24"/>
          <w:lang w:val="en-GB"/>
          <w14:ligatures w14:val="standardContextual"/>
        </w:rPr>
        <w:t>following groups.</w:t>
      </w:r>
    </w:p>
    <w:p w14:paraId="6D0E7113" w14:textId="5B7F1BBD" w:rsidR="00DC3BFD" w:rsidRPr="00D263D9" w:rsidRDefault="00DC3BFD" w:rsidP="00D263D9">
      <w:pPr>
        <w:pStyle w:val="ListParagraph"/>
        <w:widowControl/>
        <w:numPr>
          <w:ilvl w:val="0"/>
          <w:numId w:val="5"/>
        </w:numPr>
        <w:adjustRightInd w:val="0"/>
        <w:spacing w:line="276" w:lineRule="auto"/>
        <w:ind w:right="-472" w:hanging="153"/>
        <w:rPr>
          <w:rFonts w:ascii="Bookman Old Style" w:eastAsiaTheme="minorHAnsi" w:hAnsi="Bookman Old Style"/>
          <w:color w:val="000000" w:themeColor="text1"/>
          <w:sz w:val="24"/>
          <w:szCs w:val="24"/>
          <w14:ligatures w14:val="standardContextual"/>
        </w:rPr>
      </w:pPr>
      <w:r w:rsidRPr="00D263D9">
        <w:rPr>
          <w:rFonts w:ascii="Bookman Old Style" w:eastAsiaTheme="minorHAnsi" w:hAnsi="Bookman Old Style"/>
          <w:color w:val="000000" w:themeColor="text1"/>
          <w:sz w:val="24"/>
          <w:szCs w:val="24"/>
          <w14:ligatures w14:val="standardContextual"/>
        </w:rPr>
        <w:t>Separation techniques</w:t>
      </w:r>
    </w:p>
    <w:p w14:paraId="5E14D65E" w14:textId="6B99C9AA" w:rsidR="00DC3BFD" w:rsidRPr="00D263D9" w:rsidRDefault="00DC3BFD" w:rsidP="00D263D9">
      <w:pPr>
        <w:pStyle w:val="ListParagraph"/>
        <w:widowControl/>
        <w:numPr>
          <w:ilvl w:val="0"/>
          <w:numId w:val="5"/>
        </w:numPr>
        <w:adjustRightInd w:val="0"/>
        <w:spacing w:line="276" w:lineRule="auto"/>
        <w:ind w:right="-472" w:hanging="153"/>
        <w:rPr>
          <w:rFonts w:ascii="Bookman Old Style" w:eastAsiaTheme="minorHAnsi" w:hAnsi="Bookman Old Style"/>
          <w:color w:val="000000" w:themeColor="text1"/>
          <w:sz w:val="24"/>
          <w:szCs w:val="24"/>
          <w14:ligatures w14:val="standardContextual"/>
        </w:rPr>
      </w:pPr>
      <w:r w:rsidRPr="00D263D9">
        <w:rPr>
          <w:rFonts w:ascii="Bookman Old Style" w:eastAsiaTheme="minorHAnsi" w:hAnsi="Bookman Old Style"/>
          <w:color w:val="000000" w:themeColor="text1"/>
          <w:sz w:val="24"/>
          <w:szCs w:val="24"/>
          <w14:ligatures w14:val="standardContextual"/>
        </w:rPr>
        <w:t>Gas solid separation</w:t>
      </w:r>
    </w:p>
    <w:p w14:paraId="6070C6B6" w14:textId="2953FFFB" w:rsidR="00DC3BFD" w:rsidRPr="00D263D9" w:rsidRDefault="00DC3BFD" w:rsidP="00D263D9">
      <w:pPr>
        <w:pStyle w:val="ListParagraph"/>
        <w:widowControl/>
        <w:numPr>
          <w:ilvl w:val="0"/>
          <w:numId w:val="5"/>
        </w:numPr>
        <w:adjustRightInd w:val="0"/>
        <w:spacing w:line="276" w:lineRule="auto"/>
        <w:ind w:right="-472" w:hanging="153"/>
        <w:rPr>
          <w:rFonts w:ascii="Bookman Old Style" w:eastAsiaTheme="minorHAnsi" w:hAnsi="Bookman Old Style"/>
          <w:color w:val="000000" w:themeColor="text1"/>
          <w:sz w:val="24"/>
          <w:szCs w:val="24"/>
          <w14:ligatures w14:val="standardContextual"/>
        </w:rPr>
      </w:pPr>
      <w:r w:rsidRPr="00D263D9">
        <w:rPr>
          <w:rFonts w:ascii="Bookman Old Style" w:eastAsiaTheme="minorHAnsi" w:hAnsi="Bookman Old Style"/>
          <w:color w:val="000000" w:themeColor="text1"/>
          <w:sz w:val="24"/>
          <w:szCs w:val="24"/>
          <w14:ligatures w14:val="standardContextual"/>
        </w:rPr>
        <w:t>Liquid-liquid separation</w:t>
      </w:r>
    </w:p>
    <w:p w14:paraId="618429E7" w14:textId="2C9FFF44" w:rsidR="00DC3BFD" w:rsidRPr="00D263D9" w:rsidRDefault="00DC3BFD" w:rsidP="00D263D9">
      <w:pPr>
        <w:pStyle w:val="ListParagraph"/>
        <w:widowControl/>
        <w:numPr>
          <w:ilvl w:val="0"/>
          <w:numId w:val="5"/>
        </w:numPr>
        <w:adjustRightInd w:val="0"/>
        <w:spacing w:line="276" w:lineRule="auto"/>
        <w:ind w:right="-472" w:hanging="153"/>
        <w:rPr>
          <w:rFonts w:ascii="Bookman Old Style" w:eastAsiaTheme="minorHAnsi" w:hAnsi="Bookman Old Style"/>
          <w:color w:val="000000" w:themeColor="text1"/>
          <w:sz w:val="24"/>
          <w:szCs w:val="24"/>
          <w14:ligatures w14:val="standardContextual"/>
        </w:rPr>
      </w:pPr>
      <w:r w:rsidRPr="00D263D9">
        <w:rPr>
          <w:rFonts w:ascii="Bookman Old Style" w:eastAsiaTheme="minorHAnsi" w:hAnsi="Bookman Old Style"/>
          <w:color w:val="000000" w:themeColor="text1"/>
          <w:sz w:val="24"/>
          <w:szCs w:val="24"/>
          <w14:ligatures w14:val="standardContextual"/>
        </w:rPr>
        <w:t>Gas liquid separation</w:t>
      </w:r>
    </w:p>
    <w:p w14:paraId="26487170" w14:textId="442709FA" w:rsidR="00DC3BFD" w:rsidRPr="00D263D9" w:rsidRDefault="00DC3BFD" w:rsidP="00D263D9">
      <w:pPr>
        <w:pStyle w:val="ListParagraph"/>
        <w:widowControl/>
        <w:numPr>
          <w:ilvl w:val="0"/>
          <w:numId w:val="5"/>
        </w:numPr>
        <w:adjustRightInd w:val="0"/>
        <w:spacing w:line="276" w:lineRule="auto"/>
        <w:ind w:right="-472" w:hanging="153"/>
        <w:rPr>
          <w:rFonts w:ascii="Bookman Old Style" w:eastAsiaTheme="minorHAnsi" w:hAnsi="Bookman Old Style"/>
          <w:color w:val="000000" w:themeColor="text1"/>
          <w:sz w:val="24"/>
          <w:szCs w:val="24"/>
          <w14:ligatures w14:val="standardContextual"/>
        </w:rPr>
      </w:pPr>
      <w:r w:rsidRPr="00D263D9">
        <w:rPr>
          <w:rFonts w:ascii="Bookman Old Style" w:eastAsiaTheme="minorHAnsi" w:hAnsi="Bookman Old Style"/>
          <w:color w:val="000000" w:themeColor="text1"/>
          <w:sz w:val="24"/>
          <w:szCs w:val="24"/>
          <w14:ligatures w14:val="standardContextual"/>
        </w:rPr>
        <w:t>Conversation to harmless end product</w:t>
      </w:r>
    </w:p>
    <w:p w14:paraId="4434AC74" w14:textId="7CFA8432" w:rsidR="00DC3BFD" w:rsidRPr="00D263D9" w:rsidRDefault="00DC3BFD" w:rsidP="00D263D9">
      <w:pPr>
        <w:pStyle w:val="ListParagraph"/>
        <w:widowControl/>
        <w:numPr>
          <w:ilvl w:val="0"/>
          <w:numId w:val="5"/>
        </w:numPr>
        <w:adjustRightInd w:val="0"/>
        <w:spacing w:line="276" w:lineRule="auto"/>
        <w:ind w:right="-472" w:hanging="153"/>
        <w:rPr>
          <w:rFonts w:ascii="Bookman Old Style" w:eastAsiaTheme="minorHAnsi" w:hAnsi="Bookman Old Style"/>
          <w:color w:val="000000" w:themeColor="text1"/>
          <w:sz w:val="24"/>
          <w:szCs w:val="24"/>
          <w14:ligatures w14:val="standardContextual"/>
        </w:rPr>
      </w:pPr>
      <w:r w:rsidRPr="00D263D9">
        <w:rPr>
          <w:rFonts w:ascii="Bookman Old Style" w:eastAsiaTheme="minorHAnsi" w:hAnsi="Bookman Old Style"/>
          <w:color w:val="000000" w:themeColor="text1"/>
          <w:sz w:val="24"/>
          <w:szCs w:val="24"/>
          <w14:ligatures w14:val="standardContextual"/>
        </w:rPr>
        <w:t>Thermal destruction</w:t>
      </w:r>
    </w:p>
    <w:p w14:paraId="33C8C505" w14:textId="77777777" w:rsidR="00DC3BFD" w:rsidRPr="00D263D9" w:rsidRDefault="00DC3BFD" w:rsidP="00D263D9">
      <w:pPr>
        <w:widowControl/>
        <w:adjustRightInd w:val="0"/>
        <w:spacing w:line="276" w:lineRule="auto"/>
        <w:ind w:right="-472"/>
        <w:jc w:val="both"/>
        <w:rPr>
          <w:rFonts w:ascii="Bookman Old Style" w:eastAsiaTheme="minorHAnsi" w:hAnsi="Bookman Old Style" w:cs="Arial"/>
          <w:color w:val="000000" w:themeColor="text1"/>
          <w:sz w:val="24"/>
          <w:szCs w:val="24"/>
          <w:lang w:val="en-GB"/>
          <w14:ligatures w14:val="standardContextual"/>
        </w:rPr>
      </w:pPr>
      <w:r w:rsidRPr="00D263D9">
        <w:rPr>
          <w:rFonts w:ascii="Bookman Old Style" w:eastAsiaTheme="minorHAnsi" w:hAnsi="Bookman Old Style" w:cs="Arial"/>
          <w:color w:val="000000" w:themeColor="text1"/>
          <w:sz w:val="24"/>
          <w:szCs w:val="24"/>
          <w:lang w:val="en-GB"/>
          <w14:ligatures w14:val="standardContextual"/>
        </w:rPr>
        <w:t>These are illustrated below.</w:t>
      </w:r>
    </w:p>
    <w:p w14:paraId="0238B864" w14:textId="77777777" w:rsidR="00BB55EC" w:rsidRPr="00D263D9" w:rsidRDefault="00BB55EC" w:rsidP="00D263D9">
      <w:pPr>
        <w:tabs>
          <w:tab w:val="left" w:pos="1741"/>
        </w:tabs>
        <w:spacing w:line="276" w:lineRule="auto"/>
        <w:ind w:right="-472"/>
        <w:jc w:val="both"/>
        <w:rPr>
          <w:rFonts w:ascii="Bookman Old Style" w:eastAsiaTheme="minorHAnsi" w:hAnsi="Bookman Old Style" w:cs="Arial"/>
          <w:color w:val="000000" w:themeColor="text1"/>
          <w:sz w:val="24"/>
          <w:szCs w:val="24"/>
          <w:lang w:val="en-GB"/>
          <w14:ligatures w14:val="standardContextual"/>
        </w:rPr>
      </w:pPr>
    </w:p>
    <w:p w14:paraId="7A8BB40B" w14:textId="281A50DD" w:rsidR="00BB55EC" w:rsidRPr="00D263D9" w:rsidRDefault="0046706E" w:rsidP="00D263D9">
      <w:pPr>
        <w:tabs>
          <w:tab w:val="left" w:pos="1741"/>
        </w:tabs>
        <w:spacing w:line="276" w:lineRule="auto"/>
        <w:ind w:right="-472"/>
        <w:jc w:val="both"/>
        <w:rPr>
          <w:rFonts w:ascii="Bookman Old Style" w:hAnsi="Bookman Old Style"/>
          <w:color w:val="000000" w:themeColor="text1"/>
          <w:sz w:val="24"/>
          <w:szCs w:val="24"/>
        </w:rPr>
      </w:pPr>
      <w:r w:rsidRPr="00D263D9">
        <w:rPr>
          <w:rFonts w:ascii="Bookman Old Style" w:eastAsiaTheme="minorHAnsi" w:hAnsi="Bookman Old Style" w:cs="Arial"/>
          <w:color w:val="000000" w:themeColor="text1"/>
          <w:sz w:val="24"/>
          <w:szCs w:val="24"/>
          <w:lang w:val="en-GB"/>
          <w14:ligatures w14:val="standardContextual"/>
        </w:rPr>
        <w:t xml:space="preserve">Detailed </w:t>
      </w:r>
      <w:r w:rsidRPr="00D263D9">
        <w:rPr>
          <w:rFonts w:ascii="Bookman Old Style" w:hAnsi="Bookman Old Style"/>
          <w:color w:val="000000" w:themeColor="text1"/>
          <w:sz w:val="24"/>
          <w:szCs w:val="24"/>
        </w:rPr>
        <w:t>SOP</w:t>
      </w:r>
      <w:r w:rsidR="00BB55EC" w:rsidRPr="00D263D9">
        <w:rPr>
          <w:rFonts w:ascii="Bookman Old Style" w:hAnsi="Bookman Old Style"/>
          <w:color w:val="000000" w:themeColor="text1"/>
          <w:sz w:val="24"/>
          <w:szCs w:val="24"/>
        </w:rPr>
        <w:t xml:space="preserve"> should be </w:t>
      </w:r>
      <w:r w:rsidRPr="00D263D9">
        <w:rPr>
          <w:rFonts w:ascii="Bookman Old Style" w:hAnsi="Bookman Old Style"/>
          <w:color w:val="000000" w:themeColor="text1"/>
          <w:sz w:val="24"/>
          <w:szCs w:val="24"/>
        </w:rPr>
        <w:t>provided</w:t>
      </w:r>
      <w:r w:rsidR="00D27FA5" w:rsidRPr="00D263D9">
        <w:rPr>
          <w:rFonts w:ascii="Bookman Old Style" w:hAnsi="Bookman Old Style"/>
          <w:color w:val="000000" w:themeColor="text1"/>
          <w:sz w:val="24"/>
          <w:szCs w:val="24"/>
        </w:rPr>
        <w:t xml:space="preserve"> including records of all pollution control </w:t>
      </w:r>
      <w:r w:rsidRPr="00D263D9">
        <w:rPr>
          <w:rFonts w:ascii="Bookman Old Style" w:hAnsi="Bookman Old Style"/>
          <w:color w:val="000000" w:themeColor="text1"/>
          <w:sz w:val="24"/>
          <w:szCs w:val="24"/>
        </w:rPr>
        <w:t>processes where necessary</w:t>
      </w:r>
      <w:r w:rsidR="00BB55EC" w:rsidRPr="00D263D9">
        <w:rPr>
          <w:rFonts w:ascii="Bookman Old Style" w:hAnsi="Bookman Old Style"/>
          <w:color w:val="000000" w:themeColor="text1"/>
          <w:sz w:val="24"/>
          <w:szCs w:val="24"/>
        </w:rPr>
        <w:t>.</w:t>
      </w:r>
    </w:p>
    <w:p w14:paraId="383B135B" w14:textId="183A280C" w:rsidR="00DC3BFD" w:rsidRPr="00D263D9" w:rsidRDefault="00F06B89" w:rsidP="00D263D9">
      <w:pPr>
        <w:widowControl/>
        <w:adjustRightInd w:val="0"/>
        <w:spacing w:line="276" w:lineRule="auto"/>
        <w:ind w:right="-472"/>
        <w:jc w:val="both"/>
        <w:rPr>
          <w:rFonts w:ascii="Bookman Old Style" w:eastAsiaTheme="minorHAnsi" w:hAnsi="Bookman Old Style" w:cs="Arial"/>
          <w:b/>
          <w:bCs/>
          <w:color w:val="000000" w:themeColor="text1"/>
          <w:sz w:val="24"/>
          <w:szCs w:val="24"/>
          <w:lang w:val="en-GB"/>
          <w14:ligatures w14:val="standardContextual"/>
        </w:rPr>
      </w:pPr>
      <w:r w:rsidRPr="00D263D9">
        <w:rPr>
          <w:rFonts w:ascii="Bookman Old Style" w:eastAsiaTheme="minorHAnsi" w:hAnsi="Bookman Old Style" w:cs="Arial"/>
          <w:b/>
          <w:bCs/>
          <w:color w:val="000000" w:themeColor="text1"/>
          <w:sz w:val="24"/>
          <w:szCs w:val="24"/>
          <w:lang w:val="en-GB"/>
          <w14:ligatures w14:val="standardContextual"/>
        </w:rPr>
        <w:t>5.5.3 Separation</w:t>
      </w:r>
      <w:r w:rsidR="00DC3BFD" w:rsidRPr="00D263D9">
        <w:rPr>
          <w:rFonts w:ascii="Bookman Old Style" w:eastAsiaTheme="minorHAnsi" w:hAnsi="Bookman Old Style" w:cs="Arial"/>
          <w:b/>
          <w:bCs/>
          <w:color w:val="000000" w:themeColor="text1"/>
          <w:sz w:val="24"/>
          <w:szCs w:val="24"/>
          <w:lang w:val="en-GB"/>
          <w14:ligatures w14:val="standardContextual"/>
        </w:rPr>
        <w:t xml:space="preserve"> techniques</w:t>
      </w:r>
    </w:p>
    <w:p w14:paraId="4D6248EC" w14:textId="77777777" w:rsidR="00DC3BFD" w:rsidRPr="00D263D9" w:rsidRDefault="00DC3BFD" w:rsidP="00D263D9">
      <w:pPr>
        <w:widowControl/>
        <w:adjustRightInd w:val="0"/>
        <w:spacing w:line="276" w:lineRule="auto"/>
        <w:ind w:right="-472"/>
        <w:jc w:val="both"/>
        <w:rPr>
          <w:rFonts w:ascii="Bookman Old Style" w:eastAsiaTheme="minorHAnsi" w:hAnsi="Bookman Old Style" w:cs="Arial"/>
          <w:color w:val="000000" w:themeColor="text1"/>
          <w:sz w:val="24"/>
          <w:szCs w:val="24"/>
          <w:lang w:val="en-GB"/>
          <w14:ligatures w14:val="standardContextual"/>
        </w:rPr>
      </w:pPr>
      <w:r w:rsidRPr="00D263D9">
        <w:rPr>
          <w:rFonts w:ascii="Bookman Old Style" w:eastAsiaTheme="minorHAnsi" w:hAnsi="Bookman Old Style" w:cs="Arial"/>
          <w:color w:val="000000" w:themeColor="text1"/>
          <w:sz w:val="24"/>
          <w:szCs w:val="24"/>
          <w:lang w:val="en-GB"/>
          <w14:ligatures w14:val="standardContextual"/>
        </w:rPr>
        <w:t>In case of gas solid separation, the following techniques are employed:</w:t>
      </w:r>
    </w:p>
    <w:p w14:paraId="4E946EC9" w14:textId="4B15811C" w:rsidR="00DC3BFD" w:rsidRPr="00D263D9" w:rsidRDefault="00DC3BFD" w:rsidP="00D263D9">
      <w:pPr>
        <w:pStyle w:val="ListParagraph"/>
        <w:widowControl/>
        <w:numPr>
          <w:ilvl w:val="0"/>
          <w:numId w:val="7"/>
        </w:numPr>
        <w:adjustRightInd w:val="0"/>
        <w:spacing w:line="276" w:lineRule="auto"/>
        <w:ind w:right="-472" w:hanging="11"/>
        <w:rPr>
          <w:rFonts w:ascii="Bookman Old Style" w:eastAsiaTheme="minorHAnsi" w:hAnsi="Bookman Old Style"/>
          <w:color w:val="000000" w:themeColor="text1"/>
          <w:sz w:val="24"/>
          <w:szCs w:val="24"/>
          <w14:ligatures w14:val="standardContextual"/>
        </w:rPr>
      </w:pPr>
      <w:r w:rsidRPr="00D263D9">
        <w:rPr>
          <w:rFonts w:ascii="Bookman Old Style" w:eastAsiaTheme="minorHAnsi" w:hAnsi="Bookman Old Style"/>
          <w:color w:val="000000" w:themeColor="text1"/>
          <w:sz w:val="24"/>
          <w:szCs w:val="24"/>
          <w14:ligatures w14:val="standardContextual"/>
        </w:rPr>
        <w:t>Separator</w:t>
      </w:r>
    </w:p>
    <w:p w14:paraId="2F6AE1D3" w14:textId="04B8D73E" w:rsidR="00DC3BFD" w:rsidRPr="00D263D9" w:rsidRDefault="00DC3BFD" w:rsidP="00D263D9">
      <w:pPr>
        <w:pStyle w:val="ListParagraph"/>
        <w:widowControl/>
        <w:numPr>
          <w:ilvl w:val="0"/>
          <w:numId w:val="7"/>
        </w:numPr>
        <w:adjustRightInd w:val="0"/>
        <w:spacing w:line="276" w:lineRule="auto"/>
        <w:ind w:right="-472" w:hanging="11"/>
        <w:rPr>
          <w:rFonts w:ascii="Bookman Old Style" w:eastAsiaTheme="minorHAnsi" w:hAnsi="Bookman Old Style"/>
          <w:color w:val="000000" w:themeColor="text1"/>
          <w:sz w:val="24"/>
          <w:szCs w:val="24"/>
          <w14:ligatures w14:val="standardContextual"/>
        </w:rPr>
      </w:pPr>
      <w:r w:rsidRPr="00D263D9">
        <w:rPr>
          <w:rFonts w:ascii="Bookman Old Style" w:eastAsiaTheme="minorHAnsi" w:hAnsi="Bookman Old Style"/>
          <w:color w:val="000000" w:themeColor="text1"/>
          <w:sz w:val="24"/>
          <w:szCs w:val="24"/>
          <w14:ligatures w14:val="standardContextual"/>
        </w:rPr>
        <w:t>Cyclone</w:t>
      </w:r>
    </w:p>
    <w:p w14:paraId="32661619" w14:textId="46C786AD" w:rsidR="00DC3BFD" w:rsidRPr="00D263D9" w:rsidRDefault="00DC3BFD" w:rsidP="00D263D9">
      <w:pPr>
        <w:pStyle w:val="ListParagraph"/>
        <w:widowControl/>
        <w:numPr>
          <w:ilvl w:val="0"/>
          <w:numId w:val="7"/>
        </w:numPr>
        <w:adjustRightInd w:val="0"/>
        <w:spacing w:line="276" w:lineRule="auto"/>
        <w:ind w:right="-472" w:hanging="11"/>
        <w:rPr>
          <w:rFonts w:ascii="Bookman Old Style" w:eastAsiaTheme="minorHAnsi" w:hAnsi="Bookman Old Style"/>
          <w:color w:val="000000" w:themeColor="text1"/>
          <w:sz w:val="24"/>
          <w:szCs w:val="24"/>
          <w14:ligatures w14:val="standardContextual"/>
        </w:rPr>
      </w:pPr>
      <w:proofErr w:type="spellStart"/>
      <w:r w:rsidRPr="00D263D9">
        <w:rPr>
          <w:rFonts w:ascii="Bookman Old Style" w:eastAsiaTheme="minorHAnsi" w:hAnsi="Bookman Old Style"/>
          <w:color w:val="000000" w:themeColor="text1"/>
          <w:sz w:val="24"/>
          <w:szCs w:val="24"/>
          <w14:ligatures w14:val="standardContextual"/>
        </w:rPr>
        <w:t>Multiclone</w:t>
      </w:r>
      <w:proofErr w:type="spellEnd"/>
    </w:p>
    <w:p w14:paraId="116A8AA3" w14:textId="2F428B6F" w:rsidR="00DC3BFD" w:rsidRPr="00D263D9" w:rsidRDefault="00DC3BFD" w:rsidP="00D263D9">
      <w:pPr>
        <w:pStyle w:val="ListParagraph"/>
        <w:widowControl/>
        <w:numPr>
          <w:ilvl w:val="0"/>
          <w:numId w:val="7"/>
        </w:numPr>
        <w:adjustRightInd w:val="0"/>
        <w:spacing w:line="276" w:lineRule="auto"/>
        <w:ind w:right="-472" w:hanging="11"/>
        <w:rPr>
          <w:rFonts w:ascii="Bookman Old Style" w:eastAsiaTheme="minorHAnsi" w:hAnsi="Bookman Old Style"/>
          <w:color w:val="000000" w:themeColor="text1"/>
          <w:sz w:val="24"/>
          <w:szCs w:val="24"/>
          <w14:ligatures w14:val="standardContextual"/>
        </w:rPr>
      </w:pPr>
      <w:r w:rsidRPr="00D263D9">
        <w:rPr>
          <w:rFonts w:ascii="Bookman Old Style" w:eastAsiaTheme="minorHAnsi" w:hAnsi="Bookman Old Style"/>
          <w:color w:val="000000" w:themeColor="text1"/>
          <w:sz w:val="24"/>
          <w:szCs w:val="24"/>
          <w14:ligatures w14:val="standardContextual"/>
        </w:rPr>
        <w:t>Electrostatic precipitator</w:t>
      </w:r>
    </w:p>
    <w:p w14:paraId="3F55429E" w14:textId="3ACF8D04" w:rsidR="00DC3BFD" w:rsidRPr="00D263D9" w:rsidRDefault="00DC3BFD" w:rsidP="00D263D9">
      <w:pPr>
        <w:pStyle w:val="ListParagraph"/>
        <w:widowControl/>
        <w:numPr>
          <w:ilvl w:val="0"/>
          <w:numId w:val="7"/>
        </w:numPr>
        <w:adjustRightInd w:val="0"/>
        <w:spacing w:line="276" w:lineRule="auto"/>
        <w:ind w:right="-472" w:hanging="11"/>
        <w:rPr>
          <w:rFonts w:ascii="Bookman Old Style" w:eastAsiaTheme="minorHAnsi" w:hAnsi="Bookman Old Style"/>
          <w:color w:val="000000" w:themeColor="text1"/>
          <w:sz w:val="24"/>
          <w:szCs w:val="24"/>
          <w14:ligatures w14:val="standardContextual"/>
        </w:rPr>
      </w:pPr>
      <w:r w:rsidRPr="00D263D9">
        <w:rPr>
          <w:rFonts w:ascii="Bookman Old Style" w:eastAsiaTheme="minorHAnsi" w:hAnsi="Bookman Old Style"/>
          <w:color w:val="000000" w:themeColor="text1"/>
          <w:sz w:val="24"/>
          <w:szCs w:val="24"/>
          <w14:ligatures w14:val="standardContextual"/>
        </w:rPr>
        <w:t>Wet dust scrubber</w:t>
      </w:r>
    </w:p>
    <w:p w14:paraId="44E9721A" w14:textId="040AF8C5" w:rsidR="00DC3BFD" w:rsidRPr="00D263D9" w:rsidRDefault="00DC3BFD" w:rsidP="00D263D9">
      <w:pPr>
        <w:pStyle w:val="ListParagraph"/>
        <w:widowControl/>
        <w:numPr>
          <w:ilvl w:val="0"/>
          <w:numId w:val="7"/>
        </w:numPr>
        <w:adjustRightInd w:val="0"/>
        <w:spacing w:line="276" w:lineRule="auto"/>
        <w:ind w:right="-472" w:hanging="11"/>
        <w:rPr>
          <w:rFonts w:ascii="Bookman Old Style" w:eastAsiaTheme="minorHAnsi" w:hAnsi="Bookman Old Style"/>
          <w:color w:val="000000" w:themeColor="text1"/>
          <w:sz w:val="24"/>
          <w:szCs w:val="24"/>
          <w14:ligatures w14:val="standardContextual"/>
        </w:rPr>
      </w:pPr>
      <w:r w:rsidRPr="00D263D9">
        <w:rPr>
          <w:rFonts w:ascii="Bookman Old Style" w:eastAsiaTheme="minorHAnsi" w:hAnsi="Bookman Old Style"/>
          <w:color w:val="000000" w:themeColor="text1"/>
          <w:sz w:val="24"/>
          <w:szCs w:val="24"/>
          <w14:ligatures w14:val="standardContextual"/>
        </w:rPr>
        <w:t>Fabric filter including ceramic filter</w:t>
      </w:r>
    </w:p>
    <w:p w14:paraId="4ACB2CF5" w14:textId="77777777" w:rsidR="00DC3BFD" w:rsidRPr="00D263D9" w:rsidRDefault="00DC3BFD" w:rsidP="00D263D9">
      <w:pPr>
        <w:widowControl/>
        <w:adjustRightInd w:val="0"/>
        <w:spacing w:line="276" w:lineRule="auto"/>
        <w:ind w:right="-472"/>
        <w:jc w:val="both"/>
        <w:rPr>
          <w:rFonts w:ascii="Bookman Old Style" w:eastAsiaTheme="minorHAnsi" w:hAnsi="Bookman Old Style" w:cs="Arial"/>
          <w:color w:val="000000" w:themeColor="text1"/>
          <w:sz w:val="24"/>
          <w:szCs w:val="24"/>
          <w:lang w:val="en-GB"/>
          <w14:ligatures w14:val="standardContextual"/>
        </w:rPr>
      </w:pPr>
      <w:r w:rsidRPr="00D263D9">
        <w:rPr>
          <w:rFonts w:ascii="Bookman Old Style" w:eastAsiaTheme="minorHAnsi" w:hAnsi="Bookman Old Style" w:cs="Arial"/>
          <w:color w:val="000000" w:themeColor="text1"/>
          <w:sz w:val="24"/>
          <w:szCs w:val="24"/>
          <w:lang w:val="en-GB"/>
          <w14:ligatures w14:val="standardContextual"/>
        </w:rPr>
        <w:t>With respect to liquid-gas or liquid-liquid separation, the following techniques</w:t>
      </w:r>
    </w:p>
    <w:p w14:paraId="6F8880DA" w14:textId="77777777" w:rsidR="00DC3BFD" w:rsidRPr="00D263D9" w:rsidRDefault="00DC3BFD" w:rsidP="00D263D9">
      <w:pPr>
        <w:widowControl/>
        <w:adjustRightInd w:val="0"/>
        <w:spacing w:line="276" w:lineRule="auto"/>
        <w:ind w:right="-472"/>
        <w:jc w:val="both"/>
        <w:rPr>
          <w:rFonts w:ascii="Bookman Old Style" w:eastAsiaTheme="minorHAnsi" w:hAnsi="Bookman Old Style" w:cs="Arial"/>
          <w:color w:val="000000" w:themeColor="text1"/>
          <w:sz w:val="24"/>
          <w:szCs w:val="24"/>
          <w:lang w:val="en-GB"/>
          <w14:ligatures w14:val="standardContextual"/>
        </w:rPr>
      </w:pPr>
      <w:r w:rsidRPr="00D263D9">
        <w:rPr>
          <w:rFonts w:ascii="Bookman Old Style" w:eastAsiaTheme="minorHAnsi" w:hAnsi="Bookman Old Style" w:cs="Arial"/>
          <w:color w:val="000000" w:themeColor="text1"/>
          <w:sz w:val="24"/>
          <w:szCs w:val="24"/>
          <w:lang w:val="en-GB"/>
          <w14:ligatures w14:val="standardContextual"/>
        </w:rPr>
        <w:t>are considered:</w:t>
      </w:r>
    </w:p>
    <w:p w14:paraId="62C420D5" w14:textId="58FD394A" w:rsidR="00DC3BFD" w:rsidRPr="00D263D9" w:rsidRDefault="00DC3BFD" w:rsidP="00D263D9">
      <w:pPr>
        <w:pStyle w:val="ListParagraph"/>
        <w:widowControl/>
        <w:numPr>
          <w:ilvl w:val="0"/>
          <w:numId w:val="6"/>
        </w:numPr>
        <w:adjustRightInd w:val="0"/>
        <w:spacing w:line="276" w:lineRule="auto"/>
        <w:ind w:right="-472" w:hanging="11"/>
        <w:rPr>
          <w:rFonts w:ascii="Bookman Old Style" w:eastAsiaTheme="minorHAnsi" w:hAnsi="Bookman Old Style"/>
          <w:color w:val="000000" w:themeColor="text1"/>
          <w:sz w:val="24"/>
          <w:szCs w:val="24"/>
          <w14:ligatures w14:val="standardContextual"/>
        </w:rPr>
      </w:pPr>
      <w:r w:rsidRPr="00D263D9">
        <w:rPr>
          <w:rFonts w:ascii="Bookman Old Style" w:eastAsiaTheme="minorHAnsi" w:hAnsi="Bookman Old Style"/>
          <w:color w:val="000000" w:themeColor="text1"/>
          <w:sz w:val="24"/>
          <w:szCs w:val="24"/>
          <w14:ligatures w14:val="standardContextual"/>
        </w:rPr>
        <w:t>Mist filter</w:t>
      </w:r>
    </w:p>
    <w:p w14:paraId="192C6C1D" w14:textId="12E1896D" w:rsidR="00DC3BFD" w:rsidRPr="00D263D9" w:rsidRDefault="00DC3BFD" w:rsidP="00D263D9">
      <w:pPr>
        <w:pStyle w:val="ListParagraph"/>
        <w:widowControl/>
        <w:numPr>
          <w:ilvl w:val="0"/>
          <w:numId w:val="6"/>
        </w:numPr>
        <w:adjustRightInd w:val="0"/>
        <w:spacing w:line="276" w:lineRule="auto"/>
        <w:ind w:right="-472" w:hanging="11"/>
        <w:rPr>
          <w:rFonts w:ascii="Bookman Old Style" w:eastAsiaTheme="minorHAnsi" w:hAnsi="Bookman Old Style"/>
          <w:color w:val="000000" w:themeColor="text1"/>
          <w:sz w:val="24"/>
          <w:szCs w:val="24"/>
          <w14:ligatures w14:val="standardContextual"/>
        </w:rPr>
      </w:pPr>
      <w:r w:rsidRPr="00D263D9">
        <w:rPr>
          <w:rFonts w:ascii="Bookman Old Style" w:eastAsiaTheme="minorHAnsi" w:hAnsi="Bookman Old Style"/>
          <w:color w:val="000000" w:themeColor="text1"/>
          <w:sz w:val="24"/>
          <w:szCs w:val="24"/>
          <w14:ligatures w14:val="standardContextual"/>
        </w:rPr>
        <w:t>Condensation</w:t>
      </w:r>
    </w:p>
    <w:p w14:paraId="583C5B1E" w14:textId="533C3D44" w:rsidR="00DC3BFD" w:rsidRPr="00D263D9" w:rsidRDefault="00DC3BFD" w:rsidP="00D263D9">
      <w:pPr>
        <w:pStyle w:val="ListParagraph"/>
        <w:widowControl/>
        <w:numPr>
          <w:ilvl w:val="0"/>
          <w:numId w:val="6"/>
        </w:numPr>
        <w:adjustRightInd w:val="0"/>
        <w:spacing w:line="276" w:lineRule="auto"/>
        <w:ind w:right="-472" w:hanging="11"/>
        <w:rPr>
          <w:rFonts w:ascii="Bookman Old Style" w:eastAsiaTheme="minorHAnsi" w:hAnsi="Bookman Old Style"/>
          <w:color w:val="000000" w:themeColor="text1"/>
          <w:sz w:val="24"/>
          <w:szCs w:val="24"/>
          <w14:ligatures w14:val="standardContextual"/>
        </w:rPr>
      </w:pPr>
      <w:r w:rsidRPr="00D263D9">
        <w:rPr>
          <w:rFonts w:ascii="Bookman Old Style" w:eastAsiaTheme="minorHAnsi" w:hAnsi="Bookman Old Style"/>
          <w:color w:val="000000" w:themeColor="text1"/>
          <w:sz w:val="24"/>
          <w:szCs w:val="24"/>
          <w14:ligatures w14:val="standardContextual"/>
        </w:rPr>
        <w:t>Adsorption</w:t>
      </w:r>
    </w:p>
    <w:p w14:paraId="1E806BC9" w14:textId="38228133" w:rsidR="00DC3BFD" w:rsidRPr="00D263D9" w:rsidRDefault="00DC3BFD" w:rsidP="00D263D9">
      <w:pPr>
        <w:pStyle w:val="ListParagraph"/>
        <w:widowControl/>
        <w:numPr>
          <w:ilvl w:val="0"/>
          <w:numId w:val="6"/>
        </w:numPr>
        <w:adjustRightInd w:val="0"/>
        <w:spacing w:line="276" w:lineRule="auto"/>
        <w:ind w:right="-472" w:hanging="11"/>
        <w:rPr>
          <w:rFonts w:ascii="Bookman Old Style" w:eastAsiaTheme="minorHAnsi" w:hAnsi="Bookman Old Style"/>
          <w:color w:val="000000" w:themeColor="text1"/>
          <w:sz w:val="24"/>
          <w:szCs w:val="24"/>
          <w14:ligatures w14:val="standardContextual"/>
        </w:rPr>
      </w:pPr>
      <w:r w:rsidRPr="00D263D9">
        <w:rPr>
          <w:rFonts w:ascii="Bookman Old Style" w:eastAsiaTheme="minorHAnsi" w:hAnsi="Bookman Old Style"/>
          <w:color w:val="000000" w:themeColor="text1"/>
          <w:sz w:val="24"/>
          <w:szCs w:val="24"/>
          <w14:ligatures w14:val="standardContextual"/>
        </w:rPr>
        <w:t>Wet scrubbing</w:t>
      </w:r>
    </w:p>
    <w:p w14:paraId="3FB3C859" w14:textId="32CC4E94" w:rsidR="00DC3BFD" w:rsidRPr="00D263D9" w:rsidRDefault="00F06B89" w:rsidP="00D263D9">
      <w:pPr>
        <w:widowControl/>
        <w:adjustRightInd w:val="0"/>
        <w:spacing w:line="276" w:lineRule="auto"/>
        <w:ind w:right="-472"/>
        <w:jc w:val="both"/>
        <w:rPr>
          <w:rFonts w:ascii="Bookman Old Style" w:eastAsiaTheme="minorHAnsi" w:hAnsi="Bookman Old Style" w:cs="Arial"/>
          <w:b/>
          <w:bCs/>
          <w:color w:val="000000" w:themeColor="text1"/>
          <w:sz w:val="24"/>
          <w:szCs w:val="24"/>
          <w:lang w:val="en-GB"/>
          <w14:ligatures w14:val="standardContextual"/>
        </w:rPr>
      </w:pPr>
      <w:r w:rsidRPr="00D263D9">
        <w:rPr>
          <w:rFonts w:ascii="Bookman Old Style" w:eastAsiaTheme="minorHAnsi" w:hAnsi="Bookman Old Style" w:cs="Arial"/>
          <w:b/>
          <w:bCs/>
          <w:color w:val="000000" w:themeColor="text1"/>
          <w:sz w:val="24"/>
          <w:szCs w:val="24"/>
          <w:lang w:val="en-GB"/>
          <w14:ligatures w14:val="standardContextual"/>
        </w:rPr>
        <w:t xml:space="preserve">5.5.4 </w:t>
      </w:r>
      <w:r w:rsidR="00DC3BFD" w:rsidRPr="00D263D9">
        <w:rPr>
          <w:rFonts w:ascii="Bookman Old Style" w:eastAsiaTheme="minorHAnsi" w:hAnsi="Bookman Old Style" w:cs="Arial"/>
          <w:b/>
          <w:bCs/>
          <w:color w:val="000000" w:themeColor="text1"/>
          <w:sz w:val="24"/>
          <w:szCs w:val="24"/>
          <w:lang w:val="en-GB"/>
          <w14:ligatures w14:val="standardContextual"/>
        </w:rPr>
        <w:t>Thermal destruction</w:t>
      </w:r>
    </w:p>
    <w:p w14:paraId="24F37914" w14:textId="4CD7A201" w:rsidR="00DC3BFD" w:rsidRPr="00D263D9" w:rsidRDefault="00DC3BFD" w:rsidP="00D263D9">
      <w:pPr>
        <w:widowControl/>
        <w:adjustRightInd w:val="0"/>
        <w:spacing w:line="276" w:lineRule="auto"/>
        <w:ind w:right="-472"/>
        <w:jc w:val="both"/>
        <w:rPr>
          <w:rFonts w:ascii="Bookman Old Style" w:eastAsiaTheme="minorHAnsi" w:hAnsi="Bookman Old Style" w:cs="Arial"/>
          <w:color w:val="000000" w:themeColor="text1"/>
          <w:sz w:val="24"/>
          <w:szCs w:val="24"/>
          <w:lang w:val="en-GB"/>
          <w14:ligatures w14:val="standardContextual"/>
        </w:rPr>
      </w:pPr>
      <w:r w:rsidRPr="00D263D9">
        <w:rPr>
          <w:rFonts w:ascii="Bookman Old Style" w:eastAsiaTheme="minorHAnsi" w:hAnsi="Bookman Old Style" w:cs="Arial"/>
          <w:color w:val="000000" w:themeColor="text1"/>
          <w:sz w:val="24"/>
          <w:szCs w:val="24"/>
          <w:lang w:val="en-GB"/>
          <w14:ligatures w14:val="standardContextual"/>
        </w:rPr>
        <w:t>Thermal destruction is generally used, when toxic and carcinogenic chemicals</w:t>
      </w:r>
      <w:r w:rsidR="004310E4" w:rsidRPr="00D263D9">
        <w:rPr>
          <w:rFonts w:ascii="Bookman Old Style" w:eastAsiaTheme="minorHAnsi" w:hAnsi="Bookman Old Style" w:cs="Arial"/>
          <w:color w:val="000000" w:themeColor="text1"/>
          <w:sz w:val="24"/>
          <w:szCs w:val="24"/>
          <w:lang w:val="en-GB"/>
          <w14:ligatures w14:val="standardContextual"/>
        </w:rPr>
        <w:t xml:space="preserve"> </w:t>
      </w:r>
      <w:r w:rsidRPr="00D263D9">
        <w:rPr>
          <w:rFonts w:ascii="Bookman Old Style" w:eastAsiaTheme="minorHAnsi" w:hAnsi="Bookman Old Style" w:cs="Arial"/>
          <w:color w:val="000000" w:themeColor="text1"/>
          <w:sz w:val="24"/>
          <w:szCs w:val="24"/>
          <w:lang w:val="en-GB"/>
          <w14:ligatures w14:val="standardContextual"/>
        </w:rPr>
        <w:t>are emitt</w:t>
      </w:r>
      <w:r w:rsidR="008056C5">
        <w:rPr>
          <w:rFonts w:ascii="Bookman Old Style" w:eastAsiaTheme="minorHAnsi" w:hAnsi="Bookman Old Style" w:cs="Arial"/>
          <w:color w:val="000000" w:themeColor="text1"/>
          <w:sz w:val="24"/>
          <w:szCs w:val="24"/>
          <w:lang w:val="en-GB"/>
          <w14:ligatures w14:val="standardContextual"/>
        </w:rPr>
        <w:t xml:space="preserve">ed </w:t>
      </w:r>
      <w:r w:rsidRPr="00D263D9">
        <w:rPr>
          <w:rFonts w:ascii="Bookman Old Style" w:eastAsiaTheme="minorHAnsi" w:hAnsi="Bookman Old Style" w:cs="Arial"/>
          <w:color w:val="000000" w:themeColor="text1"/>
          <w:sz w:val="24"/>
          <w:szCs w:val="24"/>
          <w:lang w:val="en-GB"/>
          <w14:ligatures w14:val="standardContextual"/>
        </w:rPr>
        <w:t>from the process. The thermal destruction technology generally</w:t>
      </w:r>
      <w:r w:rsidR="004310E4" w:rsidRPr="00D263D9">
        <w:rPr>
          <w:rFonts w:ascii="Bookman Old Style" w:eastAsiaTheme="minorHAnsi" w:hAnsi="Bookman Old Style" w:cs="Arial"/>
          <w:color w:val="000000" w:themeColor="text1"/>
          <w:sz w:val="24"/>
          <w:szCs w:val="24"/>
          <w:lang w:val="en-GB"/>
          <w14:ligatures w14:val="standardContextual"/>
        </w:rPr>
        <w:t xml:space="preserve"> </w:t>
      </w:r>
      <w:r w:rsidRPr="00D263D9">
        <w:rPr>
          <w:rFonts w:ascii="Bookman Old Style" w:eastAsiaTheme="minorHAnsi" w:hAnsi="Bookman Old Style" w:cs="Arial"/>
          <w:color w:val="000000" w:themeColor="text1"/>
          <w:sz w:val="24"/>
          <w:szCs w:val="24"/>
          <w:lang w:val="en-GB"/>
          <w14:ligatures w14:val="standardContextual"/>
        </w:rPr>
        <w:t>used is stated below:</w:t>
      </w:r>
    </w:p>
    <w:p w14:paraId="2B78A7AB" w14:textId="5680BEDA" w:rsidR="00DC3BFD" w:rsidRPr="00D263D9" w:rsidRDefault="00DC3BFD" w:rsidP="00D263D9">
      <w:pPr>
        <w:pStyle w:val="ListParagraph"/>
        <w:widowControl/>
        <w:numPr>
          <w:ilvl w:val="0"/>
          <w:numId w:val="10"/>
        </w:numPr>
        <w:adjustRightInd w:val="0"/>
        <w:spacing w:line="276" w:lineRule="auto"/>
        <w:ind w:right="-472" w:hanging="11"/>
        <w:rPr>
          <w:rFonts w:ascii="Bookman Old Style" w:eastAsiaTheme="minorHAnsi" w:hAnsi="Bookman Old Style"/>
          <w:color w:val="000000" w:themeColor="text1"/>
          <w:sz w:val="24"/>
          <w:szCs w:val="24"/>
          <w14:ligatures w14:val="standardContextual"/>
        </w:rPr>
      </w:pPr>
      <w:r w:rsidRPr="00D263D9">
        <w:rPr>
          <w:rFonts w:ascii="Bookman Old Style" w:eastAsiaTheme="minorHAnsi" w:hAnsi="Bookman Old Style"/>
          <w:color w:val="000000" w:themeColor="text1"/>
          <w:sz w:val="24"/>
          <w:szCs w:val="24"/>
          <w14:ligatures w14:val="standardContextual"/>
        </w:rPr>
        <w:t>Thermal oxidation</w:t>
      </w:r>
    </w:p>
    <w:p w14:paraId="4EC515D3" w14:textId="6005A05B" w:rsidR="00DC3BFD" w:rsidRPr="00D263D9" w:rsidRDefault="00DC3BFD" w:rsidP="00D263D9">
      <w:pPr>
        <w:pStyle w:val="ListParagraph"/>
        <w:widowControl/>
        <w:numPr>
          <w:ilvl w:val="0"/>
          <w:numId w:val="10"/>
        </w:numPr>
        <w:adjustRightInd w:val="0"/>
        <w:spacing w:line="276" w:lineRule="auto"/>
        <w:ind w:right="-472" w:hanging="11"/>
        <w:rPr>
          <w:rFonts w:ascii="Bookman Old Style" w:eastAsiaTheme="minorHAnsi" w:hAnsi="Bookman Old Style"/>
          <w:color w:val="000000" w:themeColor="text1"/>
          <w:sz w:val="24"/>
          <w:szCs w:val="24"/>
          <w14:ligatures w14:val="standardContextual"/>
        </w:rPr>
      </w:pPr>
      <w:r w:rsidRPr="00D263D9">
        <w:rPr>
          <w:rFonts w:ascii="Bookman Old Style" w:eastAsiaTheme="minorHAnsi" w:hAnsi="Bookman Old Style"/>
          <w:color w:val="000000" w:themeColor="text1"/>
          <w:sz w:val="24"/>
          <w:szCs w:val="24"/>
          <w14:ligatures w14:val="standardContextual"/>
        </w:rPr>
        <w:t>Catalytic oxidation</w:t>
      </w:r>
    </w:p>
    <w:p w14:paraId="79E31D29" w14:textId="77777777" w:rsidR="00DC3BFD" w:rsidRPr="00D263D9" w:rsidRDefault="00DC3BFD" w:rsidP="00D263D9">
      <w:pPr>
        <w:pStyle w:val="ListParagraph"/>
        <w:widowControl/>
        <w:numPr>
          <w:ilvl w:val="0"/>
          <w:numId w:val="10"/>
        </w:numPr>
        <w:adjustRightInd w:val="0"/>
        <w:spacing w:line="276" w:lineRule="auto"/>
        <w:ind w:right="-472" w:hanging="11"/>
        <w:rPr>
          <w:rFonts w:ascii="Bookman Old Style" w:eastAsiaTheme="minorHAnsi" w:hAnsi="Bookman Old Style"/>
          <w:color w:val="000000" w:themeColor="text1"/>
          <w:sz w:val="24"/>
          <w:szCs w:val="24"/>
          <w14:ligatures w14:val="standardContextual"/>
        </w:rPr>
      </w:pPr>
      <w:r w:rsidRPr="00D263D9">
        <w:rPr>
          <w:rFonts w:ascii="Bookman Old Style" w:eastAsiaTheme="minorHAnsi" w:hAnsi="Bookman Old Style"/>
          <w:color w:val="000000" w:themeColor="text1"/>
          <w:sz w:val="24"/>
          <w:szCs w:val="24"/>
          <w14:ligatures w14:val="standardContextual"/>
        </w:rPr>
        <w:t>Flaring</w:t>
      </w:r>
    </w:p>
    <w:p w14:paraId="18E2A21C" w14:textId="4888B9BC" w:rsidR="00DC3BFD" w:rsidRPr="00D263D9" w:rsidRDefault="00DC3BFD" w:rsidP="00D263D9">
      <w:pPr>
        <w:widowControl/>
        <w:adjustRightInd w:val="0"/>
        <w:spacing w:line="276" w:lineRule="auto"/>
        <w:ind w:right="-472"/>
        <w:jc w:val="both"/>
        <w:rPr>
          <w:rFonts w:ascii="Bookman Old Style" w:eastAsiaTheme="minorHAnsi" w:hAnsi="Bookman Old Style" w:cs="Arial"/>
          <w:b/>
          <w:bCs/>
          <w:color w:val="000000" w:themeColor="text1"/>
          <w:sz w:val="24"/>
          <w:szCs w:val="24"/>
          <w:lang w:val="en-GB"/>
          <w14:ligatures w14:val="standardContextual"/>
        </w:rPr>
      </w:pPr>
      <w:r w:rsidRPr="00D263D9">
        <w:rPr>
          <w:rFonts w:ascii="Bookman Old Style" w:eastAsiaTheme="minorHAnsi" w:hAnsi="Bookman Old Style" w:cs="Arial"/>
          <w:b/>
          <w:bCs/>
          <w:color w:val="000000" w:themeColor="text1"/>
          <w:sz w:val="24"/>
          <w:szCs w:val="24"/>
          <w:lang w:val="en-GB"/>
          <w14:ligatures w14:val="standardContextual"/>
        </w:rPr>
        <w:t xml:space="preserve"> </w:t>
      </w:r>
      <w:r w:rsidR="00F06B89" w:rsidRPr="00D263D9">
        <w:rPr>
          <w:rFonts w:ascii="Bookman Old Style" w:eastAsiaTheme="minorHAnsi" w:hAnsi="Bookman Old Style" w:cs="Arial"/>
          <w:b/>
          <w:bCs/>
          <w:color w:val="000000" w:themeColor="text1"/>
          <w:sz w:val="24"/>
          <w:szCs w:val="24"/>
          <w:lang w:val="en-GB"/>
          <w14:ligatures w14:val="standardContextual"/>
        </w:rPr>
        <w:t xml:space="preserve">5.5.5. </w:t>
      </w:r>
      <w:r w:rsidRPr="00D263D9">
        <w:rPr>
          <w:rFonts w:ascii="Bookman Old Style" w:eastAsiaTheme="minorHAnsi" w:hAnsi="Bookman Old Style" w:cs="Arial"/>
          <w:b/>
          <w:bCs/>
          <w:color w:val="000000" w:themeColor="text1"/>
          <w:sz w:val="24"/>
          <w:szCs w:val="24"/>
          <w:lang w:val="en-GB"/>
          <w14:ligatures w14:val="standardContextual"/>
        </w:rPr>
        <w:t>Conversion to harmless product</w:t>
      </w:r>
    </w:p>
    <w:p w14:paraId="4971DB85" w14:textId="77777777" w:rsidR="00DC3BFD" w:rsidRPr="00D263D9" w:rsidRDefault="00DC3BFD" w:rsidP="00D263D9">
      <w:pPr>
        <w:widowControl/>
        <w:adjustRightInd w:val="0"/>
        <w:spacing w:line="276" w:lineRule="auto"/>
        <w:ind w:right="-472"/>
        <w:jc w:val="both"/>
        <w:rPr>
          <w:rFonts w:ascii="Bookman Old Style" w:eastAsiaTheme="minorHAnsi" w:hAnsi="Bookman Old Style" w:cs="Arial"/>
          <w:color w:val="000000" w:themeColor="text1"/>
          <w:sz w:val="24"/>
          <w:szCs w:val="24"/>
          <w:lang w:val="en-GB"/>
          <w14:ligatures w14:val="standardContextual"/>
        </w:rPr>
      </w:pPr>
      <w:r w:rsidRPr="00D263D9">
        <w:rPr>
          <w:rFonts w:ascii="Bookman Old Style" w:eastAsiaTheme="minorHAnsi" w:hAnsi="Bookman Old Style" w:cs="Arial"/>
          <w:color w:val="000000" w:themeColor="text1"/>
          <w:sz w:val="24"/>
          <w:szCs w:val="24"/>
          <w:lang w:val="en-GB"/>
          <w14:ligatures w14:val="standardContextual"/>
        </w:rPr>
        <w:t>These techniques are used for organic pollutants; The techniques are:</w:t>
      </w:r>
    </w:p>
    <w:p w14:paraId="2FFF64DE" w14:textId="70928ACB" w:rsidR="00DC3BFD" w:rsidRPr="00D263D9" w:rsidRDefault="00DC3BFD" w:rsidP="00D263D9">
      <w:pPr>
        <w:pStyle w:val="ListParagraph"/>
        <w:widowControl/>
        <w:numPr>
          <w:ilvl w:val="0"/>
          <w:numId w:val="9"/>
        </w:numPr>
        <w:adjustRightInd w:val="0"/>
        <w:spacing w:line="276" w:lineRule="auto"/>
        <w:ind w:right="-472" w:hanging="11"/>
        <w:rPr>
          <w:rFonts w:ascii="Bookman Old Style" w:eastAsiaTheme="minorHAnsi" w:hAnsi="Bookman Old Style"/>
          <w:color w:val="000000" w:themeColor="text1"/>
          <w:sz w:val="24"/>
          <w:szCs w:val="24"/>
          <w14:ligatures w14:val="standardContextual"/>
        </w:rPr>
      </w:pPr>
      <w:r w:rsidRPr="00D263D9">
        <w:rPr>
          <w:rFonts w:ascii="Bookman Old Style" w:eastAsiaTheme="minorHAnsi" w:hAnsi="Bookman Old Style"/>
          <w:color w:val="000000" w:themeColor="text1"/>
          <w:sz w:val="24"/>
          <w:szCs w:val="24"/>
          <w14:ligatures w14:val="standardContextual"/>
        </w:rPr>
        <w:t>Bio filtration</w:t>
      </w:r>
    </w:p>
    <w:p w14:paraId="73CD7389" w14:textId="77777777" w:rsidR="00DC3BFD" w:rsidRPr="00D263D9" w:rsidRDefault="00DC3BFD" w:rsidP="00D263D9">
      <w:pPr>
        <w:pStyle w:val="ListParagraph"/>
        <w:widowControl/>
        <w:numPr>
          <w:ilvl w:val="0"/>
          <w:numId w:val="9"/>
        </w:numPr>
        <w:adjustRightInd w:val="0"/>
        <w:spacing w:line="276" w:lineRule="auto"/>
        <w:ind w:right="-472" w:hanging="11"/>
        <w:rPr>
          <w:rFonts w:ascii="Bookman Old Style" w:eastAsiaTheme="minorHAnsi" w:hAnsi="Bookman Old Style"/>
          <w:color w:val="000000" w:themeColor="text1"/>
          <w:sz w:val="24"/>
          <w:szCs w:val="24"/>
          <w14:ligatures w14:val="standardContextual"/>
        </w:rPr>
      </w:pPr>
      <w:r w:rsidRPr="00D263D9">
        <w:rPr>
          <w:rFonts w:ascii="Bookman Old Style" w:eastAsiaTheme="minorHAnsi" w:hAnsi="Bookman Old Style"/>
          <w:color w:val="000000" w:themeColor="text1"/>
          <w:sz w:val="24"/>
          <w:szCs w:val="24"/>
          <w14:ligatures w14:val="standardContextual"/>
        </w:rPr>
        <w:t>Bio scrubbing</w:t>
      </w:r>
    </w:p>
    <w:p w14:paraId="2BD63546" w14:textId="641246E1" w:rsidR="00DC3BFD" w:rsidRPr="00D263D9" w:rsidRDefault="00DC3BFD" w:rsidP="00D263D9">
      <w:pPr>
        <w:pStyle w:val="ListParagraph"/>
        <w:widowControl/>
        <w:numPr>
          <w:ilvl w:val="0"/>
          <w:numId w:val="9"/>
        </w:numPr>
        <w:adjustRightInd w:val="0"/>
        <w:spacing w:line="276" w:lineRule="auto"/>
        <w:ind w:right="-472" w:hanging="11"/>
        <w:rPr>
          <w:rFonts w:ascii="Bookman Old Style" w:eastAsiaTheme="minorHAnsi" w:hAnsi="Bookman Old Style"/>
          <w:color w:val="000000" w:themeColor="text1"/>
          <w:sz w:val="24"/>
          <w:szCs w:val="24"/>
          <w14:ligatures w14:val="standardContextual"/>
        </w:rPr>
      </w:pPr>
      <w:r w:rsidRPr="00D263D9">
        <w:rPr>
          <w:rFonts w:ascii="Bookman Old Style" w:eastAsiaTheme="minorHAnsi" w:hAnsi="Bookman Old Style"/>
          <w:color w:val="000000" w:themeColor="text1"/>
          <w:sz w:val="24"/>
          <w:szCs w:val="24"/>
          <w14:ligatures w14:val="standardContextual"/>
        </w:rPr>
        <w:t>Bio trickling</w:t>
      </w:r>
    </w:p>
    <w:p w14:paraId="53C6847D" w14:textId="2F71BE13" w:rsidR="00DC3BFD" w:rsidRPr="00D263D9" w:rsidRDefault="00F06B89" w:rsidP="00D263D9">
      <w:pPr>
        <w:widowControl/>
        <w:adjustRightInd w:val="0"/>
        <w:spacing w:line="276" w:lineRule="auto"/>
        <w:ind w:right="-472"/>
        <w:jc w:val="both"/>
        <w:rPr>
          <w:rFonts w:ascii="Bookman Old Style" w:eastAsiaTheme="minorHAnsi" w:hAnsi="Bookman Old Style" w:cs="Arial"/>
          <w:b/>
          <w:bCs/>
          <w:color w:val="000000" w:themeColor="text1"/>
          <w:sz w:val="24"/>
          <w:szCs w:val="24"/>
          <w:lang w:val="en-GB"/>
          <w14:ligatures w14:val="standardContextual"/>
        </w:rPr>
      </w:pPr>
      <w:r w:rsidRPr="00D263D9">
        <w:rPr>
          <w:rFonts w:ascii="Bookman Old Style" w:eastAsiaTheme="minorHAnsi" w:hAnsi="Bookman Old Style" w:cs="Arial"/>
          <w:b/>
          <w:bCs/>
          <w:color w:val="000000" w:themeColor="text1"/>
          <w:sz w:val="24"/>
          <w:szCs w:val="24"/>
          <w:lang w:val="en-GB"/>
          <w14:ligatures w14:val="standardContextual"/>
        </w:rPr>
        <w:lastRenderedPageBreak/>
        <w:t>5.5.</w:t>
      </w:r>
      <w:r w:rsidR="0062406E" w:rsidRPr="00D263D9">
        <w:rPr>
          <w:rFonts w:ascii="Bookman Old Style" w:eastAsiaTheme="minorHAnsi" w:hAnsi="Bookman Old Style" w:cs="Arial"/>
          <w:b/>
          <w:bCs/>
          <w:color w:val="000000" w:themeColor="text1"/>
          <w:sz w:val="24"/>
          <w:szCs w:val="24"/>
          <w:lang w:val="en-GB"/>
          <w14:ligatures w14:val="standardContextual"/>
        </w:rPr>
        <w:t>6. Combination</w:t>
      </w:r>
      <w:r w:rsidR="00DC3BFD" w:rsidRPr="00D263D9">
        <w:rPr>
          <w:rFonts w:ascii="Bookman Old Style" w:eastAsiaTheme="minorHAnsi" w:hAnsi="Bookman Old Style" w:cs="Arial"/>
          <w:b/>
          <w:bCs/>
          <w:color w:val="000000" w:themeColor="text1"/>
          <w:sz w:val="24"/>
          <w:szCs w:val="24"/>
          <w:lang w:val="en-GB"/>
          <w14:ligatures w14:val="standardContextual"/>
        </w:rPr>
        <w:t xml:space="preserve"> approach</w:t>
      </w:r>
    </w:p>
    <w:p w14:paraId="01D582E2" w14:textId="6F48095A" w:rsidR="00DC3BFD" w:rsidRPr="00D263D9" w:rsidRDefault="00DC3BFD" w:rsidP="00D263D9">
      <w:pPr>
        <w:widowControl/>
        <w:adjustRightInd w:val="0"/>
        <w:spacing w:line="276" w:lineRule="auto"/>
        <w:ind w:right="-472"/>
        <w:jc w:val="both"/>
        <w:rPr>
          <w:rFonts w:ascii="Bookman Old Style" w:eastAsiaTheme="minorHAnsi" w:hAnsi="Bookman Old Style" w:cs="Arial"/>
          <w:color w:val="000000" w:themeColor="text1"/>
          <w:sz w:val="24"/>
          <w:szCs w:val="24"/>
          <w:lang w:val="en-GB"/>
          <w14:ligatures w14:val="standardContextual"/>
        </w:rPr>
      </w:pPr>
      <w:r w:rsidRPr="00D263D9">
        <w:rPr>
          <w:rFonts w:ascii="Bookman Old Style" w:eastAsiaTheme="minorHAnsi" w:hAnsi="Bookman Old Style" w:cs="Arial"/>
          <w:color w:val="000000" w:themeColor="text1"/>
          <w:sz w:val="24"/>
          <w:szCs w:val="24"/>
          <w:lang w:val="en-GB"/>
          <w14:ligatures w14:val="standardContextual"/>
        </w:rPr>
        <w:t xml:space="preserve">The technique for cleaning of </w:t>
      </w:r>
      <w:r w:rsidR="00B20E63" w:rsidRPr="00D263D9">
        <w:rPr>
          <w:rFonts w:ascii="Bookman Old Style" w:eastAsiaTheme="minorHAnsi" w:hAnsi="Bookman Old Style" w:cs="Arial"/>
          <w:color w:val="000000" w:themeColor="text1"/>
          <w:sz w:val="24"/>
          <w:szCs w:val="24"/>
          <w:lang w:val="en-GB"/>
          <w14:ligatures w14:val="standardContextual"/>
        </w:rPr>
        <w:t>pipe</w:t>
      </w:r>
      <w:r w:rsidRPr="00D263D9">
        <w:rPr>
          <w:rFonts w:ascii="Bookman Old Style" w:eastAsiaTheme="minorHAnsi" w:hAnsi="Bookman Old Style" w:cs="Arial"/>
          <w:color w:val="000000" w:themeColor="text1"/>
          <w:sz w:val="24"/>
          <w:szCs w:val="24"/>
          <w:lang w:val="en-GB"/>
          <w14:ligatures w14:val="standardContextual"/>
        </w:rPr>
        <w:t xml:space="preserve"> gases can combine both recovery and</w:t>
      </w:r>
    </w:p>
    <w:p w14:paraId="770AD8E9" w14:textId="24B5A58C" w:rsidR="00DC3BFD" w:rsidRPr="00D263D9" w:rsidRDefault="00B20E63" w:rsidP="00D263D9">
      <w:pPr>
        <w:widowControl/>
        <w:adjustRightInd w:val="0"/>
        <w:spacing w:line="276" w:lineRule="auto"/>
        <w:ind w:right="-472"/>
        <w:jc w:val="both"/>
        <w:rPr>
          <w:rFonts w:ascii="Bookman Old Style" w:eastAsiaTheme="minorHAnsi" w:hAnsi="Bookman Old Style" w:cs="Arial"/>
          <w:color w:val="000000" w:themeColor="text1"/>
          <w:sz w:val="24"/>
          <w:szCs w:val="24"/>
          <w:lang w:val="en-GB"/>
          <w14:ligatures w14:val="standardContextual"/>
        </w:rPr>
      </w:pPr>
      <w:r w:rsidRPr="00D263D9">
        <w:rPr>
          <w:rFonts w:ascii="Bookman Old Style" w:eastAsiaTheme="minorHAnsi" w:hAnsi="Bookman Old Style" w:cs="Arial"/>
          <w:color w:val="000000" w:themeColor="text1"/>
          <w:sz w:val="24"/>
          <w:szCs w:val="24"/>
          <w:lang w:val="en-GB"/>
          <w14:ligatures w14:val="standardContextual"/>
        </w:rPr>
        <w:t>reduction</w:t>
      </w:r>
      <w:r w:rsidR="00DC3BFD" w:rsidRPr="00D263D9">
        <w:rPr>
          <w:rFonts w:ascii="Bookman Old Style" w:eastAsiaTheme="minorHAnsi" w:hAnsi="Bookman Old Style" w:cs="Arial"/>
          <w:color w:val="000000" w:themeColor="text1"/>
          <w:sz w:val="24"/>
          <w:szCs w:val="24"/>
          <w:lang w:val="en-GB"/>
          <w14:ligatures w14:val="standardContextual"/>
        </w:rPr>
        <w:t>. The techniques are as follows:</w:t>
      </w:r>
    </w:p>
    <w:p w14:paraId="7630676B" w14:textId="77777777" w:rsidR="00DC3BFD" w:rsidRPr="00D263D9" w:rsidRDefault="00DC3BFD" w:rsidP="00D263D9">
      <w:pPr>
        <w:pStyle w:val="ListParagraph"/>
        <w:widowControl/>
        <w:numPr>
          <w:ilvl w:val="0"/>
          <w:numId w:val="8"/>
        </w:numPr>
        <w:adjustRightInd w:val="0"/>
        <w:spacing w:line="276" w:lineRule="auto"/>
        <w:ind w:right="-472" w:hanging="11"/>
        <w:rPr>
          <w:rFonts w:ascii="Bookman Old Style" w:eastAsiaTheme="minorHAnsi" w:hAnsi="Bookman Old Style"/>
          <w:color w:val="000000" w:themeColor="text1"/>
          <w:sz w:val="24"/>
          <w:szCs w:val="24"/>
          <w14:ligatures w14:val="standardContextual"/>
        </w:rPr>
      </w:pPr>
      <w:r w:rsidRPr="00D263D9">
        <w:rPr>
          <w:rFonts w:ascii="Bookman Old Style" w:eastAsiaTheme="minorHAnsi" w:hAnsi="Bookman Old Style"/>
          <w:color w:val="000000" w:themeColor="text1"/>
          <w:sz w:val="24"/>
          <w:szCs w:val="24"/>
          <w14:ligatures w14:val="standardContextual"/>
        </w:rPr>
        <w:t>Dry sorbent injection</w:t>
      </w:r>
    </w:p>
    <w:p w14:paraId="39FC5FB2" w14:textId="77777777" w:rsidR="00DC3BFD" w:rsidRPr="00D263D9" w:rsidRDefault="00DC3BFD" w:rsidP="00D263D9">
      <w:pPr>
        <w:pStyle w:val="ListParagraph"/>
        <w:widowControl/>
        <w:numPr>
          <w:ilvl w:val="0"/>
          <w:numId w:val="8"/>
        </w:numPr>
        <w:adjustRightInd w:val="0"/>
        <w:spacing w:line="276" w:lineRule="auto"/>
        <w:ind w:right="-472" w:hanging="11"/>
        <w:rPr>
          <w:rFonts w:ascii="Bookman Old Style" w:eastAsiaTheme="minorHAnsi" w:hAnsi="Bookman Old Style"/>
          <w:color w:val="000000" w:themeColor="text1"/>
          <w:sz w:val="24"/>
          <w:szCs w:val="24"/>
          <w14:ligatures w14:val="standardContextual"/>
        </w:rPr>
      </w:pPr>
      <w:r w:rsidRPr="00D263D9">
        <w:rPr>
          <w:rFonts w:ascii="Bookman Old Style" w:eastAsiaTheme="minorHAnsi" w:hAnsi="Bookman Old Style"/>
          <w:color w:val="000000" w:themeColor="text1"/>
          <w:sz w:val="24"/>
          <w:szCs w:val="24"/>
          <w14:ligatures w14:val="standardContextual"/>
        </w:rPr>
        <w:t>Semi dry sorbent injection</w:t>
      </w:r>
    </w:p>
    <w:p w14:paraId="21EFF1D4" w14:textId="77777777" w:rsidR="00DC3BFD" w:rsidRPr="00D263D9" w:rsidRDefault="00DC3BFD" w:rsidP="00D263D9">
      <w:pPr>
        <w:pStyle w:val="ListParagraph"/>
        <w:widowControl/>
        <w:numPr>
          <w:ilvl w:val="0"/>
          <w:numId w:val="8"/>
        </w:numPr>
        <w:adjustRightInd w:val="0"/>
        <w:spacing w:line="276" w:lineRule="auto"/>
        <w:ind w:right="-472" w:hanging="11"/>
        <w:rPr>
          <w:rFonts w:ascii="Bookman Old Style" w:eastAsiaTheme="minorHAnsi" w:hAnsi="Bookman Old Style"/>
          <w:color w:val="000000" w:themeColor="text1"/>
          <w:sz w:val="24"/>
          <w:szCs w:val="24"/>
          <w14:ligatures w14:val="standardContextual"/>
        </w:rPr>
      </w:pPr>
      <w:r w:rsidRPr="00D263D9">
        <w:rPr>
          <w:rFonts w:ascii="Bookman Old Style" w:eastAsiaTheme="minorHAnsi" w:hAnsi="Bookman Old Style"/>
          <w:color w:val="000000" w:themeColor="text1"/>
          <w:sz w:val="24"/>
          <w:szCs w:val="24"/>
          <w14:ligatures w14:val="standardContextual"/>
        </w:rPr>
        <w:t>Selective non-catalytic reduction (SNCR) of NOx</w:t>
      </w:r>
    </w:p>
    <w:p w14:paraId="0FB5157D" w14:textId="2E9CE187" w:rsidR="00365B05" w:rsidRPr="00D263D9" w:rsidRDefault="00DC3BFD" w:rsidP="00D263D9">
      <w:pPr>
        <w:pStyle w:val="ListParagraph"/>
        <w:widowControl/>
        <w:numPr>
          <w:ilvl w:val="0"/>
          <w:numId w:val="8"/>
        </w:numPr>
        <w:adjustRightInd w:val="0"/>
        <w:spacing w:line="276" w:lineRule="auto"/>
        <w:ind w:right="-472" w:hanging="11"/>
        <w:rPr>
          <w:rFonts w:ascii="Bookman Old Style" w:hAnsi="Bookman Old Style"/>
          <w:color w:val="000000" w:themeColor="text1"/>
          <w:sz w:val="24"/>
          <w:szCs w:val="24"/>
        </w:rPr>
      </w:pPr>
      <w:r w:rsidRPr="00D263D9">
        <w:rPr>
          <w:rFonts w:ascii="Bookman Old Style" w:eastAsiaTheme="minorHAnsi" w:hAnsi="Bookman Old Style"/>
          <w:color w:val="000000" w:themeColor="text1"/>
          <w:sz w:val="24"/>
          <w:szCs w:val="24"/>
          <w14:ligatures w14:val="standardContextual"/>
        </w:rPr>
        <w:t>Selective catalytic reduction (SCR) of NOX</w:t>
      </w:r>
      <w:r w:rsidR="00A13E0B" w:rsidRPr="00D263D9">
        <w:rPr>
          <w:rFonts w:ascii="Bookman Old Style" w:eastAsia="Times New Roman" w:hAnsi="Bookman Old Style" w:cs="Segoe UI"/>
          <w:color w:val="000000" w:themeColor="text1"/>
          <w:spacing w:val="-6"/>
          <w:sz w:val="24"/>
          <w:szCs w:val="24"/>
        </w:rPr>
        <w:t>.</w:t>
      </w:r>
    </w:p>
    <w:p w14:paraId="2FD00FAA" w14:textId="0B2048FA" w:rsidR="001464AD" w:rsidRPr="00D263D9" w:rsidRDefault="001464AD" w:rsidP="00D263D9">
      <w:pPr>
        <w:pStyle w:val="Heading2"/>
        <w:spacing w:line="276" w:lineRule="auto"/>
        <w:ind w:left="0" w:right="724"/>
        <w:jc w:val="both"/>
        <w:rPr>
          <w:rFonts w:ascii="Bookman Old Style" w:hAnsi="Bookman Old Style" w:cs="Times New Roman"/>
          <w:sz w:val="24"/>
          <w:szCs w:val="24"/>
        </w:rPr>
      </w:pPr>
      <w:bookmarkStart w:id="4" w:name="_GoBack"/>
      <w:bookmarkEnd w:id="4"/>
    </w:p>
    <w:p w14:paraId="106C1BD5" w14:textId="4E03D42C" w:rsidR="001464AD" w:rsidRPr="00D263D9" w:rsidRDefault="001464AD" w:rsidP="00D263D9">
      <w:pPr>
        <w:tabs>
          <w:tab w:val="left" w:pos="1442"/>
        </w:tabs>
        <w:spacing w:line="276" w:lineRule="auto"/>
        <w:ind w:right="-472"/>
        <w:jc w:val="both"/>
        <w:rPr>
          <w:rFonts w:ascii="Bookman Old Style" w:hAnsi="Bookman Old Style"/>
          <w:sz w:val="24"/>
          <w:szCs w:val="24"/>
        </w:rPr>
      </w:pPr>
    </w:p>
    <w:p w14:paraId="59F57D89" w14:textId="77777777" w:rsidR="001464AD" w:rsidRPr="00D263D9" w:rsidRDefault="001464AD" w:rsidP="00D263D9">
      <w:pPr>
        <w:widowControl/>
        <w:adjustRightInd w:val="0"/>
        <w:spacing w:line="276" w:lineRule="auto"/>
        <w:rPr>
          <w:rFonts w:ascii="Bookman Old Style" w:hAnsi="Bookman Old Style"/>
          <w:color w:val="000000" w:themeColor="text1"/>
          <w:sz w:val="24"/>
          <w:szCs w:val="24"/>
        </w:rPr>
      </w:pPr>
    </w:p>
    <w:sectPr w:rsidR="001464AD" w:rsidRPr="00D263D9">
      <w:headerReference w:type="even" r:id="rId10"/>
      <w:headerReference w:type="default" r:id="rId11"/>
      <w:footerReference w:type="even"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B0B64" w14:textId="77777777" w:rsidR="005334FA" w:rsidRDefault="005334FA" w:rsidP="00365B05">
      <w:r>
        <w:separator/>
      </w:r>
    </w:p>
  </w:endnote>
  <w:endnote w:type="continuationSeparator" w:id="0">
    <w:p w14:paraId="6CF9B1CC" w14:textId="77777777" w:rsidR="005334FA" w:rsidRDefault="005334FA" w:rsidP="00365B05">
      <w:r>
        <w:continuationSeparator/>
      </w:r>
    </w:p>
  </w:endnote>
  <w:endnote w:type="continuationNotice" w:id="1">
    <w:p w14:paraId="662CCA6F" w14:textId="77777777" w:rsidR="005334FA" w:rsidRDefault="005334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B6530" w14:textId="55B4E1A2" w:rsidR="005E389B" w:rsidRDefault="00365B05">
    <w:pPr>
      <w:pStyle w:val="BodyText"/>
      <w:spacing w:line="14" w:lineRule="auto"/>
    </w:pPr>
    <w:r>
      <w:rPr>
        <w:noProof/>
      </w:rPr>
      <mc:AlternateContent>
        <mc:Choice Requires="wps">
          <w:drawing>
            <wp:anchor distT="0" distB="0" distL="114300" distR="114300" simplePos="0" relativeHeight="251658241" behindDoc="1" locked="0" layoutInCell="1" allowOverlap="1" wp14:anchorId="6AA1CF8E" wp14:editId="6F922C28">
              <wp:simplePos x="0" y="0"/>
              <wp:positionH relativeFrom="page">
                <wp:posOffset>899795</wp:posOffset>
              </wp:positionH>
              <wp:positionV relativeFrom="page">
                <wp:posOffset>9939020</wp:posOffset>
              </wp:positionV>
              <wp:extent cx="5652135"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21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36A20AB2" id="Straight Connector 6" o:spid="_x0000_s1026" style="position:absolute;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82.6pt" to="515.9pt,78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" strokeweight=".5pt">
              <w10:wrap anchorx="page" anchory="page"/>
            </v:line>
          </w:pict>
        </mc:Fallback>
      </mc:AlternateContent>
    </w:r>
    <w:r>
      <w:rPr>
        <w:noProof/>
      </w:rPr>
      <mc:AlternateContent>
        <mc:Choice Requires="wps">
          <w:drawing>
            <wp:anchor distT="0" distB="0" distL="114300" distR="114300" simplePos="0" relativeHeight="251658242" behindDoc="1" locked="0" layoutInCell="1" allowOverlap="1" wp14:anchorId="5CA45DA4" wp14:editId="6A77029B">
              <wp:simplePos x="0" y="0"/>
              <wp:positionH relativeFrom="page">
                <wp:posOffset>861695</wp:posOffset>
              </wp:positionH>
              <wp:positionV relativeFrom="page">
                <wp:posOffset>10081260</wp:posOffset>
              </wp:positionV>
              <wp:extent cx="205740" cy="15113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CC748" w14:textId="77777777" w:rsidR="005E389B" w:rsidRDefault="00A46E23">
                          <w:pPr>
                            <w:spacing w:before="13"/>
                            <w:ind w:left="60"/>
                            <w:rPr>
                              <w:sz w:val="17"/>
                            </w:rPr>
                          </w:pPr>
                          <w:r>
                            <w:fldChar w:fldCharType="begin"/>
                          </w:r>
                          <w:r>
                            <w:rPr>
                              <w:w w:val="120"/>
                              <w:sz w:val="17"/>
                            </w:rPr>
                            <w:instrText xml:space="preserve"> PAGE </w:instrText>
                          </w:r>
                          <w:r>
                            <w:fldChar w:fldCharType="separate"/>
                          </w:r>
                          <w:r>
                            <w:t>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5CA45DA4" id="_x0000_t202" coordsize="21600,21600" o:spt="202" path="m,l,21600r21600,l21600,xe">
              <v:stroke joinstyle="miter"/>
              <v:path gradientshapeok="t" o:connecttype="rect"/>
            </v:shapetype>
            <v:shape id="Text Box 5" o:spid="_x0000_s1027" type="#_x0000_t202" style="position:absolute;margin-left:67.85pt;margin-top:793.8pt;width:16.2pt;height:11.9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" filled="f" stroked="f">
              <v:textbox inset="0,0,0,0">
                <w:txbxContent>
                  <w:p w14:paraId="36ECC748" w14:textId="77777777" w:rsidR="00000000" w:rsidRDefault="00A46E23">
                    <w:pPr>
                      <w:spacing w:before="13"/>
                      <w:ind w:left="60"/>
                      <w:rPr>
                        <w:sz w:val="17"/>
                      </w:rPr>
                    </w:pPr>
                    <w:r>
                      <w:fldChar w:fldCharType="begin"/>
                    </w:r>
                    <w:r>
                      <w:rPr>
                        <w:w w:val="120"/>
                        <w:sz w:val="17"/>
                      </w:rPr>
                      <w:instrText xml:space="preserve"> PAGE </w:instrText>
                    </w:r>
                    <w:r>
                      <w:fldChar w:fldCharType="separate"/>
                    </w:r>
                    <w:r>
                      <w:t>96</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3" behindDoc="1" locked="0" layoutInCell="1" allowOverlap="1" wp14:anchorId="28A93B5D" wp14:editId="0A6A6AFC">
              <wp:simplePos x="0" y="0"/>
              <wp:positionH relativeFrom="page">
                <wp:posOffset>1259205</wp:posOffset>
              </wp:positionH>
              <wp:positionV relativeFrom="page">
                <wp:posOffset>10081260</wp:posOffset>
              </wp:positionV>
              <wp:extent cx="3852545" cy="15113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254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6CD0D" w14:textId="77777777" w:rsidR="005E389B" w:rsidRDefault="00A46E23">
                          <w:pPr>
                            <w:spacing w:before="13"/>
                            <w:ind w:left="20"/>
                            <w:rPr>
                              <w:sz w:val="17"/>
                            </w:rPr>
                          </w:pPr>
                          <w:r>
                            <w:rPr>
                              <w:w w:val="105"/>
                              <w:sz w:val="17"/>
                            </w:rPr>
                            <w:t>Australian Code of Good Manufacturing Practice for Veterinary Chemical Products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8A93B5D" id="Text Box 4" o:spid="_x0000_s1028" type="#_x0000_t202" style="position:absolute;margin-left:99.15pt;margin-top:793.8pt;width:303.35pt;height:11.9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" filled="f" stroked="f">
              <v:textbox inset="0,0,0,0">
                <w:txbxContent>
                  <w:p w14:paraId="5B86CD0D" w14:textId="77777777" w:rsidR="00000000" w:rsidRDefault="00A46E23">
                    <w:pPr>
                      <w:spacing w:before="13"/>
                      <w:ind w:left="20"/>
                      <w:rPr>
                        <w:sz w:val="17"/>
                      </w:rPr>
                    </w:pPr>
                    <w:r>
                      <w:rPr>
                        <w:w w:val="105"/>
                        <w:sz w:val="17"/>
                      </w:rPr>
                      <w:t>Australian Code of Good Manufacturing Practice for Veterinary Chemical Products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2152A" w14:textId="77777777" w:rsidR="005334FA" w:rsidRDefault="005334FA" w:rsidP="00365B05">
      <w:r>
        <w:separator/>
      </w:r>
    </w:p>
  </w:footnote>
  <w:footnote w:type="continuationSeparator" w:id="0">
    <w:p w14:paraId="75DD4DF4" w14:textId="77777777" w:rsidR="005334FA" w:rsidRDefault="005334FA" w:rsidP="00365B05">
      <w:r>
        <w:continuationSeparator/>
      </w:r>
    </w:p>
  </w:footnote>
  <w:footnote w:type="continuationNotice" w:id="1">
    <w:p w14:paraId="384E2806" w14:textId="77777777" w:rsidR="005334FA" w:rsidRDefault="005334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8E1FB" w14:textId="454D1CE3" w:rsidR="005E389B" w:rsidRDefault="00365B05">
    <w:pPr>
      <w:pStyle w:val="BodyText"/>
      <w:spacing w:line="14" w:lineRule="auto"/>
    </w:pPr>
    <w:r>
      <w:rPr>
        <w:noProof/>
      </w:rPr>
      <mc:AlternateContent>
        <mc:Choice Requires="wps">
          <w:drawing>
            <wp:anchor distT="0" distB="0" distL="114300" distR="114300" simplePos="0" relativeHeight="251658240" behindDoc="1" locked="0" layoutInCell="1" allowOverlap="1" wp14:anchorId="6F1A99B4" wp14:editId="3ECFCF36">
              <wp:simplePos x="0" y="0"/>
              <wp:positionH relativeFrom="page">
                <wp:posOffset>887095</wp:posOffset>
              </wp:positionH>
              <wp:positionV relativeFrom="page">
                <wp:posOffset>599440</wp:posOffset>
              </wp:positionV>
              <wp:extent cx="1320800" cy="15113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92F48" w14:textId="77777777" w:rsidR="005E389B" w:rsidRDefault="00A46E23">
                          <w:pPr>
                            <w:spacing w:before="13"/>
                            <w:ind w:left="20"/>
                            <w:rPr>
                              <w:sz w:val="17"/>
                            </w:rPr>
                          </w:pPr>
                          <w:r>
                            <w:rPr>
                              <w:w w:val="105"/>
                              <w:sz w:val="17"/>
                            </w:rPr>
                            <w:t>Annex 5—Ectoparasiticides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6F1A99B4" id="_x0000_t202" coordsize="21600,21600" o:spt="202" path="m,l,21600r21600,l21600,xe">
              <v:stroke joinstyle="miter"/>
              <v:path gradientshapeok="t" o:connecttype="rect"/>
            </v:shapetype>
            <v:shape id="Text Box 8" o:spid="_x0000_s1026" type="#_x0000_t202" style="position:absolute;margin-left:69.85pt;margin-top:47.2pt;width:104pt;height:1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" filled="f" stroked="f">
              <v:textbox inset="0,0,0,0">
                <w:txbxContent>
                  <w:p w14:paraId="27B92F48" w14:textId="77777777" w:rsidR="00000000" w:rsidRDefault="00A46E23">
                    <w:pPr>
                      <w:spacing w:before="13"/>
                      <w:ind w:left="20"/>
                      <w:rPr>
                        <w:sz w:val="17"/>
                      </w:rPr>
                    </w:pPr>
                    <w:r>
                      <w:rPr>
                        <w:w w:val="105"/>
                        <w:sz w:val="17"/>
                      </w:rPr>
                      <w:t>Annex 5—Ectoparasiticides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0385C" w14:textId="02107905" w:rsidR="005E389B" w:rsidRDefault="005E389B">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E566F"/>
    <w:multiLevelType w:val="hybridMultilevel"/>
    <w:tmpl w:val="72C43E1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63DBF"/>
    <w:multiLevelType w:val="hybridMultilevel"/>
    <w:tmpl w:val="12C6AFD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43F2E"/>
    <w:multiLevelType w:val="hybridMultilevel"/>
    <w:tmpl w:val="2A78913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700425"/>
    <w:multiLevelType w:val="hybridMultilevel"/>
    <w:tmpl w:val="677A295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F56E3A"/>
    <w:multiLevelType w:val="hybridMultilevel"/>
    <w:tmpl w:val="FCFE4E98"/>
    <w:lvl w:ilvl="0" w:tplc="9362B3FE">
      <w:start w:val="1"/>
      <w:numFmt w:val="decimal"/>
      <w:lvlText w:val="%1."/>
      <w:lvlJc w:val="left"/>
      <w:pPr>
        <w:ind w:left="1442" w:hanging="720"/>
      </w:pPr>
      <w:rPr>
        <w:rFonts w:ascii="Arial" w:eastAsia="Arial" w:hAnsi="Arial" w:cs="Arial" w:hint="default"/>
        <w:spacing w:val="-1"/>
        <w:w w:val="100"/>
        <w:sz w:val="22"/>
        <w:szCs w:val="22"/>
        <w:lang w:val="en-GB" w:eastAsia="en-GB" w:bidi="en-GB"/>
      </w:rPr>
    </w:lvl>
    <w:lvl w:ilvl="1" w:tplc="A3E290D6">
      <w:numFmt w:val="bullet"/>
      <w:lvlText w:val="•"/>
      <w:lvlJc w:val="left"/>
      <w:pPr>
        <w:ind w:left="2388" w:hanging="720"/>
      </w:pPr>
      <w:rPr>
        <w:rFonts w:hint="default"/>
        <w:lang w:val="en-GB" w:eastAsia="en-GB" w:bidi="en-GB"/>
      </w:rPr>
    </w:lvl>
    <w:lvl w:ilvl="2" w:tplc="D910F532">
      <w:numFmt w:val="bullet"/>
      <w:lvlText w:val="•"/>
      <w:lvlJc w:val="left"/>
      <w:pPr>
        <w:ind w:left="3337" w:hanging="720"/>
      </w:pPr>
      <w:rPr>
        <w:rFonts w:hint="default"/>
        <w:lang w:val="en-GB" w:eastAsia="en-GB" w:bidi="en-GB"/>
      </w:rPr>
    </w:lvl>
    <w:lvl w:ilvl="3" w:tplc="2A80D0AC">
      <w:numFmt w:val="bullet"/>
      <w:lvlText w:val="•"/>
      <w:lvlJc w:val="left"/>
      <w:pPr>
        <w:ind w:left="4285" w:hanging="720"/>
      </w:pPr>
      <w:rPr>
        <w:rFonts w:hint="default"/>
        <w:lang w:val="en-GB" w:eastAsia="en-GB" w:bidi="en-GB"/>
      </w:rPr>
    </w:lvl>
    <w:lvl w:ilvl="4" w:tplc="F686084A">
      <w:numFmt w:val="bullet"/>
      <w:lvlText w:val="•"/>
      <w:lvlJc w:val="left"/>
      <w:pPr>
        <w:ind w:left="5234" w:hanging="720"/>
      </w:pPr>
      <w:rPr>
        <w:rFonts w:hint="default"/>
        <w:lang w:val="en-GB" w:eastAsia="en-GB" w:bidi="en-GB"/>
      </w:rPr>
    </w:lvl>
    <w:lvl w:ilvl="5" w:tplc="3C1C53BC">
      <w:numFmt w:val="bullet"/>
      <w:lvlText w:val="•"/>
      <w:lvlJc w:val="left"/>
      <w:pPr>
        <w:ind w:left="6183" w:hanging="720"/>
      </w:pPr>
      <w:rPr>
        <w:rFonts w:hint="default"/>
        <w:lang w:val="en-GB" w:eastAsia="en-GB" w:bidi="en-GB"/>
      </w:rPr>
    </w:lvl>
    <w:lvl w:ilvl="6" w:tplc="B3625CB8">
      <w:numFmt w:val="bullet"/>
      <w:lvlText w:val="•"/>
      <w:lvlJc w:val="left"/>
      <w:pPr>
        <w:ind w:left="7131" w:hanging="720"/>
      </w:pPr>
      <w:rPr>
        <w:rFonts w:hint="default"/>
        <w:lang w:val="en-GB" w:eastAsia="en-GB" w:bidi="en-GB"/>
      </w:rPr>
    </w:lvl>
    <w:lvl w:ilvl="7" w:tplc="88E0A4C4">
      <w:numFmt w:val="bullet"/>
      <w:lvlText w:val="•"/>
      <w:lvlJc w:val="left"/>
      <w:pPr>
        <w:ind w:left="8080" w:hanging="720"/>
      </w:pPr>
      <w:rPr>
        <w:rFonts w:hint="default"/>
        <w:lang w:val="en-GB" w:eastAsia="en-GB" w:bidi="en-GB"/>
      </w:rPr>
    </w:lvl>
    <w:lvl w:ilvl="8" w:tplc="6B062C84">
      <w:numFmt w:val="bullet"/>
      <w:lvlText w:val="•"/>
      <w:lvlJc w:val="left"/>
      <w:pPr>
        <w:ind w:left="9029" w:hanging="720"/>
      </w:pPr>
      <w:rPr>
        <w:rFonts w:hint="default"/>
        <w:lang w:val="en-GB" w:eastAsia="en-GB" w:bidi="en-GB"/>
      </w:rPr>
    </w:lvl>
  </w:abstractNum>
  <w:abstractNum w:abstractNumId="5" w15:restartNumberingAfterBreak="0">
    <w:nsid w:val="469B5AB6"/>
    <w:multiLevelType w:val="hybridMultilevel"/>
    <w:tmpl w:val="60A617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3F4D61"/>
    <w:multiLevelType w:val="hybridMultilevel"/>
    <w:tmpl w:val="7BA6FC8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EA6E3C"/>
    <w:multiLevelType w:val="hybridMultilevel"/>
    <w:tmpl w:val="72F0FAD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E86F02"/>
    <w:multiLevelType w:val="hybridMultilevel"/>
    <w:tmpl w:val="D1A8BC9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261D01"/>
    <w:multiLevelType w:val="multilevel"/>
    <w:tmpl w:val="C55E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C95BCC"/>
    <w:multiLevelType w:val="hybridMultilevel"/>
    <w:tmpl w:val="E95ABB6C"/>
    <w:lvl w:ilvl="0" w:tplc="D48EF1D2">
      <w:start w:val="29"/>
      <w:numFmt w:val="decimal"/>
      <w:lvlText w:val="%1."/>
      <w:lvlJc w:val="left"/>
      <w:pPr>
        <w:ind w:left="1442" w:hanging="720"/>
      </w:pPr>
      <w:rPr>
        <w:rFonts w:ascii="Arial" w:eastAsia="Arial" w:hAnsi="Arial" w:cs="Arial" w:hint="default"/>
        <w:spacing w:val="-1"/>
        <w:w w:val="100"/>
        <w:sz w:val="22"/>
        <w:szCs w:val="22"/>
        <w:lang w:val="en-GB" w:eastAsia="en-GB" w:bidi="en-GB"/>
      </w:rPr>
    </w:lvl>
    <w:lvl w:ilvl="1" w:tplc="B2B2CD72">
      <w:numFmt w:val="bullet"/>
      <w:lvlText w:val="•"/>
      <w:lvlJc w:val="left"/>
      <w:pPr>
        <w:ind w:left="2388" w:hanging="720"/>
      </w:pPr>
      <w:rPr>
        <w:rFonts w:hint="default"/>
        <w:lang w:val="en-GB" w:eastAsia="en-GB" w:bidi="en-GB"/>
      </w:rPr>
    </w:lvl>
    <w:lvl w:ilvl="2" w:tplc="498277FC">
      <w:numFmt w:val="bullet"/>
      <w:lvlText w:val="•"/>
      <w:lvlJc w:val="left"/>
      <w:pPr>
        <w:ind w:left="3337" w:hanging="720"/>
      </w:pPr>
      <w:rPr>
        <w:rFonts w:hint="default"/>
        <w:lang w:val="en-GB" w:eastAsia="en-GB" w:bidi="en-GB"/>
      </w:rPr>
    </w:lvl>
    <w:lvl w:ilvl="3" w:tplc="791E0E56">
      <w:numFmt w:val="bullet"/>
      <w:lvlText w:val="•"/>
      <w:lvlJc w:val="left"/>
      <w:pPr>
        <w:ind w:left="4285" w:hanging="720"/>
      </w:pPr>
      <w:rPr>
        <w:rFonts w:hint="default"/>
        <w:lang w:val="en-GB" w:eastAsia="en-GB" w:bidi="en-GB"/>
      </w:rPr>
    </w:lvl>
    <w:lvl w:ilvl="4" w:tplc="7124157C">
      <w:numFmt w:val="bullet"/>
      <w:lvlText w:val="•"/>
      <w:lvlJc w:val="left"/>
      <w:pPr>
        <w:ind w:left="5234" w:hanging="720"/>
      </w:pPr>
      <w:rPr>
        <w:rFonts w:hint="default"/>
        <w:lang w:val="en-GB" w:eastAsia="en-GB" w:bidi="en-GB"/>
      </w:rPr>
    </w:lvl>
    <w:lvl w:ilvl="5" w:tplc="A192E1AA">
      <w:numFmt w:val="bullet"/>
      <w:lvlText w:val="•"/>
      <w:lvlJc w:val="left"/>
      <w:pPr>
        <w:ind w:left="6183" w:hanging="720"/>
      </w:pPr>
      <w:rPr>
        <w:rFonts w:hint="default"/>
        <w:lang w:val="en-GB" w:eastAsia="en-GB" w:bidi="en-GB"/>
      </w:rPr>
    </w:lvl>
    <w:lvl w:ilvl="6" w:tplc="C426834A">
      <w:numFmt w:val="bullet"/>
      <w:lvlText w:val="•"/>
      <w:lvlJc w:val="left"/>
      <w:pPr>
        <w:ind w:left="7131" w:hanging="720"/>
      </w:pPr>
      <w:rPr>
        <w:rFonts w:hint="default"/>
        <w:lang w:val="en-GB" w:eastAsia="en-GB" w:bidi="en-GB"/>
      </w:rPr>
    </w:lvl>
    <w:lvl w:ilvl="7" w:tplc="39A28594">
      <w:numFmt w:val="bullet"/>
      <w:lvlText w:val="•"/>
      <w:lvlJc w:val="left"/>
      <w:pPr>
        <w:ind w:left="8080" w:hanging="720"/>
      </w:pPr>
      <w:rPr>
        <w:rFonts w:hint="default"/>
        <w:lang w:val="en-GB" w:eastAsia="en-GB" w:bidi="en-GB"/>
      </w:rPr>
    </w:lvl>
    <w:lvl w:ilvl="8" w:tplc="EFEE2520">
      <w:numFmt w:val="bullet"/>
      <w:lvlText w:val="•"/>
      <w:lvlJc w:val="left"/>
      <w:pPr>
        <w:ind w:left="9029" w:hanging="720"/>
      </w:pPr>
      <w:rPr>
        <w:rFonts w:hint="default"/>
        <w:lang w:val="en-GB" w:eastAsia="en-GB" w:bidi="en-GB"/>
      </w:rPr>
    </w:lvl>
  </w:abstractNum>
  <w:num w:numId="1">
    <w:abstractNumId w:val="4"/>
  </w:num>
  <w:num w:numId="2">
    <w:abstractNumId w:val="9"/>
  </w:num>
  <w:num w:numId="3">
    <w:abstractNumId w:val="3"/>
  </w:num>
  <w:num w:numId="4">
    <w:abstractNumId w:val="6"/>
  </w:num>
  <w:num w:numId="5">
    <w:abstractNumId w:val="1"/>
  </w:num>
  <w:num w:numId="6">
    <w:abstractNumId w:val="7"/>
  </w:num>
  <w:num w:numId="7">
    <w:abstractNumId w:val="8"/>
  </w:num>
  <w:num w:numId="8">
    <w:abstractNumId w:val="5"/>
  </w:num>
  <w:num w:numId="9">
    <w:abstractNumId w:val="0"/>
  </w:num>
  <w:num w:numId="10">
    <w:abstractNumId w:val="2"/>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B05"/>
    <w:rsid w:val="000149C1"/>
    <w:rsid w:val="000551FE"/>
    <w:rsid w:val="0009230B"/>
    <w:rsid w:val="000C28B4"/>
    <w:rsid w:val="000C7D7D"/>
    <w:rsid w:val="0011293E"/>
    <w:rsid w:val="001166C7"/>
    <w:rsid w:val="00132D8B"/>
    <w:rsid w:val="001462E8"/>
    <w:rsid w:val="001464AD"/>
    <w:rsid w:val="001918B3"/>
    <w:rsid w:val="00191EBC"/>
    <w:rsid w:val="001B3AD7"/>
    <w:rsid w:val="0021568E"/>
    <w:rsid w:val="0022029C"/>
    <w:rsid w:val="00231388"/>
    <w:rsid w:val="002667B5"/>
    <w:rsid w:val="002C0DF2"/>
    <w:rsid w:val="00315DAB"/>
    <w:rsid w:val="00324110"/>
    <w:rsid w:val="0035619C"/>
    <w:rsid w:val="00365B05"/>
    <w:rsid w:val="00383D42"/>
    <w:rsid w:val="0038699D"/>
    <w:rsid w:val="00405A52"/>
    <w:rsid w:val="00407D6E"/>
    <w:rsid w:val="00422BCF"/>
    <w:rsid w:val="004310E4"/>
    <w:rsid w:val="004469FE"/>
    <w:rsid w:val="0046706E"/>
    <w:rsid w:val="004C108C"/>
    <w:rsid w:val="004C121A"/>
    <w:rsid w:val="004E0CC2"/>
    <w:rsid w:val="005334FA"/>
    <w:rsid w:val="00581AF7"/>
    <w:rsid w:val="005C3FE4"/>
    <w:rsid w:val="005E389B"/>
    <w:rsid w:val="0061104E"/>
    <w:rsid w:val="00617591"/>
    <w:rsid w:val="0062406E"/>
    <w:rsid w:val="006320D8"/>
    <w:rsid w:val="0064369A"/>
    <w:rsid w:val="00672059"/>
    <w:rsid w:val="00674E3A"/>
    <w:rsid w:val="006E6B30"/>
    <w:rsid w:val="006E71DA"/>
    <w:rsid w:val="00744786"/>
    <w:rsid w:val="00761AF1"/>
    <w:rsid w:val="0077745B"/>
    <w:rsid w:val="007777DA"/>
    <w:rsid w:val="00793750"/>
    <w:rsid w:val="007B051C"/>
    <w:rsid w:val="007D1260"/>
    <w:rsid w:val="007F135C"/>
    <w:rsid w:val="008056C5"/>
    <w:rsid w:val="00854ECB"/>
    <w:rsid w:val="00857BCE"/>
    <w:rsid w:val="00860DE4"/>
    <w:rsid w:val="008803FF"/>
    <w:rsid w:val="00885CA8"/>
    <w:rsid w:val="00890F45"/>
    <w:rsid w:val="008A1785"/>
    <w:rsid w:val="00990064"/>
    <w:rsid w:val="0099750E"/>
    <w:rsid w:val="009B0924"/>
    <w:rsid w:val="009D142D"/>
    <w:rsid w:val="00A13E0B"/>
    <w:rsid w:val="00A46E23"/>
    <w:rsid w:val="00A5411E"/>
    <w:rsid w:val="00A56EF6"/>
    <w:rsid w:val="00A634CF"/>
    <w:rsid w:val="00A90A51"/>
    <w:rsid w:val="00A9659D"/>
    <w:rsid w:val="00AE30D1"/>
    <w:rsid w:val="00B0766A"/>
    <w:rsid w:val="00B1722C"/>
    <w:rsid w:val="00B20E63"/>
    <w:rsid w:val="00B22C8E"/>
    <w:rsid w:val="00B24D91"/>
    <w:rsid w:val="00B2567B"/>
    <w:rsid w:val="00B279ED"/>
    <w:rsid w:val="00B955C1"/>
    <w:rsid w:val="00BB55EC"/>
    <w:rsid w:val="00BC02C3"/>
    <w:rsid w:val="00C35CF8"/>
    <w:rsid w:val="00C41F68"/>
    <w:rsid w:val="00C73FDF"/>
    <w:rsid w:val="00C819E8"/>
    <w:rsid w:val="00CC4B61"/>
    <w:rsid w:val="00CE1313"/>
    <w:rsid w:val="00D263D9"/>
    <w:rsid w:val="00D27FA5"/>
    <w:rsid w:val="00D67446"/>
    <w:rsid w:val="00D90FBD"/>
    <w:rsid w:val="00DA032D"/>
    <w:rsid w:val="00DA126B"/>
    <w:rsid w:val="00DC3BFD"/>
    <w:rsid w:val="00DF6F89"/>
    <w:rsid w:val="00E37A7A"/>
    <w:rsid w:val="00EA07FE"/>
    <w:rsid w:val="00EC6127"/>
    <w:rsid w:val="00ED7201"/>
    <w:rsid w:val="00F06B89"/>
    <w:rsid w:val="00F33B9C"/>
    <w:rsid w:val="00F361C9"/>
    <w:rsid w:val="00F57427"/>
    <w:rsid w:val="00F65364"/>
    <w:rsid w:val="00F66AD6"/>
    <w:rsid w:val="00F74422"/>
    <w:rsid w:val="00F877D4"/>
    <w:rsid w:val="00F96FE4"/>
    <w:rsid w:val="00FD1748"/>
    <w:rsid w:val="00FF4A5E"/>
    <w:rsid w:val="0E392C31"/>
    <w:rsid w:val="3A8AAE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078C9"/>
  <w15:chartTrackingRefBased/>
  <w15:docId w15:val="{09AF3E46-AC6E-4E0D-AB2A-F667F791E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5B05"/>
    <w:pPr>
      <w:widowControl w:val="0"/>
      <w:autoSpaceDE w:val="0"/>
      <w:autoSpaceDN w:val="0"/>
      <w:spacing w:after="0" w:line="240" w:lineRule="auto"/>
    </w:pPr>
    <w:rPr>
      <w:rFonts w:ascii="Calibri" w:eastAsia="Calibri" w:hAnsi="Calibri" w:cs="Calibri"/>
      <w:kern w:val="0"/>
      <w:lang w:val="en-US"/>
      <w14:ligatures w14:val="none"/>
    </w:rPr>
  </w:style>
  <w:style w:type="paragraph" w:styleId="Heading1">
    <w:name w:val="heading 1"/>
    <w:basedOn w:val="Normal"/>
    <w:next w:val="Normal"/>
    <w:link w:val="Heading1Char"/>
    <w:uiPriority w:val="9"/>
    <w:qFormat/>
    <w:rsid w:val="001464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365B05"/>
    <w:pPr>
      <w:spacing w:before="242" w:line="641" w:lineRule="exact"/>
      <w:ind w:left="287"/>
      <w:outlineLvl w:val="1"/>
    </w:pPr>
    <w:rPr>
      <w:b/>
      <w:bCs/>
      <w:sz w:val="54"/>
      <w:szCs w:val="54"/>
    </w:rPr>
  </w:style>
  <w:style w:type="paragraph" w:styleId="Heading3">
    <w:name w:val="heading 3"/>
    <w:basedOn w:val="Normal"/>
    <w:link w:val="Heading3Char"/>
    <w:uiPriority w:val="9"/>
    <w:unhideWhenUsed/>
    <w:qFormat/>
    <w:rsid w:val="001464AD"/>
    <w:pPr>
      <w:ind w:left="722"/>
      <w:outlineLvl w:val="2"/>
    </w:pPr>
    <w:rPr>
      <w:rFonts w:ascii="Arial" w:eastAsia="Arial" w:hAnsi="Arial" w:cs="Arial"/>
      <w:b/>
      <w:bCs/>
      <w:sz w:val="24"/>
      <w:szCs w:val="24"/>
      <w:lang w:val="en-GB" w:eastAsia="en-GB" w:bidi="en-GB"/>
    </w:rPr>
  </w:style>
  <w:style w:type="paragraph" w:styleId="Heading4">
    <w:name w:val="heading 4"/>
    <w:basedOn w:val="Normal"/>
    <w:link w:val="Heading4Char"/>
    <w:uiPriority w:val="9"/>
    <w:unhideWhenUsed/>
    <w:qFormat/>
    <w:rsid w:val="00365B05"/>
    <w:pPr>
      <w:ind w:left="287"/>
      <w:outlineLvl w:val="3"/>
    </w:pPr>
    <w:rPr>
      <w:b/>
      <w:bCs/>
      <w:sz w:val="26"/>
      <w:szCs w:val="26"/>
    </w:rPr>
  </w:style>
  <w:style w:type="paragraph" w:styleId="Heading5">
    <w:name w:val="heading 5"/>
    <w:basedOn w:val="Normal"/>
    <w:link w:val="Heading5Char"/>
    <w:uiPriority w:val="9"/>
    <w:unhideWhenUsed/>
    <w:qFormat/>
    <w:rsid w:val="001464AD"/>
    <w:pPr>
      <w:ind w:left="1442" w:hanging="720"/>
      <w:outlineLvl w:val="4"/>
    </w:pPr>
    <w:rPr>
      <w:rFonts w:ascii="Arial" w:eastAsia="Arial" w:hAnsi="Arial" w:cs="Arial"/>
      <w:b/>
      <w:bCs/>
      <w:i/>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5B05"/>
    <w:rPr>
      <w:rFonts w:ascii="Calibri" w:eastAsia="Calibri" w:hAnsi="Calibri" w:cs="Calibri"/>
      <w:b/>
      <w:bCs/>
      <w:kern w:val="0"/>
      <w:sz w:val="54"/>
      <w:szCs w:val="54"/>
      <w:lang w:val="en-US"/>
      <w14:ligatures w14:val="none"/>
    </w:rPr>
  </w:style>
  <w:style w:type="character" w:customStyle="1" w:styleId="Heading4Char">
    <w:name w:val="Heading 4 Char"/>
    <w:basedOn w:val="DefaultParagraphFont"/>
    <w:link w:val="Heading4"/>
    <w:uiPriority w:val="9"/>
    <w:rsid w:val="00365B05"/>
    <w:rPr>
      <w:rFonts w:ascii="Calibri" w:eastAsia="Calibri" w:hAnsi="Calibri" w:cs="Calibri"/>
      <w:b/>
      <w:bCs/>
      <w:kern w:val="0"/>
      <w:sz w:val="26"/>
      <w:szCs w:val="26"/>
      <w:lang w:val="en-US"/>
      <w14:ligatures w14:val="none"/>
    </w:rPr>
  </w:style>
  <w:style w:type="paragraph" w:styleId="BodyText">
    <w:name w:val="Body Text"/>
    <w:basedOn w:val="Normal"/>
    <w:link w:val="BodyTextChar"/>
    <w:uiPriority w:val="1"/>
    <w:qFormat/>
    <w:rsid w:val="00365B05"/>
    <w:rPr>
      <w:sz w:val="20"/>
      <w:szCs w:val="20"/>
    </w:rPr>
  </w:style>
  <w:style w:type="character" w:customStyle="1" w:styleId="BodyTextChar">
    <w:name w:val="Body Text Char"/>
    <w:basedOn w:val="DefaultParagraphFont"/>
    <w:link w:val="BodyText"/>
    <w:uiPriority w:val="1"/>
    <w:rsid w:val="00365B05"/>
    <w:rPr>
      <w:rFonts w:ascii="Calibri" w:eastAsia="Calibri" w:hAnsi="Calibri" w:cs="Calibri"/>
      <w:kern w:val="0"/>
      <w:sz w:val="20"/>
      <w:szCs w:val="20"/>
      <w:lang w:val="en-US"/>
      <w14:ligatures w14:val="none"/>
    </w:rPr>
  </w:style>
  <w:style w:type="paragraph" w:styleId="Header">
    <w:name w:val="header"/>
    <w:basedOn w:val="Normal"/>
    <w:link w:val="HeaderChar"/>
    <w:uiPriority w:val="99"/>
    <w:unhideWhenUsed/>
    <w:rsid w:val="00365B05"/>
    <w:pPr>
      <w:tabs>
        <w:tab w:val="center" w:pos="4513"/>
        <w:tab w:val="right" w:pos="9026"/>
      </w:tabs>
    </w:pPr>
  </w:style>
  <w:style w:type="character" w:customStyle="1" w:styleId="HeaderChar">
    <w:name w:val="Header Char"/>
    <w:basedOn w:val="DefaultParagraphFont"/>
    <w:link w:val="Header"/>
    <w:uiPriority w:val="99"/>
    <w:rsid w:val="00365B05"/>
    <w:rPr>
      <w:rFonts w:ascii="Calibri" w:eastAsia="Calibri" w:hAnsi="Calibri" w:cs="Calibri"/>
      <w:kern w:val="0"/>
      <w:lang w:val="en-US"/>
      <w14:ligatures w14:val="none"/>
    </w:rPr>
  </w:style>
  <w:style w:type="paragraph" w:styleId="Footer">
    <w:name w:val="footer"/>
    <w:basedOn w:val="Normal"/>
    <w:link w:val="FooterChar"/>
    <w:uiPriority w:val="99"/>
    <w:unhideWhenUsed/>
    <w:rsid w:val="00365B05"/>
    <w:pPr>
      <w:tabs>
        <w:tab w:val="center" w:pos="4513"/>
        <w:tab w:val="right" w:pos="9026"/>
      </w:tabs>
    </w:pPr>
  </w:style>
  <w:style w:type="character" w:customStyle="1" w:styleId="FooterChar">
    <w:name w:val="Footer Char"/>
    <w:basedOn w:val="DefaultParagraphFont"/>
    <w:link w:val="Footer"/>
    <w:uiPriority w:val="99"/>
    <w:rsid w:val="00365B05"/>
    <w:rPr>
      <w:rFonts w:ascii="Calibri" w:eastAsia="Calibri" w:hAnsi="Calibri" w:cs="Calibri"/>
      <w:kern w:val="0"/>
      <w:lang w:val="en-US"/>
      <w14:ligatures w14:val="none"/>
    </w:rPr>
  </w:style>
  <w:style w:type="paragraph" w:styleId="ListParagraph">
    <w:name w:val="List Paragraph"/>
    <w:basedOn w:val="Normal"/>
    <w:uiPriority w:val="1"/>
    <w:qFormat/>
    <w:rsid w:val="00365B05"/>
    <w:pPr>
      <w:ind w:left="1442" w:hanging="720"/>
      <w:jc w:val="both"/>
    </w:pPr>
    <w:rPr>
      <w:rFonts w:ascii="Arial" w:eastAsia="Arial" w:hAnsi="Arial" w:cs="Arial"/>
      <w:lang w:val="en-GB" w:eastAsia="en-GB" w:bidi="en-GB"/>
    </w:rPr>
  </w:style>
  <w:style w:type="character" w:customStyle="1" w:styleId="Heading1Char">
    <w:name w:val="Heading 1 Char"/>
    <w:basedOn w:val="DefaultParagraphFont"/>
    <w:link w:val="Heading1"/>
    <w:uiPriority w:val="9"/>
    <w:rsid w:val="001464AD"/>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Heading3Char">
    <w:name w:val="Heading 3 Char"/>
    <w:basedOn w:val="DefaultParagraphFont"/>
    <w:link w:val="Heading3"/>
    <w:uiPriority w:val="9"/>
    <w:rsid w:val="001464AD"/>
    <w:rPr>
      <w:rFonts w:ascii="Arial" w:eastAsia="Arial" w:hAnsi="Arial" w:cs="Arial"/>
      <w:b/>
      <w:bCs/>
      <w:kern w:val="0"/>
      <w:sz w:val="24"/>
      <w:szCs w:val="24"/>
      <w:lang w:eastAsia="en-GB" w:bidi="en-GB"/>
      <w14:ligatures w14:val="none"/>
    </w:rPr>
  </w:style>
  <w:style w:type="character" w:customStyle="1" w:styleId="Heading5Char">
    <w:name w:val="Heading 5 Char"/>
    <w:basedOn w:val="DefaultParagraphFont"/>
    <w:link w:val="Heading5"/>
    <w:uiPriority w:val="9"/>
    <w:rsid w:val="001464AD"/>
    <w:rPr>
      <w:rFonts w:ascii="Arial" w:eastAsia="Arial" w:hAnsi="Arial" w:cs="Arial"/>
      <w:b/>
      <w:bCs/>
      <w:i/>
      <w:kern w:val="0"/>
      <w:lang w:eastAsia="en-GB" w:bidi="en-GB"/>
      <w14:ligatures w14:val="none"/>
    </w:rPr>
  </w:style>
  <w:style w:type="paragraph" w:styleId="TOC1">
    <w:name w:val="toc 1"/>
    <w:basedOn w:val="Normal"/>
    <w:uiPriority w:val="1"/>
    <w:qFormat/>
    <w:rsid w:val="001464AD"/>
    <w:pPr>
      <w:spacing w:before="251"/>
      <w:ind w:left="722"/>
    </w:pPr>
    <w:rPr>
      <w:rFonts w:ascii="Arial" w:eastAsia="Arial" w:hAnsi="Arial" w:cs="Arial"/>
      <w:b/>
      <w:bCs/>
      <w:lang w:val="en-GB" w:eastAsia="en-GB" w:bidi="en-GB"/>
    </w:rPr>
  </w:style>
  <w:style w:type="paragraph" w:styleId="TOC2">
    <w:name w:val="toc 2"/>
    <w:basedOn w:val="Normal"/>
    <w:uiPriority w:val="1"/>
    <w:qFormat/>
    <w:rsid w:val="001464AD"/>
    <w:pPr>
      <w:spacing w:line="252" w:lineRule="exact"/>
      <w:ind w:left="722"/>
    </w:pPr>
    <w:rPr>
      <w:rFonts w:ascii="Arial" w:eastAsia="Arial" w:hAnsi="Arial" w:cs="Arial"/>
      <w:lang w:val="en-GB" w:eastAsia="en-GB" w:bidi="en-GB"/>
    </w:rPr>
  </w:style>
  <w:style w:type="paragraph" w:styleId="TOC3">
    <w:name w:val="toc 3"/>
    <w:basedOn w:val="Normal"/>
    <w:uiPriority w:val="1"/>
    <w:qFormat/>
    <w:rsid w:val="001464AD"/>
    <w:pPr>
      <w:spacing w:before="251"/>
      <w:ind w:left="722"/>
    </w:pPr>
    <w:rPr>
      <w:rFonts w:ascii="Arial" w:eastAsia="Arial" w:hAnsi="Arial" w:cs="Arial"/>
      <w:b/>
      <w:bCs/>
      <w:i/>
      <w:lang w:val="en-GB" w:eastAsia="en-GB" w:bidi="en-GB"/>
    </w:rPr>
  </w:style>
  <w:style w:type="paragraph" w:customStyle="1" w:styleId="TableParagraph">
    <w:name w:val="Table Paragraph"/>
    <w:basedOn w:val="Normal"/>
    <w:uiPriority w:val="1"/>
    <w:qFormat/>
    <w:rsid w:val="001464AD"/>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78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992414DF2BD342B5AFF9E9917F774A" ma:contentTypeVersion="17" ma:contentTypeDescription="Create a new document." ma:contentTypeScope="" ma:versionID="305cf7386570b95e407241902eea433d">
  <xsd:schema xmlns:xsd="http://www.w3.org/2001/XMLSchema" xmlns:xs="http://www.w3.org/2001/XMLSchema" xmlns:p="http://schemas.microsoft.com/office/2006/metadata/properties" xmlns:ns2="676e2650-1044-41e4-bca4-c63a59522d95" xmlns:ns3="fd6377f7-7241-4304-af1c-a25c60776d18" targetNamespace="http://schemas.microsoft.com/office/2006/metadata/properties" ma:root="true" ma:fieldsID="69115f6f89494d8ab45f7059d33d92ff" ns2:_="" ns3:_="">
    <xsd:import namespace="676e2650-1044-41e4-bca4-c63a59522d95"/>
    <xsd:import namespace="fd6377f7-7241-4304-af1c-a25c60776d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e2650-1044-41e4-bca4-c63a59522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18c0a5-daa6-41be-a141-61dc4822e1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6377f7-7241-4304-af1c-a25c60776d1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48e719-7dd3-46e8-899e-c942a26667ac}" ma:internalName="TaxCatchAll" ma:showField="CatchAllData" ma:web="fd6377f7-7241-4304-af1c-a25c60776d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d6377f7-7241-4304-af1c-a25c60776d18" xsi:nil="true"/>
    <lcf76f155ced4ddcb4097134ff3c332f xmlns="676e2650-1044-41e4-bca4-c63a59522d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D988F3-5809-4EAE-9792-BE8790EB0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e2650-1044-41e4-bca4-c63a59522d95"/>
    <ds:schemaRef ds:uri="fd6377f7-7241-4304-af1c-a25c60776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F4E125-164D-4A07-8445-F2327DFD52E3}">
  <ds:schemaRefs>
    <ds:schemaRef ds:uri="http://schemas.microsoft.com/sharepoint/v3/contenttype/forms"/>
  </ds:schemaRefs>
</ds:datastoreItem>
</file>

<file path=customXml/itemProps3.xml><?xml version="1.0" encoding="utf-8"?>
<ds:datastoreItem xmlns:ds="http://schemas.openxmlformats.org/officeDocument/2006/customXml" ds:itemID="{DD0C0756-918F-4592-A7DD-DD4D25F37EB8}">
  <ds:schemaRefs>
    <ds:schemaRef ds:uri="http://schemas.microsoft.com/office/2006/metadata/properties"/>
    <ds:schemaRef ds:uri="http://schemas.microsoft.com/office/infopath/2007/PartnerControls"/>
    <ds:schemaRef ds:uri="fd6377f7-7241-4304-af1c-a25c60776d18"/>
    <ds:schemaRef ds:uri="676e2650-1044-41e4-bca4-c63a59522d95"/>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Adelaide Ayoyi</dc:creator>
  <cp:keywords/>
  <dc:description/>
  <cp:lastModifiedBy>Adelaide Ogutu Ayoyi</cp:lastModifiedBy>
  <cp:revision>4</cp:revision>
  <dcterms:created xsi:type="dcterms:W3CDTF">2023-09-29T16:07:00Z</dcterms:created>
  <dcterms:modified xsi:type="dcterms:W3CDTF">2023-10-03T13:48:00Z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0x01010026992414DF2BD342B5AFF9E9917F774A</vt:lpwstr>
  </property>
  <property fmtid="{D5CDD505-2E9C-101B-9397-08002B2CF9AE}" pid="3" name="MediaServiceImageTags">
    <vt:lpwstr/>
  </property>
</Properties>
</file>