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39" w:rsidRPr="00AF20F8" w:rsidRDefault="00B43B39" w:rsidP="00B43B39">
      <w:pPr>
        <w:tabs>
          <w:tab w:val="left" w:pos="720"/>
          <w:tab w:val="left" w:pos="1440"/>
        </w:tabs>
        <w:ind w:right="-244"/>
        <w:jc w:val="both"/>
        <w:rPr>
          <w:rFonts w:ascii="Times New Roman" w:hAnsi="Times New Roman" w:cs="Times New Roman"/>
          <w:b/>
          <w:bCs/>
          <w:sz w:val="24"/>
          <w:szCs w:val="24"/>
          <w:lang w:val="en-CA"/>
        </w:rPr>
      </w:pPr>
      <w:r w:rsidRPr="00AF20F8">
        <w:rPr>
          <w:rFonts w:ascii="Times New Roman" w:hAnsi="Times New Roman" w:cs="Times New Roman"/>
          <w:b/>
          <w:bCs/>
          <w:sz w:val="24"/>
          <w:szCs w:val="24"/>
          <w:lang w:val="en-CA"/>
        </w:rPr>
        <w:t>QUALITY OVERALL SUMMARY</w:t>
      </w:r>
      <w:r>
        <w:rPr>
          <w:rFonts w:ascii="Times New Roman" w:hAnsi="Times New Roman" w:cs="Times New Roman"/>
          <w:b/>
          <w:bCs/>
          <w:sz w:val="24"/>
          <w:szCs w:val="24"/>
          <w:lang w:val="en-CA"/>
        </w:rPr>
        <w:t>(QOS)</w:t>
      </w: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Pr="00D712AB" w:rsidRDefault="00B43B39" w:rsidP="00B43B39">
      <w:pPr>
        <w:rPr>
          <w:rFonts w:ascii="Times New Roman" w:hAnsi="Times New Roman" w:cs="Times New Roman"/>
          <w:b/>
          <w:sz w:val="24"/>
          <w:szCs w:val="24"/>
          <w:lang w:val="en-CA"/>
        </w:rPr>
      </w:pPr>
      <w:r w:rsidRPr="00D712AB">
        <w:rPr>
          <w:rFonts w:ascii="Times New Roman" w:hAnsi="Times New Roman" w:cs="Times New Roman"/>
          <w:b/>
          <w:sz w:val="24"/>
          <w:szCs w:val="24"/>
          <w:lang w:val="en-CA"/>
        </w:rPr>
        <w:t>General Instructions</w:t>
      </w:r>
    </w:p>
    <w:p w:rsidR="00B43B39" w:rsidRDefault="00B43B39" w:rsidP="00B43B39">
      <w:pPr>
        <w:rPr>
          <w:rFonts w:ascii="Times New Roman" w:hAnsi="Times New Roman" w:cs="Times New Roman"/>
          <w:b/>
          <w:sz w:val="24"/>
          <w:szCs w:val="24"/>
          <w:lang w:val="en-CA"/>
        </w:rPr>
      </w:pPr>
    </w:p>
    <w:p w:rsidR="00B43B39" w:rsidRPr="00D712AB" w:rsidRDefault="00B43B39" w:rsidP="00B43B39">
      <w:pPr>
        <w:rPr>
          <w:rFonts w:ascii="Times New Roman" w:hAnsi="Times New Roman" w:cs="Times New Roman"/>
          <w:sz w:val="24"/>
          <w:szCs w:val="24"/>
          <w:lang w:val="en-CA"/>
        </w:rPr>
      </w:pPr>
      <w:r w:rsidRPr="00D712AB">
        <w:rPr>
          <w:rFonts w:ascii="Times New Roman" w:hAnsi="Times New Roman" w:cs="Times New Roman"/>
          <w:b/>
          <w:sz w:val="24"/>
          <w:szCs w:val="24"/>
          <w:lang w:val="en-CA"/>
        </w:rPr>
        <w:t>Quality   overall   summary</w:t>
      </w:r>
      <w:proofErr w:type="gramStart"/>
      <w:r w:rsidRPr="00D712AB">
        <w:rPr>
          <w:rFonts w:ascii="Times New Roman" w:hAnsi="Times New Roman" w:cs="Times New Roman"/>
          <w:b/>
          <w:sz w:val="24"/>
          <w:szCs w:val="24"/>
          <w:lang w:val="en-CA"/>
        </w:rPr>
        <w:t xml:space="preserve">   (</w:t>
      </w:r>
      <w:proofErr w:type="gramEnd"/>
      <w:r w:rsidRPr="00D712AB">
        <w:rPr>
          <w:rFonts w:ascii="Times New Roman" w:hAnsi="Times New Roman" w:cs="Times New Roman"/>
          <w:b/>
          <w:sz w:val="24"/>
          <w:szCs w:val="24"/>
          <w:lang w:val="en-CA"/>
        </w:rPr>
        <w:t>QOS)  template</w:t>
      </w:r>
      <w:r w:rsidRPr="00D712AB">
        <w:rPr>
          <w:rFonts w:ascii="Times New Roman" w:hAnsi="Times New Roman" w:cs="Times New Roman"/>
          <w:sz w:val="24"/>
          <w:szCs w:val="24"/>
          <w:lang w:val="en-CA"/>
        </w:rPr>
        <w:t xml:space="preserve">   should   be   completed   for </w:t>
      </w:r>
      <w:r>
        <w:rPr>
          <w:rFonts w:ascii="Times New Roman" w:hAnsi="Times New Roman" w:cs="Times New Roman"/>
          <w:sz w:val="24"/>
          <w:szCs w:val="24"/>
          <w:lang w:val="en-CA"/>
        </w:rPr>
        <w:t>p</w:t>
      </w:r>
      <w:r w:rsidRPr="00D712AB">
        <w:rPr>
          <w:rFonts w:ascii="Times New Roman" w:hAnsi="Times New Roman" w:cs="Times New Roman"/>
          <w:sz w:val="24"/>
          <w:szCs w:val="24"/>
          <w:lang w:val="en-CA"/>
        </w:rPr>
        <w:t>harmaceutical products containing active substances of synthetic or semisynthetic origin and</w:t>
      </w:r>
      <w:r>
        <w:rPr>
          <w:rFonts w:ascii="Times New Roman" w:hAnsi="Times New Roman" w:cs="Times New Roman"/>
          <w:sz w:val="24"/>
          <w:szCs w:val="24"/>
          <w:lang w:val="en-CA"/>
        </w:rPr>
        <w:t xml:space="preserve"> </w:t>
      </w:r>
      <w:bookmarkStart w:id="0" w:name="_GoBack"/>
      <w:bookmarkEnd w:id="0"/>
      <w:r w:rsidRPr="00D712AB">
        <w:rPr>
          <w:rFonts w:ascii="Times New Roman" w:hAnsi="Times New Roman" w:cs="Times New Roman"/>
          <w:sz w:val="24"/>
          <w:szCs w:val="24"/>
          <w:lang w:val="en-CA"/>
        </w:rPr>
        <w:t>their corresponding VMPs.</w:t>
      </w:r>
    </w:p>
    <w:p w:rsidR="00B43B39" w:rsidRPr="00D712AB" w:rsidRDefault="00B43B39" w:rsidP="00B43B39">
      <w:pPr>
        <w:spacing w:line="360" w:lineRule="auto"/>
        <w:rPr>
          <w:rFonts w:ascii="Times New Roman" w:hAnsi="Times New Roman" w:cs="Times New Roman"/>
          <w:sz w:val="24"/>
          <w:szCs w:val="24"/>
          <w:lang w:val="en-CA"/>
        </w:rPr>
      </w:pPr>
      <w:r w:rsidRPr="00D712AB">
        <w:rPr>
          <w:rFonts w:ascii="Times New Roman" w:hAnsi="Times New Roman" w:cs="Times New Roman"/>
          <w:sz w:val="24"/>
          <w:szCs w:val="24"/>
          <w:lang w:val="en-CA"/>
        </w:rPr>
        <w:t>All sections and fields in the QOS template that would be applicable should be completed. </w:t>
      </w:r>
    </w:p>
    <w:p w:rsidR="00B43B39" w:rsidRPr="00D712AB" w:rsidRDefault="00B43B39" w:rsidP="00B43B39">
      <w:pPr>
        <w:spacing w:line="360" w:lineRule="auto"/>
        <w:rPr>
          <w:rFonts w:ascii="Times New Roman" w:hAnsi="Times New Roman" w:cs="Times New Roman"/>
          <w:sz w:val="24"/>
          <w:szCs w:val="24"/>
          <w:lang w:val="en-CA"/>
        </w:rPr>
      </w:pPr>
      <w:r w:rsidRPr="00D712AB">
        <w:rPr>
          <w:rFonts w:ascii="Times New Roman" w:hAnsi="Times New Roman" w:cs="Times New Roman"/>
          <w:sz w:val="24"/>
          <w:szCs w:val="24"/>
          <w:lang w:val="en-CA"/>
        </w:rPr>
        <w:t>It is understood that certain sections and fields may not apply and should be indicated as such by reporting “not applicable” in the appropriate area with an accompanying explanatory note.</w:t>
      </w:r>
    </w:p>
    <w:p w:rsidR="00B43B39" w:rsidRPr="00D712AB" w:rsidRDefault="00B43B39" w:rsidP="00B43B39">
      <w:pPr>
        <w:spacing w:line="360" w:lineRule="auto"/>
        <w:rPr>
          <w:rFonts w:ascii="Times New Roman" w:hAnsi="Times New Roman" w:cs="Times New Roman"/>
          <w:sz w:val="24"/>
          <w:szCs w:val="24"/>
          <w:lang w:val="en-CA"/>
        </w:rPr>
      </w:pPr>
      <w:r w:rsidRPr="00D712AB">
        <w:rPr>
          <w:rFonts w:ascii="Times New Roman" w:hAnsi="Times New Roman" w:cs="Times New Roman"/>
          <w:sz w:val="24"/>
          <w:szCs w:val="24"/>
          <w:lang w:val="en-CA"/>
        </w:rPr>
        <w:t>The use of tables to summarize the information is encouraged, where possible. The tables included in the template may need to be expanded or duplicated (e.g. for multiple strengths), as necessary. </w:t>
      </w:r>
    </w:p>
    <w:p w:rsidR="00B43B39" w:rsidRPr="00D712AB" w:rsidRDefault="00B43B39" w:rsidP="00B43B39">
      <w:pPr>
        <w:spacing w:line="360" w:lineRule="auto"/>
        <w:rPr>
          <w:rFonts w:ascii="Times New Roman" w:hAnsi="Times New Roman" w:cs="Times New Roman"/>
          <w:sz w:val="24"/>
          <w:szCs w:val="24"/>
          <w:lang w:val="en-CA"/>
        </w:rPr>
      </w:pPr>
      <w:r w:rsidRPr="00D712AB">
        <w:rPr>
          <w:rFonts w:ascii="Times New Roman" w:hAnsi="Times New Roman" w:cs="Times New Roman"/>
          <w:sz w:val="24"/>
          <w:szCs w:val="24"/>
          <w:lang w:val="en-CA"/>
        </w:rPr>
        <w:t>These tables are included as illustrative examples of how to summarize information. Other approaches to summarize the information can be used if they fulfill the same purpose.</w:t>
      </w:r>
    </w:p>
    <w:p w:rsidR="00B43B39" w:rsidRPr="00D712AB" w:rsidRDefault="00B43B39" w:rsidP="00B43B39">
      <w:pPr>
        <w:spacing w:line="360" w:lineRule="auto"/>
        <w:rPr>
          <w:rFonts w:ascii="Times New Roman" w:hAnsi="Times New Roman" w:cs="Times New Roman"/>
          <w:sz w:val="24"/>
          <w:szCs w:val="24"/>
          <w:lang w:val="en-CA"/>
        </w:rPr>
      </w:pPr>
      <w:r w:rsidRPr="00D712AB">
        <w:rPr>
          <w:rFonts w:ascii="Times New Roman" w:hAnsi="Times New Roman" w:cs="Times New Roman"/>
          <w:sz w:val="24"/>
          <w:szCs w:val="24"/>
          <w:lang w:val="en-CA"/>
        </w:rPr>
        <w:t>Please state the exact location (Annex number) of any appended documents in the relevant sections of the form. </w:t>
      </w:r>
    </w:p>
    <w:p w:rsidR="00B43B39" w:rsidRPr="00D712AB" w:rsidRDefault="00B43B39" w:rsidP="00B43B39">
      <w:pPr>
        <w:spacing w:line="360" w:lineRule="auto"/>
        <w:rPr>
          <w:rFonts w:ascii="Times New Roman" w:hAnsi="Times New Roman" w:cs="Times New Roman"/>
          <w:sz w:val="24"/>
          <w:szCs w:val="24"/>
          <w:lang w:val="en-CA"/>
        </w:rPr>
      </w:pPr>
      <w:r w:rsidRPr="00D712AB">
        <w:rPr>
          <w:rFonts w:ascii="Times New Roman" w:hAnsi="Times New Roman" w:cs="Times New Roman"/>
          <w:sz w:val="24"/>
          <w:szCs w:val="24"/>
          <w:lang w:val="en-CA"/>
        </w:rPr>
        <w:t>See sections </w:t>
      </w:r>
      <w:r w:rsidRPr="00D712AB">
        <w:rPr>
          <w:rFonts w:ascii="Times New Roman" w:hAnsi="Times New Roman" w:cs="Times New Roman"/>
          <w:b/>
          <w:sz w:val="24"/>
          <w:szCs w:val="24"/>
          <w:lang w:val="en-CA"/>
        </w:rPr>
        <w:t>1.5, 3</w:t>
      </w:r>
      <w:r w:rsidRPr="00D712AB">
        <w:rPr>
          <w:rFonts w:ascii="Times New Roman" w:hAnsi="Times New Roman" w:cs="Times New Roman"/>
          <w:sz w:val="24"/>
          <w:szCs w:val="24"/>
          <w:lang w:val="en-CA"/>
        </w:rPr>
        <w:t> and </w:t>
      </w:r>
      <w:r w:rsidRPr="00D712AB">
        <w:rPr>
          <w:rFonts w:ascii="Times New Roman" w:hAnsi="Times New Roman" w:cs="Times New Roman"/>
          <w:b/>
          <w:sz w:val="24"/>
          <w:szCs w:val="24"/>
          <w:lang w:val="en-CA"/>
        </w:rPr>
        <w:t>4</w:t>
      </w:r>
      <w:r w:rsidRPr="00D712AB">
        <w:rPr>
          <w:rFonts w:ascii="Times New Roman" w:hAnsi="Times New Roman" w:cs="Times New Roman"/>
          <w:sz w:val="24"/>
          <w:szCs w:val="24"/>
          <w:lang w:val="en-CA"/>
        </w:rPr>
        <w:t> of “Guideline on submission of documentation for registration of veterinary </w:t>
      </w:r>
      <w:r>
        <w:rPr>
          <w:rFonts w:ascii="Times New Roman" w:hAnsi="Times New Roman" w:cs="Times New Roman"/>
          <w:sz w:val="24"/>
          <w:szCs w:val="24"/>
          <w:lang w:val="en-CA"/>
        </w:rPr>
        <w:t xml:space="preserve">medicinal </w:t>
      </w:r>
      <w:r w:rsidRPr="00D712AB">
        <w:rPr>
          <w:rFonts w:ascii="Times New Roman" w:hAnsi="Times New Roman" w:cs="Times New Roman"/>
          <w:sz w:val="24"/>
          <w:szCs w:val="24"/>
          <w:lang w:val="en-CA"/>
        </w:rPr>
        <w:t>product (VMP): quality part” for general and detailed instructions on the completion of this template</w:t>
      </w:r>
    </w:p>
    <w:p w:rsidR="00B43B39" w:rsidRPr="00D712AB" w:rsidRDefault="00B43B39" w:rsidP="00B43B39">
      <w:pPr>
        <w:spacing w:line="360" w:lineRule="auto"/>
        <w:rPr>
          <w:rFonts w:ascii="Times New Roman" w:hAnsi="Times New Roman" w:cs="Times New Roman"/>
          <w:sz w:val="24"/>
          <w:szCs w:val="24"/>
          <w:lang w:val="en-CA"/>
        </w:rPr>
      </w:pPr>
      <w:r w:rsidRPr="00D712AB">
        <w:rPr>
          <w:rFonts w:ascii="Times New Roman" w:hAnsi="Times New Roman" w:cs="Times New Roman"/>
          <w:sz w:val="24"/>
          <w:szCs w:val="24"/>
          <w:lang w:val="en-CA"/>
        </w:rPr>
        <w:t xml:space="preserve">Should you have any questions regarding this form, please contact the </w:t>
      </w:r>
      <w:r>
        <w:rPr>
          <w:rFonts w:ascii="Times New Roman" w:hAnsi="Times New Roman" w:cs="Times New Roman"/>
          <w:sz w:val="24"/>
          <w:szCs w:val="24"/>
          <w:lang w:val="en-CA"/>
        </w:rPr>
        <w:t>Rwanda</w:t>
      </w:r>
      <w:r w:rsidRPr="00D712AB">
        <w:rPr>
          <w:rFonts w:ascii="Times New Roman" w:hAnsi="Times New Roman" w:cs="Times New Roman"/>
          <w:sz w:val="24"/>
          <w:szCs w:val="24"/>
          <w:lang w:val="en-CA"/>
        </w:rPr>
        <w:t> </w:t>
      </w:r>
      <w:r>
        <w:rPr>
          <w:rFonts w:ascii="Times New Roman" w:hAnsi="Times New Roman" w:cs="Times New Roman"/>
          <w:sz w:val="24"/>
          <w:szCs w:val="24"/>
          <w:lang w:val="en-CA"/>
        </w:rPr>
        <w:t>FDA</w:t>
      </w:r>
      <w:r w:rsidRPr="00D712AB">
        <w:rPr>
          <w:rFonts w:ascii="Times New Roman" w:hAnsi="Times New Roman" w:cs="Times New Roman"/>
          <w:sz w:val="24"/>
          <w:szCs w:val="24"/>
          <w:lang w:val="en-CA"/>
        </w:rPr>
        <w:t>.</w:t>
      </w:r>
    </w:p>
    <w:p w:rsidR="00B43B39" w:rsidRDefault="00B43B39" w:rsidP="00B43B39">
      <w:pPr>
        <w:tabs>
          <w:tab w:val="left" w:pos="720"/>
          <w:tab w:val="left" w:pos="1440"/>
        </w:tabs>
        <w:spacing w:line="360" w:lineRule="auto"/>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spacing w:line="360" w:lineRule="auto"/>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Default="00B43B39" w:rsidP="00B43B39">
      <w:pPr>
        <w:tabs>
          <w:tab w:val="left" w:pos="720"/>
          <w:tab w:val="left" w:pos="1440"/>
        </w:tabs>
        <w:ind w:right="-244"/>
        <w:jc w:val="both"/>
        <w:rPr>
          <w:rFonts w:ascii="Times New Roman" w:hAnsi="Times New Roman" w:cs="Times New Roman"/>
          <w:b/>
          <w:bCs/>
          <w:sz w:val="24"/>
          <w:szCs w:val="24"/>
          <w:lang w:val="en-CA"/>
        </w:rPr>
      </w:pPr>
    </w:p>
    <w:p w:rsidR="00B43B39" w:rsidRPr="000A2D68" w:rsidRDefault="00B43B39" w:rsidP="002D7B4B">
      <w:pPr>
        <w:numPr>
          <w:ilvl w:val="0"/>
          <w:numId w:val="68"/>
        </w:numPr>
        <w:tabs>
          <w:tab w:val="left" w:pos="720"/>
          <w:tab w:val="left" w:pos="1440"/>
        </w:tabs>
        <w:ind w:right="-244"/>
        <w:jc w:val="both"/>
        <w:rPr>
          <w:rFonts w:ascii="Times New Roman" w:hAnsi="Times New Roman" w:cs="Times New Roman"/>
          <w:b/>
          <w:sz w:val="24"/>
          <w:szCs w:val="24"/>
          <w:lang w:val="en-CA"/>
        </w:rPr>
      </w:pPr>
      <w:r w:rsidRPr="000A2D68">
        <w:rPr>
          <w:rFonts w:ascii="Times New Roman" w:hAnsi="Times New Roman" w:cs="Times New Roman"/>
          <w:b/>
          <w:bCs/>
          <w:sz w:val="24"/>
          <w:szCs w:val="24"/>
          <w:lang w:val="en-CA"/>
        </w:rPr>
        <w:t>Summary of product information:</w:t>
      </w:r>
    </w:p>
    <w:p w:rsidR="00B43B39" w:rsidRPr="00083146" w:rsidRDefault="00B43B39" w:rsidP="00B43B39">
      <w:pPr>
        <w:widowControl w:val="0"/>
        <w:autoSpaceDE w:val="0"/>
        <w:autoSpaceDN w:val="0"/>
        <w:adjustRightInd w:val="0"/>
        <w:ind w:right="-244"/>
        <w:jc w:val="both"/>
        <w:rPr>
          <w:rFonts w:ascii="Times New Roman" w:eastAsia="MS Mincho" w:hAnsi="Times New Roman" w:cs="Times New Roman"/>
          <w:sz w:val="24"/>
          <w:szCs w:val="24"/>
        </w:rPr>
      </w:pPr>
    </w:p>
    <w:tbl>
      <w:tblPr>
        <w:tblW w:w="9502" w:type="dxa"/>
        <w:tblLayout w:type="fixed"/>
        <w:tblCellMar>
          <w:left w:w="52" w:type="dxa"/>
          <w:right w:w="52" w:type="dxa"/>
        </w:tblCellMar>
        <w:tblLook w:val="0000" w:firstRow="0" w:lastRow="0" w:firstColumn="0" w:lastColumn="0" w:noHBand="0" w:noVBand="0"/>
      </w:tblPr>
      <w:tblGrid>
        <w:gridCol w:w="5400"/>
        <w:gridCol w:w="1094"/>
        <w:gridCol w:w="1701"/>
        <w:gridCol w:w="1307"/>
      </w:tblGrid>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Cs/>
                <w:sz w:val="24"/>
                <w:szCs w:val="24"/>
                <w:lang w:val="en-CA"/>
              </w:rPr>
              <w:t xml:space="preserve">Non-proprietary name of the </w:t>
            </w:r>
            <w:r>
              <w:rPr>
                <w:rFonts w:ascii="Times New Roman" w:hAnsi="Times New Roman" w:cs="Times New Roman"/>
                <w:bCs/>
                <w:sz w:val="24"/>
                <w:szCs w:val="24"/>
                <w:lang w:val="en-CA"/>
              </w:rPr>
              <w:t>veterinary medicinal product (VM</w:t>
            </w:r>
            <w:r w:rsidRPr="00083146">
              <w:rPr>
                <w:rFonts w:ascii="Times New Roman" w:hAnsi="Times New Roman" w:cs="Times New Roman"/>
                <w:bCs/>
                <w:sz w:val="24"/>
                <w:szCs w:val="24"/>
                <w:lang w:val="en-CA"/>
              </w:rPr>
              <w:t xml:space="preserve">P) </w:t>
            </w:r>
          </w:p>
        </w:tc>
        <w:tc>
          <w:tcPr>
            <w:tcW w:w="4102" w:type="dxa"/>
            <w:gridSpan w:val="3"/>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rPr>
                <w:rFonts w:ascii="Times New Roman" w:hAnsi="Times New Roman" w:cs="Times New Roman"/>
                <w:bCs/>
                <w:sz w:val="24"/>
                <w:szCs w:val="24"/>
                <w:lang w:val="en-CA"/>
              </w:rPr>
            </w:pPr>
            <w:r w:rsidRPr="00083146">
              <w:rPr>
                <w:rFonts w:ascii="Times New Roman" w:hAnsi="Times New Roman" w:cs="Times New Roman"/>
                <w:bCs/>
                <w:sz w:val="24"/>
                <w:szCs w:val="24"/>
                <w:lang w:val="en-CA"/>
              </w:rPr>
              <w:t xml:space="preserve">Proprietary name of the </w:t>
            </w:r>
            <w:r>
              <w:rPr>
                <w:rFonts w:ascii="Times New Roman" w:hAnsi="Times New Roman" w:cs="Times New Roman"/>
                <w:bCs/>
                <w:sz w:val="24"/>
                <w:szCs w:val="24"/>
                <w:lang w:val="en-CA"/>
              </w:rPr>
              <w:t>veterinary medicinal product (VM</w:t>
            </w:r>
            <w:r w:rsidRPr="00083146">
              <w:rPr>
                <w:rFonts w:ascii="Times New Roman" w:hAnsi="Times New Roman" w:cs="Times New Roman"/>
                <w:bCs/>
                <w:sz w:val="24"/>
                <w:szCs w:val="24"/>
                <w:lang w:val="en-CA"/>
              </w:rPr>
              <w:t xml:space="preserve">P) </w:t>
            </w:r>
          </w:p>
        </w:tc>
        <w:tc>
          <w:tcPr>
            <w:tcW w:w="4102" w:type="dxa"/>
            <w:gridSpan w:val="3"/>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Cs/>
                <w:sz w:val="24"/>
                <w:szCs w:val="24"/>
                <w:lang w:val="en-CA"/>
              </w:rPr>
              <w:t>International non-proprietary name(s) of the active pharmaceutical ingredient(s) (API(s)), including form (salt, hydrate, polymorph)</w:t>
            </w:r>
          </w:p>
        </w:tc>
        <w:tc>
          <w:tcPr>
            <w:tcW w:w="4102" w:type="dxa"/>
            <w:gridSpan w:val="3"/>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bCs/>
                <w:sz w:val="24"/>
                <w:szCs w:val="24"/>
                <w:lang w:val="en-CA"/>
              </w:rPr>
              <w:t xml:space="preserve">Applicant name and address </w:t>
            </w:r>
          </w:p>
        </w:tc>
        <w:tc>
          <w:tcPr>
            <w:tcW w:w="4102" w:type="dxa"/>
            <w:gridSpan w:val="3"/>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bCs/>
                <w:sz w:val="24"/>
                <w:szCs w:val="24"/>
                <w:lang w:val="en-CA"/>
              </w:rPr>
              <w:t>Dosage form</w:t>
            </w:r>
          </w:p>
        </w:tc>
        <w:tc>
          <w:tcPr>
            <w:tcW w:w="4102" w:type="dxa"/>
            <w:gridSpan w:val="3"/>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bCs/>
                <w:sz w:val="24"/>
                <w:szCs w:val="24"/>
                <w:lang w:val="en-CA"/>
              </w:rPr>
            </w:pPr>
            <w:r w:rsidRPr="00083146">
              <w:rPr>
                <w:rFonts w:ascii="Times New Roman" w:hAnsi="Times New Roman" w:cs="Times New Roman"/>
                <w:bCs/>
                <w:sz w:val="24"/>
                <w:szCs w:val="24"/>
                <w:lang w:val="en-CA"/>
              </w:rPr>
              <w:t>Reference Number(s)</w:t>
            </w:r>
          </w:p>
        </w:tc>
        <w:tc>
          <w:tcPr>
            <w:tcW w:w="1094" w:type="dxa"/>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1701" w:type="dxa"/>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1307" w:type="dxa"/>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bCs/>
                <w:sz w:val="24"/>
                <w:szCs w:val="24"/>
                <w:lang w:val="en-CA"/>
              </w:rPr>
              <w:t>Strength(s)</w:t>
            </w:r>
          </w:p>
        </w:tc>
        <w:tc>
          <w:tcPr>
            <w:tcW w:w="1094" w:type="dxa"/>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1701" w:type="dxa"/>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1307" w:type="dxa"/>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bCs/>
                <w:sz w:val="24"/>
                <w:szCs w:val="24"/>
                <w:lang w:val="en-CA"/>
              </w:rPr>
              <w:t>Route of administration</w:t>
            </w:r>
          </w:p>
        </w:tc>
        <w:tc>
          <w:tcPr>
            <w:tcW w:w="4102" w:type="dxa"/>
            <w:gridSpan w:val="3"/>
            <w:tcBorders>
              <w:top w:val="single" w:sz="6" w:space="0" w:color="000000"/>
              <w:left w:val="single" w:sz="6" w:space="0" w:color="000000"/>
              <w:bottom w:val="nil"/>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bCs/>
                <w:sz w:val="24"/>
                <w:szCs w:val="24"/>
                <w:lang w:val="en-CA"/>
              </w:rPr>
              <w:t>Proposed indication(s)</w:t>
            </w:r>
          </w:p>
        </w:tc>
        <w:tc>
          <w:tcPr>
            <w:tcW w:w="4102" w:type="dxa"/>
            <w:gridSpan w:val="3"/>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cantSplit/>
        </w:trPr>
        <w:tc>
          <w:tcPr>
            <w:tcW w:w="5400" w:type="dxa"/>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bCs/>
                <w:sz w:val="24"/>
                <w:szCs w:val="24"/>
                <w:lang w:val="en-CA"/>
              </w:rPr>
            </w:pPr>
            <w:r w:rsidRPr="00083146">
              <w:rPr>
                <w:rFonts w:ascii="Times New Roman" w:hAnsi="Times New Roman" w:cs="Times New Roman"/>
                <w:bCs/>
                <w:sz w:val="24"/>
                <w:szCs w:val="24"/>
                <w:lang w:val="en-CA"/>
              </w:rPr>
              <w:t>Contact information</w:t>
            </w:r>
          </w:p>
        </w:tc>
        <w:tc>
          <w:tcPr>
            <w:tcW w:w="4102" w:type="dxa"/>
            <w:gridSpan w:val="3"/>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Name:</w:t>
            </w:r>
          </w:p>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Phone:</w:t>
            </w:r>
          </w:p>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Fax:</w:t>
            </w:r>
          </w:p>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Email: </w:t>
            </w:r>
          </w:p>
        </w:tc>
      </w:tr>
    </w:tbl>
    <w:p w:rsidR="00B43B39" w:rsidRPr="00083146" w:rsidRDefault="00B43B39" w:rsidP="00B43B39">
      <w:pPr>
        <w:spacing w:line="0" w:lineRule="atLeast"/>
        <w:rPr>
          <w:rFonts w:ascii="Times New Roman" w:eastAsia="Times New Roman" w:hAnsi="Times New Roman"/>
          <w:sz w:val="24"/>
          <w:szCs w:val="24"/>
        </w:rPr>
      </w:pPr>
    </w:p>
    <w:p w:rsidR="00B43B39" w:rsidRPr="00083146" w:rsidRDefault="00B43B39" w:rsidP="00B43B39">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 xml:space="preserve">2.3.S </w:t>
      </w:r>
      <w:bookmarkStart w:id="1" w:name="_Hlk16754779"/>
      <w:r w:rsidRPr="00083146">
        <w:rPr>
          <w:rFonts w:ascii="Times New Roman" w:eastAsia="Times New Roman" w:hAnsi="Times New Roman"/>
          <w:b/>
          <w:sz w:val="24"/>
          <w:szCs w:val="24"/>
        </w:rPr>
        <w:t xml:space="preserve">ACTIVE PHARMACEUTICAL INGREDIENT </w:t>
      </w:r>
      <w:bookmarkEnd w:id="1"/>
      <w:r w:rsidRPr="00083146">
        <w:rPr>
          <w:rFonts w:ascii="Times New Roman" w:eastAsia="Times New Roman" w:hAnsi="Times New Roman"/>
          <w:b/>
          <w:sz w:val="24"/>
          <w:szCs w:val="24"/>
        </w:rPr>
        <w:t>(API))</w:t>
      </w:r>
    </w:p>
    <w:p w:rsidR="00B43B39" w:rsidRPr="00083146" w:rsidRDefault="00B43B39" w:rsidP="00B43B39">
      <w:pPr>
        <w:spacing w:line="0" w:lineRule="atLeast"/>
        <w:ind w:left="60"/>
        <w:rPr>
          <w:rFonts w:ascii="Times New Roman" w:eastAsia="Times New Roman" w:hAnsi="Times New Roman"/>
          <w:b/>
          <w:sz w:val="24"/>
          <w:szCs w:val="24"/>
        </w:rPr>
      </w:pPr>
    </w:p>
    <w:p w:rsidR="00B43B39" w:rsidRPr="00083146" w:rsidRDefault="00B43B39" w:rsidP="00B43B39">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Complete the following table for the option that applies for the submission of API information: </w:t>
      </w:r>
    </w:p>
    <w:p w:rsidR="00B43B39" w:rsidRPr="00083146" w:rsidRDefault="00B43B39" w:rsidP="00B43B39">
      <w:pPr>
        <w:ind w:right="-244"/>
        <w:rPr>
          <w:rFonts w:ascii="Times New Roman" w:hAnsi="Times New Roman" w:cs="Times New Roman"/>
          <w:sz w:val="24"/>
          <w:szCs w:val="24"/>
          <w:lang w:val="en-CA"/>
        </w:rPr>
      </w:pPr>
    </w:p>
    <w:tbl>
      <w:tblPr>
        <w:tblW w:w="955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5"/>
        <w:gridCol w:w="2829"/>
        <w:gridCol w:w="5914"/>
      </w:tblGrid>
      <w:tr w:rsidR="00B43B39" w:rsidRPr="00083146" w:rsidTr="00304BF6">
        <w:tc>
          <w:tcPr>
            <w:tcW w:w="3644" w:type="dxa"/>
            <w:gridSpan w:val="2"/>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Name of API:</w:t>
            </w:r>
          </w:p>
        </w:tc>
        <w:tc>
          <w:tcPr>
            <w:tcW w:w="5914" w:type="dxa"/>
            <w:shd w:val="clear" w:color="auto" w:fill="auto"/>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44" w:type="dxa"/>
            <w:gridSpan w:val="2"/>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Name of API manufacturer:</w:t>
            </w:r>
          </w:p>
        </w:tc>
        <w:tc>
          <w:tcPr>
            <w:tcW w:w="5914" w:type="dxa"/>
            <w:tcBorders>
              <w:bottom w:val="single" w:sz="12" w:space="0" w:color="000000"/>
            </w:tcBorders>
            <w:shd w:val="clear" w:color="auto" w:fill="auto"/>
          </w:tcPr>
          <w:p w:rsidR="00B43B39" w:rsidRPr="00083146" w:rsidRDefault="00B43B39" w:rsidP="00304BF6">
            <w:pPr>
              <w:tabs>
                <w:tab w:val="left" w:pos="4204"/>
              </w:tabs>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ab/>
            </w:r>
          </w:p>
        </w:tc>
      </w:tr>
      <w:tr w:rsidR="00B43B39" w:rsidRPr="00083146" w:rsidTr="00304BF6">
        <w:trPr>
          <w:trHeight w:val="461"/>
        </w:trPr>
        <w:tc>
          <w:tcPr>
            <w:tcW w:w="815" w:type="dxa"/>
            <w:tcBorders>
              <w:top w:val="single" w:sz="12" w:space="0" w:color="000000"/>
            </w:tcBorders>
          </w:tcPr>
          <w:p w:rsidR="00B43B39" w:rsidRPr="00083146" w:rsidRDefault="00B43B39" w:rsidP="00304BF6">
            <w:pPr>
              <w:ind w:left="105" w:right="-244"/>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 </w:t>
            </w:r>
          </w:p>
        </w:tc>
        <w:tc>
          <w:tcPr>
            <w:tcW w:w="8743" w:type="dxa"/>
            <w:gridSpan w:val="2"/>
            <w:tcBorders>
              <w:top w:val="single" w:sz="12" w:space="0" w:color="000000"/>
            </w:tcBorders>
          </w:tcPr>
          <w:p w:rsidR="00B43B39" w:rsidRPr="00083146" w:rsidRDefault="00B43B39" w:rsidP="00304BF6">
            <w:pPr>
              <w:ind w:left="105" w:right="-244"/>
              <w:rPr>
                <w:rFonts w:ascii="Times New Roman" w:hAnsi="Times New Roman" w:cs="Times New Roman"/>
                <w:sz w:val="24"/>
                <w:szCs w:val="24"/>
                <w:lang w:val="en-CA"/>
              </w:rPr>
            </w:pPr>
            <w:r w:rsidRPr="00083146">
              <w:rPr>
                <w:rFonts w:ascii="Times New Roman" w:hAnsi="Times New Roman" w:cs="Times New Roman"/>
                <w:sz w:val="24"/>
                <w:szCs w:val="24"/>
                <w:lang w:val="en-CA"/>
              </w:rPr>
              <w:t>Full details in the PD:</w:t>
            </w:r>
          </w:p>
          <w:p w:rsidR="00B43B39" w:rsidRPr="00083146" w:rsidRDefault="00B43B39" w:rsidP="00304BF6">
            <w:pPr>
              <w:tabs>
                <w:tab w:val="left" w:pos="195"/>
              </w:tabs>
              <w:ind w:left="105" w:right="91"/>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w:t>
            </w:r>
            <w:r w:rsidRPr="00083146">
              <w:rPr>
                <w:rFonts w:ascii="Times New Roman" w:hAnsi="Times New Roman" w:cs="Times New Roman"/>
                <w:sz w:val="24"/>
                <w:szCs w:val="24"/>
                <w:lang w:val="en-CA"/>
              </w:rPr>
              <w:tab/>
              <w:t>Summaries of the full information should be provided under the appropriate sections; see Section 3.2.S in the Quality guideline.</w:t>
            </w:r>
          </w:p>
          <w:p w:rsidR="00B43B39" w:rsidRPr="00083146" w:rsidRDefault="00B43B39" w:rsidP="00304BF6">
            <w:pPr>
              <w:ind w:left="105" w:right="-244"/>
              <w:rPr>
                <w:rFonts w:ascii="Times New Roman" w:hAnsi="Times New Roman" w:cs="Times New Roman"/>
                <w:sz w:val="24"/>
                <w:szCs w:val="24"/>
                <w:lang w:val="en-CA"/>
              </w:rPr>
            </w:pPr>
          </w:p>
          <w:p w:rsidR="00B43B39" w:rsidRPr="00083146" w:rsidRDefault="00B43B39" w:rsidP="00304BF6">
            <w:pPr>
              <w:ind w:left="105" w:right="-244"/>
              <w:rPr>
                <w:rFonts w:ascii="Times New Roman" w:hAnsi="Times New Roman" w:cs="Times New Roman"/>
                <w:sz w:val="24"/>
                <w:szCs w:val="24"/>
                <w:lang w:val="en-CA"/>
              </w:rPr>
            </w:pPr>
          </w:p>
          <w:p w:rsidR="00B43B39" w:rsidRPr="00083146" w:rsidRDefault="00B43B39" w:rsidP="002D7B4B">
            <w:pPr>
              <w:widowControl w:val="0"/>
              <w:numPr>
                <w:ilvl w:val="0"/>
                <w:numId w:val="3"/>
              </w:numPr>
              <w:autoSpaceDE w:val="0"/>
              <w:autoSpaceDN w:val="0"/>
              <w:adjustRightInd w:val="0"/>
              <w:spacing w:before="120" w:line="360" w:lineRule="auto"/>
              <w:ind w:left="105" w:right="-244"/>
              <w:jc w:val="both"/>
              <w:rPr>
                <w:rFonts w:ascii="Times New Roman" w:hAnsi="Times New Roman" w:cs="Times New Roman"/>
                <w:sz w:val="24"/>
                <w:szCs w:val="24"/>
                <w:lang w:val="en-CA"/>
              </w:rPr>
            </w:pPr>
          </w:p>
        </w:tc>
      </w:tr>
      <w:tr w:rsidR="00B43B39" w:rsidRPr="00083146" w:rsidTr="00304BF6">
        <w:trPr>
          <w:trHeight w:val="126"/>
        </w:trPr>
        <w:tc>
          <w:tcPr>
            <w:tcW w:w="815"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 </w:t>
            </w:r>
          </w:p>
        </w:tc>
        <w:tc>
          <w:tcPr>
            <w:tcW w:w="8743" w:type="dxa"/>
            <w:gridSpan w:val="2"/>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Certificate of suitability to the European Pharmacopoeia (CEP):</w:t>
            </w:r>
          </w:p>
          <w:p w:rsidR="00B43B39" w:rsidRPr="00083146" w:rsidRDefault="00B43B39" w:rsidP="002D7B4B">
            <w:pPr>
              <w:widowControl w:val="0"/>
              <w:numPr>
                <w:ilvl w:val="0"/>
                <w:numId w:val="3"/>
              </w:numPr>
              <w:autoSpaceDE w:val="0"/>
              <w:autoSpaceDN w:val="0"/>
              <w:adjustRightInd w:val="0"/>
              <w:spacing w:before="120" w:line="360" w:lineRule="auto"/>
              <w:ind w:left="0" w:right="91"/>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is a written commitment provided that the applicant will inform Rwanda FDA in the event that the CEP is withdrawn and has acknowledged that </w:t>
            </w:r>
            <w:proofErr w:type="gramStart"/>
            <w:r w:rsidRPr="00083146">
              <w:rPr>
                <w:rFonts w:ascii="Times New Roman" w:hAnsi="Times New Roman" w:cs="Times New Roman"/>
                <w:sz w:val="24"/>
                <w:szCs w:val="24"/>
                <w:lang w:val="en-CA"/>
              </w:rPr>
              <w:t>withdrawal</w:t>
            </w:r>
            <w:proofErr w:type="gramEnd"/>
            <w:r w:rsidRPr="00083146">
              <w:rPr>
                <w:rFonts w:ascii="Times New Roman" w:hAnsi="Times New Roman" w:cs="Times New Roman"/>
                <w:sz w:val="24"/>
                <w:szCs w:val="24"/>
                <w:lang w:val="en-CA"/>
              </w:rPr>
              <w:t xml:space="preserve"> </w:t>
            </w:r>
          </w:p>
          <w:p w:rsidR="00B43B39" w:rsidRPr="00083146" w:rsidRDefault="00B43B39" w:rsidP="002D7B4B">
            <w:pPr>
              <w:widowControl w:val="0"/>
              <w:numPr>
                <w:ilvl w:val="0"/>
                <w:numId w:val="3"/>
              </w:numPr>
              <w:autoSpaceDE w:val="0"/>
              <w:autoSpaceDN w:val="0"/>
              <w:adjustRightInd w:val="0"/>
              <w:spacing w:before="120" w:line="360" w:lineRule="auto"/>
              <w:ind w:left="0" w:right="91"/>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of the CEP will require additional consideration of the API data requirements to support the dossier:</w:t>
            </w:r>
          </w:p>
          <w:p w:rsidR="00B43B39" w:rsidRPr="00083146" w:rsidRDefault="00B43B39" w:rsidP="002D7B4B">
            <w:pPr>
              <w:widowControl w:val="0"/>
              <w:numPr>
                <w:ilvl w:val="1"/>
                <w:numId w:val="3"/>
              </w:numPr>
              <w:autoSpaceDE w:val="0"/>
              <w:autoSpaceDN w:val="0"/>
              <w:adjustRightInd w:val="0"/>
              <w:spacing w:before="120" w:line="360" w:lineRule="auto"/>
              <w:ind w:left="0" w:right="-244"/>
              <w:jc w:val="both"/>
              <w:rPr>
                <w:rFonts w:ascii="Times New Roman" w:hAnsi="Times New Roman" w:cs="Times New Roman"/>
                <w:sz w:val="24"/>
                <w:szCs w:val="24"/>
                <w:lang w:val="en-CA"/>
              </w:rPr>
            </w:pPr>
            <w:r w:rsidRPr="00083146">
              <w:rPr>
                <w:rFonts w:ascii="Times New Roman" w:hAnsi="Times New Roman" w:cs="Times New Roman"/>
                <w:sz w:val="24"/>
                <w:szCs w:val="24"/>
                <w:u w:val="single"/>
                <w:lang w:val="en-CA"/>
              </w:rPr>
              <w:lastRenderedPageBreak/>
              <w:t>□ yes, □ no</w:t>
            </w:r>
            <w:r w:rsidRPr="00083146">
              <w:rPr>
                <w:rFonts w:ascii="Times New Roman" w:hAnsi="Times New Roman" w:cs="Times New Roman"/>
                <w:sz w:val="24"/>
                <w:szCs w:val="24"/>
                <w:lang w:val="en-CA"/>
              </w:rPr>
              <w:t>;</w:t>
            </w:r>
          </w:p>
          <w:p w:rsidR="00B43B39" w:rsidRPr="00083146" w:rsidRDefault="00B43B39" w:rsidP="002D7B4B">
            <w:pPr>
              <w:widowControl w:val="0"/>
              <w:numPr>
                <w:ilvl w:val="0"/>
                <w:numId w:val="3"/>
              </w:numPr>
              <w:autoSpaceDE w:val="0"/>
              <w:autoSpaceDN w:val="0"/>
              <w:adjustRightInd w:val="0"/>
              <w:spacing w:before="120" w:line="360" w:lineRule="auto"/>
              <w:ind w:left="0"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a copy of the most current CEP (with annexes) and written commitment should be provided in </w:t>
            </w:r>
            <w:r w:rsidRPr="00083146">
              <w:rPr>
                <w:rFonts w:ascii="Times New Roman" w:hAnsi="Times New Roman" w:cs="Times New Roman"/>
                <w:i/>
                <w:sz w:val="24"/>
                <w:szCs w:val="24"/>
                <w:lang w:val="en-CA"/>
              </w:rPr>
              <w:t>Module 1</w:t>
            </w:r>
            <w:r w:rsidRPr="00083146">
              <w:rPr>
                <w:rFonts w:ascii="Times New Roman" w:hAnsi="Times New Roman" w:cs="Times New Roman"/>
                <w:sz w:val="24"/>
                <w:szCs w:val="24"/>
                <w:lang w:val="en-CA"/>
              </w:rPr>
              <w:t>;</w:t>
            </w:r>
          </w:p>
          <w:p w:rsidR="00B43B39" w:rsidRPr="00083146" w:rsidRDefault="00B43B39" w:rsidP="002D7B4B">
            <w:pPr>
              <w:widowControl w:val="0"/>
              <w:numPr>
                <w:ilvl w:val="0"/>
                <w:numId w:val="3"/>
              </w:numPr>
              <w:autoSpaceDE w:val="0"/>
              <w:autoSpaceDN w:val="0"/>
              <w:adjustRightInd w:val="0"/>
              <w:spacing w:before="120" w:line="360" w:lineRule="auto"/>
              <w:ind w:left="0"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the declaration of access should be </w:t>
            </w:r>
            <w:r w:rsidRPr="00083146">
              <w:rPr>
                <w:rFonts w:ascii="Times New Roman" w:hAnsi="Times New Roman" w:cs="Times New Roman"/>
                <w:sz w:val="24"/>
                <w:szCs w:val="24"/>
                <w:lang w:val="en-GB"/>
              </w:rPr>
              <w:t>filled out by the CEP holder on behalf of the FPP manufacturer or applicant to Rwanda FDA who refers to the CEP; and</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summaries of the relevant information should be provided under the appropriate sections (e.g. S.1.3, S.3.1, S.4.1 through S.4.4, S.6 and S.7; see Quality guideline).</w:t>
            </w:r>
          </w:p>
          <w:p w:rsidR="00B43B39" w:rsidRPr="00083146" w:rsidRDefault="00B43B39" w:rsidP="00304BF6">
            <w:pPr>
              <w:ind w:right="-244"/>
              <w:rPr>
                <w:rFonts w:ascii="Times New Roman" w:hAnsi="Times New Roman" w:cs="Times New Roman"/>
                <w:sz w:val="24"/>
                <w:szCs w:val="24"/>
                <w:lang w:val="en-CA"/>
              </w:rPr>
            </w:pPr>
          </w:p>
          <w:p w:rsidR="00B43B39" w:rsidRPr="00083146" w:rsidRDefault="00B43B39" w:rsidP="002D7B4B">
            <w:pPr>
              <w:widowControl w:val="0"/>
              <w:numPr>
                <w:ilvl w:val="0"/>
                <w:numId w:val="4"/>
              </w:numPr>
              <w:autoSpaceDE w:val="0"/>
              <w:autoSpaceDN w:val="0"/>
              <w:adjustRightInd w:val="0"/>
              <w:spacing w:before="120" w:line="360" w:lineRule="auto"/>
              <w:ind w:left="0" w:right="72"/>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w:t>
            </w:r>
          </w:p>
        </w:tc>
      </w:tr>
      <w:tr w:rsidR="00B43B39" w:rsidRPr="00083146" w:rsidTr="00304BF6">
        <w:trPr>
          <w:trHeight w:val="47"/>
        </w:trPr>
        <w:tc>
          <w:tcPr>
            <w:tcW w:w="815"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lastRenderedPageBreak/>
              <w:t xml:space="preserve">□ </w:t>
            </w:r>
          </w:p>
        </w:tc>
        <w:tc>
          <w:tcPr>
            <w:tcW w:w="8743" w:type="dxa"/>
            <w:gridSpan w:val="2"/>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Active pharmaceutical ingredient master file (APIMF):</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A copy of the letter of access should be provided in </w:t>
            </w:r>
            <w:r w:rsidRPr="00083146">
              <w:rPr>
                <w:rFonts w:ascii="Times New Roman" w:hAnsi="Times New Roman" w:cs="Times New Roman"/>
                <w:i/>
                <w:sz w:val="24"/>
                <w:szCs w:val="24"/>
                <w:lang w:val="en-CA"/>
              </w:rPr>
              <w:t>Module 1</w:t>
            </w:r>
            <w:r w:rsidRPr="00083146">
              <w:rPr>
                <w:rFonts w:ascii="Times New Roman" w:hAnsi="Times New Roman" w:cs="Times New Roman"/>
                <w:sz w:val="24"/>
                <w:szCs w:val="24"/>
                <w:lang w:val="en-CA"/>
              </w:rPr>
              <w:t>; and summaries of the relevant information from the Open part should be provided under the appropriate sections; see Section 3.2.S in the Quality guideline</w:t>
            </w:r>
          </w:p>
          <w:p w:rsidR="00B43B39" w:rsidRPr="00083146" w:rsidRDefault="00B43B39" w:rsidP="002D7B4B">
            <w:pPr>
              <w:widowControl w:val="0"/>
              <w:numPr>
                <w:ilvl w:val="0"/>
                <w:numId w:val="5"/>
              </w:numPr>
              <w:autoSpaceDE w:val="0"/>
              <w:autoSpaceDN w:val="0"/>
              <w:adjustRightInd w:val="0"/>
              <w:spacing w:before="120" w:line="360" w:lineRule="auto"/>
              <w:ind w:left="0" w:right="-244"/>
              <w:jc w:val="both"/>
              <w:rPr>
                <w:rFonts w:ascii="Times New Roman" w:hAnsi="Times New Roman" w:cs="Times New Roman"/>
                <w:sz w:val="24"/>
                <w:szCs w:val="24"/>
                <w:lang w:val="en-CA"/>
              </w:rPr>
            </w:pPr>
          </w:p>
        </w:tc>
      </w:tr>
    </w:tbl>
    <w:p w:rsidR="00B43B39" w:rsidRPr="00083146" w:rsidRDefault="00B43B39" w:rsidP="00B43B39">
      <w:pPr>
        <w:spacing w:line="0" w:lineRule="atLeast"/>
        <w:ind w:left="60"/>
        <w:rPr>
          <w:rFonts w:ascii="Times New Roman" w:eastAsia="Times New Roman" w:hAnsi="Times New Roman" w:cs="Times New Roman"/>
          <w:b/>
          <w:sz w:val="24"/>
          <w:szCs w:val="24"/>
        </w:rPr>
      </w:pPr>
    </w:p>
    <w:p w:rsidR="00B43B39" w:rsidRPr="00083146" w:rsidRDefault="00B43B39" w:rsidP="00B43B39">
      <w:pPr>
        <w:spacing w:line="118"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2.3.S.1 General Information</w:t>
      </w:r>
    </w:p>
    <w:p w:rsidR="00B43B39" w:rsidRPr="00083146" w:rsidRDefault="00B43B39" w:rsidP="00B43B39">
      <w:pPr>
        <w:spacing w:line="252"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i/>
          <w:sz w:val="24"/>
          <w:szCs w:val="24"/>
        </w:rPr>
      </w:pPr>
      <w:r w:rsidRPr="00083146">
        <w:rPr>
          <w:rFonts w:ascii="Times New Roman" w:eastAsia="Times New Roman" w:hAnsi="Times New Roman"/>
          <w:i/>
          <w:sz w:val="24"/>
          <w:szCs w:val="24"/>
        </w:rPr>
        <w:t>2.3.S.1.1 Nomenclature</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2D7B4B">
      <w:pPr>
        <w:numPr>
          <w:ilvl w:val="0"/>
          <w:numId w:val="6"/>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(Recommended) International Non-proprietary name (INN):</w:t>
      </w:r>
    </w:p>
    <w:p w:rsidR="00B43B39" w:rsidRPr="00083146" w:rsidRDefault="00B43B39" w:rsidP="00B43B39">
      <w:pPr>
        <w:spacing w:line="256" w:lineRule="exact"/>
        <w:rPr>
          <w:rFonts w:ascii="Times New Roman" w:eastAsia="Times New Roman" w:hAnsi="Times New Roman"/>
          <w:sz w:val="24"/>
          <w:szCs w:val="24"/>
        </w:rPr>
      </w:pPr>
    </w:p>
    <w:p w:rsidR="00B43B39" w:rsidRPr="00083146" w:rsidRDefault="00B43B39" w:rsidP="002D7B4B">
      <w:pPr>
        <w:numPr>
          <w:ilvl w:val="0"/>
          <w:numId w:val="6"/>
        </w:numPr>
        <w:tabs>
          <w:tab w:val="left" w:pos="720"/>
        </w:tabs>
        <w:spacing w:line="0" w:lineRule="atLeast"/>
        <w:ind w:left="720" w:hanging="720"/>
        <w:rPr>
          <w:rFonts w:ascii="Times New Roman" w:eastAsia="Times New Roman" w:hAnsi="Times New Roman"/>
          <w:sz w:val="24"/>
          <w:szCs w:val="24"/>
        </w:rPr>
      </w:pPr>
      <w:proofErr w:type="spellStart"/>
      <w:r w:rsidRPr="00083146">
        <w:rPr>
          <w:rFonts w:ascii="Times New Roman" w:eastAsia="Times New Roman" w:hAnsi="Times New Roman"/>
          <w:sz w:val="24"/>
          <w:szCs w:val="24"/>
        </w:rPr>
        <w:t>Compendial</w:t>
      </w:r>
      <w:proofErr w:type="spellEnd"/>
      <w:r w:rsidRPr="00083146">
        <w:rPr>
          <w:rFonts w:ascii="Times New Roman" w:eastAsia="Times New Roman" w:hAnsi="Times New Roman"/>
          <w:sz w:val="24"/>
          <w:szCs w:val="24"/>
        </w:rPr>
        <w:t xml:space="preserve"> name, if relevant:</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2D7B4B">
      <w:pPr>
        <w:numPr>
          <w:ilvl w:val="0"/>
          <w:numId w:val="6"/>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Chemical name(s):</w:t>
      </w:r>
    </w:p>
    <w:p w:rsidR="00B43B39" w:rsidRPr="00083146" w:rsidRDefault="00B43B39" w:rsidP="00B43B39">
      <w:pPr>
        <w:spacing w:line="256" w:lineRule="exact"/>
        <w:rPr>
          <w:rFonts w:ascii="Times New Roman" w:eastAsia="Times New Roman" w:hAnsi="Times New Roman"/>
          <w:sz w:val="24"/>
          <w:szCs w:val="24"/>
        </w:rPr>
      </w:pPr>
    </w:p>
    <w:p w:rsidR="00B43B39" w:rsidRPr="00083146" w:rsidRDefault="00B43B39" w:rsidP="002D7B4B">
      <w:pPr>
        <w:numPr>
          <w:ilvl w:val="0"/>
          <w:numId w:val="6"/>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Company or laboratory code:</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2D7B4B">
      <w:pPr>
        <w:numPr>
          <w:ilvl w:val="0"/>
          <w:numId w:val="6"/>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Other non-proprietary name(s) (e.g. national name, USAN, BAN):</w:t>
      </w:r>
    </w:p>
    <w:p w:rsidR="00B43B39" w:rsidRPr="00083146" w:rsidRDefault="00B43B39" w:rsidP="00B43B39">
      <w:pPr>
        <w:spacing w:line="257" w:lineRule="exact"/>
        <w:rPr>
          <w:rFonts w:ascii="Times New Roman" w:eastAsia="Times New Roman" w:hAnsi="Times New Roman"/>
          <w:sz w:val="24"/>
          <w:szCs w:val="24"/>
        </w:rPr>
      </w:pPr>
    </w:p>
    <w:p w:rsidR="00B43B39" w:rsidRPr="00083146" w:rsidRDefault="00B43B39" w:rsidP="002D7B4B">
      <w:pPr>
        <w:numPr>
          <w:ilvl w:val="0"/>
          <w:numId w:val="6"/>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Chemical Abstracts Service (CAS) registry number:</w: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244"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2.3.S.1.2 Structure</w:t>
      </w:r>
    </w:p>
    <w:p w:rsidR="00B43B39" w:rsidRPr="00083146" w:rsidRDefault="00B43B39" w:rsidP="00B43B39">
      <w:pPr>
        <w:spacing w:line="252" w:lineRule="exact"/>
        <w:rPr>
          <w:rFonts w:ascii="Times New Roman" w:eastAsia="Times New Roman" w:hAnsi="Times New Roman"/>
          <w:sz w:val="24"/>
          <w:szCs w:val="24"/>
        </w:rPr>
      </w:pPr>
    </w:p>
    <w:p w:rsidR="00B43B39" w:rsidRPr="00083146" w:rsidRDefault="00B43B39" w:rsidP="002D7B4B">
      <w:pPr>
        <w:numPr>
          <w:ilvl w:val="0"/>
          <w:numId w:val="7"/>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Structural formula, including relative and absolute stereochemistry:</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2D7B4B">
      <w:pPr>
        <w:numPr>
          <w:ilvl w:val="0"/>
          <w:numId w:val="7"/>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Molecular formula:</w:t>
      </w:r>
    </w:p>
    <w:p w:rsidR="00B43B39" w:rsidRPr="00083146" w:rsidRDefault="00B43B39" w:rsidP="00B43B39">
      <w:pPr>
        <w:spacing w:line="256" w:lineRule="exact"/>
        <w:rPr>
          <w:rFonts w:ascii="Times New Roman" w:eastAsia="Times New Roman" w:hAnsi="Times New Roman"/>
          <w:sz w:val="24"/>
          <w:szCs w:val="24"/>
        </w:rPr>
      </w:pPr>
    </w:p>
    <w:p w:rsidR="00B43B39" w:rsidRPr="00083146" w:rsidRDefault="00B43B39" w:rsidP="002D7B4B">
      <w:pPr>
        <w:numPr>
          <w:ilvl w:val="0"/>
          <w:numId w:val="7"/>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Relative molecular mass:</w:t>
      </w:r>
    </w:p>
    <w:p w:rsidR="00B43B39" w:rsidRDefault="00B43B39" w:rsidP="00B43B39">
      <w:pPr>
        <w:spacing w:line="264" w:lineRule="exact"/>
        <w:rPr>
          <w:rFonts w:ascii="Times New Roman" w:eastAsia="Times New Roman" w:hAnsi="Times New Roman"/>
          <w:sz w:val="24"/>
          <w:szCs w:val="24"/>
        </w:rPr>
      </w:pPr>
    </w:p>
    <w:p w:rsidR="00B43B39" w:rsidRDefault="00B43B39" w:rsidP="00B43B39">
      <w:pPr>
        <w:spacing w:line="264" w:lineRule="exact"/>
        <w:rPr>
          <w:rFonts w:ascii="Times New Roman" w:eastAsia="Times New Roman" w:hAnsi="Times New Roman"/>
          <w:sz w:val="24"/>
          <w:szCs w:val="24"/>
        </w:rPr>
      </w:pP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2.3.S.1.3 General Properties</w:t>
      </w:r>
    </w:p>
    <w:p w:rsidR="00B43B39" w:rsidRPr="00083146" w:rsidRDefault="00B43B39" w:rsidP="00B43B39">
      <w:pPr>
        <w:spacing w:line="252" w:lineRule="exact"/>
        <w:rPr>
          <w:rFonts w:ascii="Times New Roman" w:eastAsia="Times New Roman" w:hAnsi="Times New Roman"/>
          <w:sz w:val="24"/>
          <w:szCs w:val="24"/>
        </w:rPr>
      </w:pPr>
    </w:p>
    <w:p w:rsidR="00B43B39" w:rsidRPr="00083146" w:rsidRDefault="00B43B39" w:rsidP="002D7B4B">
      <w:pPr>
        <w:numPr>
          <w:ilvl w:val="0"/>
          <w:numId w:val="8"/>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Physical description (e.g. appearance, colour, physical state):</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2D7B4B">
      <w:pPr>
        <w:numPr>
          <w:ilvl w:val="0"/>
          <w:numId w:val="8"/>
        </w:numPr>
        <w:tabs>
          <w:tab w:val="left" w:pos="720"/>
        </w:tabs>
        <w:spacing w:line="0" w:lineRule="atLeast"/>
        <w:ind w:left="720" w:hanging="720"/>
        <w:rPr>
          <w:rFonts w:ascii="Times New Roman" w:eastAsia="Times New Roman" w:hAnsi="Times New Roman"/>
          <w:sz w:val="24"/>
          <w:szCs w:val="24"/>
        </w:rPr>
      </w:pPr>
      <w:proofErr w:type="spellStart"/>
      <w:r w:rsidRPr="00083146">
        <w:rPr>
          <w:rFonts w:ascii="Times New Roman" w:eastAsia="Times New Roman" w:hAnsi="Times New Roman"/>
          <w:sz w:val="24"/>
          <w:szCs w:val="24"/>
        </w:rPr>
        <w:t>Solubilities</w:t>
      </w:r>
      <w:proofErr w:type="spellEnd"/>
      <w:r w:rsidRPr="00083146">
        <w:rPr>
          <w:rFonts w:ascii="Times New Roman" w:eastAsia="Times New Roman" w:hAnsi="Times New Roman"/>
          <w:sz w:val="24"/>
          <w:szCs w:val="24"/>
        </w:rPr>
        <w:t>:</w:t>
      </w:r>
    </w:p>
    <w:p w:rsidR="00B43B39" w:rsidRPr="00083146" w:rsidRDefault="00B43B39" w:rsidP="00B43B39">
      <w:pPr>
        <w:spacing w:line="257" w:lineRule="exact"/>
        <w:rPr>
          <w:rFonts w:ascii="Times New Roman" w:eastAsia="Times New Roman" w:hAnsi="Times New Roman"/>
          <w:sz w:val="24"/>
          <w:szCs w:val="24"/>
        </w:rPr>
      </w:pPr>
    </w:p>
    <w:p w:rsidR="00B43B39" w:rsidRPr="00083146" w:rsidRDefault="00B43B39" w:rsidP="00B43B39">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In common solvents:</w:t>
      </w:r>
    </w:p>
    <w:p w:rsidR="00B43B39" w:rsidRPr="00083146" w:rsidRDefault="00B43B39" w:rsidP="00B43B39">
      <w:pPr>
        <w:spacing w:line="251"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Quantitative aqueous pH solubility profile (pH 1 to 6.8) at 37</w:t>
      </w:r>
      <w:r w:rsidRPr="00083146">
        <w:rPr>
          <w:rFonts w:ascii="Times New Roman" w:eastAsia="Times New Roman" w:hAnsi="Times New Roman"/>
          <w:sz w:val="24"/>
          <w:szCs w:val="24"/>
          <w:vertAlign w:val="superscript"/>
        </w:rPr>
        <w:t>0</w:t>
      </w:r>
      <w:r w:rsidRPr="00083146">
        <w:rPr>
          <w:rFonts w:ascii="Times New Roman" w:eastAsia="Times New Roman" w:hAnsi="Times New Roman"/>
          <w:sz w:val="24"/>
          <w:szCs w:val="24"/>
        </w:rPr>
        <w:t>C:</w:t>
      </w:r>
    </w:p>
    <w:p w:rsidR="00B43B39" w:rsidRPr="00083146" w:rsidRDefault="00B43B39" w:rsidP="00B43B39">
      <w:pPr>
        <w:spacing w:line="70" w:lineRule="exact"/>
        <w:rPr>
          <w:rFonts w:ascii="Times New Roman" w:eastAsia="Times New Roman" w:hAnsi="Times New Roman"/>
          <w:sz w:val="24"/>
          <w:szCs w:val="24"/>
        </w:rPr>
      </w:pPr>
    </w:p>
    <w:p w:rsidR="00B43B39" w:rsidRPr="00083146" w:rsidRDefault="00B43B39" w:rsidP="00B43B39">
      <w:pPr>
        <w:spacing w:line="141" w:lineRule="exact"/>
        <w:rPr>
          <w:rFonts w:ascii="Times New Roman" w:eastAsia="Times New Roman" w:hAnsi="Times New Roman"/>
          <w:sz w:val="24"/>
          <w:szCs w:val="24"/>
        </w:rPr>
      </w:pPr>
    </w:p>
    <w:p w:rsidR="00B43B39" w:rsidRPr="00083146" w:rsidRDefault="00B43B39" w:rsidP="00B43B39">
      <w:pPr>
        <w:spacing w:line="0" w:lineRule="atLeast"/>
        <w:rPr>
          <w:bCs/>
          <w:sz w:val="24"/>
          <w:szCs w:val="24"/>
          <w:lang w:val="en-CA"/>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46"/>
        <w:gridCol w:w="3441"/>
      </w:tblGrid>
      <w:tr w:rsidR="00B43B39" w:rsidRPr="00083146" w:rsidTr="00304BF6">
        <w:tc>
          <w:tcPr>
            <w:tcW w:w="4446"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de-DE"/>
              </w:rPr>
            </w:pPr>
            <w:r w:rsidRPr="00083146">
              <w:rPr>
                <w:rFonts w:ascii="Times New Roman" w:hAnsi="Times New Roman" w:cs="Times New Roman"/>
                <w:b/>
                <w:sz w:val="24"/>
                <w:szCs w:val="24"/>
                <w:lang w:val="de-DE"/>
              </w:rPr>
              <w:t>Medium (e.g. pH 4.5 buffer)</w:t>
            </w:r>
          </w:p>
        </w:tc>
        <w:tc>
          <w:tcPr>
            <w:tcW w:w="3441"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Solubility (mg/ml)</w:t>
            </w:r>
          </w:p>
        </w:tc>
      </w:tr>
      <w:tr w:rsidR="00B43B39" w:rsidRPr="00083146" w:rsidTr="00304BF6">
        <w:tc>
          <w:tcPr>
            <w:tcW w:w="4446" w:type="dxa"/>
            <w:tcBorders>
              <w:top w:val="single" w:sz="12" w:space="0" w:color="000000"/>
            </w:tcBorders>
            <w:shd w:val="clear"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pH 1.2</w:t>
            </w:r>
          </w:p>
        </w:tc>
        <w:tc>
          <w:tcPr>
            <w:tcW w:w="3441"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4446" w:type="dxa"/>
            <w:shd w:val="clear"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pH 4.5</w:t>
            </w:r>
          </w:p>
        </w:tc>
        <w:tc>
          <w:tcPr>
            <w:tcW w:w="3441"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4446" w:type="dxa"/>
            <w:shd w:val="clear"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pH 6.8</w:t>
            </w:r>
          </w:p>
        </w:tc>
        <w:tc>
          <w:tcPr>
            <w:tcW w:w="3441" w:type="dxa"/>
          </w:tcPr>
          <w:p w:rsidR="00B43B39" w:rsidRPr="00083146" w:rsidRDefault="00B43B39" w:rsidP="00304BF6">
            <w:pPr>
              <w:ind w:right="-244"/>
              <w:rPr>
                <w:rFonts w:ascii="Times New Roman" w:hAnsi="Times New Roman" w:cs="Times New Roman"/>
                <w:sz w:val="24"/>
                <w:szCs w:val="24"/>
                <w:lang w:val="en-CA"/>
              </w:rPr>
            </w:pPr>
          </w:p>
        </w:tc>
      </w:tr>
    </w:tbl>
    <w:p w:rsidR="00B43B39" w:rsidRPr="00772F57" w:rsidRDefault="00B43B39" w:rsidP="00B43B39">
      <w:pPr>
        <w:tabs>
          <w:tab w:val="left" w:pos="720"/>
          <w:tab w:val="left" w:pos="1440"/>
        </w:tabs>
        <w:ind w:right="-244"/>
        <w:rPr>
          <w:sz w:val="24"/>
          <w:szCs w:val="24"/>
          <w:lang w:val="en-CA"/>
        </w:rPr>
      </w:pPr>
      <w:r w:rsidRPr="00083146">
        <w:rPr>
          <w:bCs/>
          <w:sz w:val="24"/>
          <w:szCs w:val="24"/>
          <w:lang w:val="en-CA"/>
        </w:rPr>
        <w:tab/>
      </w:r>
      <w:r w:rsidRPr="00083146">
        <w:rPr>
          <w:rFonts w:ascii="Times New Roman" w:hAnsi="Times New Roman" w:cs="Times New Roman"/>
          <w:bCs/>
          <w:sz w:val="24"/>
          <w:szCs w:val="24"/>
          <w:lang w:val="en-CA"/>
        </w:rPr>
        <w:t xml:space="preserve">         Dose/solubility volume calculation</w:t>
      </w:r>
      <w:r w:rsidRPr="00083146">
        <w:rPr>
          <w:bCs/>
          <w:sz w:val="24"/>
          <w:szCs w:val="24"/>
          <w:lang w:val="en-CA"/>
        </w:rPr>
        <w:t>:</w:t>
      </w:r>
    </w:p>
    <w:p w:rsidR="00B43B39" w:rsidRPr="00083146" w:rsidRDefault="00B43B39" w:rsidP="00B43B39">
      <w:pPr>
        <w:spacing w:line="271" w:lineRule="exact"/>
        <w:rPr>
          <w:rFonts w:ascii="Times New Roman" w:eastAsia="Times New Roman" w:hAnsi="Times New Roman"/>
          <w:sz w:val="24"/>
          <w:szCs w:val="24"/>
        </w:rPr>
      </w:pPr>
    </w:p>
    <w:p w:rsidR="00B43B39" w:rsidRPr="00083146" w:rsidRDefault="00B43B39" w:rsidP="00B43B39">
      <w:pPr>
        <w:numPr>
          <w:ilvl w:val="0"/>
          <w:numId w:val="1"/>
        </w:numPr>
        <w:tabs>
          <w:tab w:val="left" w:pos="720"/>
        </w:tabs>
        <w:spacing w:line="452" w:lineRule="auto"/>
        <w:ind w:left="720" w:right="2960" w:hanging="720"/>
        <w:rPr>
          <w:rFonts w:ascii="Times New Roman" w:eastAsia="Times New Roman" w:hAnsi="Times New Roman"/>
          <w:sz w:val="24"/>
          <w:szCs w:val="24"/>
        </w:rPr>
      </w:pPr>
      <w:r w:rsidRPr="00083146">
        <w:rPr>
          <w:rFonts w:ascii="Times New Roman" w:eastAsia="Times New Roman" w:hAnsi="Times New Roman"/>
          <w:sz w:val="24"/>
          <w:szCs w:val="24"/>
        </w:rPr>
        <w:t>(c)Physical form (e.g. polymorphic form(s), solvate, hydrate): Polymorphic form:</w:t>
      </w:r>
    </w:p>
    <w:p w:rsidR="00B43B39" w:rsidRPr="00083146" w:rsidRDefault="00B43B39" w:rsidP="00B43B39">
      <w:pPr>
        <w:spacing w:line="200" w:lineRule="exact"/>
        <w:rPr>
          <w:rFonts w:ascii="Times New Roman" w:eastAsia="Times New Roman" w:hAnsi="Times New Roman"/>
          <w:sz w:val="24"/>
          <w:szCs w:val="24"/>
        </w:rPr>
      </w:pPr>
    </w:p>
    <w:p w:rsidR="00B43B39" w:rsidRPr="00083146" w:rsidRDefault="00B43B39" w:rsidP="00B43B39">
      <w:pPr>
        <w:spacing w:line="0" w:lineRule="atLeast"/>
        <w:ind w:left="720"/>
        <w:rPr>
          <w:rFonts w:ascii="Times New Roman" w:eastAsia="Times New Roman" w:hAnsi="Times New Roman"/>
          <w:sz w:val="24"/>
          <w:szCs w:val="24"/>
        </w:rPr>
      </w:pPr>
      <w:r w:rsidRPr="00083146">
        <w:rPr>
          <w:rFonts w:ascii="Times New Roman" w:eastAsia="Times New Roman" w:hAnsi="Times New Roman"/>
          <w:sz w:val="24"/>
          <w:szCs w:val="24"/>
        </w:rPr>
        <w:t>Solvate:</w:t>
      </w:r>
    </w:p>
    <w:p w:rsidR="00B43B39" w:rsidRPr="00083146" w:rsidRDefault="00B43B39" w:rsidP="00B43B39">
      <w:pPr>
        <w:spacing w:line="257" w:lineRule="exact"/>
        <w:rPr>
          <w:rFonts w:ascii="Times New Roman" w:eastAsia="Times New Roman" w:hAnsi="Times New Roman"/>
          <w:sz w:val="24"/>
          <w:szCs w:val="24"/>
        </w:rPr>
      </w:pPr>
    </w:p>
    <w:p w:rsidR="00B43B39" w:rsidRPr="00083146" w:rsidRDefault="00B43B39" w:rsidP="00B43B39">
      <w:pPr>
        <w:spacing w:line="0" w:lineRule="atLeast"/>
        <w:ind w:left="720"/>
        <w:rPr>
          <w:rFonts w:ascii="Times New Roman" w:eastAsia="Times New Roman" w:hAnsi="Times New Roman"/>
          <w:sz w:val="24"/>
          <w:szCs w:val="24"/>
        </w:rPr>
      </w:pPr>
      <w:r w:rsidRPr="00083146">
        <w:rPr>
          <w:rFonts w:ascii="Times New Roman" w:eastAsia="Times New Roman" w:hAnsi="Times New Roman"/>
          <w:sz w:val="24"/>
          <w:szCs w:val="24"/>
        </w:rPr>
        <w:t>Hydrate:</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B43B39">
      <w:pPr>
        <w:numPr>
          <w:ilvl w:val="0"/>
          <w:numId w:val="1"/>
        </w:numPr>
        <w:tabs>
          <w:tab w:val="left" w:pos="720"/>
        </w:tabs>
        <w:spacing w:line="0" w:lineRule="atLeast"/>
        <w:ind w:left="720" w:hanging="720"/>
        <w:rPr>
          <w:rFonts w:ascii="Times New Roman" w:eastAsia="Times New Roman" w:hAnsi="Times New Roman"/>
          <w:sz w:val="24"/>
          <w:szCs w:val="24"/>
        </w:rPr>
      </w:pPr>
      <w:r w:rsidRPr="00083146">
        <w:rPr>
          <w:rFonts w:ascii="Times New Roman" w:eastAsia="Times New Roman" w:hAnsi="Times New Roman"/>
          <w:sz w:val="24"/>
          <w:szCs w:val="24"/>
        </w:rPr>
        <w:t>(d) Other:</w:t>
      </w:r>
    </w:p>
    <w:p w:rsidR="00B43B39" w:rsidRPr="00083146" w:rsidRDefault="00B43B39" w:rsidP="00B43B39">
      <w:pPr>
        <w:spacing w:line="254" w:lineRule="exact"/>
        <w:rPr>
          <w:rFonts w:ascii="Times New Roman" w:eastAsia="Times New Roman" w:hAnsi="Times New Roman"/>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789"/>
        <w:gridCol w:w="4008"/>
      </w:tblGrid>
      <w:tr w:rsidR="00B43B39" w:rsidRPr="00083146" w:rsidTr="00304BF6">
        <w:tc>
          <w:tcPr>
            <w:tcW w:w="3789"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Property</w:t>
            </w:r>
          </w:p>
        </w:tc>
        <w:tc>
          <w:tcPr>
            <w:tcW w:w="4008"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p>
        </w:tc>
      </w:tr>
      <w:tr w:rsidR="00B43B39" w:rsidRPr="00083146" w:rsidTr="00304BF6">
        <w:tc>
          <w:tcPr>
            <w:tcW w:w="3789" w:type="dxa"/>
            <w:tcBorders>
              <w:top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pH</w:t>
            </w:r>
          </w:p>
        </w:tc>
        <w:tc>
          <w:tcPr>
            <w:tcW w:w="4008"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789" w:type="dxa"/>
            <w:shd w:val="pct10" w:color="auto" w:fill="auto"/>
          </w:tcPr>
          <w:p w:rsidR="00B43B39" w:rsidRPr="00083146" w:rsidRDefault="00B43B39" w:rsidP="00304BF6">
            <w:pPr>
              <w:ind w:right="-244"/>
              <w:rPr>
                <w:rFonts w:ascii="Times New Roman" w:hAnsi="Times New Roman" w:cs="Times New Roman"/>
                <w:sz w:val="24"/>
                <w:szCs w:val="24"/>
                <w:lang w:val="en-CA"/>
              </w:rPr>
            </w:pPr>
            <w:proofErr w:type="spellStart"/>
            <w:r w:rsidRPr="00083146">
              <w:rPr>
                <w:rFonts w:ascii="Times New Roman" w:hAnsi="Times New Roman" w:cs="Times New Roman"/>
                <w:sz w:val="24"/>
                <w:szCs w:val="24"/>
                <w:lang w:val="en-CA"/>
              </w:rPr>
              <w:t>pK</w:t>
            </w:r>
            <w:proofErr w:type="spellEnd"/>
          </w:p>
        </w:tc>
        <w:tc>
          <w:tcPr>
            <w:tcW w:w="400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789"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Partition coefficients</w:t>
            </w:r>
          </w:p>
        </w:tc>
        <w:tc>
          <w:tcPr>
            <w:tcW w:w="400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789"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Melting/boiling points</w:t>
            </w:r>
          </w:p>
        </w:tc>
        <w:tc>
          <w:tcPr>
            <w:tcW w:w="400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789"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Specific optical rotation </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(specify solvent)</w:t>
            </w:r>
          </w:p>
        </w:tc>
        <w:tc>
          <w:tcPr>
            <w:tcW w:w="400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789"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Refractive index (liquids)</w:t>
            </w:r>
          </w:p>
        </w:tc>
        <w:tc>
          <w:tcPr>
            <w:tcW w:w="400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789" w:type="dxa"/>
            <w:shd w:val="pct10" w:color="auto" w:fill="auto"/>
          </w:tcPr>
          <w:p w:rsidR="00B43B39" w:rsidRPr="00083146" w:rsidRDefault="00B43B39" w:rsidP="00304BF6">
            <w:pPr>
              <w:ind w:right="-244"/>
              <w:rPr>
                <w:rFonts w:ascii="Times New Roman" w:hAnsi="Times New Roman" w:cs="Times New Roman"/>
                <w:sz w:val="24"/>
                <w:szCs w:val="24"/>
                <w:lang w:val="en-CA"/>
              </w:rPr>
            </w:pPr>
            <w:proofErr w:type="spellStart"/>
            <w:r w:rsidRPr="00083146">
              <w:rPr>
                <w:rFonts w:ascii="Times New Roman" w:hAnsi="Times New Roman" w:cs="Times New Roman"/>
                <w:sz w:val="24"/>
                <w:szCs w:val="24"/>
                <w:lang w:val="en-CA"/>
              </w:rPr>
              <w:t>Hygroscopicity</w:t>
            </w:r>
            <w:proofErr w:type="spellEnd"/>
          </w:p>
        </w:tc>
        <w:tc>
          <w:tcPr>
            <w:tcW w:w="400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789" w:type="dxa"/>
            <w:shd w:val="pct10" w:color="auto" w:fill="auto"/>
          </w:tcPr>
          <w:p w:rsidR="00B43B39" w:rsidRPr="00083146" w:rsidRDefault="00B43B39" w:rsidP="00304BF6">
            <w:pPr>
              <w:ind w:right="-244"/>
              <w:rPr>
                <w:rFonts w:ascii="Times New Roman" w:hAnsi="Times New Roman" w:cs="Times New Roman"/>
                <w:sz w:val="24"/>
                <w:szCs w:val="24"/>
                <w:lang w:val="es-ES"/>
              </w:rPr>
            </w:pPr>
            <w:r w:rsidRPr="00083146">
              <w:rPr>
                <w:rFonts w:ascii="Times New Roman" w:hAnsi="Times New Roman" w:cs="Times New Roman"/>
                <w:sz w:val="24"/>
                <w:szCs w:val="24"/>
                <w:lang w:val="es-ES"/>
              </w:rPr>
              <w:t xml:space="preserve">UV </w:t>
            </w:r>
            <w:proofErr w:type="spellStart"/>
            <w:r w:rsidRPr="00083146">
              <w:rPr>
                <w:rFonts w:ascii="Times New Roman" w:hAnsi="Times New Roman" w:cs="Times New Roman"/>
                <w:sz w:val="24"/>
                <w:szCs w:val="24"/>
                <w:lang w:val="es-ES"/>
              </w:rPr>
              <w:t>absorption</w:t>
            </w:r>
            <w:proofErr w:type="spellEnd"/>
            <w:r w:rsidRPr="00083146">
              <w:rPr>
                <w:rFonts w:ascii="Times New Roman" w:hAnsi="Times New Roman" w:cs="Times New Roman"/>
                <w:sz w:val="24"/>
                <w:szCs w:val="24"/>
                <w:lang w:val="es-ES"/>
              </w:rPr>
              <w:t xml:space="preserve"> </w:t>
            </w:r>
            <w:proofErr w:type="spellStart"/>
            <w:r w:rsidRPr="00083146">
              <w:rPr>
                <w:rFonts w:ascii="Times New Roman" w:hAnsi="Times New Roman" w:cs="Times New Roman"/>
                <w:sz w:val="24"/>
                <w:szCs w:val="24"/>
                <w:lang w:val="es-ES"/>
              </w:rPr>
              <w:t>maxima</w:t>
            </w:r>
            <w:proofErr w:type="spellEnd"/>
            <w:r w:rsidRPr="00083146">
              <w:rPr>
                <w:rFonts w:ascii="Times New Roman" w:hAnsi="Times New Roman" w:cs="Times New Roman"/>
                <w:sz w:val="24"/>
                <w:szCs w:val="24"/>
                <w:lang w:val="es-ES"/>
              </w:rPr>
              <w:t xml:space="preserve">/molar </w:t>
            </w:r>
            <w:proofErr w:type="spellStart"/>
            <w:r w:rsidRPr="00083146">
              <w:rPr>
                <w:rFonts w:ascii="Times New Roman" w:hAnsi="Times New Roman" w:cs="Times New Roman"/>
                <w:sz w:val="24"/>
                <w:szCs w:val="24"/>
                <w:lang w:val="es-ES"/>
              </w:rPr>
              <w:t>absorptivity</w:t>
            </w:r>
            <w:proofErr w:type="spellEnd"/>
          </w:p>
        </w:tc>
        <w:tc>
          <w:tcPr>
            <w:tcW w:w="4008" w:type="dxa"/>
          </w:tcPr>
          <w:p w:rsidR="00B43B39" w:rsidRPr="00083146" w:rsidRDefault="00B43B39" w:rsidP="00304BF6">
            <w:pPr>
              <w:ind w:right="-244"/>
              <w:rPr>
                <w:rFonts w:ascii="Times New Roman" w:hAnsi="Times New Roman" w:cs="Times New Roman"/>
                <w:sz w:val="24"/>
                <w:szCs w:val="24"/>
                <w:lang w:val="es-ES"/>
              </w:rPr>
            </w:pPr>
          </w:p>
        </w:tc>
      </w:tr>
      <w:tr w:rsidR="00B43B39" w:rsidRPr="00083146" w:rsidTr="00304BF6">
        <w:tc>
          <w:tcPr>
            <w:tcW w:w="3789"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Other</w:t>
            </w:r>
          </w:p>
        </w:tc>
        <w:tc>
          <w:tcPr>
            <w:tcW w:w="400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789" w:type="dxa"/>
          </w:tcPr>
          <w:p w:rsidR="00B43B39" w:rsidRPr="00083146" w:rsidRDefault="00B43B39" w:rsidP="00304BF6">
            <w:pPr>
              <w:ind w:right="-244"/>
              <w:rPr>
                <w:rFonts w:ascii="Times New Roman" w:hAnsi="Times New Roman" w:cs="Times New Roman"/>
                <w:sz w:val="24"/>
                <w:szCs w:val="24"/>
                <w:lang w:val="en-CA"/>
              </w:rPr>
            </w:pPr>
          </w:p>
        </w:tc>
        <w:tc>
          <w:tcPr>
            <w:tcW w:w="4008"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16"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lastRenderedPageBreak/>
        <w:t>2.3.S.2 Manufacture</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i/>
          <w:sz w:val="24"/>
          <w:szCs w:val="24"/>
        </w:rPr>
      </w:pPr>
      <w:r w:rsidRPr="00083146">
        <w:rPr>
          <w:rFonts w:ascii="Times New Roman" w:eastAsia="Times New Roman" w:hAnsi="Times New Roman"/>
          <w:i/>
          <w:sz w:val="24"/>
          <w:szCs w:val="24"/>
        </w:rPr>
        <w:t>2.3.S.2.1 Manufacturer(s)</w:t>
      </w:r>
    </w:p>
    <w:p w:rsidR="00B43B39" w:rsidRPr="00083146" w:rsidRDefault="00B43B39" w:rsidP="00B43B39">
      <w:pPr>
        <w:spacing w:line="269" w:lineRule="exact"/>
        <w:rPr>
          <w:rFonts w:ascii="Times New Roman" w:eastAsia="Times New Roman" w:hAnsi="Times New Roman"/>
          <w:sz w:val="24"/>
          <w:szCs w:val="24"/>
        </w:rPr>
      </w:pPr>
    </w:p>
    <w:p w:rsidR="00B43B39" w:rsidRDefault="00B43B39" w:rsidP="002D7B4B">
      <w:pPr>
        <w:numPr>
          <w:ilvl w:val="0"/>
          <w:numId w:val="9"/>
        </w:numPr>
        <w:tabs>
          <w:tab w:val="left" w:pos="720"/>
        </w:tabs>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 Name, address and responsibility (e.g. fabrication, packaging, labelling, testing, storage) of each manufacturer, including contractors and each proposed production site or facility involved in these activities:</w:t>
      </w:r>
    </w:p>
    <w:p w:rsidR="00B43B39" w:rsidRPr="00083146" w:rsidRDefault="00B43B39" w:rsidP="00B43B39">
      <w:pPr>
        <w:tabs>
          <w:tab w:val="left" w:pos="720"/>
        </w:tabs>
        <w:spacing w:line="354" w:lineRule="auto"/>
        <w:jc w:val="both"/>
        <w:rPr>
          <w:rFonts w:ascii="Times New Roman" w:eastAsia="Times New Roman" w:hAnsi="Times New Roman"/>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120"/>
        <w:gridCol w:w="3380"/>
        <w:gridCol w:w="120"/>
        <w:gridCol w:w="2280"/>
        <w:gridCol w:w="2560"/>
        <w:gridCol w:w="120"/>
      </w:tblGrid>
      <w:tr w:rsidR="00B43B39" w:rsidRPr="00083146" w:rsidTr="00304BF6">
        <w:trPr>
          <w:trHeight w:val="405"/>
        </w:trPr>
        <w:tc>
          <w:tcPr>
            <w:tcW w:w="120" w:type="dxa"/>
            <w:tcBorders>
              <w:top w:val="single" w:sz="8" w:space="0" w:color="auto"/>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38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Name and address</w:t>
            </w:r>
          </w:p>
        </w:tc>
        <w:tc>
          <w:tcPr>
            <w:tcW w:w="12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Responsibility</w:t>
            </w:r>
          </w:p>
        </w:tc>
        <w:tc>
          <w:tcPr>
            <w:tcW w:w="2560" w:type="dxa"/>
            <w:tcBorders>
              <w:top w:val="single" w:sz="8" w:space="0" w:color="auto"/>
            </w:tcBorders>
            <w:shd w:val="clear" w:color="auto" w:fill="E5E5E5"/>
            <w:vAlign w:val="bottom"/>
          </w:tcPr>
          <w:p w:rsidR="00B43B39" w:rsidRPr="00083146" w:rsidRDefault="00B43B39" w:rsidP="00304BF6">
            <w:pPr>
              <w:spacing w:line="0" w:lineRule="atLeast"/>
              <w:ind w:left="80"/>
              <w:rPr>
                <w:rFonts w:ascii="Times New Roman" w:eastAsia="Times New Roman" w:hAnsi="Times New Roman"/>
                <w:b/>
                <w:sz w:val="24"/>
                <w:szCs w:val="24"/>
              </w:rPr>
            </w:pPr>
            <w:r w:rsidRPr="00083146">
              <w:rPr>
                <w:rFonts w:ascii="Times New Roman" w:eastAsia="Times New Roman" w:hAnsi="Times New Roman"/>
                <w:b/>
                <w:sz w:val="24"/>
                <w:szCs w:val="24"/>
              </w:rPr>
              <w:t>APIMF/CEP  number</w:t>
            </w:r>
          </w:p>
        </w:tc>
        <w:tc>
          <w:tcPr>
            <w:tcW w:w="12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jc w:val="right"/>
              <w:rPr>
                <w:rFonts w:ascii="Times New Roman" w:eastAsia="Times New Roman" w:hAnsi="Times New Roman"/>
                <w:b/>
                <w:w w:val="99"/>
                <w:sz w:val="24"/>
                <w:szCs w:val="24"/>
              </w:rPr>
            </w:pPr>
            <w:r w:rsidRPr="00083146">
              <w:rPr>
                <w:rFonts w:ascii="Times New Roman" w:eastAsia="Times New Roman" w:hAnsi="Times New Roman"/>
                <w:b/>
                <w:w w:val="99"/>
                <w:sz w:val="24"/>
                <w:szCs w:val="24"/>
              </w:rPr>
              <w:t>(</w:t>
            </w:r>
          </w:p>
        </w:tc>
      </w:tr>
      <w:tr w:rsidR="00B43B39" w:rsidRPr="00083146" w:rsidTr="00304BF6">
        <w:trPr>
          <w:trHeight w:val="413"/>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380" w:type="dxa"/>
            <w:vMerge w:val="restart"/>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(including block(s)/unit(s))</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60" w:type="dxa"/>
            <w:shd w:val="clear" w:color="auto" w:fill="E5E5E5"/>
            <w:vAlign w:val="bottom"/>
          </w:tcPr>
          <w:p w:rsidR="00B43B39" w:rsidRPr="00083146" w:rsidRDefault="00B43B39" w:rsidP="00304BF6">
            <w:pPr>
              <w:spacing w:line="0" w:lineRule="atLeast"/>
              <w:ind w:left="80"/>
              <w:rPr>
                <w:rFonts w:ascii="Times New Roman" w:eastAsia="Times New Roman" w:hAnsi="Times New Roman"/>
                <w:b/>
                <w:sz w:val="24"/>
                <w:szCs w:val="24"/>
              </w:rPr>
            </w:pPr>
            <w:r w:rsidRPr="00083146">
              <w:rPr>
                <w:rFonts w:ascii="Times New Roman" w:eastAsia="Times New Roman" w:hAnsi="Times New Roman"/>
                <w:b/>
                <w:sz w:val="24"/>
                <w:szCs w:val="24"/>
              </w:rPr>
              <w:t>applicable)</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20"/>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380" w:type="dxa"/>
            <w:vMerge/>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51"/>
        </w:trPr>
        <w:tc>
          <w:tcPr>
            <w:tcW w:w="12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38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12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3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5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2"/>
        </w:trPr>
        <w:tc>
          <w:tcPr>
            <w:tcW w:w="12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3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5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12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3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5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05" w:lineRule="exact"/>
        <w:rPr>
          <w:rFonts w:ascii="Times New Roman" w:eastAsia="Times New Roman" w:hAnsi="Times New Roman"/>
          <w:sz w:val="24"/>
          <w:szCs w:val="24"/>
        </w:rPr>
      </w:pPr>
    </w:p>
    <w:p w:rsidR="00B43B39" w:rsidRPr="00083146" w:rsidRDefault="00B43B39" w:rsidP="002D7B4B">
      <w:pPr>
        <w:numPr>
          <w:ilvl w:val="0"/>
          <w:numId w:val="9"/>
        </w:numPr>
        <w:tabs>
          <w:tab w:val="left" w:pos="840"/>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Manufacturing authorization for the production of API(s) and, where available, certificate of GMP compliance (GMP information should be provided in </w:t>
      </w:r>
      <w:r w:rsidRPr="00083146">
        <w:rPr>
          <w:rFonts w:ascii="Times New Roman" w:eastAsia="Times New Roman" w:hAnsi="Times New Roman"/>
          <w:i/>
          <w:sz w:val="24"/>
          <w:szCs w:val="24"/>
        </w:rPr>
        <w:t>Module 1</w:t>
      </w:r>
      <w:r w:rsidRPr="00083146">
        <w:rPr>
          <w:rFonts w:ascii="Times New Roman" w:eastAsia="Times New Roman" w:hAnsi="Times New Roman"/>
          <w:sz w:val="24"/>
          <w:szCs w:val="24"/>
        </w:rPr>
        <w:t>):</w:t>
      </w:r>
    </w:p>
    <w:p w:rsidR="00B43B39" w:rsidRPr="00083146" w:rsidRDefault="00B43B39" w:rsidP="00B43B39">
      <w:pPr>
        <w:spacing w:line="136"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2.3.S.2.2 Description of Manufacturing Process and Process Controls</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2D7B4B">
      <w:pPr>
        <w:numPr>
          <w:ilvl w:val="0"/>
          <w:numId w:val="10"/>
        </w:numPr>
        <w:tabs>
          <w:tab w:val="left" w:pos="84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Flow diagram of the synthesis process(</w:t>
      </w:r>
      <w:proofErr w:type="spellStart"/>
      <w:r w:rsidRPr="00083146">
        <w:rPr>
          <w:rFonts w:ascii="Times New Roman" w:eastAsia="Times New Roman" w:hAnsi="Times New Roman"/>
          <w:sz w:val="24"/>
          <w:szCs w:val="24"/>
        </w:rPr>
        <w:t>es</w:t>
      </w:r>
      <w:proofErr w:type="spellEnd"/>
      <w:r w:rsidRPr="00083146">
        <w:rPr>
          <w:rFonts w:ascii="Times New Roman" w:eastAsia="Times New Roman" w:hAnsi="Times New Roman"/>
          <w:sz w:val="24"/>
          <w:szCs w:val="24"/>
        </w:rPr>
        <w:t>):</w:t>
      </w:r>
    </w:p>
    <w:p w:rsidR="00B43B39" w:rsidRPr="00083146" w:rsidRDefault="00B43B39" w:rsidP="00B43B39">
      <w:pPr>
        <w:spacing w:line="256" w:lineRule="exact"/>
        <w:rPr>
          <w:rFonts w:ascii="Times New Roman" w:eastAsia="Times New Roman" w:hAnsi="Times New Roman"/>
          <w:sz w:val="24"/>
          <w:szCs w:val="24"/>
        </w:rPr>
      </w:pPr>
    </w:p>
    <w:p w:rsidR="00B43B39" w:rsidRPr="00083146" w:rsidRDefault="00B43B39" w:rsidP="002D7B4B">
      <w:pPr>
        <w:numPr>
          <w:ilvl w:val="0"/>
          <w:numId w:val="10"/>
        </w:numPr>
        <w:tabs>
          <w:tab w:val="left" w:pos="84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Brief narrative description of the manufacturing process(</w:t>
      </w:r>
      <w:proofErr w:type="spellStart"/>
      <w:r w:rsidRPr="00083146">
        <w:rPr>
          <w:rFonts w:ascii="Times New Roman" w:eastAsia="Times New Roman" w:hAnsi="Times New Roman"/>
          <w:sz w:val="24"/>
          <w:szCs w:val="24"/>
        </w:rPr>
        <w:t>es</w:t>
      </w:r>
      <w:proofErr w:type="spellEnd"/>
      <w:r w:rsidRPr="00083146">
        <w:rPr>
          <w:rFonts w:ascii="Times New Roman" w:eastAsia="Times New Roman" w:hAnsi="Times New Roman"/>
          <w:sz w:val="24"/>
          <w:szCs w:val="24"/>
        </w:rPr>
        <w:t>):</w:t>
      </w:r>
    </w:p>
    <w:p w:rsidR="00B43B39" w:rsidRPr="00083146" w:rsidRDefault="00B43B39" w:rsidP="00B43B39">
      <w:pPr>
        <w:tabs>
          <w:tab w:val="left" w:pos="840"/>
        </w:tabs>
        <w:spacing w:line="0" w:lineRule="atLeast"/>
        <w:ind w:left="360"/>
        <w:rPr>
          <w:rFonts w:ascii="Times New Roman" w:eastAsia="Times New Roman" w:hAnsi="Times New Roman"/>
          <w:sz w:val="24"/>
          <w:szCs w:val="24"/>
        </w:rPr>
      </w:pPr>
    </w:p>
    <w:p w:rsidR="00B43B39" w:rsidRPr="00083146" w:rsidRDefault="00B43B39" w:rsidP="002D7B4B">
      <w:pPr>
        <w:numPr>
          <w:ilvl w:val="0"/>
          <w:numId w:val="10"/>
        </w:numPr>
        <w:tabs>
          <w:tab w:val="left" w:pos="84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Alternate processes and explanation of their use:</w:t>
      </w:r>
    </w:p>
    <w:p w:rsidR="00B43B39" w:rsidRPr="00083146" w:rsidRDefault="00B43B39" w:rsidP="00B43B39">
      <w:pPr>
        <w:tabs>
          <w:tab w:val="left" w:pos="840"/>
        </w:tabs>
        <w:spacing w:line="0" w:lineRule="atLeast"/>
        <w:ind w:left="360"/>
        <w:rPr>
          <w:rFonts w:ascii="Times New Roman" w:eastAsia="Times New Roman" w:hAnsi="Times New Roman"/>
          <w:sz w:val="24"/>
          <w:szCs w:val="24"/>
        </w:rPr>
      </w:pPr>
    </w:p>
    <w:p w:rsidR="00B43B39" w:rsidRDefault="00B43B39" w:rsidP="002D7B4B">
      <w:pPr>
        <w:numPr>
          <w:ilvl w:val="0"/>
          <w:numId w:val="10"/>
        </w:numPr>
        <w:tabs>
          <w:tab w:val="left" w:pos="84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Reprocessing steps and justification:</w:t>
      </w:r>
    </w:p>
    <w:p w:rsidR="00B43B39" w:rsidRPr="00083146" w:rsidRDefault="00B43B39" w:rsidP="00B43B39">
      <w:pPr>
        <w:tabs>
          <w:tab w:val="left" w:pos="840"/>
        </w:tabs>
        <w:spacing w:line="0" w:lineRule="atLeast"/>
        <w:rPr>
          <w:rFonts w:ascii="Times New Roman" w:eastAsia="Times New Roman" w:hAnsi="Times New Roman"/>
          <w:sz w:val="24"/>
          <w:szCs w:val="24"/>
        </w:rPr>
      </w:pPr>
    </w:p>
    <w:p w:rsidR="00B43B39" w:rsidRPr="00083146" w:rsidRDefault="00B43B39" w:rsidP="00B43B39">
      <w:pPr>
        <w:spacing w:line="262"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2.3.S.2.3 Control of Materials</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2D7B4B">
      <w:pPr>
        <w:numPr>
          <w:ilvl w:val="0"/>
          <w:numId w:val="11"/>
        </w:num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Summary of the quality and controls of the starting materials used in the manufacture of the API:</w:t>
      </w:r>
    </w:p>
    <w:p w:rsidR="00B43B39" w:rsidRPr="00083146" w:rsidRDefault="00B43B39" w:rsidP="00B43B39">
      <w:pPr>
        <w:spacing w:line="124"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B43B39" w:rsidRPr="00083146" w:rsidTr="00304BF6">
        <w:trPr>
          <w:trHeight w:val="405"/>
        </w:trPr>
        <w:tc>
          <w:tcPr>
            <w:tcW w:w="322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Step/starting material</w:t>
            </w:r>
          </w:p>
        </w:tc>
        <w:tc>
          <w:tcPr>
            <w:tcW w:w="32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Test(s)/method(s)</w:t>
            </w:r>
          </w:p>
        </w:tc>
        <w:tc>
          <w:tcPr>
            <w:tcW w:w="31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80"/>
              <w:rPr>
                <w:rFonts w:ascii="Times New Roman" w:eastAsia="Times New Roman" w:hAnsi="Times New Roman"/>
                <w:b/>
                <w:sz w:val="24"/>
                <w:szCs w:val="24"/>
              </w:rPr>
            </w:pPr>
            <w:r w:rsidRPr="00083146">
              <w:rPr>
                <w:rFonts w:ascii="Times New Roman" w:eastAsia="Times New Roman" w:hAnsi="Times New Roman"/>
                <w:b/>
                <w:sz w:val="24"/>
                <w:szCs w:val="24"/>
              </w:rPr>
              <w:t>Acceptance criteria</w:t>
            </w:r>
          </w:p>
        </w:tc>
      </w:tr>
      <w:tr w:rsidR="00B43B39" w:rsidRPr="00083146" w:rsidTr="00304BF6">
        <w:trPr>
          <w:trHeight w:val="148"/>
        </w:trPr>
        <w:tc>
          <w:tcPr>
            <w:tcW w:w="322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2"/>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0" distB="0" distL="114300" distR="114300" simplePos="0" relativeHeight="251659264" behindDoc="1" locked="0" layoutInCell="1" allowOverlap="1" wp14:anchorId="24699354" wp14:editId="0145B50B">
                <wp:simplePos x="0" y="0"/>
                <wp:positionH relativeFrom="column">
                  <wp:posOffset>6083300</wp:posOffset>
                </wp:positionH>
                <wp:positionV relativeFrom="paragraph">
                  <wp:posOffset>-8890</wp:posOffset>
                </wp:positionV>
                <wp:extent cx="12065" cy="12065"/>
                <wp:effectExtent l="0" t="0" r="26035" b="26035"/>
                <wp:wrapNone/>
                <wp:docPr id="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C916" id="Rectangle 1" o:spid="_x0000_s1026" style="position:absolute;margin-left:479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" fillcolor="black" strokecolor="white"/>
            </w:pict>
          </mc:Fallback>
        </mc:AlternateContent>
      </w:r>
    </w:p>
    <w:p w:rsidR="00B43B39" w:rsidRPr="00083146" w:rsidRDefault="00B43B39" w:rsidP="00B43B39">
      <w:pPr>
        <w:spacing w:line="92" w:lineRule="exact"/>
        <w:rPr>
          <w:rFonts w:ascii="Times New Roman" w:eastAsia="Times New Roman" w:hAnsi="Times New Roman"/>
          <w:sz w:val="24"/>
          <w:szCs w:val="24"/>
        </w:rPr>
      </w:pPr>
    </w:p>
    <w:p w:rsidR="00B43B39" w:rsidRDefault="00B43B39" w:rsidP="00B43B39">
      <w:pPr>
        <w:tabs>
          <w:tab w:val="left" w:pos="820"/>
          <w:tab w:val="left" w:pos="6500"/>
        </w:tabs>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(b)</w:t>
      </w:r>
      <w:r w:rsidRPr="00083146">
        <w:rPr>
          <w:rFonts w:ascii="Times New Roman" w:eastAsia="Times New Roman" w:hAnsi="Times New Roman"/>
          <w:sz w:val="24"/>
          <w:szCs w:val="24"/>
        </w:rPr>
        <w:tab/>
        <w:t>Name and manufacturing site address of starting material</w:t>
      </w:r>
      <w:r w:rsidRPr="00083146">
        <w:rPr>
          <w:rFonts w:ascii="Times New Roman" w:eastAsia="Times New Roman" w:hAnsi="Times New Roman"/>
          <w:sz w:val="24"/>
          <w:szCs w:val="24"/>
        </w:rPr>
        <w:tab/>
        <w:t>manufacturer(s):</w:t>
      </w:r>
    </w:p>
    <w:p w:rsidR="00B43B39" w:rsidRDefault="00B43B39" w:rsidP="00B43B39">
      <w:pPr>
        <w:tabs>
          <w:tab w:val="left" w:pos="820"/>
          <w:tab w:val="left" w:pos="6500"/>
        </w:tabs>
        <w:spacing w:line="0" w:lineRule="atLeast"/>
        <w:ind w:left="120"/>
        <w:rPr>
          <w:rFonts w:ascii="Times New Roman" w:eastAsia="Times New Roman" w:hAnsi="Times New Roman"/>
          <w:sz w:val="24"/>
          <w:szCs w:val="24"/>
        </w:rPr>
      </w:pPr>
    </w:p>
    <w:p w:rsidR="00B43B39" w:rsidRPr="00083146" w:rsidRDefault="00B43B39" w:rsidP="00B43B39">
      <w:pPr>
        <w:tabs>
          <w:tab w:val="left" w:pos="820"/>
          <w:tab w:val="left" w:pos="6500"/>
        </w:tabs>
        <w:spacing w:line="0" w:lineRule="atLeast"/>
        <w:ind w:left="120"/>
        <w:rPr>
          <w:rFonts w:ascii="Times New Roman" w:eastAsia="Times New Roman" w:hAnsi="Times New Roman"/>
          <w:sz w:val="24"/>
          <w:szCs w:val="24"/>
        </w:rPr>
      </w:pP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2D7B4B">
      <w:pPr>
        <w:numPr>
          <w:ilvl w:val="0"/>
          <w:numId w:val="9"/>
        </w:numPr>
        <w:tabs>
          <w:tab w:val="left" w:pos="84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Where the API(s) and the starting materials and reagents used to manufacture the API(s) are</w:t>
      </w:r>
    </w:p>
    <w:p w:rsidR="00B43B39" w:rsidRPr="00083146" w:rsidRDefault="00B43B39" w:rsidP="00B43B39">
      <w:pPr>
        <w:spacing w:line="149" w:lineRule="exact"/>
        <w:rPr>
          <w:rFonts w:ascii="Times New Roman" w:eastAsia="Times New Roman" w:hAnsi="Times New Roman"/>
          <w:sz w:val="24"/>
          <w:szCs w:val="24"/>
        </w:rPr>
      </w:pPr>
    </w:p>
    <w:p w:rsidR="00B43B39" w:rsidRPr="00083146" w:rsidRDefault="00B43B39" w:rsidP="00B43B39">
      <w:pPr>
        <w:spacing w:line="350" w:lineRule="auto"/>
        <w:ind w:left="120"/>
        <w:rPr>
          <w:rFonts w:ascii="Times New Roman" w:eastAsia="Times New Roman" w:hAnsi="Times New Roman"/>
          <w:sz w:val="24"/>
          <w:szCs w:val="24"/>
        </w:rPr>
      </w:pPr>
      <w:r w:rsidRPr="00083146">
        <w:rPr>
          <w:rFonts w:ascii="Times New Roman" w:eastAsia="Times New Roman" w:hAnsi="Times New Roman"/>
          <w:i/>
          <w:sz w:val="24"/>
          <w:szCs w:val="24"/>
        </w:rPr>
        <w:t xml:space="preserve">without </w:t>
      </w:r>
      <w:r w:rsidRPr="00083146">
        <w:rPr>
          <w:rFonts w:ascii="Times New Roman" w:eastAsia="Times New Roman" w:hAnsi="Times New Roman"/>
          <w:sz w:val="24"/>
          <w:szCs w:val="24"/>
        </w:rPr>
        <w:t>risk of transmitting agents of animal spongiform encephalopathies, a letter of attestation</w:t>
      </w:r>
      <w:r w:rsidRPr="00083146">
        <w:rPr>
          <w:rFonts w:ascii="Times New Roman" w:eastAsia="Times New Roman" w:hAnsi="Times New Roman"/>
          <w:i/>
          <w:sz w:val="24"/>
          <w:szCs w:val="24"/>
        </w:rPr>
        <w:t xml:space="preserve"> </w:t>
      </w:r>
      <w:r w:rsidRPr="00083146">
        <w:rPr>
          <w:rFonts w:ascii="Times New Roman" w:eastAsia="Times New Roman" w:hAnsi="Times New Roman"/>
          <w:sz w:val="24"/>
          <w:szCs w:val="24"/>
        </w:rPr>
        <w:t>confirming this can be found in:</w:t>
      </w:r>
    </w:p>
    <w:p w:rsidR="00B43B39" w:rsidRPr="00083146" w:rsidRDefault="00B43B39" w:rsidP="00B43B39">
      <w:pPr>
        <w:spacing w:line="399"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2.3.S.2.4 Controls of Critical Steps and Intermediates</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2D7B4B">
      <w:pPr>
        <w:numPr>
          <w:ilvl w:val="0"/>
          <w:numId w:val="9"/>
        </w:numPr>
        <w:tabs>
          <w:tab w:val="left" w:pos="840"/>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Summary of the controls performed at critical steps of the manufacturing process and on intermediates:</w:t>
      </w: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B43B39" w:rsidRPr="00083146" w:rsidTr="00304BF6">
        <w:trPr>
          <w:trHeight w:val="404"/>
        </w:trPr>
        <w:tc>
          <w:tcPr>
            <w:tcW w:w="322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Step/materials</w:t>
            </w:r>
          </w:p>
        </w:tc>
        <w:tc>
          <w:tcPr>
            <w:tcW w:w="32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Test(s)/method(s)</w:t>
            </w:r>
          </w:p>
        </w:tc>
        <w:tc>
          <w:tcPr>
            <w:tcW w:w="31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80"/>
              <w:rPr>
                <w:rFonts w:ascii="Times New Roman" w:eastAsia="Times New Roman" w:hAnsi="Times New Roman"/>
                <w:b/>
                <w:sz w:val="24"/>
                <w:szCs w:val="24"/>
              </w:rPr>
            </w:pPr>
            <w:r w:rsidRPr="00083146">
              <w:rPr>
                <w:rFonts w:ascii="Times New Roman" w:eastAsia="Times New Roman" w:hAnsi="Times New Roman"/>
                <w:b/>
                <w:sz w:val="24"/>
                <w:szCs w:val="24"/>
              </w:rPr>
              <w:t>Acceptance criteria</w:t>
            </w:r>
          </w:p>
        </w:tc>
      </w:tr>
      <w:tr w:rsidR="00B43B39" w:rsidRPr="00083146" w:rsidTr="00304BF6">
        <w:trPr>
          <w:trHeight w:val="148"/>
        </w:trPr>
        <w:tc>
          <w:tcPr>
            <w:tcW w:w="322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2"/>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p>
    <w:p w:rsidR="00B43B39" w:rsidRDefault="00B43B39" w:rsidP="00B43B39">
      <w:pPr>
        <w:spacing w:line="0" w:lineRule="atLeast"/>
        <w:ind w:left="120"/>
        <w:rPr>
          <w:rFonts w:ascii="Times New Roman" w:eastAsia="Times New Roman" w:hAnsi="Times New Roman"/>
          <w:sz w:val="24"/>
          <w:szCs w:val="24"/>
        </w:rPr>
      </w:pPr>
    </w:p>
    <w:p w:rsidR="00B43B39" w:rsidRDefault="00B43B39" w:rsidP="00B43B39">
      <w:pPr>
        <w:spacing w:line="0" w:lineRule="atLeast"/>
        <w:ind w:left="120"/>
        <w:rPr>
          <w:rFonts w:ascii="Times New Roman" w:eastAsia="Times New Roman" w:hAnsi="Times New Roman"/>
          <w:b/>
          <w:i/>
          <w:sz w:val="24"/>
          <w:szCs w:val="24"/>
        </w:rPr>
      </w:pPr>
    </w:p>
    <w:p w:rsidR="00B43B39" w:rsidRDefault="00B43B39" w:rsidP="00B43B39">
      <w:pPr>
        <w:spacing w:line="0" w:lineRule="atLeast"/>
        <w:ind w:left="120"/>
        <w:rPr>
          <w:rFonts w:ascii="Times New Roman" w:eastAsia="Times New Roman" w:hAnsi="Times New Roman"/>
          <w:b/>
          <w:i/>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2.3.S.2.5 Process Validation and/or Evaluation</w:t>
      </w:r>
    </w:p>
    <w:p w:rsidR="00B43B39" w:rsidRPr="00083146" w:rsidRDefault="00B43B39" w:rsidP="00B43B39">
      <w:pPr>
        <w:spacing w:line="267" w:lineRule="exact"/>
        <w:rPr>
          <w:rFonts w:ascii="Times New Roman" w:eastAsia="Times New Roman" w:hAnsi="Times New Roman"/>
          <w:sz w:val="24"/>
          <w:szCs w:val="24"/>
        </w:rPr>
      </w:pPr>
    </w:p>
    <w:p w:rsidR="00B43B39" w:rsidRPr="004803B5" w:rsidRDefault="00B43B39" w:rsidP="002D7B4B">
      <w:pPr>
        <w:numPr>
          <w:ilvl w:val="0"/>
          <w:numId w:val="9"/>
        </w:numPr>
        <w:tabs>
          <w:tab w:val="left" w:pos="840"/>
        </w:tabs>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Description of process validation and/or evaluation studies (e.g. for aseptic processing and sterilization):</w:t>
      </w:r>
    </w:p>
    <w:p w:rsidR="00B43B39" w:rsidRPr="00083146" w:rsidRDefault="00B43B39" w:rsidP="00B43B39">
      <w:pPr>
        <w:spacing w:line="140"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2.3.S.2.6 Manufacturing Process Development</w:t>
      </w:r>
    </w:p>
    <w:p w:rsidR="00B43B39" w:rsidRPr="00083146" w:rsidRDefault="00B43B39" w:rsidP="00B43B39">
      <w:pPr>
        <w:spacing w:line="264" w:lineRule="exact"/>
        <w:rPr>
          <w:rFonts w:ascii="Times New Roman" w:eastAsia="Times New Roman" w:hAnsi="Times New Roman"/>
          <w:sz w:val="24"/>
          <w:szCs w:val="24"/>
        </w:rPr>
      </w:pPr>
    </w:p>
    <w:p w:rsidR="00B43B39" w:rsidRPr="002725DA" w:rsidRDefault="00B43B39" w:rsidP="002D7B4B">
      <w:pPr>
        <w:numPr>
          <w:ilvl w:val="0"/>
          <w:numId w:val="9"/>
        </w:numPr>
        <w:tabs>
          <w:tab w:val="left" w:pos="840"/>
        </w:tabs>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Description and discussion of the significant changes made to the manufacturing process and/or manufacturing site of the API used in producing comparative bioavailability or bio-waiver, stability, scale-up, pilot and, if available, production scale batches:</w:t>
      </w:r>
    </w:p>
    <w:p w:rsidR="00B43B39" w:rsidRPr="00083146" w:rsidRDefault="00B43B39" w:rsidP="00B43B39">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2.3.S.3 Characterisation</w:t>
      </w:r>
    </w:p>
    <w:p w:rsidR="00B43B39" w:rsidRPr="00083146" w:rsidRDefault="00B43B39" w:rsidP="00B43B39">
      <w:pPr>
        <w:spacing w:line="252"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i/>
          <w:sz w:val="24"/>
          <w:szCs w:val="24"/>
        </w:rPr>
      </w:pPr>
      <w:r w:rsidRPr="00083146">
        <w:rPr>
          <w:rFonts w:ascii="Times New Roman" w:eastAsia="Times New Roman" w:hAnsi="Times New Roman"/>
          <w:i/>
          <w:sz w:val="24"/>
          <w:szCs w:val="24"/>
        </w:rPr>
        <w:t>2.3.S.3.1 Elucidation of Structure and other Characteristics</w:t>
      </w:r>
    </w:p>
    <w:p w:rsidR="00B43B39" w:rsidRPr="00083146" w:rsidRDefault="00B43B39" w:rsidP="00B43B39">
      <w:pPr>
        <w:spacing w:line="271" w:lineRule="exact"/>
        <w:rPr>
          <w:rFonts w:ascii="Times New Roman" w:eastAsia="Times New Roman" w:hAnsi="Times New Roman"/>
          <w:sz w:val="24"/>
          <w:szCs w:val="24"/>
        </w:rPr>
      </w:pPr>
    </w:p>
    <w:p w:rsidR="00B43B39" w:rsidRPr="00083146" w:rsidRDefault="00B43B39" w:rsidP="002D7B4B">
      <w:pPr>
        <w:numPr>
          <w:ilvl w:val="0"/>
          <w:numId w:val="12"/>
        </w:numPr>
        <w:tabs>
          <w:tab w:val="left" w:pos="480"/>
        </w:tabs>
        <w:spacing w:line="482" w:lineRule="auto"/>
        <w:ind w:right="1960"/>
        <w:rPr>
          <w:rFonts w:ascii="Times New Roman" w:eastAsia="Times New Roman" w:hAnsi="Times New Roman"/>
          <w:sz w:val="24"/>
          <w:szCs w:val="24"/>
        </w:rPr>
      </w:pPr>
      <w:r w:rsidRPr="00083146">
        <w:rPr>
          <w:rFonts w:ascii="Times New Roman" w:eastAsia="Times New Roman" w:hAnsi="Times New Roman"/>
          <w:sz w:val="24"/>
          <w:szCs w:val="24"/>
        </w:rPr>
        <w:t>List of studies performed (e.g. IR, UV, NMR, MS, elemental analysis) and conclusion from the studies (e.g. whether results support the proposed structure):</w:t>
      </w: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2D7B4B">
      <w:pPr>
        <w:numPr>
          <w:ilvl w:val="0"/>
          <w:numId w:val="12"/>
        </w:numPr>
        <w:tabs>
          <w:tab w:val="left" w:pos="480"/>
        </w:tabs>
        <w:spacing w:line="482" w:lineRule="auto"/>
        <w:ind w:right="1960"/>
        <w:rPr>
          <w:rFonts w:ascii="Times New Roman" w:eastAsia="Times New Roman" w:hAnsi="Times New Roman"/>
          <w:sz w:val="24"/>
          <w:szCs w:val="24"/>
        </w:rPr>
      </w:pPr>
      <w:r w:rsidRPr="00083146">
        <w:rPr>
          <w:rFonts w:ascii="Times New Roman" w:eastAsia="Times New Roman" w:hAnsi="Times New Roman"/>
          <w:sz w:val="24"/>
          <w:szCs w:val="24"/>
        </w:rPr>
        <w:t>Discussion on the potential for isomerism and identification of stereochemistry (e.g. geometric isomerism, number of chiral centres and configurations) of the API batch(</w:t>
      </w:r>
      <w:proofErr w:type="spellStart"/>
      <w:r w:rsidRPr="00083146">
        <w:rPr>
          <w:rFonts w:ascii="Times New Roman" w:eastAsia="Times New Roman" w:hAnsi="Times New Roman"/>
          <w:sz w:val="24"/>
          <w:szCs w:val="24"/>
        </w:rPr>
        <w:t>es</w:t>
      </w:r>
      <w:proofErr w:type="spellEnd"/>
      <w:r w:rsidRPr="00083146">
        <w:rPr>
          <w:rFonts w:ascii="Times New Roman" w:eastAsia="Times New Roman" w:hAnsi="Times New Roman"/>
          <w:sz w:val="24"/>
          <w:szCs w:val="24"/>
        </w:rPr>
        <w:t xml:space="preserve">) used in comparative bioavailability or </w:t>
      </w:r>
      <w:proofErr w:type="spellStart"/>
      <w:r w:rsidRPr="00083146">
        <w:rPr>
          <w:rFonts w:ascii="Times New Roman" w:eastAsia="Times New Roman" w:hAnsi="Times New Roman"/>
          <w:sz w:val="24"/>
          <w:szCs w:val="24"/>
        </w:rPr>
        <w:t>biowaiver</w:t>
      </w:r>
      <w:proofErr w:type="spellEnd"/>
      <w:r w:rsidRPr="00083146">
        <w:rPr>
          <w:rFonts w:ascii="Times New Roman" w:eastAsia="Times New Roman" w:hAnsi="Times New Roman"/>
          <w:sz w:val="24"/>
          <w:szCs w:val="24"/>
        </w:rPr>
        <w:t xml:space="preserve"> studies:</w:t>
      </w:r>
    </w:p>
    <w:p w:rsidR="00B43B39" w:rsidRPr="00083146" w:rsidRDefault="00B43B39" w:rsidP="002D7B4B">
      <w:pPr>
        <w:numPr>
          <w:ilvl w:val="0"/>
          <w:numId w:val="12"/>
        </w:numPr>
        <w:tabs>
          <w:tab w:val="left" w:pos="48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Summary of studies performed to identify potential polymorphic forms (including solvates):</w:t>
      </w:r>
    </w:p>
    <w:p w:rsidR="00B43B39" w:rsidRPr="00083146" w:rsidRDefault="00B43B39" w:rsidP="00B43B39">
      <w:pPr>
        <w:spacing w:line="256" w:lineRule="exact"/>
        <w:rPr>
          <w:rFonts w:ascii="Times New Roman" w:eastAsia="Times New Roman" w:hAnsi="Times New Roman"/>
          <w:sz w:val="24"/>
          <w:szCs w:val="24"/>
        </w:rPr>
      </w:pPr>
    </w:p>
    <w:p w:rsidR="00B43B39" w:rsidRPr="00083146" w:rsidRDefault="00B43B39" w:rsidP="002D7B4B">
      <w:pPr>
        <w:numPr>
          <w:ilvl w:val="0"/>
          <w:numId w:val="12"/>
        </w:numPr>
        <w:tabs>
          <w:tab w:val="left" w:pos="48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Summary of studies performed to identify the particle size distribution of the API:</w:t>
      </w:r>
    </w:p>
    <w:p w:rsidR="00B43B39" w:rsidRPr="00083146" w:rsidRDefault="00B43B39" w:rsidP="00B43B39">
      <w:pPr>
        <w:spacing w:line="259" w:lineRule="exact"/>
        <w:rPr>
          <w:rFonts w:ascii="Times New Roman" w:eastAsia="Times New Roman" w:hAnsi="Times New Roman"/>
          <w:sz w:val="24"/>
          <w:szCs w:val="24"/>
        </w:rPr>
      </w:pPr>
    </w:p>
    <w:p w:rsidR="00B43B39" w:rsidRDefault="00B43B39" w:rsidP="002D7B4B">
      <w:pPr>
        <w:numPr>
          <w:ilvl w:val="0"/>
          <w:numId w:val="12"/>
        </w:numPr>
        <w:tabs>
          <w:tab w:val="left" w:pos="48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Other characteristics:</w:t>
      </w:r>
    </w:p>
    <w:p w:rsidR="00B43B39" w:rsidRPr="002725DA" w:rsidRDefault="00B43B39" w:rsidP="00B43B39">
      <w:pPr>
        <w:tabs>
          <w:tab w:val="left" w:pos="480"/>
        </w:tabs>
        <w:spacing w:line="0" w:lineRule="atLeas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2.3.S.3.2 Impurities</w:t>
      </w:r>
    </w:p>
    <w:p w:rsidR="00B43B39" w:rsidRPr="002A482B" w:rsidRDefault="00B43B39" w:rsidP="00B43B39">
      <w:pPr>
        <w:rPr>
          <w:rFonts w:ascii="Times New Roman" w:hAnsi="Times New Roman" w:cs="Times New Roman"/>
          <w:sz w:val="24"/>
          <w:szCs w:val="24"/>
        </w:rPr>
      </w:pPr>
    </w:p>
    <w:p w:rsidR="00B43B39" w:rsidRPr="002A482B" w:rsidRDefault="00B43B39" w:rsidP="002D7B4B">
      <w:pPr>
        <w:numPr>
          <w:ilvl w:val="0"/>
          <w:numId w:val="70"/>
        </w:numPr>
        <w:rPr>
          <w:rFonts w:ascii="Times New Roman" w:hAnsi="Times New Roman" w:cs="Times New Roman"/>
          <w:sz w:val="24"/>
          <w:szCs w:val="24"/>
        </w:rPr>
      </w:pPr>
      <w:r w:rsidRPr="002A482B">
        <w:rPr>
          <w:rFonts w:ascii="Times New Roman" w:hAnsi="Times New Roman" w:cs="Times New Roman"/>
          <w:sz w:val="24"/>
          <w:szCs w:val="24"/>
        </w:rPr>
        <w:t>Identification of potential and actual impurities arising from the synthesis, manufacture and/or degradation:</w:t>
      </w:r>
    </w:p>
    <w:p w:rsidR="00B43B39" w:rsidRPr="002A482B" w:rsidRDefault="00B43B39" w:rsidP="002D7B4B">
      <w:pPr>
        <w:numPr>
          <w:ilvl w:val="0"/>
          <w:numId w:val="71"/>
        </w:numPr>
        <w:rPr>
          <w:rFonts w:ascii="Times New Roman" w:hAnsi="Times New Roman" w:cs="Times New Roman"/>
          <w:sz w:val="24"/>
          <w:szCs w:val="24"/>
        </w:rPr>
      </w:pPr>
      <w:r w:rsidRPr="002A482B">
        <w:rPr>
          <w:rFonts w:ascii="Times New Roman" w:hAnsi="Times New Roman" w:cs="Times New Roman"/>
          <w:sz w:val="24"/>
          <w:szCs w:val="24"/>
        </w:rPr>
        <w:t>List of API-related impurities (e.g. starting materials, by-</w:t>
      </w:r>
      <w:proofErr w:type="spellStart"/>
      <w:proofErr w:type="gramStart"/>
      <w:r w:rsidRPr="002A482B">
        <w:rPr>
          <w:rFonts w:ascii="Times New Roman" w:hAnsi="Times New Roman" w:cs="Times New Roman"/>
          <w:sz w:val="24"/>
          <w:szCs w:val="24"/>
        </w:rPr>
        <w:t>products,intermediates</w:t>
      </w:r>
      <w:proofErr w:type="spellEnd"/>
      <w:proofErr w:type="gramEnd"/>
      <w:r w:rsidRPr="002A482B">
        <w:rPr>
          <w:rFonts w:ascii="Times New Roman" w:hAnsi="Times New Roman" w:cs="Times New Roman"/>
          <w:sz w:val="24"/>
          <w:szCs w:val="24"/>
        </w:rPr>
        <w:t>, chiral impurities, degradation products), including chemical name, structure and origin:</w:t>
      </w: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80"/>
        <w:gridCol w:w="3240"/>
        <w:gridCol w:w="3240"/>
      </w:tblGrid>
      <w:tr w:rsidR="00B43B39" w:rsidRPr="00083146" w:rsidTr="00304BF6">
        <w:trPr>
          <w:cantSplit/>
          <w:tblHeader/>
        </w:trPr>
        <w:tc>
          <w:tcPr>
            <w:tcW w:w="2880"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API-related impurity (chemical name or descriptor)</w:t>
            </w:r>
          </w:p>
        </w:tc>
        <w:tc>
          <w:tcPr>
            <w:tcW w:w="3240"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Structure</w:t>
            </w:r>
          </w:p>
        </w:tc>
        <w:tc>
          <w:tcPr>
            <w:tcW w:w="3240"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Origin</w:t>
            </w:r>
          </w:p>
        </w:tc>
      </w:tr>
      <w:tr w:rsidR="00B43B39" w:rsidRPr="00083146" w:rsidTr="00304BF6">
        <w:trPr>
          <w:cantSplit/>
        </w:trPr>
        <w:tc>
          <w:tcPr>
            <w:tcW w:w="288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324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324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88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88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88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88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8" w:lineRule="exact"/>
        <w:rPr>
          <w:rFonts w:ascii="Times New Roman" w:eastAsia="Times New Roman" w:hAnsi="Times New Roman"/>
          <w:sz w:val="24"/>
          <w:szCs w:val="24"/>
        </w:rPr>
      </w:pPr>
    </w:p>
    <w:p w:rsidR="00B43B39" w:rsidRDefault="00B43B39" w:rsidP="002D7B4B">
      <w:pPr>
        <w:numPr>
          <w:ilvl w:val="0"/>
          <w:numId w:val="14"/>
        </w:numPr>
        <w:tabs>
          <w:tab w:val="left" w:pos="1440"/>
        </w:tabs>
        <w:spacing w:line="410" w:lineRule="auto"/>
        <w:ind w:right="1900"/>
        <w:rPr>
          <w:rFonts w:ascii="Times New Roman" w:eastAsia="Times New Roman" w:hAnsi="Times New Roman"/>
          <w:sz w:val="24"/>
          <w:szCs w:val="24"/>
        </w:rPr>
      </w:pPr>
      <w:r w:rsidRPr="00083146">
        <w:rPr>
          <w:rFonts w:ascii="Times New Roman" w:eastAsia="Times New Roman" w:hAnsi="Times New Roman"/>
          <w:sz w:val="24"/>
          <w:szCs w:val="24"/>
        </w:rPr>
        <w:t>List of process-related impurities (e.g. residual solvents, reagents), including compound names and step used in synthesis:</w:t>
      </w:r>
    </w:p>
    <w:p w:rsidR="00B43B39" w:rsidRPr="00083146" w:rsidRDefault="00B43B39" w:rsidP="00B43B39">
      <w:pPr>
        <w:tabs>
          <w:tab w:val="left" w:pos="1440"/>
        </w:tabs>
        <w:spacing w:line="410" w:lineRule="auto"/>
        <w:ind w:right="1900"/>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80"/>
        <w:gridCol w:w="4500"/>
      </w:tblGrid>
      <w:tr w:rsidR="00B43B39" w:rsidRPr="00083146" w:rsidTr="00304BF6">
        <w:trPr>
          <w:trHeight w:val="388"/>
        </w:trPr>
        <w:tc>
          <w:tcPr>
            <w:tcW w:w="488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Process-related impurity (compound name)</w:t>
            </w:r>
          </w:p>
        </w:tc>
        <w:tc>
          <w:tcPr>
            <w:tcW w:w="45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Step used in synthesis</w:t>
            </w:r>
          </w:p>
        </w:tc>
      </w:tr>
      <w:tr w:rsidR="00B43B39" w:rsidRPr="00083146" w:rsidTr="00304BF6">
        <w:trPr>
          <w:trHeight w:val="151"/>
        </w:trPr>
        <w:tc>
          <w:tcPr>
            <w:tcW w:w="488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5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3"/>
        </w:trPr>
        <w:tc>
          <w:tcPr>
            <w:tcW w:w="48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5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48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5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48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5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48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5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48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5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112" w:lineRule="exact"/>
        <w:rPr>
          <w:rFonts w:ascii="Times New Roman" w:eastAsia="Times New Roman" w:hAnsi="Times New Roman"/>
          <w:sz w:val="24"/>
          <w:szCs w:val="24"/>
        </w:rPr>
      </w:pPr>
    </w:p>
    <w:p w:rsidR="00B43B39" w:rsidRPr="00083146" w:rsidRDefault="00B43B39" w:rsidP="00B43B39">
      <w:pPr>
        <w:tabs>
          <w:tab w:val="left" w:pos="720"/>
        </w:tabs>
        <w:spacing w:line="0" w:lineRule="atLeast"/>
        <w:rPr>
          <w:rFonts w:ascii="Times New Roman" w:eastAsia="Times New Roman" w:hAnsi="Times New Roman"/>
          <w:sz w:val="24"/>
          <w:szCs w:val="24"/>
        </w:rPr>
      </w:pPr>
    </w:p>
    <w:p w:rsidR="00B43B39" w:rsidRPr="002A482B" w:rsidRDefault="00B43B39" w:rsidP="002D7B4B">
      <w:pPr>
        <w:numPr>
          <w:ilvl w:val="0"/>
          <w:numId w:val="13"/>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Basis for setting the acceptance criteria for impurities:</w:t>
      </w:r>
    </w:p>
    <w:p w:rsidR="00B43B39" w:rsidRPr="002A482B" w:rsidRDefault="00B43B39" w:rsidP="002D7B4B">
      <w:pPr>
        <w:numPr>
          <w:ilvl w:val="0"/>
          <w:numId w:val="72"/>
        </w:numPr>
        <w:rPr>
          <w:rFonts w:ascii="Times New Roman" w:hAnsi="Times New Roman" w:cs="Times New Roman"/>
          <w:sz w:val="24"/>
          <w:szCs w:val="24"/>
        </w:rPr>
      </w:pPr>
      <w:r w:rsidRPr="002A482B">
        <w:rPr>
          <w:rFonts w:ascii="Times New Roman" w:hAnsi="Times New Roman" w:cs="Times New Roman"/>
          <w:sz w:val="24"/>
          <w:szCs w:val="24"/>
        </w:rPr>
        <w:t xml:space="preserve">Maximum daily dose (i.e. the amount of API administered per </w:t>
      </w:r>
      <w:proofErr w:type="gramStart"/>
      <w:r w:rsidRPr="002A482B">
        <w:rPr>
          <w:rFonts w:ascii="Times New Roman" w:hAnsi="Times New Roman" w:cs="Times New Roman"/>
          <w:sz w:val="24"/>
          <w:szCs w:val="24"/>
        </w:rPr>
        <w:t>day)  for</w:t>
      </w:r>
      <w:proofErr w:type="gramEnd"/>
      <w:r w:rsidRPr="002A482B">
        <w:rPr>
          <w:rFonts w:ascii="Times New Roman" w:hAnsi="Times New Roman" w:cs="Times New Roman"/>
          <w:sz w:val="24"/>
          <w:szCs w:val="24"/>
        </w:rPr>
        <w:t xml:space="preserve"> the API, corresponding to VICH Reporting/Identification/Qualification</w:t>
      </w:r>
    </w:p>
    <w:p w:rsidR="00B43B39" w:rsidRPr="00083146" w:rsidRDefault="00B43B39" w:rsidP="00B43B39">
      <w:pPr>
        <w:spacing w:line="273" w:lineRule="exact"/>
        <w:rPr>
          <w:rFonts w:ascii="Times New Roman" w:eastAsia="Times New Roman" w:hAnsi="Times New Roman"/>
          <w:sz w:val="24"/>
          <w:szCs w:val="24"/>
        </w:rPr>
      </w:pPr>
    </w:p>
    <w:p w:rsidR="00B43B39" w:rsidRPr="00083146" w:rsidRDefault="00B43B39" w:rsidP="00B43B39">
      <w:pPr>
        <w:spacing w:line="428" w:lineRule="auto"/>
        <w:ind w:right="3020"/>
        <w:rPr>
          <w:rFonts w:ascii="Times New Roman" w:eastAsia="Times New Roman" w:hAnsi="Times New Roman"/>
          <w:sz w:val="24"/>
          <w:szCs w:val="24"/>
        </w:rPr>
      </w:pPr>
      <w:r w:rsidRPr="00083146">
        <w:rPr>
          <w:rFonts w:ascii="Times New Roman" w:eastAsia="Times New Roman" w:hAnsi="Times New Roman"/>
          <w:sz w:val="24"/>
          <w:szCs w:val="24"/>
        </w:rPr>
        <w:t>Thresholds for the API-related impurities and the concentration limits (ppm) for the process-related impur</w:t>
      </w:r>
      <w:r>
        <w:rPr>
          <w:rFonts w:ascii="Times New Roman" w:eastAsia="Times New Roman" w:hAnsi="Times New Roman"/>
          <w:sz w:val="24"/>
          <w:szCs w:val="24"/>
        </w:rPr>
        <w:t>ities (e.g. residual solvents):</w:t>
      </w:r>
    </w:p>
    <w:tbl>
      <w:tblPr>
        <w:tblW w:w="0" w:type="auto"/>
        <w:tblInd w:w="10" w:type="dxa"/>
        <w:tblLayout w:type="fixed"/>
        <w:tblCellMar>
          <w:left w:w="0" w:type="dxa"/>
          <w:right w:w="0" w:type="dxa"/>
        </w:tblCellMar>
        <w:tblLook w:val="0000" w:firstRow="0" w:lastRow="0" w:firstColumn="0" w:lastColumn="0" w:noHBand="0" w:noVBand="0"/>
      </w:tblPr>
      <w:tblGrid>
        <w:gridCol w:w="4500"/>
        <w:gridCol w:w="2440"/>
        <w:gridCol w:w="800"/>
        <w:gridCol w:w="1740"/>
        <w:gridCol w:w="120"/>
      </w:tblGrid>
      <w:tr w:rsidR="00B43B39" w:rsidRPr="00083146" w:rsidTr="00304BF6">
        <w:trPr>
          <w:trHeight w:val="383"/>
        </w:trPr>
        <w:tc>
          <w:tcPr>
            <w:tcW w:w="450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Maximum daily dose for the</w:t>
            </w:r>
          </w:p>
        </w:tc>
        <w:tc>
          <w:tcPr>
            <w:tcW w:w="2440" w:type="dxa"/>
            <w:tcBorders>
              <w:top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&lt;x mg/day&gt;</w:t>
            </w:r>
          </w:p>
        </w:tc>
        <w:tc>
          <w:tcPr>
            <w:tcW w:w="800" w:type="dxa"/>
            <w:tcBorders>
              <w:top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top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top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45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80"/>
              <w:rPr>
                <w:rFonts w:ascii="Times New Roman" w:eastAsia="Times New Roman" w:hAnsi="Times New Roman"/>
                <w:b/>
                <w:sz w:val="24"/>
                <w:szCs w:val="24"/>
              </w:rPr>
            </w:pPr>
            <w:r w:rsidRPr="00083146">
              <w:rPr>
                <w:rFonts w:ascii="Times New Roman" w:eastAsia="Times New Roman" w:hAnsi="Times New Roman"/>
                <w:b/>
                <w:sz w:val="24"/>
                <w:szCs w:val="24"/>
              </w:rPr>
              <w:t>API:</w:t>
            </w:r>
          </w:p>
        </w:tc>
        <w:tc>
          <w:tcPr>
            <w:tcW w:w="24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0"/>
        </w:trPr>
        <w:tc>
          <w:tcPr>
            <w:tcW w:w="450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45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Test</w:t>
            </w:r>
          </w:p>
        </w:tc>
        <w:tc>
          <w:tcPr>
            <w:tcW w:w="2440" w:type="dxa"/>
            <w:tcBorders>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Parameter</w:t>
            </w:r>
          </w:p>
        </w:tc>
        <w:tc>
          <w:tcPr>
            <w:tcW w:w="800" w:type="dxa"/>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VICH</w:t>
            </w:r>
          </w:p>
        </w:tc>
        <w:tc>
          <w:tcPr>
            <w:tcW w:w="1740" w:type="dxa"/>
            <w:shd w:val="clear" w:color="auto" w:fill="E5E5E5"/>
            <w:vAlign w:val="bottom"/>
          </w:tcPr>
          <w:p w:rsidR="00B43B39" w:rsidRPr="00083146" w:rsidRDefault="00B43B39" w:rsidP="00304BF6">
            <w:pPr>
              <w:spacing w:line="0" w:lineRule="atLeast"/>
              <w:ind w:right="380"/>
              <w:jc w:val="right"/>
              <w:rPr>
                <w:rFonts w:ascii="Times New Roman" w:eastAsia="Times New Roman" w:hAnsi="Times New Roman"/>
                <w:b/>
                <w:sz w:val="24"/>
                <w:szCs w:val="24"/>
              </w:rPr>
            </w:pPr>
            <w:r w:rsidRPr="00083146">
              <w:rPr>
                <w:rFonts w:ascii="Times New Roman" w:eastAsia="Times New Roman" w:hAnsi="Times New Roman"/>
                <w:b/>
                <w:sz w:val="24"/>
                <w:szCs w:val="24"/>
              </w:rPr>
              <w:t>threshold</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ind w:left="20"/>
              <w:rPr>
                <w:rFonts w:ascii="Times New Roman" w:eastAsia="Times New Roman" w:hAnsi="Times New Roman"/>
                <w:b/>
                <w:w w:val="70"/>
                <w:sz w:val="24"/>
                <w:szCs w:val="24"/>
              </w:rPr>
            </w:pPr>
            <w:r w:rsidRPr="00083146">
              <w:rPr>
                <w:rFonts w:ascii="Times New Roman" w:eastAsia="Times New Roman" w:hAnsi="Times New Roman"/>
                <w:b/>
                <w:w w:val="70"/>
                <w:sz w:val="24"/>
                <w:szCs w:val="24"/>
              </w:rPr>
              <w:t>o</w:t>
            </w:r>
          </w:p>
        </w:tc>
      </w:tr>
      <w:tr w:rsidR="00B43B39" w:rsidRPr="00083146" w:rsidTr="00304BF6">
        <w:trPr>
          <w:trHeight w:val="415"/>
        </w:trPr>
        <w:tc>
          <w:tcPr>
            <w:tcW w:w="45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40" w:type="dxa"/>
            <w:gridSpan w:val="2"/>
            <w:shd w:val="clear" w:color="auto" w:fill="E5E5E5"/>
            <w:vAlign w:val="bottom"/>
          </w:tcPr>
          <w:p w:rsidR="00B43B39" w:rsidRPr="00083146" w:rsidRDefault="00B43B39" w:rsidP="00304BF6">
            <w:pPr>
              <w:spacing w:line="0" w:lineRule="atLeast"/>
              <w:ind w:right="380"/>
              <w:jc w:val="right"/>
              <w:rPr>
                <w:rFonts w:ascii="Times New Roman" w:eastAsia="Times New Roman" w:hAnsi="Times New Roman"/>
                <w:b/>
                <w:sz w:val="24"/>
                <w:szCs w:val="24"/>
              </w:rPr>
            </w:pPr>
            <w:r w:rsidRPr="00083146">
              <w:rPr>
                <w:rFonts w:ascii="Times New Roman" w:eastAsia="Times New Roman" w:hAnsi="Times New Roman"/>
                <w:b/>
                <w:sz w:val="24"/>
                <w:szCs w:val="24"/>
              </w:rPr>
              <w:t>concentration limit</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51"/>
        </w:trPr>
        <w:tc>
          <w:tcPr>
            <w:tcW w:w="450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9"/>
        </w:trPr>
        <w:tc>
          <w:tcPr>
            <w:tcW w:w="45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API-related impurities</w:t>
            </w:r>
          </w:p>
        </w:tc>
        <w:tc>
          <w:tcPr>
            <w:tcW w:w="2440" w:type="dxa"/>
            <w:tcBorders>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Reporting Threshold</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4500"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9"/>
        </w:trPr>
        <w:tc>
          <w:tcPr>
            <w:tcW w:w="45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Identification Threshold</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4500"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45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Qualification Threshold</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450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45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Process-related impurities</w:t>
            </w:r>
          </w:p>
        </w:tc>
        <w:tc>
          <w:tcPr>
            <w:tcW w:w="244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&lt;solvent 1&gt;</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4500"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45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&lt;solvent 2&gt;, etc.</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4500"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4"/>
        </w:trPr>
        <w:tc>
          <w:tcPr>
            <w:tcW w:w="450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05" w:lineRule="exact"/>
        <w:rPr>
          <w:rFonts w:ascii="Times New Roman" w:eastAsia="Times New Roman" w:hAnsi="Times New Roman"/>
          <w:sz w:val="24"/>
          <w:szCs w:val="24"/>
        </w:rPr>
      </w:pPr>
    </w:p>
    <w:p w:rsidR="00B43B39" w:rsidRPr="002A482B" w:rsidRDefault="00B43B39" w:rsidP="002D7B4B">
      <w:pPr>
        <w:numPr>
          <w:ilvl w:val="0"/>
          <w:numId w:val="15"/>
        </w:numPr>
        <w:tabs>
          <w:tab w:val="left" w:pos="840"/>
        </w:tabs>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Data on observed impurities for relevant batches (e.g. comparative bioavailability or </w:t>
      </w:r>
      <w:proofErr w:type="spellStart"/>
      <w:r w:rsidRPr="00083146">
        <w:rPr>
          <w:rFonts w:ascii="Times New Roman" w:eastAsia="Times New Roman" w:hAnsi="Times New Roman"/>
          <w:sz w:val="24"/>
          <w:szCs w:val="24"/>
        </w:rPr>
        <w:t>biowaiver</w:t>
      </w:r>
      <w:proofErr w:type="spellEnd"/>
      <w:r w:rsidRPr="00083146">
        <w:rPr>
          <w:rFonts w:ascii="Times New Roman" w:eastAsia="Times New Roman" w:hAnsi="Times New Roman"/>
          <w:sz w:val="24"/>
          <w:szCs w:val="24"/>
        </w:rPr>
        <w:t>, stability batches):</w:t>
      </w:r>
    </w:p>
    <w:tbl>
      <w:tblPr>
        <w:tblW w:w="0" w:type="auto"/>
        <w:tblInd w:w="130" w:type="dxa"/>
        <w:tblLayout w:type="fixed"/>
        <w:tblCellMar>
          <w:left w:w="0" w:type="dxa"/>
          <w:right w:w="0" w:type="dxa"/>
        </w:tblCellMar>
        <w:tblLook w:val="0000" w:firstRow="0" w:lastRow="0" w:firstColumn="0" w:lastColumn="0" w:noHBand="0" w:noVBand="0"/>
      </w:tblPr>
      <w:tblGrid>
        <w:gridCol w:w="60"/>
        <w:gridCol w:w="1760"/>
        <w:gridCol w:w="360"/>
        <w:gridCol w:w="40"/>
        <w:gridCol w:w="1760"/>
        <w:gridCol w:w="1800"/>
        <w:gridCol w:w="1800"/>
        <w:gridCol w:w="1800"/>
      </w:tblGrid>
      <w:tr w:rsidR="00B43B39" w:rsidRPr="00083146" w:rsidTr="00304BF6">
        <w:trPr>
          <w:trHeight w:val="408"/>
        </w:trPr>
        <w:tc>
          <w:tcPr>
            <w:tcW w:w="60" w:type="dxa"/>
            <w:tcBorders>
              <w:top w:val="single" w:sz="8" w:space="0" w:color="auto"/>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Impurity</w:t>
            </w:r>
          </w:p>
        </w:tc>
        <w:tc>
          <w:tcPr>
            <w:tcW w:w="3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Acceptance</w:t>
            </w:r>
          </w:p>
        </w:tc>
        <w:tc>
          <w:tcPr>
            <w:tcW w:w="5400" w:type="dxa"/>
            <w:gridSpan w:val="3"/>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Results (include batch number* and use**)</w:t>
            </w:r>
          </w:p>
        </w:tc>
      </w:tr>
      <w:tr w:rsidR="00B43B39" w:rsidRPr="00083146" w:rsidTr="00304BF6">
        <w:trPr>
          <w:trHeight w:val="142"/>
        </w:trPr>
        <w:tc>
          <w:tcPr>
            <w:tcW w:w="60" w:type="dxa"/>
            <w:tcBorders>
              <w:left w:val="single" w:sz="8" w:space="0" w:color="auto"/>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val="restart"/>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(API-related</w:t>
            </w:r>
          </w:p>
        </w:tc>
        <w:tc>
          <w:tcPr>
            <w:tcW w:w="360" w:type="dxa"/>
            <w:vMerge w:val="restart"/>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ind w:left="140"/>
              <w:rPr>
                <w:rFonts w:ascii="Times New Roman" w:eastAsia="Times New Roman" w:hAnsi="Times New Roman"/>
                <w:b/>
                <w:w w:val="70"/>
                <w:sz w:val="24"/>
                <w:szCs w:val="24"/>
              </w:rPr>
            </w:pPr>
            <w:r w:rsidRPr="00083146">
              <w:rPr>
                <w:rFonts w:ascii="Times New Roman" w:eastAsia="Times New Roman" w:hAnsi="Times New Roman"/>
                <w:b/>
                <w:w w:val="70"/>
                <w:sz w:val="24"/>
                <w:szCs w:val="24"/>
              </w:rPr>
              <w:t>an</w:t>
            </w:r>
          </w:p>
        </w:tc>
        <w:tc>
          <w:tcPr>
            <w:tcW w:w="4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val="restart"/>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Criteria</w:t>
            </w:r>
          </w:p>
        </w:tc>
        <w:tc>
          <w:tcPr>
            <w:tcW w:w="18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3"/>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vMerge/>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413"/>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process-related)</w:t>
            </w:r>
          </w:p>
        </w:tc>
        <w:tc>
          <w:tcPr>
            <w:tcW w:w="3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51"/>
        </w:trPr>
        <w:tc>
          <w:tcPr>
            <w:tcW w:w="6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6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6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8"/>
        </w:trPr>
        <w:tc>
          <w:tcPr>
            <w:tcW w:w="6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6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112" w:lineRule="exact"/>
        <w:rPr>
          <w:rFonts w:ascii="Times New Roman" w:eastAsia="Times New Roman" w:hAnsi="Times New Roman"/>
          <w:sz w:val="24"/>
          <w:szCs w:val="24"/>
        </w:rPr>
      </w:pPr>
    </w:p>
    <w:p w:rsidR="00B43B39" w:rsidRPr="00083146" w:rsidRDefault="00B43B39" w:rsidP="00B43B39">
      <w:pPr>
        <w:tabs>
          <w:tab w:val="left" w:pos="3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*include strength, if reporting impurity levels found in the FPP (e.g. for comparative studies)</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B43B39">
      <w:pPr>
        <w:tabs>
          <w:tab w:val="left" w:pos="4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**e.g. comparative bioavailability or bio-waiver studies, stability</w:t>
      </w:r>
    </w:p>
    <w:p w:rsidR="00B43B39" w:rsidRPr="00083146" w:rsidRDefault="00B43B39" w:rsidP="00B43B39">
      <w:pPr>
        <w:spacing w:line="257" w:lineRule="exact"/>
        <w:rPr>
          <w:rFonts w:ascii="Times New Roman" w:eastAsia="Times New Roman" w:hAnsi="Times New Roman"/>
          <w:sz w:val="24"/>
          <w:szCs w:val="24"/>
        </w:rPr>
      </w:pPr>
    </w:p>
    <w:p w:rsidR="00B43B39" w:rsidRPr="00083146" w:rsidRDefault="00B43B39" w:rsidP="002D7B4B">
      <w:pPr>
        <w:numPr>
          <w:ilvl w:val="0"/>
          <w:numId w:val="15"/>
        </w:numPr>
        <w:tabs>
          <w:tab w:val="left" w:pos="84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Justification of proposed acceptance criteria for impurities:</w:t>
      </w:r>
    </w:p>
    <w:p w:rsidR="00B43B39" w:rsidRPr="00083146" w:rsidRDefault="00B43B39" w:rsidP="00B43B39">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2.3.S.4 Control of the API</w:t>
      </w:r>
    </w:p>
    <w:p w:rsidR="00B43B39" w:rsidRPr="00083146" w:rsidRDefault="00B43B39" w:rsidP="00B43B39">
      <w:pPr>
        <w:spacing w:line="252"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i/>
          <w:sz w:val="24"/>
          <w:szCs w:val="24"/>
        </w:rPr>
      </w:pPr>
      <w:r w:rsidRPr="00083146">
        <w:rPr>
          <w:rFonts w:ascii="Times New Roman" w:eastAsia="Times New Roman" w:hAnsi="Times New Roman"/>
          <w:i/>
          <w:sz w:val="24"/>
          <w:szCs w:val="24"/>
        </w:rPr>
        <w:t>2.3.S.4.1 Specification</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2D7B4B">
      <w:pPr>
        <w:numPr>
          <w:ilvl w:val="0"/>
          <w:numId w:val="16"/>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 xml:space="preserve">API specifications </w:t>
      </w:r>
      <w:r w:rsidRPr="00083146">
        <w:rPr>
          <w:rFonts w:ascii="Times New Roman" w:eastAsia="Times New Roman" w:hAnsi="Times New Roman"/>
          <w:i/>
          <w:sz w:val="24"/>
          <w:szCs w:val="24"/>
        </w:rPr>
        <w:t>of the FPP manufacturer</w:t>
      </w:r>
      <w:r w:rsidRPr="00083146">
        <w:rPr>
          <w:rFonts w:ascii="Times New Roman" w:eastAsia="Times New Roman" w:hAnsi="Times New Roman"/>
          <w:sz w:val="24"/>
          <w:szCs w:val="24"/>
        </w:rPr>
        <w:t>:</w:t>
      </w:r>
    </w:p>
    <w:p w:rsidR="00B43B39" w:rsidRPr="00083146" w:rsidRDefault="00B43B39" w:rsidP="00B43B39">
      <w:pPr>
        <w:spacing w:line="124"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00"/>
        <w:gridCol w:w="3240"/>
        <w:gridCol w:w="3240"/>
      </w:tblGrid>
      <w:tr w:rsidR="00B43B39" w:rsidRPr="00083146" w:rsidTr="00304BF6">
        <w:trPr>
          <w:trHeight w:val="410"/>
        </w:trPr>
        <w:tc>
          <w:tcPr>
            <w:tcW w:w="6140" w:type="dxa"/>
            <w:gridSpan w:val="2"/>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 xml:space="preserve">Standard (e.g. </w:t>
            </w:r>
            <w:proofErr w:type="spellStart"/>
            <w:r w:rsidRPr="00083146">
              <w:rPr>
                <w:rFonts w:ascii="Times New Roman" w:eastAsia="Times New Roman" w:hAnsi="Times New Roman"/>
                <w:b/>
                <w:sz w:val="24"/>
                <w:szCs w:val="24"/>
              </w:rPr>
              <w:t>Ph.Int</w:t>
            </w:r>
            <w:proofErr w:type="spellEnd"/>
            <w:r w:rsidRPr="00083146">
              <w:rPr>
                <w:rFonts w:ascii="Times New Roman" w:eastAsia="Times New Roman" w:hAnsi="Times New Roman"/>
                <w:b/>
                <w:sz w:val="24"/>
                <w:szCs w:val="24"/>
              </w:rPr>
              <w:t xml:space="preserve">., </w:t>
            </w:r>
            <w:proofErr w:type="spellStart"/>
            <w:r w:rsidRPr="00083146">
              <w:rPr>
                <w:rFonts w:ascii="Times New Roman" w:eastAsia="Times New Roman" w:hAnsi="Times New Roman"/>
                <w:b/>
                <w:sz w:val="24"/>
                <w:szCs w:val="24"/>
              </w:rPr>
              <w:t>Ph.Eur</w:t>
            </w:r>
            <w:proofErr w:type="spellEnd"/>
            <w:r w:rsidRPr="00083146">
              <w:rPr>
                <w:rFonts w:ascii="Times New Roman" w:eastAsia="Times New Roman" w:hAnsi="Times New Roman"/>
                <w:b/>
                <w:sz w:val="24"/>
                <w:szCs w:val="24"/>
              </w:rPr>
              <w:t>., BP, USP, House)</w:t>
            </w:r>
          </w:p>
        </w:tc>
        <w:tc>
          <w:tcPr>
            <w:tcW w:w="3240" w:type="dxa"/>
            <w:tcBorders>
              <w:top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0"/>
        </w:trPr>
        <w:tc>
          <w:tcPr>
            <w:tcW w:w="2900" w:type="dxa"/>
            <w:tcBorders>
              <w:left w:val="single" w:sz="8" w:space="0" w:color="auto"/>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6140" w:type="dxa"/>
            <w:gridSpan w:val="2"/>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lastRenderedPageBreak/>
              <w:t>Specification reference number and version</w:t>
            </w: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2"/>
        </w:trPr>
        <w:tc>
          <w:tcPr>
            <w:tcW w:w="2900" w:type="dxa"/>
            <w:tcBorders>
              <w:left w:val="single" w:sz="8" w:space="0" w:color="auto"/>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29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Test</w:t>
            </w:r>
          </w:p>
        </w:tc>
        <w:tc>
          <w:tcPr>
            <w:tcW w:w="324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Acceptance criteria</w:t>
            </w:r>
          </w:p>
        </w:tc>
        <w:tc>
          <w:tcPr>
            <w:tcW w:w="324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Analytical procedure</w:t>
            </w:r>
          </w:p>
        </w:tc>
      </w:tr>
      <w:tr w:rsidR="00B43B39" w:rsidRPr="00083146" w:rsidTr="00304BF6">
        <w:trPr>
          <w:trHeight w:val="535"/>
        </w:trPr>
        <w:tc>
          <w:tcPr>
            <w:tcW w:w="29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(Type/Source/Version)</w:t>
            </w:r>
          </w:p>
        </w:tc>
      </w:tr>
      <w:tr w:rsidR="00B43B39" w:rsidRPr="00083146" w:rsidTr="00304BF6">
        <w:trPr>
          <w:trHeight w:val="149"/>
        </w:trPr>
        <w:tc>
          <w:tcPr>
            <w:tcW w:w="290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91"/>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Description</w:t>
            </w: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Identification</w:t>
            </w: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Impurities</w:t>
            </w: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Assay</w:t>
            </w: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5"/>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etc.</w:t>
            </w: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6140" w:type="dxa"/>
            <w:gridSpan w:val="2"/>
            <w:shd w:val="clear" w:color="auto" w:fill="auto"/>
            <w:vAlign w:val="bottom"/>
          </w:tcPr>
          <w:p w:rsidR="00B43B39" w:rsidRDefault="00B43B39" w:rsidP="00304BF6">
            <w:pPr>
              <w:spacing w:line="0" w:lineRule="atLeast"/>
              <w:rPr>
                <w:rFonts w:ascii="Times New Roman" w:eastAsia="Times New Roman" w:hAnsi="Times New Roman"/>
                <w:b/>
                <w:i/>
                <w:sz w:val="24"/>
                <w:szCs w:val="24"/>
              </w:rPr>
            </w:pPr>
          </w:p>
          <w:p w:rsidR="00B43B39" w:rsidRDefault="00B43B39" w:rsidP="00304BF6">
            <w:pPr>
              <w:spacing w:line="0" w:lineRule="atLeast"/>
              <w:rPr>
                <w:rFonts w:ascii="Times New Roman" w:eastAsia="Times New Roman" w:hAnsi="Times New Roman"/>
                <w:b/>
                <w:i/>
                <w:sz w:val="24"/>
                <w:szCs w:val="24"/>
              </w:rPr>
            </w:pPr>
          </w:p>
          <w:p w:rsidR="00B43B39" w:rsidRPr="00083146" w:rsidRDefault="00B43B39" w:rsidP="00304BF6">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2.3.S.4.2 Analytical Procedures</w:t>
            </w:r>
          </w:p>
        </w:tc>
        <w:tc>
          <w:tcPr>
            <w:tcW w:w="32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-Summary of the analytical procedures (e.g. key method parameters, conditions, system suitability testing):</w:t>
      </w:r>
    </w:p>
    <w:p w:rsidR="00B43B39" w:rsidRPr="00083146" w:rsidRDefault="00B43B39" w:rsidP="00B43B39">
      <w:pPr>
        <w:spacing w:line="136"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2.3.S.4.3 Validation of Analytical Procedures</w:t>
      </w:r>
    </w:p>
    <w:p w:rsidR="00B43B39" w:rsidRPr="00083146" w:rsidRDefault="00B43B39" w:rsidP="00B43B39">
      <w:pPr>
        <w:spacing w:line="267" w:lineRule="exact"/>
        <w:rPr>
          <w:rFonts w:ascii="Times New Roman" w:eastAsia="Times New Roman" w:hAnsi="Times New Roman"/>
          <w:sz w:val="24"/>
          <w:szCs w:val="24"/>
        </w:rPr>
      </w:pPr>
    </w:p>
    <w:p w:rsidR="00B43B39" w:rsidRPr="00083146" w:rsidRDefault="00B43B39" w:rsidP="002D7B4B">
      <w:pPr>
        <w:numPr>
          <w:ilvl w:val="0"/>
          <w:numId w:val="17"/>
        </w:numPr>
        <w:tabs>
          <w:tab w:val="left" w:pos="720"/>
        </w:tabs>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Summary of the validation information (e.g. validation parameters and results for non-compendia methods):</w:t>
      </w:r>
    </w:p>
    <w:p w:rsidR="00B43B39" w:rsidRPr="00083146" w:rsidRDefault="00B43B39" w:rsidP="00B43B39">
      <w:pPr>
        <w:spacing w:line="136" w:lineRule="exact"/>
        <w:rPr>
          <w:rFonts w:ascii="Times New Roman" w:eastAsia="Times New Roman" w:hAnsi="Times New Roman"/>
          <w:sz w:val="24"/>
          <w:szCs w:val="24"/>
        </w:rPr>
      </w:pPr>
    </w:p>
    <w:p w:rsidR="00B43B39" w:rsidRPr="00772F57" w:rsidRDefault="00B43B39" w:rsidP="002D7B4B">
      <w:pPr>
        <w:numPr>
          <w:ilvl w:val="0"/>
          <w:numId w:val="17"/>
        </w:numPr>
        <w:tabs>
          <w:tab w:val="left" w:pos="720"/>
        </w:tabs>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Summary of verification information on compendia methods</w:t>
      </w: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2.3.S.4.4 Batch Analyses</w:t>
      </w:r>
    </w:p>
    <w:p w:rsidR="00B43B39" w:rsidRPr="00083146" w:rsidRDefault="00B43B39" w:rsidP="00B43B39">
      <w:pPr>
        <w:spacing w:line="254" w:lineRule="exact"/>
        <w:rPr>
          <w:rFonts w:ascii="Times New Roman" w:eastAsia="Times New Roman" w:hAnsi="Times New Roman"/>
          <w:sz w:val="24"/>
          <w:szCs w:val="24"/>
        </w:rPr>
      </w:pPr>
    </w:p>
    <w:p w:rsidR="00B43B39" w:rsidRPr="00772F57" w:rsidRDefault="00B43B39" w:rsidP="002D7B4B">
      <w:pPr>
        <w:numPr>
          <w:ilvl w:val="0"/>
          <w:numId w:val="18"/>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Description of the batches:</w:t>
      </w:r>
    </w:p>
    <w:p w:rsidR="00B43B39" w:rsidRPr="00083146" w:rsidRDefault="00B43B39" w:rsidP="00B43B39">
      <w:pPr>
        <w:spacing w:line="229"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40"/>
        <w:gridCol w:w="1840"/>
        <w:gridCol w:w="40"/>
        <w:gridCol w:w="2380"/>
        <w:gridCol w:w="680"/>
        <w:gridCol w:w="920"/>
        <w:gridCol w:w="1380"/>
      </w:tblGrid>
      <w:tr w:rsidR="00B43B39" w:rsidRPr="00083146" w:rsidTr="00304BF6">
        <w:trPr>
          <w:trHeight w:val="408"/>
        </w:trPr>
        <w:tc>
          <w:tcPr>
            <w:tcW w:w="214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Batch number</w:t>
            </w:r>
          </w:p>
        </w:tc>
        <w:tc>
          <w:tcPr>
            <w:tcW w:w="184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Batch size</w:t>
            </w:r>
          </w:p>
        </w:tc>
        <w:tc>
          <w:tcPr>
            <w:tcW w:w="4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3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Date and</w:t>
            </w:r>
          </w:p>
        </w:tc>
        <w:tc>
          <w:tcPr>
            <w:tcW w:w="680" w:type="dxa"/>
            <w:tcBorders>
              <w:top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Use</w:t>
            </w:r>
          </w:p>
        </w:tc>
        <w:tc>
          <w:tcPr>
            <w:tcW w:w="920" w:type="dxa"/>
            <w:tcBorders>
              <w:top w:val="single" w:sz="8" w:space="0" w:color="auto"/>
            </w:tcBorders>
            <w:shd w:val="clear" w:color="auto" w:fill="E5E5E5"/>
            <w:vAlign w:val="bottom"/>
          </w:tcPr>
          <w:p w:rsidR="00B43B39" w:rsidRPr="00083146" w:rsidRDefault="00B43B39" w:rsidP="00304BF6">
            <w:pPr>
              <w:spacing w:line="0" w:lineRule="atLeast"/>
              <w:ind w:left="260"/>
              <w:rPr>
                <w:rFonts w:ascii="Times New Roman" w:eastAsia="Times New Roman" w:hAnsi="Times New Roman"/>
                <w:b/>
                <w:sz w:val="24"/>
                <w:szCs w:val="24"/>
              </w:rPr>
            </w:pPr>
            <w:r w:rsidRPr="00083146">
              <w:rPr>
                <w:rFonts w:ascii="Times New Roman" w:eastAsia="Times New Roman" w:hAnsi="Times New Roman"/>
                <w:b/>
                <w:sz w:val="24"/>
                <w:szCs w:val="24"/>
              </w:rPr>
              <w:t>(e.g.</w:t>
            </w:r>
          </w:p>
        </w:tc>
        <w:tc>
          <w:tcPr>
            <w:tcW w:w="13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jc w:val="right"/>
              <w:rPr>
                <w:rFonts w:ascii="Times New Roman" w:eastAsia="Times New Roman" w:hAnsi="Times New Roman"/>
                <w:b/>
                <w:sz w:val="24"/>
                <w:szCs w:val="24"/>
              </w:rPr>
            </w:pPr>
            <w:proofErr w:type="spellStart"/>
            <w:r w:rsidRPr="00083146">
              <w:rPr>
                <w:rFonts w:ascii="Times New Roman" w:eastAsia="Times New Roman" w:hAnsi="Times New Roman"/>
                <w:b/>
                <w:sz w:val="24"/>
                <w:szCs w:val="24"/>
              </w:rPr>
              <w:t>comparati</w:t>
            </w:r>
            <w:proofErr w:type="spellEnd"/>
          </w:p>
        </w:tc>
      </w:tr>
      <w:tr w:rsidR="00B43B39" w:rsidRPr="00083146" w:rsidTr="00304BF6">
        <w:trPr>
          <w:trHeight w:val="415"/>
        </w:trPr>
        <w:tc>
          <w:tcPr>
            <w:tcW w:w="214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380" w:type="dxa"/>
            <w:vMerge w:val="restart"/>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site of production</w:t>
            </w:r>
          </w:p>
        </w:tc>
        <w:tc>
          <w:tcPr>
            <w:tcW w:w="160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bioavailability</w:t>
            </w:r>
          </w:p>
        </w:tc>
        <w:tc>
          <w:tcPr>
            <w:tcW w:w="1380" w:type="dxa"/>
            <w:tcBorders>
              <w:right w:val="single" w:sz="8" w:space="0" w:color="auto"/>
            </w:tcBorders>
            <w:shd w:val="clear" w:color="auto" w:fill="E5E5E5"/>
            <w:vAlign w:val="bottom"/>
          </w:tcPr>
          <w:p w:rsidR="00B43B39" w:rsidRPr="00083146" w:rsidRDefault="00B43B39"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 xml:space="preserve">or  </w:t>
            </w:r>
            <w:proofErr w:type="spellStart"/>
            <w:r w:rsidRPr="00083146">
              <w:rPr>
                <w:rFonts w:ascii="Times New Roman" w:eastAsia="Times New Roman" w:hAnsi="Times New Roman"/>
                <w:b/>
                <w:sz w:val="24"/>
                <w:szCs w:val="24"/>
              </w:rPr>
              <w:t>biowaive</w:t>
            </w:r>
            <w:proofErr w:type="spellEnd"/>
          </w:p>
        </w:tc>
      </w:tr>
      <w:tr w:rsidR="00B43B39" w:rsidRPr="00083146" w:rsidTr="00304BF6">
        <w:trPr>
          <w:trHeight w:val="120"/>
        </w:trPr>
        <w:tc>
          <w:tcPr>
            <w:tcW w:w="214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380" w:type="dxa"/>
            <w:vMerge/>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8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293"/>
        </w:trPr>
        <w:tc>
          <w:tcPr>
            <w:tcW w:w="214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3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60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stability)</w:t>
            </w:r>
          </w:p>
        </w:tc>
        <w:tc>
          <w:tcPr>
            <w:tcW w:w="13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51"/>
        </w:trPr>
        <w:tc>
          <w:tcPr>
            <w:tcW w:w="214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3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8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3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214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3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3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7"/>
        </w:trPr>
        <w:tc>
          <w:tcPr>
            <w:tcW w:w="214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3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3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214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3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3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125" w:lineRule="exact"/>
        <w:rPr>
          <w:rFonts w:ascii="Times New Roman" w:eastAsia="Times New Roman" w:hAnsi="Times New Roman"/>
          <w:sz w:val="24"/>
          <w:szCs w:val="24"/>
        </w:rPr>
      </w:pPr>
    </w:p>
    <w:p w:rsidR="00B43B39" w:rsidRPr="00083146" w:rsidRDefault="00B43B39" w:rsidP="002D7B4B">
      <w:pPr>
        <w:numPr>
          <w:ilvl w:val="0"/>
          <w:numId w:val="18"/>
        </w:numPr>
        <w:tabs>
          <w:tab w:val="left" w:pos="720"/>
        </w:tabs>
        <w:spacing w:line="410" w:lineRule="auto"/>
        <w:ind w:right="1300"/>
        <w:rPr>
          <w:rFonts w:ascii="Times New Roman" w:eastAsia="Times New Roman" w:hAnsi="Times New Roman"/>
          <w:sz w:val="24"/>
          <w:szCs w:val="24"/>
        </w:rPr>
      </w:pPr>
      <w:r w:rsidRPr="00083146">
        <w:rPr>
          <w:rFonts w:ascii="Times New Roman" w:eastAsia="Times New Roman" w:hAnsi="Times New Roman"/>
          <w:sz w:val="24"/>
          <w:szCs w:val="24"/>
        </w:rPr>
        <w:t xml:space="preserve">Summary of batch analyses release results </w:t>
      </w:r>
      <w:r w:rsidRPr="00083146">
        <w:rPr>
          <w:rFonts w:ascii="Times New Roman" w:eastAsia="Times New Roman" w:hAnsi="Times New Roman"/>
          <w:i/>
          <w:sz w:val="24"/>
          <w:szCs w:val="24"/>
        </w:rPr>
        <w:t>of the FPP manufacturer</w:t>
      </w:r>
      <w:r w:rsidRPr="00083146">
        <w:rPr>
          <w:rFonts w:ascii="Times New Roman" w:eastAsia="Times New Roman" w:hAnsi="Times New Roman"/>
          <w:sz w:val="24"/>
          <w:szCs w:val="24"/>
        </w:rPr>
        <w:t xml:space="preserve"> for relevant batches (e.g. comparative bioavailability or bio-waiver, stability):</w:t>
      </w:r>
    </w:p>
    <w:p w:rsidR="00B43B39" w:rsidRPr="00083146" w:rsidRDefault="00B43B39" w:rsidP="00B43B39">
      <w:pPr>
        <w:spacing w:line="20" w:lineRule="exact"/>
        <w:rPr>
          <w:rFonts w:ascii="Times New Roman" w:eastAsia="Times New Roman" w:hAnsi="Times New Roman"/>
          <w:sz w:val="24"/>
          <w:szCs w:val="24"/>
        </w:rPr>
      </w:pPr>
    </w:p>
    <w:tbl>
      <w:tblPr>
        <w:tblW w:w="9598" w:type="dxa"/>
        <w:tblInd w:w="10" w:type="dxa"/>
        <w:tblLayout w:type="fixed"/>
        <w:tblCellMar>
          <w:left w:w="0" w:type="dxa"/>
          <w:right w:w="0" w:type="dxa"/>
        </w:tblCellMar>
        <w:tblLook w:val="0000" w:firstRow="0" w:lastRow="0" w:firstColumn="0" w:lastColumn="0" w:noHBand="0" w:noVBand="0"/>
      </w:tblPr>
      <w:tblGrid>
        <w:gridCol w:w="2231"/>
        <w:gridCol w:w="40"/>
        <w:gridCol w:w="1849"/>
        <w:gridCol w:w="1794"/>
        <w:gridCol w:w="1842"/>
        <w:gridCol w:w="1842"/>
      </w:tblGrid>
      <w:tr w:rsidR="00B43B39" w:rsidRPr="00083146" w:rsidTr="00304BF6">
        <w:trPr>
          <w:trHeight w:val="271"/>
        </w:trPr>
        <w:tc>
          <w:tcPr>
            <w:tcW w:w="2231"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ind w:left="60"/>
              <w:rPr>
                <w:rFonts w:ascii="Times New Roman" w:eastAsia="Times New Roman" w:hAnsi="Times New Roman"/>
                <w:b/>
                <w:sz w:val="24"/>
                <w:szCs w:val="24"/>
              </w:rPr>
            </w:pPr>
            <w:r w:rsidRPr="00083146">
              <w:rPr>
                <w:rFonts w:ascii="Times New Roman" w:eastAsia="Times New Roman" w:hAnsi="Times New Roman"/>
                <w:b/>
                <w:sz w:val="24"/>
                <w:szCs w:val="24"/>
              </w:rPr>
              <w:t>Test</w:t>
            </w:r>
          </w:p>
        </w:tc>
        <w:tc>
          <w:tcPr>
            <w:tcW w:w="40" w:type="dxa"/>
            <w:tcBorders>
              <w:top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849" w:type="dxa"/>
            <w:tcBorders>
              <w:top w:val="single" w:sz="8" w:space="0" w:color="auto"/>
              <w:right w:val="single" w:sz="8" w:space="0" w:color="auto"/>
            </w:tcBorders>
            <w:shd w:val="clear" w:color="auto" w:fill="E5E5E5"/>
            <w:vAlign w:val="bottom"/>
          </w:tcPr>
          <w:p w:rsidR="00B43B39" w:rsidRPr="00083146" w:rsidRDefault="00B43B39" w:rsidP="00304BF6">
            <w:pPr>
              <w:rPr>
                <w:rFonts w:ascii="Times New Roman" w:eastAsia="Times New Roman" w:hAnsi="Times New Roman"/>
                <w:b/>
                <w:sz w:val="24"/>
                <w:szCs w:val="24"/>
              </w:rPr>
            </w:pPr>
            <w:r w:rsidRPr="00083146">
              <w:rPr>
                <w:rFonts w:ascii="Times New Roman" w:eastAsia="Times New Roman" w:hAnsi="Times New Roman"/>
                <w:b/>
                <w:sz w:val="24"/>
                <w:szCs w:val="24"/>
              </w:rPr>
              <w:t>Acceptance</w:t>
            </w:r>
          </w:p>
        </w:tc>
        <w:tc>
          <w:tcPr>
            <w:tcW w:w="1794" w:type="dxa"/>
            <w:tcBorders>
              <w:top w:val="single" w:sz="8" w:space="0" w:color="auto"/>
              <w:right w:val="single" w:sz="8" w:space="0" w:color="E5E5E5"/>
            </w:tcBorders>
            <w:shd w:val="clear" w:color="auto" w:fill="E5E5E5"/>
            <w:vAlign w:val="bottom"/>
          </w:tcPr>
          <w:p w:rsidR="00B43B39" w:rsidRPr="00083146" w:rsidRDefault="00B43B39" w:rsidP="00304BF6">
            <w:pPr>
              <w:ind w:left="40"/>
              <w:rPr>
                <w:rFonts w:ascii="Times New Roman" w:eastAsia="Times New Roman" w:hAnsi="Times New Roman"/>
                <w:b/>
                <w:sz w:val="24"/>
                <w:szCs w:val="24"/>
              </w:rPr>
            </w:pPr>
            <w:r w:rsidRPr="00083146">
              <w:rPr>
                <w:rFonts w:ascii="Times New Roman" w:eastAsia="Times New Roman" w:hAnsi="Times New Roman"/>
                <w:b/>
                <w:sz w:val="24"/>
                <w:szCs w:val="24"/>
              </w:rPr>
              <w:t>Results</w:t>
            </w:r>
          </w:p>
        </w:tc>
        <w:tc>
          <w:tcPr>
            <w:tcW w:w="1842" w:type="dxa"/>
            <w:tcBorders>
              <w:top w:val="single" w:sz="8" w:space="0" w:color="auto"/>
              <w:right w:val="single" w:sz="8" w:space="0" w:color="E5E5E5"/>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842" w:type="dxa"/>
            <w:tcBorders>
              <w:top w:val="single" w:sz="8" w:space="0" w:color="auto"/>
              <w:right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97"/>
        </w:trPr>
        <w:tc>
          <w:tcPr>
            <w:tcW w:w="2231"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40" w:type="dxa"/>
            <w:tcBorders>
              <w:bottom w:val="single" w:sz="8" w:space="0" w:color="E5E5E5"/>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849" w:type="dxa"/>
            <w:vMerge w:val="restart"/>
            <w:tcBorders>
              <w:bottom w:val="single" w:sz="8" w:space="0" w:color="E5E5E5"/>
              <w:right w:val="single" w:sz="8" w:space="0" w:color="auto"/>
            </w:tcBorders>
            <w:shd w:val="clear" w:color="auto" w:fill="E5E5E5"/>
            <w:vAlign w:val="bottom"/>
          </w:tcPr>
          <w:p w:rsidR="00B43B39" w:rsidRPr="00083146" w:rsidRDefault="00B43B39" w:rsidP="00304BF6">
            <w:pPr>
              <w:rPr>
                <w:rFonts w:ascii="Times New Roman" w:eastAsia="Times New Roman" w:hAnsi="Times New Roman"/>
                <w:b/>
                <w:sz w:val="24"/>
                <w:szCs w:val="24"/>
              </w:rPr>
            </w:pPr>
            <w:r w:rsidRPr="00083146">
              <w:rPr>
                <w:rFonts w:ascii="Times New Roman" w:eastAsia="Times New Roman" w:hAnsi="Times New Roman"/>
                <w:b/>
                <w:sz w:val="24"/>
                <w:szCs w:val="24"/>
              </w:rPr>
              <w:t>Criteria</w:t>
            </w:r>
          </w:p>
        </w:tc>
        <w:tc>
          <w:tcPr>
            <w:tcW w:w="1794" w:type="dxa"/>
            <w:tcBorders>
              <w:bottom w:val="single" w:sz="8" w:space="0" w:color="auto"/>
              <w:right w:val="single" w:sz="8" w:space="0" w:color="E5E5E5"/>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E5E5E5"/>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269"/>
        </w:trPr>
        <w:tc>
          <w:tcPr>
            <w:tcW w:w="2231" w:type="dxa"/>
            <w:tcBorders>
              <w:left w:val="single" w:sz="8" w:space="0" w:color="auto"/>
              <w:right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849" w:type="dxa"/>
            <w:vMerge/>
            <w:tcBorders>
              <w:right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794" w:type="dxa"/>
            <w:tcBorders>
              <w:right w:val="single" w:sz="8" w:space="0" w:color="auto"/>
            </w:tcBorders>
            <w:shd w:val="clear" w:color="auto" w:fill="auto"/>
            <w:vAlign w:val="bottom"/>
          </w:tcPr>
          <w:p w:rsidR="00B43B39" w:rsidRPr="00083146" w:rsidRDefault="00B43B39" w:rsidP="00304BF6">
            <w:pPr>
              <w:ind w:left="40"/>
              <w:rPr>
                <w:rFonts w:ascii="Times New Roman" w:eastAsia="Times New Roman" w:hAnsi="Times New Roman"/>
                <w:b/>
                <w:sz w:val="24"/>
                <w:szCs w:val="24"/>
              </w:rPr>
            </w:pPr>
            <w:r w:rsidRPr="00083146">
              <w:rPr>
                <w:rFonts w:ascii="Times New Roman" w:eastAsia="Times New Roman" w:hAnsi="Times New Roman"/>
                <w:b/>
                <w:sz w:val="24"/>
                <w:szCs w:val="24"/>
              </w:rPr>
              <w:t>&lt;batch x&gt;</w:t>
            </w:r>
          </w:p>
        </w:tc>
        <w:tc>
          <w:tcPr>
            <w:tcW w:w="1842" w:type="dxa"/>
            <w:tcBorders>
              <w:right w:val="single" w:sz="8" w:space="0" w:color="auto"/>
            </w:tcBorders>
            <w:shd w:val="clear" w:color="auto" w:fill="auto"/>
            <w:vAlign w:val="bottom"/>
          </w:tcPr>
          <w:p w:rsidR="00B43B39" w:rsidRPr="00083146" w:rsidRDefault="00B43B39" w:rsidP="00304BF6">
            <w:pPr>
              <w:ind w:left="40"/>
              <w:rPr>
                <w:rFonts w:ascii="Times New Roman" w:eastAsia="Times New Roman" w:hAnsi="Times New Roman"/>
                <w:b/>
                <w:sz w:val="24"/>
                <w:szCs w:val="24"/>
              </w:rPr>
            </w:pPr>
            <w:r w:rsidRPr="00083146">
              <w:rPr>
                <w:rFonts w:ascii="Times New Roman" w:eastAsia="Times New Roman" w:hAnsi="Times New Roman"/>
                <w:b/>
                <w:sz w:val="24"/>
                <w:szCs w:val="24"/>
              </w:rPr>
              <w:t>&lt;batch y&gt;</w:t>
            </w:r>
          </w:p>
        </w:tc>
        <w:tc>
          <w:tcPr>
            <w:tcW w:w="1842" w:type="dxa"/>
            <w:tcBorders>
              <w:right w:val="single" w:sz="8" w:space="0" w:color="auto"/>
            </w:tcBorders>
            <w:shd w:val="clear" w:color="auto" w:fill="auto"/>
            <w:vAlign w:val="bottom"/>
          </w:tcPr>
          <w:p w:rsidR="00B43B39" w:rsidRPr="00083146" w:rsidRDefault="00B43B39" w:rsidP="00304BF6">
            <w:pPr>
              <w:ind w:left="40"/>
              <w:rPr>
                <w:rFonts w:ascii="Times New Roman" w:eastAsia="Times New Roman" w:hAnsi="Times New Roman"/>
                <w:b/>
                <w:sz w:val="24"/>
                <w:szCs w:val="24"/>
              </w:rPr>
            </w:pPr>
            <w:r w:rsidRPr="00083146">
              <w:rPr>
                <w:rFonts w:ascii="Times New Roman" w:eastAsia="Times New Roman" w:hAnsi="Times New Roman"/>
                <w:b/>
                <w:sz w:val="24"/>
                <w:szCs w:val="24"/>
              </w:rPr>
              <w:t>etc.</w:t>
            </w:r>
          </w:p>
        </w:tc>
      </w:tr>
      <w:tr w:rsidR="00B43B39" w:rsidRPr="00083146" w:rsidTr="00304BF6">
        <w:trPr>
          <w:trHeight w:val="104"/>
        </w:trPr>
        <w:tc>
          <w:tcPr>
            <w:tcW w:w="2231"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849" w:type="dxa"/>
            <w:tcBorders>
              <w:bottom w:val="single" w:sz="8" w:space="0" w:color="auto"/>
              <w:right w:val="single" w:sz="8" w:space="0" w:color="auto"/>
            </w:tcBorders>
            <w:shd w:val="clear" w:color="auto" w:fill="E5E5E5"/>
            <w:vAlign w:val="bottom"/>
          </w:tcPr>
          <w:p w:rsidR="00B43B39" w:rsidRPr="00083146" w:rsidRDefault="00B43B39" w:rsidP="00304BF6">
            <w:pPr>
              <w:rPr>
                <w:rFonts w:ascii="Times New Roman" w:eastAsia="Times New Roman" w:hAnsi="Times New Roman"/>
                <w:sz w:val="24"/>
                <w:szCs w:val="24"/>
              </w:rPr>
            </w:pPr>
          </w:p>
        </w:tc>
        <w:tc>
          <w:tcPr>
            <w:tcW w:w="1794"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269"/>
        </w:trPr>
        <w:tc>
          <w:tcPr>
            <w:tcW w:w="2231" w:type="dxa"/>
            <w:tcBorders>
              <w:left w:val="single" w:sz="8" w:space="0" w:color="auto"/>
              <w:right w:val="single" w:sz="8" w:space="0" w:color="auto"/>
            </w:tcBorders>
            <w:shd w:val="clear" w:color="auto" w:fill="auto"/>
            <w:vAlign w:val="bottom"/>
          </w:tcPr>
          <w:p w:rsidR="00B43B39" w:rsidRPr="00083146" w:rsidRDefault="00B43B39" w:rsidP="00304BF6">
            <w:pPr>
              <w:ind w:left="60"/>
              <w:rPr>
                <w:rFonts w:ascii="Times New Roman" w:eastAsia="Times New Roman" w:hAnsi="Times New Roman"/>
                <w:sz w:val="24"/>
                <w:szCs w:val="24"/>
              </w:rPr>
            </w:pPr>
            <w:r w:rsidRPr="00083146">
              <w:rPr>
                <w:rFonts w:ascii="Times New Roman" w:eastAsia="Times New Roman" w:hAnsi="Times New Roman"/>
                <w:sz w:val="24"/>
                <w:szCs w:val="24"/>
              </w:rPr>
              <w:t>Description</w:t>
            </w:r>
          </w:p>
        </w:tc>
        <w:tc>
          <w:tcPr>
            <w:tcW w:w="40" w:type="dxa"/>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101"/>
        </w:trPr>
        <w:tc>
          <w:tcPr>
            <w:tcW w:w="2231"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265"/>
        </w:trPr>
        <w:tc>
          <w:tcPr>
            <w:tcW w:w="2231" w:type="dxa"/>
            <w:tcBorders>
              <w:left w:val="single" w:sz="8" w:space="0" w:color="auto"/>
              <w:right w:val="single" w:sz="8" w:space="0" w:color="auto"/>
            </w:tcBorders>
            <w:shd w:val="clear" w:color="auto" w:fill="auto"/>
            <w:vAlign w:val="bottom"/>
          </w:tcPr>
          <w:p w:rsidR="00B43B39" w:rsidRPr="00083146" w:rsidRDefault="00B43B39" w:rsidP="00304BF6">
            <w:pPr>
              <w:ind w:left="60"/>
              <w:rPr>
                <w:rFonts w:ascii="Times New Roman" w:eastAsia="Times New Roman" w:hAnsi="Times New Roman"/>
                <w:sz w:val="24"/>
                <w:szCs w:val="24"/>
              </w:rPr>
            </w:pPr>
            <w:r w:rsidRPr="00083146">
              <w:rPr>
                <w:rFonts w:ascii="Times New Roman" w:eastAsia="Times New Roman" w:hAnsi="Times New Roman"/>
                <w:sz w:val="24"/>
                <w:szCs w:val="24"/>
              </w:rPr>
              <w:t>Identification</w:t>
            </w:r>
          </w:p>
        </w:tc>
        <w:tc>
          <w:tcPr>
            <w:tcW w:w="40" w:type="dxa"/>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101"/>
        </w:trPr>
        <w:tc>
          <w:tcPr>
            <w:tcW w:w="2231"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265"/>
        </w:trPr>
        <w:tc>
          <w:tcPr>
            <w:tcW w:w="2231" w:type="dxa"/>
            <w:tcBorders>
              <w:left w:val="single" w:sz="8" w:space="0" w:color="auto"/>
              <w:right w:val="single" w:sz="8" w:space="0" w:color="auto"/>
            </w:tcBorders>
            <w:shd w:val="clear" w:color="auto" w:fill="auto"/>
            <w:vAlign w:val="bottom"/>
          </w:tcPr>
          <w:p w:rsidR="00B43B39" w:rsidRPr="00083146" w:rsidRDefault="00B43B39" w:rsidP="00304BF6">
            <w:pPr>
              <w:ind w:left="60"/>
              <w:rPr>
                <w:rFonts w:ascii="Times New Roman" w:eastAsia="Times New Roman" w:hAnsi="Times New Roman"/>
                <w:sz w:val="24"/>
                <w:szCs w:val="24"/>
              </w:rPr>
            </w:pPr>
            <w:r w:rsidRPr="00083146">
              <w:rPr>
                <w:rFonts w:ascii="Times New Roman" w:eastAsia="Times New Roman" w:hAnsi="Times New Roman"/>
                <w:sz w:val="24"/>
                <w:szCs w:val="24"/>
              </w:rPr>
              <w:t>Impurities</w:t>
            </w:r>
          </w:p>
        </w:tc>
        <w:tc>
          <w:tcPr>
            <w:tcW w:w="40" w:type="dxa"/>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99"/>
        </w:trPr>
        <w:tc>
          <w:tcPr>
            <w:tcW w:w="2231"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267"/>
        </w:trPr>
        <w:tc>
          <w:tcPr>
            <w:tcW w:w="2231" w:type="dxa"/>
            <w:tcBorders>
              <w:left w:val="single" w:sz="8" w:space="0" w:color="auto"/>
              <w:right w:val="single" w:sz="8" w:space="0" w:color="auto"/>
            </w:tcBorders>
            <w:shd w:val="clear" w:color="auto" w:fill="auto"/>
            <w:vAlign w:val="bottom"/>
          </w:tcPr>
          <w:p w:rsidR="00B43B39" w:rsidRPr="00083146" w:rsidRDefault="00B43B39" w:rsidP="00304BF6">
            <w:pPr>
              <w:ind w:left="60"/>
              <w:rPr>
                <w:rFonts w:ascii="Times New Roman" w:eastAsia="Times New Roman" w:hAnsi="Times New Roman"/>
                <w:sz w:val="24"/>
                <w:szCs w:val="24"/>
              </w:rPr>
            </w:pPr>
            <w:r w:rsidRPr="00083146">
              <w:rPr>
                <w:rFonts w:ascii="Times New Roman" w:eastAsia="Times New Roman" w:hAnsi="Times New Roman"/>
                <w:sz w:val="24"/>
                <w:szCs w:val="24"/>
              </w:rPr>
              <w:t>Assay</w:t>
            </w:r>
          </w:p>
        </w:tc>
        <w:tc>
          <w:tcPr>
            <w:tcW w:w="40" w:type="dxa"/>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99"/>
        </w:trPr>
        <w:tc>
          <w:tcPr>
            <w:tcW w:w="2231"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265"/>
        </w:trPr>
        <w:tc>
          <w:tcPr>
            <w:tcW w:w="2231" w:type="dxa"/>
            <w:tcBorders>
              <w:left w:val="single" w:sz="8" w:space="0" w:color="auto"/>
              <w:right w:val="single" w:sz="8" w:space="0" w:color="auto"/>
            </w:tcBorders>
            <w:shd w:val="clear" w:color="auto" w:fill="auto"/>
            <w:vAlign w:val="bottom"/>
          </w:tcPr>
          <w:p w:rsidR="00B43B39" w:rsidRPr="00083146" w:rsidRDefault="00B43B39" w:rsidP="00304BF6">
            <w:pPr>
              <w:ind w:left="60"/>
              <w:rPr>
                <w:rFonts w:ascii="Times New Roman" w:eastAsia="Times New Roman" w:hAnsi="Times New Roman"/>
                <w:sz w:val="24"/>
                <w:szCs w:val="24"/>
              </w:rPr>
            </w:pPr>
            <w:r w:rsidRPr="00083146">
              <w:rPr>
                <w:rFonts w:ascii="Times New Roman" w:eastAsia="Times New Roman" w:hAnsi="Times New Roman"/>
                <w:sz w:val="24"/>
                <w:szCs w:val="24"/>
              </w:rPr>
              <w:t>etc.</w:t>
            </w:r>
          </w:p>
        </w:tc>
        <w:tc>
          <w:tcPr>
            <w:tcW w:w="40" w:type="dxa"/>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r w:rsidR="00B43B39" w:rsidRPr="00083146" w:rsidTr="00304BF6">
        <w:trPr>
          <w:trHeight w:val="101"/>
        </w:trPr>
        <w:tc>
          <w:tcPr>
            <w:tcW w:w="2231"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9"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794"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c>
          <w:tcPr>
            <w:tcW w:w="1842" w:type="dxa"/>
            <w:tcBorders>
              <w:bottom w:val="single" w:sz="8" w:space="0" w:color="auto"/>
              <w:right w:val="single" w:sz="8" w:space="0" w:color="auto"/>
            </w:tcBorders>
            <w:shd w:val="clear" w:color="auto" w:fill="auto"/>
            <w:vAlign w:val="bottom"/>
          </w:tcPr>
          <w:p w:rsidR="00B43B39" w:rsidRPr="00083146" w:rsidRDefault="00B43B39" w:rsidP="00304BF6">
            <w:pPr>
              <w:rPr>
                <w:rFonts w:ascii="Times New Roman" w:eastAsia="Times New Roman" w:hAnsi="Times New Roman"/>
                <w:sz w:val="24"/>
                <w:szCs w:val="24"/>
              </w:rPr>
            </w:pPr>
          </w:p>
        </w:tc>
      </w:tr>
    </w:tbl>
    <w:p w:rsidR="00B43B39" w:rsidRPr="00083146" w:rsidRDefault="00B43B39" w:rsidP="00B43B39">
      <w:pPr>
        <w:spacing w:line="112" w:lineRule="exact"/>
        <w:rPr>
          <w:rFonts w:ascii="Times New Roman" w:eastAsia="Times New Roman" w:hAnsi="Times New Roman"/>
          <w:sz w:val="24"/>
          <w:szCs w:val="24"/>
        </w:rPr>
      </w:pPr>
    </w:p>
    <w:p w:rsidR="00B43B39" w:rsidRPr="00083146" w:rsidRDefault="00B43B39" w:rsidP="002D7B4B">
      <w:pPr>
        <w:numPr>
          <w:ilvl w:val="0"/>
          <w:numId w:val="18"/>
        </w:numPr>
        <w:tabs>
          <w:tab w:val="left" w:pos="720"/>
        </w:tabs>
        <w:spacing w:line="410" w:lineRule="auto"/>
        <w:ind w:right="1300"/>
        <w:rPr>
          <w:rFonts w:ascii="Times New Roman" w:eastAsia="Times New Roman" w:hAnsi="Times New Roman"/>
          <w:sz w:val="24"/>
          <w:szCs w:val="24"/>
        </w:rPr>
      </w:pPr>
      <w:r w:rsidRPr="00083146">
        <w:rPr>
          <w:rFonts w:ascii="Times New Roman" w:eastAsia="Times New Roman" w:hAnsi="Times New Roman"/>
          <w:sz w:val="24"/>
          <w:szCs w:val="24"/>
        </w:rPr>
        <w:t>Summary of analytical procedures and validation information for those</w:t>
      </w:r>
    </w:p>
    <w:p w:rsidR="00B43B39" w:rsidRDefault="00B43B39" w:rsidP="00B43B39">
      <w:pPr>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procedures not previously summarized in 2.3.S.4.2 and 2.3.S.4.3 (e.g. historical analytical procedures):</w:t>
      </w:r>
    </w:p>
    <w:p w:rsidR="00B43B39" w:rsidRPr="00083146" w:rsidRDefault="00B43B39" w:rsidP="00B43B39">
      <w:pPr>
        <w:spacing w:line="138"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2.3.S.4.5 Justification of Specification</w:t>
      </w:r>
    </w:p>
    <w:p w:rsidR="00B43B39" w:rsidRPr="00083146" w:rsidRDefault="00B43B39" w:rsidP="00B43B39">
      <w:pPr>
        <w:spacing w:line="267" w:lineRule="exact"/>
        <w:rPr>
          <w:rFonts w:ascii="Times New Roman" w:eastAsia="Times New Roman" w:hAnsi="Times New Roman"/>
          <w:sz w:val="24"/>
          <w:szCs w:val="24"/>
        </w:rPr>
      </w:pPr>
    </w:p>
    <w:p w:rsidR="00B43B39" w:rsidRPr="00083146" w:rsidRDefault="00B43B39" w:rsidP="00B43B39">
      <w:pPr>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Justification of the API specification (e.g. evolution of tests, analytical procedures and acceptance criteria, differences from officially recognized </w:t>
      </w:r>
      <w:proofErr w:type="spellStart"/>
      <w:r w:rsidRPr="00083146">
        <w:rPr>
          <w:rFonts w:ascii="Times New Roman" w:eastAsia="Times New Roman" w:hAnsi="Times New Roman"/>
          <w:sz w:val="24"/>
          <w:szCs w:val="24"/>
        </w:rPr>
        <w:t>compendial</w:t>
      </w:r>
      <w:proofErr w:type="spellEnd"/>
      <w:r w:rsidRPr="00083146">
        <w:rPr>
          <w:rFonts w:ascii="Times New Roman" w:eastAsia="Times New Roman" w:hAnsi="Times New Roman"/>
          <w:sz w:val="24"/>
          <w:szCs w:val="24"/>
        </w:rPr>
        <w:t xml:space="preserve"> standard(s)):</w:t>
      </w:r>
    </w:p>
    <w:p w:rsidR="00B43B39" w:rsidRPr="00083146" w:rsidRDefault="00B43B39" w:rsidP="00B43B39">
      <w:pPr>
        <w:spacing w:line="141"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2.3.S.5 Reference Standards or Materials</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2D7B4B">
      <w:pPr>
        <w:numPr>
          <w:ilvl w:val="0"/>
          <w:numId w:val="19"/>
        </w:numPr>
        <w:tabs>
          <w:tab w:val="left" w:pos="720"/>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Source (including lot number) of primary reference standards or reference materials (e.g. </w:t>
      </w:r>
      <w:proofErr w:type="spellStart"/>
      <w:r w:rsidRPr="00083146">
        <w:rPr>
          <w:rFonts w:ascii="Times New Roman" w:eastAsia="Times New Roman" w:hAnsi="Times New Roman"/>
          <w:sz w:val="24"/>
          <w:szCs w:val="24"/>
        </w:rPr>
        <w:t>Ph.Int</w:t>
      </w:r>
      <w:proofErr w:type="spellEnd"/>
      <w:r w:rsidRPr="00083146">
        <w:rPr>
          <w:rFonts w:ascii="Times New Roman" w:eastAsia="Times New Roman" w:hAnsi="Times New Roman"/>
          <w:sz w:val="24"/>
          <w:szCs w:val="24"/>
        </w:rPr>
        <w:t xml:space="preserve">., </w:t>
      </w:r>
      <w:proofErr w:type="spellStart"/>
      <w:r w:rsidRPr="00083146">
        <w:rPr>
          <w:rFonts w:ascii="Times New Roman" w:eastAsia="Times New Roman" w:hAnsi="Times New Roman"/>
          <w:sz w:val="24"/>
          <w:szCs w:val="24"/>
        </w:rPr>
        <w:t>Ph.Eur</w:t>
      </w:r>
      <w:proofErr w:type="spellEnd"/>
      <w:r w:rsidRPr="00083146">
        <w:rPr>
          <w:rFonts w:ascii="Times New Roman" w:eastAsia="Times New Roman" w:hAnsi="Times New Roman"/>
          <w:sz w:val="24"/>
          <w:szCs w:val="24"/>
        </w:rPr>
        <w:t>., BP, USP, in-house):</w:t>
      </w: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2D7B4B">
      <w:pPr>
        <w:numPr>
          <w:ilvl w:val="0"/>
          <w:numId w:val="19"/>
        </w:numPr>
        <w:tabs>
          <w:tab w:val="left" w:pos="720"/>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lastRenderedPageBreak/>
        <w:t>Characterization and evaluation of non-official (e.g. not from an officially recognized pharmacopoeia) primary reference standards or reference materials (e.g. elucidation of structure, certificate of analysis):</w:t>
      </w:r>
    </w:p>
    <w:p w:rsidR="00B43B39" w:rsidRDefault="00B43B39" w:rsidP="002D7B4B">
      <w:pPr>
        <w:numPr>
          <w:ilvl w:val="0"/>
          <w:numId w:val="19"/>
        </w:numPr>
        <w:tabs>
          <w:tab w:val="left" w:pos="720"/>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Description of the process controls of the secondary reference standard (comparative certificate of analysis and IR spectra against primary standard</w:t>
      </w:r>
      <w:proofErr w:type="gramStart"/>
      <w:r w:rsidRPr="00083146">
        <w:rPr>
          <w:rFonts w:ascii="Times New Roman" w:eastAsia="Times New Roman" w:hAnsi="Times New Roman"/>
          <w:sz w:val="24"/>
          <w:szCs w:val="24"/>
        </w:rPr>
        <w:t>) :</w:t>
      </w:r>
      <w:proofErr w:type="gramEnd"/>
    </w:p>
    <w:p w:rsidR="00B43B39" w:rsidRPr="00083146" w:rsidRDefault="00B43B39" w:rsidP="00B43B39">
      <w:pPr>
        <w:spacing w:line="0" w:lineRule="atLeast"/>
        <w:ind w:left="180"/>
        <w:rPr>
          <w:rFonts w:ascii="Times New Roman" w:eastAsia="Times New Roman" w:hAnsi="Times New Roman"/>
          <w:b/>
          <w:sz w:val="24"/>
          <w:szCs w:val="24"/>
        </w:rPr>
      </w:pPr>
      <w:r w:rsidRPr="00083146">
        <w:rPr>
          <w:rFonts w:ascii="Times New Roman" w:eastAsia="Times New Roman" w:hAnsi="Times New Roman"/>
          <w:b/>
          <w:sz w:val="24"/>
          <w:szCs w:val="24"/>
        </w:rPr>
        <w:t>2.3.S.6 Container Closure System</w:t>
      </w:r>
    </w:p>
    <w:p w:rsidR="00B43B39" w:rsidRPr="00083146" w:rsidRDefault="00B43B39" w:rsidP="00B43B39">
      <w:pPr>
        <w:spacing w:line="267" w:lineRule="exact"/>
        <w:rPr>
          <w:rFonts w:ascii="Times New Roman" w:eastAsia="Times New Roman" w:hAnsi="Times New Roman"/>
          <w:sz w:val="24"/>
          <w:szCs w:val="24"/>
        </w:rPr>
      </w:pPr>
    </w:p>
    <w:p w:rsidR="00B43B39" w:rsidRPr="008D0408" w:rsidRDefault="00B43B39" w:rsidP="002D7B4B">
      <w:pPr>
        <w:numPr>
          <w:ilvl w:val="0"/>
          <w:numId w:val="20"/>
        </w:numPr>
        <w:tabs>
          <w:tab w:val="left" w:pos="840"/>
        </w:tabs>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Description of the container closure system(s) for the shipment and storage of the API (including the identity of materials of construction of each primary packaging component and a brief summary of the specifications):</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88"/>
        <w:gridCol w:w="2802"/>
        <w:gridCol w:w="4163"/>
      </w:tblGrid>
      <w:tr w:rsidR="00B43B39" w:rsidRPr="00083146" w:rsidTr="00304BF6">
        <w:trPr>
          <w:tblHeader/>
        </w:trPr>
        <w:tc>
          <w:tcPr>
            <w:tcW w:w="2518" w:type="dxa"/>
            <w:tcBorders>
              <w:bottom w:val="single" w:sz="4"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Packaging component</w:t>
            </w:r>
          </w:p>
        </w:tc>
        <w:tc>
          <w:tcPr>
            <w:tcW w:w="2835" w:type="dxa"/>
            <w:tcBorders>
              <w:bottom w:val="single" w:sz="4"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Materials of construction</w:t>
            </w:r>
          </w:p>
        </w:tc>
        <w:tc>
          <w:tcPr>
            <w:tcW w:w="4223" w:type="dxa"/>
            <w:tcBorders>
              <w:bottom w:val="single" w:sz="4"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Specifications (list parameters e.g. identification (IR))</w:t>
            </w:r>
          </w:p>
        </w:tc>
      </w:tr>
      <w:tr w:rsidR="00B43B39" w:rsidRPr="00083146" w:rsidTr="00304BF6">
        <w:tc>
          <w:tcPr>
            <w:tcW w:w="2518" w:type="dxa"/>
          </w:tcPr>
          <w:p w:rsidR="00B43B39" w:rsidRPr="00083146" w:rsidRDefault="00B43B39" w:rsidP="00304BF6">
            <w:pPr>
              <w:ind w:right="-244"/>
              <w:rPr>
                <w:rFonts w:ascii="Times New Roman" w:hAnsi="Times New Roman" w:cs="Times New Roman"/>
                <w:sz w:val="24"/>
                <w:szCs w:val="24"/>
                <w:lang w:val="en-CA"/>
              </w:rPr>
            </w:pPr>
          </w:p>
        </w:tc>
        <w:tc>
          <w:tcPr>
            <w:tcW w:w="2835" w:type="dxa"/>
          </w:tcPr>
          <w:p w:rsidR="00B43B39" w:rsidRPr="00083146" w:rsidRDefault="00B43B39" w:rsidP="00304BF6">
            <w:pPr>
              <w:ind w:right="-244"/>
              <w:rPr>
                <w:rFonts w:ascii="Times New Roman" w:hAnsi="Times New Roman" w:cs="Times New Roman"/>
                <w:sz w:val="24"/>
                <w:szCs w:val="24"/>
                <w:lang w:val="en-CA"/>
              </w:rPr>
            </w:pPr>
          </w:p>
        </w:tc>
        <w:tc>
          <w:tcPr>
            <w:tcW w:w="4223"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2518" w:type="dxa"/>
          </w:tcPr>
          <w:p w:rsidR="00B43B39" w:rsidRPr="00083146" w:rsidRDefault="00B43B39" w:rsidP="00304BF6">
            <w:pPr>
              <w:ind w:right="-244"/>
              <w:rPr>
                <w:rFonts w:ascii="Times New Roman" w:hAnsi="Times New Roman" w:cs="Times New Roman"/>
                <w:sz w:val="24"/>
                <w:szCs w:val="24"/>
                <w:lang w:val="en-CA"/>
              </w:rPr>
            </w:pPr>
          </w:p>
        </w:tc>
        <w:tc>
          <w:tcPr>
            <w:tcW w:w="2835" w:type="dxa"/>
          </w:tcPr>
          <w:p w:rsidR="00B43B39" w:rsidRPr="00083146" w:rsidRDefault="00B43B39" w:rsidP="00304BF6">
            <w:pPr>
              <w:ind w:right="-244"/>
              <w:rPr>
                <w:rFonts w:ascii="Times New Roman" w:hAnsi="Times New Roman" w:cs="Times New Roman"/>
                <w:sz w:val="24"/>
                <w:szCs w:val="24"/>
                <w:lang w:val="en-CA"/>
              </w:rPr>
            </w:pPr>
          </w:p>
        </w:tc>
        <w:tc>
          <w:tcPr>
            <w:tcW w:w="4223"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2518" w:type="dxa"/>
          </w:tcPr>
          <w:p w:rsidR="00B43B39" w:rsidRPr="00083146" w:rsidRDefault="00B43B39" w:rsidP="00304BF6">
            <w:pPr>
              <w:ind w:right="-244"/>
              <w:rPr>
                <w:rFonts w:ascii="Times New Roman" w:hAnsi="Times New Roman" w:cs="Times New Roman"/>
                <w:sz w:val="24"/>
                <w:szCs w:val="24"/>
                <w:lang w:val="en-CA"/>
              </w:rPr>
            </w:pPr>
          </w:p>
        </w:tc>
        <w:tc>
          <w:tcPr>
            <w:tcW w:w="2835" w:type="dxa"/>
          </w:tcPr>
          <w:p w:rsidR="00B43B39" w:rsidRPr="00083146" w:rsidRDefault="00B43B39" w:rsidP="00304BF6">
            <w:pPr>
              <w:ind w:right="-244"/>
              <w:rPr>
                <w:rFonts w:ascii="Times New Roman" w:hAnsi="Times New Roman" w:cs="Times New Roman"/>
                <w:sz w:val="24"/>
                <w:szCs w:val="24"/>
                <w:lang w:val="en-CA"/>
              </w:rPr>
            </w:pPr>
          </w:p>
        </w:tc>
        <w:tc>
          <w:tcPr>
            <w:tcW w:w="4223"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296" w:lineRule="exact"/>
        <w:rPr>
          <w:rFonts w:ascii="Times New Roman" w:eastAsia="Times New Roman" w:hAnsi="Times New Roman"/>
          <w:sz w:val="24"/>
          <w:szCs w:val="24"/>
        </w:rPr>
      </w:pPr>
    </w:p>
    <w:p w:rsidR="00B43B39" w:rsidRDefault="00B43B39" w:rsidP="002D7B4B">
      <w:pPr>
        <w:numPr>
          <w:ilvl w:val="0"/>
          <w:numId w:val="20"/>
        </w:numPr>
        <w:tabs>
          <w:tab w:val="left" w:pos="84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Other information on the container closure system(s) (e.g. suitability studies):</w:t>
      </w:r>
    </w:p>
    <w:p w:rsidR="00B43B39" w:rsidRDefault="00B43B39" w:rsidP="00B43B39">
      <w:pPr>
        <w:tabs>
          <w:tab w:val="left" w:pos="840"/>
        </w:tabs>
        <w:spacing w:line="0" w:lineRule="atLeas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2.3.S.7 Stability</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i/>
          <w:sz w:val="24"/>
          <w:szCs w:val="24"/>
        </w:rPr>
      </w:pPr>
      <w:r w:rsidRPr="00083146">
        <w:rPr>
          <w:rFonts w:ascii="Times New Roman" w:eastAsia="Times New Roman" w:hAnsi="Times New Roman"/>
          <w:i/>
          <w:sz w:val="24"/>
          <w:szCs w:val="24"/>
        </w:rPr>
        <w:t>2.3.S.7.1 Stability Summary and Conclusions</w:t>
      </w:r>
    </w:p>
    <w:p w:rsidR="00B43B39" w:rsidRPr="00083146" w:rsidRDefault="00B43B39" w:rsidP="00B43B39">
      <w:pPr>
        <w:spacing w:line="257" w:lineRule="exact"/>
        <w:rPr>
          <w:rFonts w:ascii="Times New Roman" w:eastAsia="Times New Roman" w:hAnsi="Times New Roman"/>
          <w:sz w:val="24"/>
          <w:szCs w:val="24"/>
        </w:rPr>
      </w:pPr>
    </w:p>
    <w:p w:rsidR="00B43B39" w:rsidRDefault="00B43B39" w:rsidP="002D7B4B">
      <w:pPr>
        <w:numPr>
          <w:ilvl w:val="0"/>
          <w:numId w:val="69"/>
        </w:numPr>
        <w:rPr>
          <w:rFonts w:ascii="Times New Roman" w:hAnsi="Times New Roman" w:cs="Times New Roman"/>
          <w:sz w:val="24"/>
          <w:szCs w:val="24"/>
        </w:rPr>
      </w:pPr>
      <w:r w:rsidRPr="00772F57">
        <w:rPr>
          <w:rFonts w:ascii="Times New Roman" w:hAnsi="Times New Roman" w:cs="Times New Roman"/>
          <w:sz w:val="24"/>
          <w:szCs w:val="24"/>
        </w:rPr>
        <w:t>Summary of stress testing (e.g. heat, humidity, oxidation, photolysis, and acid/base): and results:</w:t>
      </w:r>
    </w:p>
    <w:p w:rsidR="00B43B39" w:rsidRPr="00772F57" w:rsidRDefault="00B43B39" w:rsidP="00B43B39">
      <w:pPr>
        <w:ind w:left="720"/>
        <w:rPr>
          <w:rFonts w:ascii="Times New Roman" w:hAnsi="Times New Roman" w:cs="Times New Roman"/>
          <w:sz w:val="24"/>
          <w:szCs w:val="24"/>
        </w:rPr>
      </w:pPr>
    </w:p>
    <w:p w:rsidR="00B43B39" w:rsidRPr="00083146" w:rsidRDefault="00B43B39" w:rsidP="00B43B39">
      <w:pPr>
        <w:spacing w:line="124" w:lineRule="exact"/>
        <w:rPr>
          <w:rFonts w:ascii="Times New Roman" w:eastAsia="Times New Roman" w:hAnsi="Times New Roman"/>
          <w:sz w:val="24"/>
          <w:szCs w:val="24"/>
        </w:rPr>
      </w:pPr>
    </w:p>
    <w:tbl>
      <w:tblPr>
        <w:tblW w:w="9600" w:type="dxa"/>
        <w:tblInd w:w="10" w:type="dxa"/>
        <w:tblLayout w:type="fixed"/>
        <w:tblCellMar>
          <w:left w:w="0" w:type="dxa"/>
          <w:right w:w="0" w:type="dxa"/>
        </w:tblCellMar>
        <w:tblLook w:val="0000" w:firstRow="0" w:lastRow="0" w:firstColumn="0" w:lastColumn="0" w:noHBand="0" w:noVBand="0"/>
      </w:tblPr>
      <w:tblGrid>
        <w:gridCol w:w="2260"/>
        <w:gridCol w:w="2440"/>
        <w:gridCol w:w="4900"/>
      </w:tblGrid>
      <w:tr w:rsidR="00B43B39" w:rsidRPr="00083146" w:rsidTr="00304BF6">
        <w:trPr>
          <w:trHeight w:val="403"/>
        </w:trPr>
        <w:tc>
          <w:tcPr>
            <w:tcW w:w="226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Stress condition</w:t>
            </w:r>
          </w:p>
        </w:tc>
        <w:tc>
          <w:tcPr>
            <w:tcW w:w="244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Treatment</w:t>
            </w:r>
          </w:p>
        </w:tc>
        <w:tc>
          <w:tcPr>
            <w:tcW w:w="49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Results (e.g. including discussion whether mas</w:t>
            </w:r>
          </w:p>
        </w:tc>
      </w:tr>
      <w:tr w:rsidR="00B43B39" w:rsidRPr="00083146" w:rsidTr="00304BF6">
        <w:trPr>
          <w:trHeight w:val="415"/>
        </w:trPr>
        <w:tc>
          <w:tcPr>
            <w:tcW w:w="226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balance is observed)</w:t>
            </w:r>
          </w:p>
        </w:tc>
      </w:tr>
      <w:tr w:rsidR="00B43B39" w:rsidRPr="00083146" w:rsidTr="00304BF6">
        <w:trPr>
          <w:trHeight w:val="150"/>
        </w:trPr>
        <w:tc>
          <w:tcPr>
            <w:tcW w:w="226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90"/>
        </w:trPr>
        <w:tc>
          <w:tcPr>
            <w:tcW w:w="226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Heat</w:t>
            </w:r>
          </w:p>
        </w:tc>
        <w:tc>
          <w:tcPr>
            <w:tcW w:w="24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5"/>
        </w:trPr>
        <w:tc>
          <w:tcPr>
            <w:tcW w:w="2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226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Humidity</w:t>
            </w:r>
          </w:p>
        </w:tc>
        <w:tc>
          <w:tcPr>
            <w:tcW w:w="24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2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226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Oxidation</w:t>
            </w:r>
          </w:p>
        </w:tc>
        <w:tc>
          <w:tcPr>
            <w:tcW w:w="24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0"/>
        </w:trPr>
        <w:tc>
          <w:tcPr>
            <w:tcW w:w="226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Photolysis</w:t>
            </w:r>
          </w:p>
        </w:tc>
        <w:tc>
          <w:tcPr>
            <w:tcW w:w="24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80"/>
        </w:trPr>
        <w:tc>
          <w:tcPr>
            <w:tcW w:w="2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Acid</w:t>
            </w: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lastRenderedPageBreak/>
              <w:t>Base</w:t>
            </w:r>
          </w:p>
          <w:p w:rsidR="00B43B39" w:rsidRPr="00083146" w:rsidRDefault="00B43B39" w:rsidP="00304BF6">
            <w:pPr>
              <w:spacing w:line="0" w:lineRule="atLeast"/>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Other</w:t>
            </w:r>
          </w:p>
          <w:p w:rsidR="00B43B39" w:rsidRPr="00083146" w:rsidRDefault="00B43B39" w:rsidP="00304BF6">
            <w:pPr>
              <w:spacing w:line="0" w:lineRule="atLeast"/>
              <w:ind w:left="120"/>
              <w:rPr>
                <w:rFonts w:ascii="Times New Roman" w:eastAsia="Times New Roman" w:hAnsi="Times New Roman"/>
                <w:sz w:val="24"/>
                <w:szCs w:val="24"/>
              </w:rPr>
            </w:pPr>
          </w:p>
        </w:tc>
        <w:tc>
          <w:tcPr>
            <w:tcW w:w="2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rPr>
          <w:rFonts w:ascii="Times New Roman" w:eastAsia="Times New Roman" w:hAnsi="Times New Roman"/>
          <w:sz w:val="24"/>
          <w:szCs w:val="24"/>
        </w:rPr>
      </w:pPr>
    </w:p>
    <w:p w:rsidR="00B43B39" w:rsidRPr="00083146" w:rsidRDefault="00B43B39" w:rsidP="00B43B39">
      <w:pPr>
        <w:spacing w:line="10" w:lineRule="exact"/>
        <w:rPr>
          <w:rFonts w:ascii="Times New Roman" w:eastAsia="Times New Roman" w:hAnsi="Times New Roman"/>
          <w:sz w:val="24"/>
          <w:szCs w:val="24"/>
        </w:rPr>
      </w:pPr>
    </w:p>
    <w:p w:rsidR="00B43B39" w:rsidRPr="00083146" w:rsidRDefault="00B43B39" w:rsidP="002D7B4B">
      <w:pPr>
        <w:numPr>
          <w:ilvl w:val="0"/>
          <w:numId w:val="21"/>
        </w:numPr>
        <w:tabs>
          <w:tab w:val="left" w:pos="840"/>
        </w:tabs>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Summary of accelerated and long-term testing parameters (e.g. studies conducted):</w:t>
      </w:r>
    </w:p>
    <w:p w:rsidR="00B43B39" w:rsidRPr="00083146" w:rsidRDefault="00B43B39" w:rsidP="00B43B39">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0" distB="0" distL="114300" distR="114300" simplePos="0" relativeHeight="251660288" behindDoc="1" locked="0" layoutInCell="1" allowOverlap="1" wp14:anchorId="6A3F0AF6" wp14:editId="0F946067">
                <wp:simplePos x="0" y="0"/>
                <wp:positionH relativeFrom="column">
                  <wp:posOffset>6156325</wp:posOffset>
                </wp:positionH>
                <wp:positionV relativeFrom="paragraph">
                  <wp:posOffset>85090</wp:posOffset>
                </wp:positionV>
                <wp:extent cx="12700" cy="12700"/>
                <wp:effectExtent l="0" t="0" r="25400" b="25400"/>
                <wp:wrapNone/>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990E" id="Rectangle 9" o:spid="_x0000_s1026" style="position:absolute;margin-left:484.75pt;margin-top:6.7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KLHAIAADo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" fillcolor="black" strokecolor="white"/>
            </w:pict>
          </mc:Fallback>
        </mc:AlternateContent>
      </w:r>
    </w:p>
    <w:p w:rsidR="00B43B39" w:rsidRPr="00083146" w:rsidRDefault="00B43B39" w:rsidP="00B43B39">
      <w:pPr>
        <w:spacing w:line="100"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860"/>
        <w:gridCol w:w="120"/>
        <w:gridCol w:w="1440"/>
        <w:gridCol w:w="100"/>
        <w:gridCol w:w="1120"/>
        <w:gridCol w:w="120"/>
        <w:gridCol w:w="1360"/>
        <w:gridCol w:w="860"/>
        <w:gridCol w:w="1640"/>
        <w:gridCol w:w="980"/>
      </w:tblGrid>
      <w:tr w:rsidR="00B43B39" w:rsidRPr="00083146" w:rsidTr="00304BF6">
        <w:trPr>
          <w:trHeight w:val="403"/>
        </w:trPr>
        <w:tc>
          <w:tcPr>
            <w:tcW w:w="120" w:type="dxa"/>
            <w:tcBorders>
              <w:top w:val="single" w:sz="8" w:space="0" w:color="auto"/>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tcBorders>
              <w:top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b/>
                <w:sz w:val="24"/>
                <w:szCs w:val="24"/>
              </w:rPr>
            </w:pPr>
            <w:r w:rsidRPr="00083146">
              <w:rPr>
                <w:rFonts w:ascii="Times New Roman" w:eastAsia="Times New Roman" w:hAnsi="Times New Roman"/>
                <w:b/>
                <w:sz w:val="24"/>
                <w:szCs w:val="24"/>
              </w:rPr>
              <w:t>Storage condition</w:t>
            </w:r>
          </w:p>
        </w:tc>
        <w:tc>
          <w:tcPr>
            <w:tcW w:w="12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44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100"/>
              <w:jc w:val="both"/>
              <w:rPr>
                <w:rFonts w:ascii="Times New Roman" w:eastAsia="Times New Roman" w:hAnsi="Times New Roman"/>
                <w:b/>
                <w:sz w:val="24"/>
                <w:szCs w:val="24"/>
              </w:rPr>
            </w:pPr>
            <w:r w:rsidRPr="00083146">
              <w:rPr>
                <w:rFonts w:ascii="Times New Roman" w:eastAsia="Times New Roman" w:hAnsi="Times New Roman"/>
                <w:b/>
                <w:sz w:val="24"/>
                <w:szCs w:val="24"/>
              </w:rPr>
              <w:t>Batch</w:t>
            </w:r>
          </w:p>
        </w:tc>
        <w:tc>
          <w:tcPr>
            <w:tcW w:w="100" w:type="dxa"/>
            <w:tcBorders>
              <w:top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120" w:type="dxa"/>
            <w:tcBorders>
              <w:top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b/>
                <w:sz w:val="24"/>
                <w:szCs w:val="24"/>
              </w:rPr>
            </w:pPr>
            <w:r w:rsidRPr="00083146">
              <w:rPr>
                <w:rFonts w:ascii="Times New Roman" w:eastAsia="Times New Roman" w:hAnsi="Times New Roman"/>
                <w:b/>
                <w:sz w:val="24"/>
                <w:szCs w:val="24"/>
              </w:rPr>
              <w:t>Batch</w:t>
            </w:r>
          </w:p>
        </w:tc>
        <w:tc>
          <w:tcPr>
            <w:tcW w:w="12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360" w:type="dxa"/>
            <w:tcBorders>
              <w:top w:val="single" w:sz="8" w:space="0" w:color="auto"/>
            </w:tcBorders>
            <w:shd w:val="clear" w:color="auto" w:fill="E5E5E5"/>
            <w:vAlign w:val="bottom"/>
          </w:tcPr>
          <w:p w:rsidR="00B43B39" w:rsidRPr="00083146" w:rsidRDefault="00B43B39" w:rsidP="00304BF6">
            <w:pPr>
              <w:spacing w:line="0" w:lineRule="atLeast"/>
              <w:ind w:left="100"/>
              <w:jc w:val="both"/>
              <w:rPr>
                <w:rFonts w:ascii="Times New Roman" w:eastAsia="Times New Roman" w:hAnsi="Times New Roman"/>
                <w:b/>
                <w:sz w:val="24"/>
                <w:szCs w:val="24"/>
              </w:rPr>
            </w:pPr>
            <w:r w:rsidRPr="00083146">
              <w:rPr>
                <w:rFonts w:ascii="Times New Roman" w:eastAsia="Times New Roman" w:hAnsi="Times New Roman"/>
                <w:b/>
                <w:sz w:val="24"/>
                <w:szCs w:val="24"/>
              </w:rPr>
              <w:t>Container</w:t>
            </w:r>
          </w:p>
        </w:tc>
        <w:tc>
          <w:tcPr>
            <w:tcW w:w="8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b/>
                <w:w w:val="92"/>
                <w:sz w:val="24"/>
                <w:szCs w:val="24"/>
              </w:rPr>
            </w:pPr>
            <w:r w:rsidRPr="00083146">
              <w:rPr>
                <w:rFonts w:ascii="Times New Roman" w:eastAsia="Times New Roman" w:hAnsi="Times New Roman"/>
                <w:b/>
                <w:w w:val="92"/>
                <w:sz w:val="24"/>
                <w:szCs w:val="24"/>
              </w:rPr>
              <w:t>closure</w:t>
            </w:r>
          </w:p>
        </w:tc>
        <w:tc>
          <w:tcPr>
            <w:tcW w:w="1640" w:type="dxa"/>
            <w:tcBorders>
              <w:top w:val="single" w:sz="8" w:space="0" w:color="auto"/>
            </w:tcBorders>
            <w:shd w:val="clear" w:color="auto" w:fill="E5E5E5"/>
            <w:vAlign w:val="bottom"/>
          </w:tcPr>
          <w:p w:rsidR="00B43B39" w:rsidRPr="00083146" w:rsidRDefault="00B43B39" w:rsidP="00304BF6">
            <w:pPr>
              <w:spacing w:line="0" w:lineRule="atLeast"/>
              <w:ind w:left="80"/>
              <w:jc w:val="both"/>
              <w:rPr>
                <w:rFonts w:ascii="Times New Roman" w:eastAsia="Times New Roman" w:hAnsi="Times New Roman"/>
                <w:b/>
                <w:sz w:val="24"/>
                <w:szCs w:val="24"/>
              </w:rPr>
            </w:pPr>
            <w:r w:rsidRPr="00083146">
              <w:rPr>
                <w:rFonts w:ascii="Times New Roman" w:eastAsia="Times New Roman" w:hAnsi="Times New Roman"/>
                <w:b/>
                <w:sz w:val="24"/>
                <w:szCs w:val="24"/>
              </w:rPr>
              <w:t>Completed</w:t>
            </w:r>
          </w:p>
        </w:tc>
        <w:tc>
          <w:tcPr>
            <w:tcW w:w="9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640"/>
              <w:rPr>
                <w:rFonts w:ascii="Times New Roman" w:eastAsia="Times New Roman" w:hAnsi="Times New Roman"/>
                <w:b/>
                <w:w w:val="89"/>
                <w:sz w:val="24"/>
                <w:szCs w:val="24"/>
              </w:rPr>
            </w:pPr>
            <w:r w:rsidRPr="00083146">
              <w:rPr>
                <w:rFonts w:ascii="Times New Roman" w:eastAsia="Times New Roman" w:hAnsi="Times New Roman"/>
                <w:b/>
                <w:w w:val="89"/>
                <w:sz w:val="24"/>
                <w:szCs w:val="24"/>
              </w:rPr>
              <w:t>(an</w:t>
            </w:r>
          </w:p>
        </w:tc>
      </w:tr>
      <w:tr w:rsidR="00B43B39" w:rsidRPr="00083146" w:rsidTr="00304BF6">
        <w:trPr>
          <w:trHeight w:val="416"/>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vMerge w:val="restart"/>
            <w:shd w:val="clear" w:color="auto" w:fill="E5E5E5"/>
            <w:vAlign w:val="bottom"/>
          </w:tcPr>
          <w:p w:rsidR="00B43B39" w:rsidRPr="00083146" w:rsidRDefault="00B43B39" w:rsidP="00304BF6">
            <w:pPr>
              <w:spacing w:line="0" w:lineRule="atLeast"/>
              <w:jc w:val="both"/>
              <w:rPr>
                <w:rFonts w:ascii="Times New Roman" w:eastAsia="Times New Roman" w:hAnsi="Times New Roman"/>
                <w:b/>
                <w:sz w:val="24"/>
                <w:szCs w:val="24"/>
              </w:rPr>
            </w:pPr>
            <w:r w:rsidRPr="00083146">
              <w:rPr>
                <w:rFonts w:ascii="Times New Roman" w:eastAsia="Times New Roman" w:hAnsi="Times New Roman"/>
                <w:b/>
                <w:sz w:val="24"/>
                <w:szCs w:val="24"/>
              </w:rPr>
              <w:t>(◦C, % RH)</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440" w:type="dxa"/>
            <w:tcBorders>
              <w:right w:val="single" w:sz="8" w:space="0" w:color="auto"/>
            </w:tcBorders>
            <w:shd w:val="clear" w:color="auto" w:fill="E5E5E5"/>
            <w:vAlign w:val="bottom"/>
          </w:tcPr>
          <w:p w:rsidR="00B43B39" w:rsidRPr="00083146" w:rsidRDefault="00B43B39" w:rsidP="00304BF6">
            <w:pPr>
              <w:spacing w:line="0" w:lineRule="atLeast"/>
              <w:ind w:left="100"/>
              <w:jc w:val="both"/>
              <w:rPr>
                <w:rFonts w:ascii="Times New Roman" w:eastAsia="Times New Roman" w:hAnsi="Times New Roman"/>
                <w:b/>
                <w:sz w:val="24"/>
                <w:szCs w:val="24"/>
              </w:rPr>
            </w:pPr>
            <w:r w:rsidRPr="00083146">
              <w:rPr>
                <w:rFonts w:ascii="Times New Roman" w:eastAsia="Times New Roman" w:hAnsi="Times New Roman"/>
                <w:b/>
                <w:sz w:val="24"/>
                <w:szCs w:val="24"/>
              </w:rPr>
              <w:t>number</w:t>
            </w:r>
          </w:p>
        </w:tc>
        <w:tc>
          <w:tcPr>
            <w:tcW w:w="100" w:type="dxa"/>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120" w:type="dxa"/>
            <w:vMerge w:val="restart"/>
            <w:shd w:val="clear" w:color="auto" w:fill="E5E5E5"/>
            <w:vAlign w:val="bottom"/>
          </w:tcPr>
          <w:p w:rsidR="00B43B39" w:rsidRPr="00083146" w:rsidRDefault="00B43B39" w:rsidP="00304BF6">
            <w:pPr>
              <w:spacing w:line="0" w:lineRule="atLeast"/>
              <w:jc w:val="both"/>
              <w:rPr>
                <w:rFonts w:ascii="Times New Roman" w:eastAsia="Times New Roman" w:hAnsi="Times New Roman"/>
                <w:b/>
                <w:sz w:val="24"/>
                <w:szCs w:val="24"/>
              </w:rPr>
            </w:pPr>
            <w:r w:rsidRPr="00083146">
              <w:rPr>
                <w:rFonts w:ascii="Times New Roman" w:eastAsia="Times New Roman" w:hAnsi="Times New Roman"/>
                <w:b/>
                <w:sz w:val="24"/>
                <w:szCs w:val="24"/>
              </w:rPr>
              <w:t>size</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360" w:type="dxa"/>
            <w:shd w:val="clear" w:color="auto" w:fill="E5E5E5"/>
            <w:vAlign w:val="bottom"/>
          </w:tcPr>
          <w:p w:rsidR="00B43B39" w:rsidRPr="00083146" w:rsidRDefault="00B43B39" w:rsidP="00304BF6">
            <w:pPr>
              <w:spacing w:line="0" w:lineRule="atLeast"/>
              <w:ind w:left="100"/>
              <w:jc w:val="both"/>
              <w:rPr>
                <w:rFonts w:ascii="Times New Roman" w:eastAsia="Times New Roman" w:hAnsi="Times New Roman"/>
                <w:b/>
                <w:sz w:val="24"/>
                <w:szCs w:val="24"/>
              </w:rPr>
            </w:pPr>
            <w:r w:rsidRPr="00083146">
              <w:rPr>
                <w:rFonts w:ascii="Times New Roman" w:eastAsia="Times New Roman" w:hAnsi="Times New Roman"/>
                <w:b/>
                <w:sz w:val="24"/>
                <w:szCs w:val="24"/>
              </w:rPr>
              <w:t>system</w:t>
            </w:r>
          </w:p>
        </w:tc>
        <w:tc>
          <w:tcPr>
            <w:tcW w:w="86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640" w:type="dxa"/>
            <w:shd w:val="clear" w:color="auto" w:fill="E5E5E5"/>
            <w:vAlign w:val="bottom"/>
          </w:tcPr>
          <w:p w:rsidR="00B43B39" w:rsidRPr="00083146" w:rsidRDefault="00B43B39" w:rsidP="00304BF6">
            <w:pPr>
              <w:spacing w:line="0" w:lineRule="atLeast"/>
              <w:ind w:left="80"/>
              <w:jc w:val="both"/>
              <w:rPr>
                <w:rFonts w:ascii="Times New Roman" w:eastAsia="Times New Roman" w:hAnsi="Times New Roman"/>
                <w:b/>
                <w:sz w:val="24"/>
                <w:szCs w:val="24"/>
              </w:rPr>
            </w:pPr>
            <w:r w:rsidRPr="00083146">
              <w:rPr>
                <w:rFonts w:ascii="Times New Roman" w:eastAsia="Times New Roman" w:hAnsi="Times New Roman"/>
                <w:b/>
                <w:sz w:val="24"/>
                <w:szCs w:val="24"/>
              </w:rPr>
              <w:t>proposed)</w:t>
            </w:r>
          </w:p>
        </w:tc>
        <w:tc>
          <w:tcPr>
            <w:tcW w:w="980" w:type="dxa"/>
            <w:tcBorders>
              <w:right w:val="single" w:sz="8" w:space="0" w:color="auto"/>
            </w:tcBorders>
            <w:shd w:val="clear" w:color="auto" w:fill="E5E5E5"/>
            <w:vAlign w:val="bottom"/>
          </w:tcPr>
          <w:p w:rsidR="00B43B39" w:rsidRPr="00083146" w:rsidRDefault="00B43B39" w:rsidP="00304BF6">
            <w:pPr>
              <w:spacing w:line="0" w:lineRule="atLeast"/>
              <w:ind w:left="420"/>
              <w:rPr>
                <w:rFonts w:ascii="Times New Roman" w:eastAsia="Times New Roman" w:hAnsi="Times New Roman"/>
                <w:b/>
                <w:w w:val="92"/>
                <w:sz w:val="24"/>
                <w:szCs w:val="24"/>
              </w:rPr>
            </w:pPr>
            <w:proofErr w:type="spellStart"/>
            <w:r w:rsidRPr="00083146">
              <w:rPr>
                <w:rFonts w:ascii="Times New Roman" w:eastAsia="Times New Roman" w:hAnsi="Times New Roman"/>
                <w:b/>
                <w:w w:val="92"/>
                <w:sz w:val="24"/>
                <w:szCs w:val="24"/>
              </w:rPr>
              <w:t>testin</w:t>
            </w:r>
            <w:proofErr w:type="spellEnd"/>
          </w:p>
        </w:tc>
      </w:tr>
      <w:tr w:rsidR="00B43B39" w:rsidRPr="00083146" w:rsidTr="00304BF6">
        <w:trPr>
          <w:trHeight w:val="120"/>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vMerge/>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44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00" w:type="dxa"/>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120" w:type="dxa"/>
            <w:vMerge/>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360" w:type="dxa"/>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86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640" w:type="dxa"/>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9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293"/>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44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00" w:type="dxa"/>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120" w:type="dxa"/>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360" w:type="dxa"/>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860" w:type="dxa"/>
            <w:tcBorders>
              <w:right w:val="single" w:sz="8" w:space="0" w:color="auto"/>
            </w:tcBorders>
            <w:shd w:val="clear" w:color="auto" w:fill="E5E5E5"/>
            <w:vAlign w:val="bottom"/>
          </w:tcPr>
          <w:p w:rsidR="00B43B39" w:rsidRPr="00083146" w:rsidRDefault="00B43B39" w:rsidP="00304BF6">
            <w:pPr>
              <w:spacing w:line="0" w:lineRule="atLeast"/>
              <w:jc w:val="both"/>
              <w:rPr>
                <w:rFonts w:ascii="Times New Roman" w:eastAsia="Times New Roman" w:hAnsi="Times New Roman"/>
                <w:sz w:val="24"/>
                <w:szCs w:val="24"/>
              </w:rPr>
            </w:pPr>
          </w:p>
        </w:tc>
        <w:tc>
          <w:tcPr>
            <w:tcW w:w="1640" w:type="dxa"/>
            <w:shd w:val="clear" w:color="auto" w:fill="E5E5E5"/>
            <w:vAlign w:val="bottom"/>
          </w:tcPr>
          <w:p w:rsidR="00B43B39" w:rsidRPr="00083146" w:rsidRDefault="00B43B39" w:rsidP="00304BF6">
            <w:pPr>
              <w:spacing w:line="0" w:lineRule="atLeast"/>
              <w:ind w:left="80"/>
              <w:jc w:val="both"/>
              <w:rPr>
                <w:rFonts w:ascii="Times New Roman" w:eastAsia="Times New Roman" w:hAnsi="Times New Roman"/>
                <w:b/>
                <w:sz w:val="24"/>
                <w:szCs w:val="24"/>
              </w:rPr>
            </w:pPr>
            <w:r w:rsidRPr="00083146">
              <w:rPr>
                <w:rFonts w:ascii="Times New Roman" w:eastAsia="Times New Roman" w:hAnsi="Times New Roman"/>
                <w:b/>
                <w:sz w:val="24"/>
                <w:szCs w:val="24"/>
              </w:rPr>
              <w:t>intervals</w:t>
            </w:r>
          </w:p>
        </w:tc>
        <w:tc>
          <w:tcPr>
            <w:tcW w:w="9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51"/>
        </w:trPr>
        <w:tc>
          <w:tcPr>
            <w:tcW w:w="12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4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1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3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12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1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2"/>
        </w:trPr>
        <w:tc>
          <w:tcPr>
            <w:tcW w:w="12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1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12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1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12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1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92" w:lineRule="exact"/>
        <w:rPr>
          <w:rFonts w:ascii="Times New Roman" w:eastAsia="Times New Roman" w:hAnsi="Times New Roman"/>
          <w:sz w:val="24"/>
          <w:szCs w:val="24"/>
        </w:rPr>
      </w:pPr>
    </w:p>
    <w:p w:rsidR="00B43B39" w:rsidRDefault="00B43B39" w:rsidP="00B43B39">
      <w:pPr>
        <w:spacing w:line="92" w:lineRule="exact"/>
        <w:rPr>
          <w:rFonts w:ascii="Times New Roman" w:eastAsia="Times New Roman" w:hAnsi="Times New Roman"/>
          <w:sz w:val="24"/>
          <w:szCs w:val="24"/>
        </w:rPr>
      </w:pPr>
    </w:p>
    <w:p w:rsidR="00B43B39" w:rsidRDefault="00B43B39" w:rsidP="00B43B39">
      <w:pPr>
        <w:spacing w:line="92" w:lineRule="exact"/>
        <w:rPr>
          <w:rFonts w:ascii="Times New Roman" w:eastAsia="Times New Roman" w:hAnsi="Times New Roman"/>
          <w:sz w:val="24"/>
          <w:szCs w:val="24"/>
        </w:rPr>
      </w:pPr>
    </w:p>
    <w:p w:rsidR="00B43B39" w:rsidRPr="00083146" w:rsidRDefault="00B43B39" w:rsidP="00B43B39">
      <w:pPr>
        <w:spacing w:line="92" w:lineRule="exact"/>
        <w:rPr>
          <w:rFonts w:ascii="Times New Roman" w:eastAsia="Times New Roman" w:hAnsi="Times New Roman"/>
          <w:sz w:val="24"/>
          <w:szCs w:val="24"/>
        </w:rPr>
      </w:pPr>
    </w:p>
    <w:p w:rsidR="00B43B39" w:rsidRPr="00083146" w:rsidRDefault="00B43B39" w:rsidP="00B43B39">
      <w:pPr>
        <w:spacing w:line="92" w:lineRule="exact"/>
        <w:rPr>
          <w:rFonts w:ascii="Times New Roman" w:eastAsia="Times New Roman" w:hAnsi="Times New Roman"/>
          <w:sz w:val="24"/>
          <w:szCs w:val="24"/>
        </w:rPr>
      </w:pPr>
    </w:p>
    <w:p w:rsidR="00B43B39" w:rsidRPr="00083146" w:rsidRDefault="00B43B39" w:rsidP="00B43B39">
      <w:pPr>
        <w:spacing w:line="92" w:lineRule="exact"/>
        <w:rPr>
          <w:rFonts w:ascii="Times New Roman" w:eastAsia="Times New Roman" w:hAnsi="Times New Roman"/>
          <w:sz w:val="24"/>
          <w:szCs w:val="24"/>
        </w:rPr>
      </w:pPr>
    </w:p>
    <w:p w:rsidR="00B43B39" w:rsidRPr="00083146" w:rsidRDefault="00B43B39" w:rsidP="00B43B39">
      <w:pPr>
        <w:spacing w:line="92"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Summary of the stability results observed for the above accelerated and long-term studies:</w:t>
      </w:r>
    </w:p>
    <w:p w:rsidR="00B43B39" w:rsidRPr="00083146" w:rsidRDefault="00B43B39" w:rsidP="00B43B39">
      <w:pPr>
        <w:spacing w:line="0" w:lineRule="atLeast"/>
        <w:rPr>
          <w:rFonts w:ascii="Times New Roman" w:eastAsia="Times New Roman" w:hAnsi="Times New Roman"/>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12"/>
        <w:gridCol w:w="5841"/>
      </w:tblGrid>
      <w:tr w:rsidR="00B43B39" w:rsidRPr="00083146" w:rsidTr="00304BF6">
        <w:trPr>
          <w:tblHeader/>
        </w:trPr>
        <w:tc>
          <w:tcPr>
            <w:tcW w:w="3652"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Test</w:t>
            </w:r>
          </w:p>
        </w:tc>
        <w:tc>
          <w:tcPr>
            <w:tcW w:w="5924"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Results</w:t>
            </w:r>
          </w:p>
        </w:tc>
      </w:tr>
      <w:tr w:rsidR="00B43B39" w:rsidRPr="00083146" w:rsidTr="00304BF6">
        <w:tc>
          <w:tcPr>
            <w:tcW w:w="3652"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Description</w:t>
            </w:r>
          </w:p>
        </w:tc>
        <w:tc>
          <w:tcPr>
            <w:tcW w:w="5924"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Moisture</w:t>
            </w:r>
          </w:p>
        </w:tc>
        <w:tc>
          <w:tcPr>
            <w:tcW w:w="592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Impurities</w:t>
            </w:r>
          </w:p>
        </w:tc>
        <w:tc>
          <w:tcPr>
            <w:tcW w:w="592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Assay</w:t>
            </w:r>
          </w:p>
        </w:tc>
        <w:tc>
          <w:tcPr>
            <w:tcW w:w="592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etc.</w:t>
            </w:r>
          </w:p>
        </w:tc>
        <w:tc>
          <w:tcPr>
            <w:tcW w:w="592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p>
        </w:tc>
        <w:tc>
          <w:tcPr>
            <w:tcW w:w="5924"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12" w:lineRule="exact"/>
        <w:rPr>
          <w:rFonts w:ascii="Times New Roman" w:eastAsia="Times New Roman" w:hAnsi="Times New Roman"/>
          <w:sz w:val="24"/>
          <w:szCs w:val="24"/>
        </w:rPr>
      </w:pPr>
    </w:p>
    <w:p w:rsidR="00B43B39" w:rsidRPr="00083146" w:rsidRDefault="00B43B39" w:rsidP="002D7B4B">
      <w:pPr>
        <w:numPr>
          <w:ilvl w:val="0"/>
          <w:numId w:val="21"/>
        </w:numPr>
        <w:tabs>
          <w:tab w:val="left" w:pos="84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Proposed storage statement and re-test period (or shelf-life, as appropriate):</w:t>
      </w:r>
    </w:p>
    <w:p w:rsidR="00B43B39" w:rsidRPr="00083146" w:rsidRDefault="00B43B39" w:rsidP="00B43B39">
      <w:pPr>
        <w:spacing w:line="127"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B43B39" w:rsidRPr="00083146" w:rsidTr="00304BF6">
        <w:trPr>
          <w:trHeight w:val="403"/>
        </w:trPr>
        <w:tc>
          <w:tcPr>
            <w:tcW w:w="322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Container closure system</w:t>
            </w:r>
          </w:p>
        </w:tc>
        <w:tc>
          <w:tcPr>
            <w:tcW w:w="32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Storage statement</w:t>
            </w:r>
          </w:p>
        </w:tc>
        <w:tc>
          <w:tcPr>
            <w:tcW w:w="31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80"/>
              <w:rPr>
                <w:rFonts w:ascii="Times New Roman" w:eastAsia="Times New Roman" w:hAnsi="Times New Roman"/>
                <w:b/>
                <w:sz w:val="24"/>
                <w:szCs w:val="24"/>
              </w:rPr>
            </w:pPr>
            <w:r w:rsidRPr="00083146">
              <w:rPr>
                <w:rFonts w:ascii="Times New Roman" w:eastAsia="Times New Roman" w:hAnsi="Times New Roman"/>
                <w:b/>
                <w:sz w:val="24"/>
                <w:szCs w:val="24"/>
              </w:rPr>
              <w:t>Re-test period*</w:t>
            </w:r>
          </w:p>
        </w:tc>
      </w:tr>
      <w:tr w:rsidR="00B43B39" w:rsidRPr="00083146" w:rsidTr="00304BF6">
        <w:trPr>
          <w:trHeight w:val="148"/>
        </w:trPr>
        <w:tc>
          <w:tcPr>
            <w:tcW w:w="322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8"/>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0" distB="0" distL="114300" distR="114300" simplePos="0" relativeHeight="251661312" behindDoc="1" locked="0" layoutInCell="1" allowOverlap="1" wp14:anchorId="4A4316F9" wp14:editId="0AD53A35">
                <wp:simplePos x="0" y="0"/>
                <wp:positionH relativeFrom="column">
                  <wp:posOffset>6083300</wp:posOffset>
                </wp:positionH>
                <wp:positionV relativeFrom="paragraph">
                  <wp:posOffset>-8890</wp:posOffset>
                </wp:positionV>
                <wp:extent cx="12065" cy="12065"/>
                <wp:effectExtent l="0" t="0" r="26035" b="26035"/>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8266" id="Rectangle 8" o:spid="_x0000_s1026" style="position:absolute;margin-left:479pt;margin-top:-.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ohGwIAADo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" fillcolor="black" strokecolor="white"/>
            </w:pict>
          </mc:Fallback>
        </mc:AlternateContent>
      </w:r>
    </w:p>
    <w:p w:rsidR="00B43B39" w:rsidRPr="00083146" w:rsidRDefault="00B43B39" w:rsidP="00B43B39">
      <w:pPr>
        <w:spacing w:line="200" w:lineRule="exact"/>
        <w:rPr>
          <w:rFonts w:ascii="Times New Roman" w:eastAsia="Times New Roman" w:hAnsi="Times New Roman"/>
          <w:sz w:val="24"/>
          <w:szCs w:val="24"/>
        </w:rPr>
      </w:pPr>
    </w:p>
    <w:p w:rsidR="00B43B39" w:rsidRDefault="00B43B39" w:rsidP="00B43B39">
      <w:pPr>
        <w:spacing w:line="0" w:lineRule="atLeast"/>
        <w:ind w:left="120"/>
        <w:rPr>
          <w:rFonts w:ascii="Times New Roman" w:eastAsia="Times New Roman" w:hAnsi="Times New Roman"/>
          <w:sz w:val="24"/>
          <w:szCs w:val="24"/>
        </w:rPr>
      </w:pPr>
      <w:r>
        <w:rPr>
          <w:rFonts w:ascii="Times New Roman" w:eastAsia="Times New Roman" w:hAnsi="Times New Roman"/>
          <w:sz w:val="24"/>
          <w:szCs w:val="24"/>
        </w:rPr>
        <w:t>* I</w:t>
      </w:r>
      <w:r w:rsidRPr="00083146">
        <w:rPr>
          <w:rFonts w:ascii="Times New Roman" w:eastAsia="Times New Roman" w:hAnsi="Times New Roman"/>
          <w:sz w:val="24"/>
          <w:szCs w:val="24"/>
        </w:rPr>
        <w:t>ndicate if a shelf-life is proposed in lieu of a re-test period (e.g. in the case of labile APIs)</w:t>
      </w:r>
    </w:p>
    <w:p w:rsidR="00B43B39" w:rsidRPr="00083146" w:rsidRDefault="00B43B39" w:rsidP="00B43B39">
      <w:pPr>
        <w:spacing w:line="0" w:lineRule="atLeas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2.3.S.7.2 Post-approval Stability Protocol and Stability Commitment</w:t>
      </w:r>
    </w:p>
    <w:p w:rsidR="00B43B39" w:rsidRPr="00083146" w:rsidRDefault="00B43B39" w:rsidP="00B43B39">
      <w:pPr>
        <w:spacing w:line="267" w:lineRule="exact"/>
        <w:rPr>
          <w:rFonts w:ascii="Times New Roman" w:eastAsia="Times New Roman" w:hAnsi="Times New Roman"/>
          <w:sz w:val="24"/>
          <w:szCs w:val="24"/>
        </w:rPr>
      </w:pPr>
    </w:p>
    <w:p w:rsidR="00B43B39" w:rsidRPr="00C175ED" w:rsidRDefault="00B43B39" w:rsidP="002D7B4B">
      <w:pPr>
        <w:numPr>
          <w:ilvl w:val="0"/>
          <w:numId w:val="22"/>
        </w:numPr>
        <w:tabs>
          <w:tab w:val="left" w:pos="840"/>
        </w:tabs>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lastRenderedPageBreak/>
        <w:t xml:space="preserve">Stability protocol for </w:t>
      </w:r>
      <w:r w:rsidRPr="00083146">
        <w:rPr>
          <w:rFonts w:ascii="Times New Roman" w:eastAsia="Times New Roman" w:hAnsi="Times New Roman"/>
          <w:i/>
          <w:sz w:val="24"/>
          <w:szCs w:val="24"/>
        </w:rPr>
        <w:t>Primary stability batches</w:t>
      </w:r>
      <w:r w:rsidRPr="00083146">
        <w:rPr>
          <w:rFonts w:ascii="Times New Roman" w:eastAsia="Times New Roman" w:hAnsi="Times New Roman"/>
          <w:sz w:val="24"/>
          <w:szCs w:val="24"/>
        </w:rPr>
        <w:t xml:space="preserve"> (e.g. storage conditions (including tolerances), batch numbers and batch sizes, tests and acceptance criteria, testing frequency, container closure system(s)):</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88"/>
        <w:gridCol w:w="2643"/>
        <w:gridCol w:w="2905"/>
      </w:tblGrid>
      <w:tr w:rsidR="00B43B39" w:rsidRPr="00083146" w:rsidTr="00304BF6">
        <w:trPr>
          <w:tblHeader/>
        </w:trPr>
        <w:tc>
          <w:tcPr>
            <w:tcW w:w="3888"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Parameter</w:t>
            </w:r>
          </w:p>
        </w:tc>
        <w:tc>
          <w:tcPr>
            <w:tcW w:w="5548" w:type="dxa"/>
            <w:gridSpan w:val="2"/>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Details</w:t>
            </w:r>
          </w:p>
        </w:tc>
      </w:tr>
      <w:tr w:rsidR="00B43B39" w:rsidRPr="00083146" w:rsidTr="00304BF6">
        <w:tc>
          <w:tcPr>
            <w:tcW w:w="3888" w:type="dxa"/>
            <w:tcBorders>
              <w:top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Storage condition(s) (◦C, % RH)</w:t>
            </w:r>
          </w:p>
        </w:tc>
        <w:tc>
          <w:tcPr>
            <w:tcW w:w="5548" w:type="dxa"/>
            <w:gridSpan w:val="2"/>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Batch number(s) / batch size(s)</w:t>
            </w:r>
          </w:p>
        </w:tc>
        <w:tc>
          <w:tcPr>
            <w:tcW w:w="5548" w:type="dxa"/>
            <w:gridSpan w:val="2"/>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vMerge w:val="restart"/>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Tests and acceptance criteria</w:t>
            </w:r>
          </w:p>
        </w:tc>
        <w:tc>
          <w:tcPr>
            <w:tcW w:w="264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Description</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64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Moisture</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64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Impurities</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64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Assay</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64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etc.</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643" w:type="dxa"/>
          </w:tcPr>
          <w:p w:rsidR="00B43B39" w:rsidRPr="00083146" w:rsidRDefault="00B43B39" w:rsidP="00304BF6">
            <w:pPr>
              <w:ind w:right="-244"/>
              <w:rPr>
                <w:rFonts w:ascii="Times New Roman" w:hAnsi="Times New Roman" w:cs="Times New Roman"/>
                <w:sz w:val="24"/>
                <w:szCs w:val="24"/>
                <w:lang w:val="en-CA"/>
              </w:rPr>
            </w:pP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Testing frequency</w:t>
            </w:r>
          </w:p>
        </w:tc>
        <w:tc>
          <w:tcPr>
            <w:tcW w:w="5548" w:type="dxa"/>
            <w:gridSpan w:val="2"/>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Container closure system(s)</w:t>
            </w:r>
          </w:p>
        </w:tc>
        <w:tc>
          <w:tcPr>
            <w:tcW w:w="5548" w:type="dxa"/>
            <w:gridSpan w:val="2"/>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888" w:type="dxa"/>
          </w:tcPr>
          <w:p w:rsidR="00B43B39" w:rsidRPr="00083146" w:rsidRDefault="00B43B39" w:rsidP="00304BF6">
            <w:pPr>
              <w:ind w:right="-244"/>
              <w:rPr>
                <w:rFonts w:ascii="Times New Roman" w:hAnsi="Times New Roman" w:cs="Times New Roman"/>
                <w:sz w:val="24"/>
                <w:szCs w:val="24"/>
                <w:lang w:val="en-CA"/>
              </w:rPr>
            </w:pPr>
          </w:p>
        </w:tc>
        <w:tc>
          <w:tcPr>
            <w:tcW w:w="5548" w:type="dxa"/>
            <w:gridSpan w:val="2"/>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00" w:lineRule="exact"/>
        <w:rPr>
          <w:rFonts w:ascii="Times New Roman" w:eastAsia="Times New Roman" w:hAnsi="Times New Roman"/>
          <w:sz w:val="24"/>
          <w:szCs w:val="24"/>
        </w:rPr>
      </w:pPr>
    </w:p>
    <w:p w:rsidR="00B43B39" w:rsidRDefault="00B43B39" w:rsidP="002D7B4B">
      <w:pPr>
        <w:numPr>
          <w:ilvl w:val="0"/>
          <w:numId w:val="22"/>
        </w:numPr>
        <w:tabs>
          <w:tab w:val="left" w:pos="840"/>
        </w:tabs>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Stability protocol for </w:t>
      </w:r>
      <w:r w:rsidRPr="00083146">
        <w:rPr>
          <w:rFonts w:ascii="Times New Roman" w:eastAsia="Times New Roman" w:hAnsi="Times New Roman"/>
          <w:i/>
          <w:sz w:val="24"/>
          <w:szCs w:val="24"/>
        </w:rPr>
        <w:t>Commitment batches</w:t>
      </w:r>
      <w:r w:rsidRPr="00083146">
        <w:rPr>
          <w:rFonts w:ascii="Times New Roman" w:eastAsia="Times New Roman" w:hAnsi="Times New Roman"/>
          <w:sz w:val="24"/>
          <w:szCs w:val="24"/>
        </w:rPr>
        <w:t xml:space="preserve"> (e.g. storage conditions (including tolerances), batch numbers (if known) and batch sizes, tests and acceptance criteria, testing frequency, container closure system(s)):</w:t>
      </w:r>
    </w:p>
    <w:p w:rsidR="00B43B39" w:rsidRPr="00C175ED" w:rsidRDefault="00B43B39" w:rsidP="00B43B39">
      <w:pPr>
        <w:tabs>
          <w:tab w:val="left" w:pos="840"/>
        </w:tabs>
        <w:spacing w:line="354" w:lineRule="auto"/>
        <w:ind w:left="720"/>
        <w:jc w:val="both"/>
        <w:rPr>
          <w:rFonts w:ascii="Times New Roman" w:eastAsia="Times New Roman" w:hAnsi="Times New Roman"/>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798"/>
        <w:gridCol w:w="2733"/>
        <w:gridCol w:w="2905"/>
      </w:tblGrid>
      <w:tr w:rsidR="00B43B39" w:rsidRPr="00083146" w:rsidTr="00304BF6">
        <w:trPr>
          <w:tblHeader/>
        </w:trPr>
        <w:tc>
          <w:tcPr>
            <w:tcW w:w="3798" w:type="dxa"/>
            <w:tcBorders>
              <w:bottom w:val="single" w:sz="12" w:space="0" w:color="000000"/>
            </w:tcBorders>
            <w:shd w:val="pct10" w:color="auto" w:fill="auto"/>
          </w:tcPr>
          <w:p w:rsidR="00B43B39" w:rsidRPr="00083146" w:rsidRDefault="00B43B39" w:rsidP="00304BF6">
            <w:pPr>
              <w:ind w:right="-244"/>
              <w:jc w:val="both"/>
              <w:rPr>
                <w:rFonts w:ascii="Times New Roman" w:hAnsi="Times New Roman" w:cs="Times New Roman"/>
                <w:b/>
                <w:sz w:val="24"/>
                <w:szCs w:val="24"/>
                <w:lang w:val="en-CA"/>
              </w:rPr>
            </w:pPr>
            <w:r w:rsidRPr="00083146">
              <w:rPr>
                <w:rFonts w:ascii="Times New Roman" w:hAnsi="Times New Roman" w:cs="Times New Roman"/>
                <w:b/>
                <w:sz w:val="24"/>
                <w:szCs w:val="24"/>
                <w:lang w:val="en-CA"/>
              </w:rPr>
              <w:t>Parameter</w:t>
            </w:r>
          </w:p>
        </w:tc>
        <w:tc>
          <w:tcPr>
            <w:tcW w:w="5638" w:type="dxa"/>
            <w:gridSpan w:val="2"/>
            <w:tcBorders>
              <w:bottom w:val="single" w:sz="12" w:space="0" w:color="000000"/>
            </w:tcBorders>
            <w:shd w:val="pct10" w:color="auto" w:fill="auto"/>
          </w:tcPr>
          <w:p w:rsidR="00B43B39" w:rsidRPr="00083146" w:rsidRDefault="00B43B39" w:rsidP="00304BF6">
            <w:pPr>
              <w:ind w:right="-244"/>
              <w:jc w:val="both"/>
              <w:rPr>
                <w:rFonts w:ascii="Times New Roman" w:hAnsi="Times New Roman" w:cs="Times New Roman"/>
                <w:b/>
                <w:sz w:val="24"/>
                <w:szCs w:val="24"/>
                <w:lang w:val="en-CA"/>
              </w:rPr>
            </w:pPr>
            <w:r w:rsidRPr="00083146">
              <w:rPr>
                <w:rFonts w:ascii="Times New Roman" w:hAnsi="Times New Roman" w:cs="Times New Roman"/>
                <w:b/>
                <w:sz w:val="24"/>
                <w:szCs w:val="24"/>
                <w:lang w:val="en-CA"/>
              </w:rPr>
              <w:t>Details</w:t>
            </w:r>
          </w:p>
        </w:tc>
      </w:tr>
      <w:tr w:rsidR="00B43B39" w:rsidRPr="00083146" w:rsidTr="00304BF6">
        <w:tc>
          <w:tcPr>
            <w:tcW w:w="3798" w:type="dxa"/>
            <w:tcBorders>
              <w:top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Storage condition(s) (◦C, % RH)</w:t>
            </w:r>
          </w:p>
        </w:tc>
        <w:tc>
          <w:tcPr>
            <w:tcW w:w="5638" w:type="dxa"/>
            <w:gridSpan w:val="2"/>
            <w:tcBorders>
              <w:top w:val="single" w:sz="12"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Batch number(s) / batch </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size(s)</w:t>
            </w:r>
          </w:p>
        </w:tc>
        <w:tc>
          <w:tcPr>
            <w:tcW w:w="5638" w:type="dxa"/>
            <w:gridSpan w:val="2"/>
          </w:tcPr>
          <w:p w:rsidR="00B43B39" w:rsidRPr="00083146" w:rsidRDefault="00B43B39" w:rsidP="00304BF6">
            <w:pPr>
              <w:ind w:right="-244"/>
              <w:jc w:val="both"/>
              <w:rPr>
                <w:rFonts w:ascii="Times New Roman" w:hAnsi="Times New Roman" w:cs="Times New Roman"/>
                <w:i/>
                <w:sz w:val="24"/>
                <w:szCs w:val="24"/>
                <w:lang w:val="en-CA"/>
              </w:rPr>
            </w:pPr>
            <w:r w:rsidRPr="00083146">
              <w:rPr>
                <w:rFonts w:ascii="Times New Roman" w:hAnsi="Times New Roman" w:cs="Times New Roman"/>
                <w:i/>
                <w:sz w:val="24"/>
                <w:szCs w:val="24"/>
                <w:lang w:val="en-CA"/>
              </w:rPr>
              <w:t>&lt;not less than three production batches&gt;</w:t>
            </w:r>
          </w:p>
        </w:tc>
      </w:tr>
      <w:tr w:rsidR="00B43B39" w:rsidRPr="00083146" w:rsidTr="00304BF6">
        <w:tc>
          <w:tcPr>
            <w:tcW w:w="3798" w:type="dxa"/>
            <w:vMerge w:val="restart"/>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Tests and acceptance criteria</w:t>
            </w:r>
          </w:p>
        </w:tc>
        <w:tc>
          <w:tcPr>
            <w:tcW w:w="2733"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Description</w:t>
            </w:r>
          </w:p>
        </w:tc>
        <w:tc>
          <w:tcPr>
            <w:tcW w:w="2905"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733"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Moisture</w:t>
            </w:r>
          </w:p>
        </w:tc>
        <w:tc>
          <w:tcPr>
            <w:tcW w:w="2905"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733"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Impurities</w:t>
            </w:r>
          </w:p>
        </w:tc>
        <w:tc>
          <w:tcPr>
            <w:tcW w:w="2905"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733"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Assay</w:t>
            </w:r>
          </w:p>
        </w:tc>
        <w:tc>
          <w:tcPr>
            <w:tcW w:w="2905"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733"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etc.</w:t>
            </w:r>
          </w:p>
        </w:tc>
        <w:tc>
          <w:tcPr>
            <w:tcW w:w="2905"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733" w:type="dxa"/>
          </w:tcPr>
          <w:p w:rsidR="00B43B39" w:rsidRPr="00083146" w:rsidRDefault="00B43B39" w:rsidP="00304BF6">
            <w:pPr>
              <w:ind w:right="-244"/>
              <w:jc w:val="both"/>
              <w:rPr>
                <w:rFonts w:ascii="Times New Roman" w:hAnsi="Times New Roman" w:cs="Times New Roman"/>
                <w:sz w:val="24"/>
                <w:szCs w:val="24"/>
                <w:lang w:val="en-CA"/>
              </w:rPr>
            </w:pPr>
          </w:p>
        </w:tc>
        <w:tc>
          <w:tcPr>
            <w:tcW w:w="2905"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Testing frequency</w:t>
            </w:r>
          </w:p>
        </w:tc>
        <w:tc>
          <w:tcPr>
            <w:tcW w:w="5638" w:type="dxa"/>
            <w:gridSpan w:val="2"/>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Container closure system(s)</w:t>
            </w:r>
          </w:p>
        </w:tc>
        <w:tc>
          <w:tcPr>
            <w:tcW w:w="5638" w:type="dxa"/>
            <w:gridSpan w:val="2"/>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798" w:type="dxa"/>
          </w:tcPr>
          <w:p w:rsidR="00B43B39" w:rsidRPr="00083146" w:rsidRDefault="00B43B39" w:rsidP="00304BF6">
            <w:pPr>
              <w:ind w:right="-244"/>
              <w:jc w:val="both"/>
              <w:rPr>
                <w:rFonts w:ascii="Times New Roman" w:hAnsi="Times New Roman" w:cs="Times New Roman"/>
                <w:sz w:val="24"/>
                <w:szCs w:val="24"/>
                <w:lang w:val="en-CA"/>
              </w:rPr>
            </w:pPr>
          </w:p>
        </w:tc>
        <w:tc>
          <w:tcPr>
            <w:tcW w:w="5638" w:type="dxa"/>
            <w:gridSpan w:val="2"/>
          </w:tcPr>
          <w:p w:rsidR="00B43B39" w:rsidRPr="00083146" w:rsidRDefault="00B43B39" w:rsidP="00304BF6">
            <w:pPr>
              <w:ind w:right="-244"/>
              <w:jc w:val="both"/>
              <w:rPr>
                <w:rFonts w:ascii="Times New Roman" w:hAnsi="Times New Roman" w:cs="Times New Roman"/>
                <w:sz w:val="24"/>
                <w:szCs w:val="24"/>
                <w:lang w:val="en-CA"/>
              </w:rPr>
            </w:pPr>
          </w:p>
        </w:tc>
      </w:tr>
    </w:tbl>
    <w:p w:rsidR="00B43B39" w:rsidRPr="00083146" w:rsidRDefault="00B43B39" w:rsidP="00B43B39">
      <w:pPr>
        <w:tabs>
          <w:tab w:val="left" w:pos="840"/>
        </w:tabs>
        <w:spacing w:line="354" w:lineRule="auto"/>
        <w:jc w:val="both"/>
        <w:rPr>
          <w:rFonts w:ascii="Times New Roman" w:eastAsia="Times New Roman" w:hAnsi="Times New Roman"/>
          <w:sz w:val="24"/>
          <w:szCs w:val="24"/>
        </w:rPr>
      </w:pPr>
    </w:p>
    <w:p w:rsidR="00B43B39" w:rsidRPr="00083146" w:rsidRDefault="00B43B39" w:rsidP="002D7B4B">
      <w:pPr>
        <w:numPr>
          <w:ilvl w:val="0"/>
          <w:numId w:val="22"/>
        </w:numPr>
        <w:tabs>
          <w:tab w:val="left" w:pos="840"/>
        </w:tabs>
        <w:spacing w:line="354" w:lineRule="auto"/>
        <w:jc w:val="both"/>
        <w:rPr>
          <w:rFonts w:ascii="Times New Roman" w:eastAsia="Times New Roman" w:hAnsi="Times New Roman"/>
          <w:sz w:val="24"/>
          <w:szCs w:val="24"/>
        </w:rPr>
      </w:pPr>
      <w:r w:rsidRPr="00083146">
        <w:rPr>
          <w:rFonts w:ascii="Bookman Old Style" w:hAnsi="Bookman Old Style"/>
          <w:bCs/>
          <w:sz w:val="24"/>
          <w:szCs w:val="24"/>
          <w:lang w:val="en-CA"/>
        </w:rPr>
        <w:tab/>
      </w:r>
      <w:r w:rsidRPr="00083146">
        <w:rPr>
          <w:rFonts w:ascii="Times New Roman" w:eastAsia="Times New Roman" w:hAnsi="Times New Roman"/>
          <w:sz w:val="24"/>
          <w:szCs w:val="24"/>
        </w:rPr>
        <w:t>Stability protocol for Ongoing batches (e.g. storage conditions (including tolerances), batch sizes and annual allocation, tests and acceptance criteria, testing frequency, container closure system(s)):</w:t>
      </w:r>
    </w:p>
    <w:p w:rsidR="00B43B39" w:rsidRPr="00083146" w:rsidRDefault="00B43B39" w:rsidP="00B43B39">
      <w:pPr>
        <w:tabs>
          <w:tab w:val="left" w:pos="840"/>
        </w:tabs>
        <w:spacing w:line="354" w:lineRule="auto"/>
        <w:jc w:val="both"/>
        <w:rPr>
          <w:rFonts w:ascii="Times New Roman" w:eastAsia="Times New Roman" w:hAnsi="Times New Roman"/>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10"/>
        <w:gridCol w:w="2931"/>
        <w:gridCol w:w="2912"/>
      </w:tblGrid>
      <w:tr w:rsidR="00B43B39" w:rsidRPr="00083146" w:rsidTr="00304BF6">
        <w:trPr>
          <w:tblHeader/>
        </w:trPr>
        <w:tc>
          <w:tcPr>
            <w:tcW w:w="3652" w:type="dxa"/>
            <w:tcBorders>
              <w:bottom w:val="single" w:sz="12" w:space="0" w:color="000000"/>
            </w:tcBorders>
            <w:shd w:val="pct10" w:color="auto" w:fill="auto"/>
          </w:tcPr>
          <w:p w:rsidR="00B43B39" w:rsidRPr="00083146" w:rsidRDefault="00B43B39" w:rsidP="00304BF6">
            <w:pPr>
              <w:ind w:right="-244"/>
              <w:jc w:val="both"/>
              <w:rPr>
                <w:rFonts w:ascii="Times New Roman" w:hAnsi="Times New Roman" w:cs="Times New Roman"/>
                <w:b/>
                <w:sz w:val="24"/>
                <w:szCs w:val="24"/>
                <w:lang w:val="en-CA"/>
              </w:rPr>
            </w:pPr>
            <w:r w:rsidRPr="00083146">
              <w:rPr>
                <w:rFonts w:ascii="Times New Roman" w:hAnsi="Times New Roman" w:cs="Times New Roman"/>
                <w:b/>
                <w:sz w:val="24"/>
                <w:szCs w:val="24"/>
                <w:lang w:val="en-CA"/>
              </w:rPr>
              <w:lastRenderedPageBreak/>
              <w:t>Parameter</w:t>
            </w:r>
          </w:p>
        </w:tc>
        <w:tc>
          <w:tcPr>
            <w:tcW w:w="5924" w:type="dxa"/>
            <w:gridSpan w:val="2"/>
            <w:tcBorders>
              <w:bottom w:val="single" w:sz="12" w:space="0" w:color="000000"/>
            </w:tcBorders>
            <w:shd w:val="pct10" w:color="auto" w:fill="auto"/>
          </w:tcPr>
          <w:p w:rsidR="00B43B39" w:rsidRPr="00083146" w:rsidRDefault="00B43B39" w:rsidP="00304BF6">
            <w:pPr>
              <w:ind w:right="-244"/>
              <w:jc w:val="both"/>
              <w:rPr>
                <w:rFonts w:ascii="Times New Roman" w:hAnsi="Times New Roman" w:cs="Times New Roman"/>
                <w:b/>
                <w:sz w:val="24"/>
                <w:szCs w:val="24"/>
                <w:lang w:val="en-CA"/>
              </w:rPr>
            </w:pPr>
            <w:r w:rsidRPr="00083146">
              <w:rPr>
                <w:rFonts w:ascii="Times New Roman" w:hAnsi="Times New Roman" w:cs="Times New Roman"/>
                <w:b/>
                <w:sz w:val="24"/>
                <w:szCs w:val="24"/>
                <w:lang w:val="en-CA"/>
              </w:rPr>
              <w:t>Details</w:t>
            </w:r>
          </w:p>
        </w:tc>
      </w:tr>
      <w:tr w:rsidR="00B43B39" w:rsidRPr="00083146" w:rsidTr="00304BF6">
        <w:tc>
          <w:tcPr>
            <w:tcW w:w="3652" w:type="dxa"/>
            <w:tcBorders>
              <w:top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Storage condition(s) (◦C, % RH)</w:t>
            </w:r>
          </w:p>
        </w:tc>
        <w:tc>
          <w:tcPr>
            <w:tcW w:w="5924" w:type="dxa"/>
            <w:gridSpan w:val="2"/>
            <w:tcBorders>
              <w:top w:val="single" w:sz="12"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Annual allocation</w:t>
            </w:r>
          </w:p>
        </w:tc>
        <w:tc>
          <w:tcPr>
            <w:tcW w:w="5924" w:type="dxa"/>
            <w:gridSpan w:val="2"/>
          </w:tcPr>
          <w:p w:rsidR="00B43B39" w:rsidRPr="00083146" w:rsidRDefault="00B43B39" w:rsidP="00304BF6">
            <w:pPr>
              <w:ind w:right="-244"/>
              <w:rPr>
                <w:rFonts w:ascii="Times New Roman" w:hAnsi="Times New Roman" w:cs="Times New Roman"/>
                <w:i/>
                <w:sz w:val="24"/>
                <w:szCs w:val="24"/>
                <w:lang w:val="en-CA"/>
              </w:rPr>
            </w:pPr>
            <w:r w:rsidRPr="00083146">
              <w:rPr>
                <w:rFonts w:ascii="Times New Roman" w:hAnsi="Times New Roman" w:cs="Times New Roman"/>
                <w:i/>
                <w:sz w:val="24"/>
                <w:szCs w:val="24"/>
                <w:lang w:val="en-CA"/>
              </w:rPr>
              <w:t>&lt;at least one production batch per year (unless none is produced that year)in each container closure system &gt;</w:t>
            </w:r>
          </w:p>
        </w:tc>
      </w:tr>
      <w:tr w:rsidR="00B43B39" w:rsidRPr="00083146" w:rsidTr="00304BF6">
        <w:tc>
          <w:tcPr>
            <w:tcW w:w="3652" w:type="dxa"/>
            <w:vMerge w:val="restart"/>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Tests and acceptance criteria</w:t>
            </w:r>
          </w:p>
        </w:tc>
        <w:tc>
          <w:tcPr>
            <w:tcW w:w="2962"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Description</w:t>
            </w:r>
          </w:p>
        </w:tc>
        <w:tc>
          <w:tcPr>
            <w:tcW w:w="2962"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962"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Moisture</w:t>
            </w:r>
          </w:p>
        </w:tc>
        <w:tc>
          <w:tcPr>
            <w:tcW w:w="2962"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962"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Impurities</w:t>
            </w:r>
          </w:p>
        </w:tc>
        <w:tc>
          <w:tcPr>
            <w:tcW w:w="2962"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962"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Assay</w:t>
            </w:r>
          </w:p>
        </w:tc>
        <w:tc>
          <w:tcPr>
            <w:tcW w:w="2962"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962" w:type="dxa"/>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etc.</w:t>
            </w:r>
          </w:p>
        </w:tc>
        <w:tc>
          <w:tcPr>
            <w:tcW w:w="2962"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2962" w:type="dxa"/>
          </w:tcPr>
          <w:p w:rsidR="00B43B39" w:rsidRPr="00083146" w:rsidRDefault="00B43B39" w:rsidP="00304BF6">
            <w:pPr>
              <w:ind w:right="-244"/>
              <w:jc w:val="both"/>
              <w:rPr>
                <w:rFonts w:ascii="Times New Roman" w:hAnsi="Times New Roman" w:cs="Times New Roman"/>
                <w:sz w:val="24"/>
                <w:szCs w:val="24"/>
                <w:lang w:val="en-CA"/>
              </w:rPr>
            </w:pPr>
          </w:p>
        </w:tc>
        <w:tc>
          <w:tcPr>
            <w:tcW w:w="2962" w:type="dxa"/>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Testing frequency</w:t>
            </w:r>
          </w:p>
        </w:tc>
        <w:tc>
          <w:tcPr>
            <w:tcW w:w="5924" w:type="dxa"/>
            <w:gridSpan w:val="2"/>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Container closure system(s)</w:t>
            </w:r>
          </w:p>
        </w:tc>
        <w:tc>
          <w:tcPr>
            <w:tcW w:w="5924" w:type="dxa"/>
            <w:gridSpan w:val="2"/>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jc w:val="both"/>
              <w:rPr>
                <w:rFonts w:ascii="Times New Roman" w:hAnsi="Times New Roman" w:cs="Times New Roman"/>
                <w:sz w:val="24"/>
                <w:szCs w:val="24"/>
                <w:lang w:val="en-CA"/>
              </w:rPr>
            </w:pPr>
          </w:p>
        </w:tc>
        <w:tc>
          <w:tcPr>
            <w:tcW w:w="5924" w:type="dxa"/>
            <w:gridSpan w:val="2"/>
          </w:tcPr>
          <w:p w:rsidR="00B43B39" w:rsidRPr="00083146" w:rsidRDefault="00B43B39" w:rsidP="00304BF6">
            <w:pPr>
              <w:ind w:right="-244"/>
              <w:jc w:val="both"/>
              <w:rPr>
                <w:rFonts w:ascii="Times New Roman" w:hAnsi="Times New Roman" w:cs="Times New Roman"/>
                <w:sz w:val="24"/>
                <w:szCs w:val="24"/>
                <w:lang w:val="en-CA"/>
              </w:rPr>
            </w:pPr>
          </w:p>
        </w:tc>
      </w:tr>
    </w:tbl>
    <w:p w:rsidR="00B43B39" w:rsidRPr="00083146" w:rsidRDefault="00B43B39" w:rsidP="00B43B39">
      <w:pPr>
        <w:spacing w:line="10" w:lineRule="exact"/>
        <w:rPr>
          <w:rFonts w:ascii="Times New Roman" w:eastAsia="Times New Roman" w:hAnsi="Times New Roman"/>
          <w:sz w:val="24"/>
          <w:szCs w:val="24"/>
        </w:rPr>
      </w:pPr>
    </w:p>
    <w:p w:rsidR="00B43B39" w:rsidRPr="00083146" w:rsidRDefault="00B43B39" w:rsidP="00B43B39">
      <w:pPr>
        <w:spacing w:line="216" w:lineRule="exact"/>
        <w:rPr>
          <w:rFonts w:ascii="Times New Roman" w:eastAsia="Times New Roman" w:hAnsi="Times New Roman"/>
          <w:sz w:val="24"/>
          <w:szCs w:val="24"/>
        </w:rPr>
      </w:pPr>
    </w:p>
    <w:p w:rsidR="00B43B39" w:rsidRPr="00083146" w:rsidRDefault="00B43B39" w:rsidP="00B43B39">
      <w:pPr>
        <w:spacing w:line="0" w:lineRule="atLeast"/>
        <w:ind w:left="100"/>
        <w:rPr>
          <w:rFonts w:ascii="Times New Roman" w:eastAsia="Times New Roman" w:hAnsi="Times New Roman"/>
          <w:b/>
          <w:i/>
          <w:sz w:val="24"/>
          <w:szCs w:val="24"/>
        </w:rPr>
      </w:pPr>
      <w:r w:rsidRPr="00083146">
        <w:rPr>
          <w:rFonts w:ascii="Times New Roman" w:eastAsia="Times New Roman" w:hAnsi="Times New Roman"/>
          <w:b/>
          <w:i/>
          <w:sz w:val="24"/>
          <w:szCs w:val="24"/>
        </w:rPr>
        <w:t>2.3.S.7.3 Stability Data</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2D7B4B">
      <w:pPr>
        <w:numPr>
          <w:ilvl w:val="0"/>
          <w:numId w:val="23"/>
        </w:numPr>
        <w:tabs>
          <w:tab w:val="left" w:pos="8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 xml:space="preserve">The actual stability results should be provided in </w:t>
      </w:r>
      <w:r w:rsidRPr="00083146">
        <w:rPr>
          <w:rFonts w:ascii="Times New Roman" w:eastAsia="Times New Roman" w:hAnsi="Times New Roman"/>
          <w:i/>
          <w:sz w:val="24"/>
          <w:szCs w:val="24"/>
        </w:rPr>
        <w:t>Module 3</w:t>
      </w:r>
      <w:r w:rsidRPr="00083146">
        <w:rPr>
          <w:rFonts w:ascii="Times New Roman" w:eastAsia="Times New Roman" w:hAnsi="Times New Roman"/>
          <w:sz w:val="24"/>
          <w:szCs w:val="24"/>
        </w:rPr>
        <w:t>.</w:t>
      </w:r>
    </w:p>
    <w:p w:rsidR="00B43B39" w:rsidRPr="00083146" w:rsidRDefault="00B43B39" w:rsidP="00B43B39">
      <w:pPr>
        <w:spacing w:line="269" w:lineRule="exact"/>
        <w:rPr>
          <w:rFonts w:ascii="Times New Roman" w:eastAsia="Times New Roman" w:hAnsi="Times New Roman"/>
          <w:sz w:val="24"/>
          <w:szCs w:val="24"/>
        </w:rPr>
      </w:pPr>
    </w:p>
    <w:p w:rsidR="00B43B39" w:rsidRDefault="00B43B39" w:rsidP="002D7B4B">
      <w:pPr>
        <w:numPr>
          <w:ilvl w:val="0"/>
          <w:numId w:val="23"/>
        </w:numPr>
        <w:tabs>
          <w:tab w:val="left" w:pos="820"/>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Summary of analytical procedures and validation information for those procedures not previously summarized in 2.3.S.4 (e.g. analytical procedures used only for stability studies):</w:t>
      </w:r>
    </w:p>
    <w:p w:rsidR="00B43B39" w:rsidRDefault="00B43B39" w:rsidP="00B43B39">
      <w:pPr>
        <w:tabs>
          <w:tab w:val="left" w:pos="820"/>
        </w:tabs>
        <w:spacing w:line="350" w:lineRule="auto"/>
        <w:rPr>
          <w:rFonts w:ascii="Times New Roman" w:eastAsia="Times New Roman" w:hAnsi="Times New Roman"/>
          <w:sz w:val="24"/>
          <w:szCs w:val="24"/>
        </w:rPr>
      </w:pPr>
    </w:p>
    <w:p w:rsidR="00B43B39" w:rsidRDefault="00B43B39" w:rsidP="00B43B39">
      <w:pPr>
        <w:tabs>
          <w:tab w:val="left" w:pos="820"/>
        </w:tabs>
        <w:spacing w:line="350" w:lineRule="auto"/>
        <w:rPr>
          <w:rFonts w:ascii="Times New Roman" w:eastAsia="Times New Roman" w:hAnsi="Times New Roman"/>
          <w:sz w:val="24"/>
          <w:szCs w:val="24"/>
        </w:rPr>
      </w:pPr>
    </w:p>
    <w:p w:rsidR="00B43B39" w:rsidRDefault="00B43B39" w:rsidP="00B43B39">
      <w:pPr>
        <w:tabs>
          <w:tab w:val="left" w:pos="820"/>
        </w:tabs>
        <w:spacing w:line="350" w:lineRule="auto"/>
        <w:rPr>
          <w:rFonts w:ascii="Times New Roman" w:eastAsia="Times New Roman" w:hAnsi="Times New Roman"/>
          <w:sz w:val="24"/>
          <w:szCs w:val="24"/>
        </w:rPr>
      </w:pPr>
    </w:p>
    <w:p w:rsidR="00B43B39" w:rsidRDefault="00B43B39" w:rsidP="00B43B39">
      <w:pPr>
        <w:tabs>
          <w:tab w:val="left" w:pos="820"/>
        </w:tabs>
        <w:spacing w:line="350" w:lineRule="auto"/>
        <w:rPr>
          <w:rFonts w:ascii="Times New Roman" w:eastAsia="Times New Roman" w:hAnsi="Times New Roman"/>
          <w:sz w:val="24"/>
          <w:szCs w:val="24"/>
        </w:rPr>
      </w:pPr>
    </w:p>
    <w:p w:rsidR="00B43B39" w:rsidRPr="00083146" w:rsidRDefault="00B43B39" w:rsidP="00B43B39">
      <w:pPr>
        <w:tabs>
          <w:tab w:val="left" w:pos="820"/>
        </w:tabs>
        <w:spacing w:line="350" w:lineRule="auto"/>
        <w:rPr>
          <w:rFonts w:ascii="Times New Roman" w:eastAsia="Times New Roman" w:hAnsi="Times New Roman"/>
          <w:sz w:val="24"/>
          <w:szCs w:val="24"/>
        </w:rPr>
      </w:pP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16" w:lineRule="exact"/>
        <w:rPr>
          <w:rFonts w:ascii="Times New Roman" w:eastAsia="Times New Roman" w:hAnsi="Times New Roman"/>
          <w:sz w:val="24"/>
          <w:szCs w:val="24"/>
        </w:rPr>
      </w:pPr>
    </w:p>
    <w:p w:rsidR="00B43B39" w:rsidRPr="00083146" w:rsidRDefault="00B43B39" w:rsidP="00B43B39">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2.3.P VETERINARY MEDICINAL PRODUCT (VM</w:t>
      </w:r>
      <w:r>
        <w:rPr>
          <w:rFonts w:ascii="Times New Roman" w:eastAsia="Times New Roman" w:hAnsi="Times New Roman"/>
          <w:b/>
          <w:sz w:val="24"/>
          <w:szCs w:val="24"/>
        </w:rPr>
        <w:t>P)</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B43B39">
      <w:pPr>
        <w:rPr>
          <w:rFonts w:ascii="Times New Roman" w:hAnsi="Times New Roman" w:cs="Times New Roman"/>
          <w:sz w:val="24"/>
          <w:szCs w:val="24"/>
        </w:rPr>
      </w:pPr>
      <w:r w:rsidRPr="00083146">
        <w:rPr>
          <w:rFonts w:ascii="Times New Roman" w:hAnsi="Times New Roman" w:cs="Times New Roman"/>
          <w:sz w:val="24"/>
          <w:szCs w:val="24"/>
        </w:rPr>
        <w:t>2.3.P.1 Description and Composition of the VMP</w:t>
      </w:r>
    </w:p>
    <w:p w:rsidR="00B43B39" w:rsidRPr="00083146" w:rsidRDefault="00B43B39" w:rsidP="00B43B39">
      <w:pPr>
        <w:rPr>
          <w:sz w:val="24"/>
          <w:szCs w:val="24"/>
        </w:rPr>
      </w:pPr>
    </w:p>
    <w:p w:rsidR="00B43B39" w:rsidRPr="00083146" w:rsidRDefault="00B43B39" w:rsidP="002D7B4B">
      <w:pPr>
        <w:numPr>
          <w:ilvl w:val="0"/>
          <w:numId w:val="27"/>
        </w:numPr>
        <w:rPr>
          <w:rFonts w:ascii="Times New Roman" w:hAnsi="Times New Roman" w:cs="Times New Roman"/>
          <w:sz w:val="24"/>
          <w:szCs w:val="24"/>
        </w:rPr>
      </w:pPr>
      <w:r w:rsidRPr="00083146">
        <w:rPr>
          <w:rFonts w:ascii="Times New Roman" w:hAnsi="Times New Roman" w:cs="Times New Roman"/>
          <w:sz w:val="24"/>
          <w:szCs w:val="24"/>
        </w:rPr>
        <w:t>Description of the VMP:</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27"/>
        </w:numPr>
        <w:rPr>
          <w:rFonts w:ascii="Times New Roman" w:hAnsi="Times New Roman" w:cs="Times New Roman"/>
          <w:sz w:val="24"/>
          <w:szCs w:val="24"/>
        </w:rPr>
      </w:pPr>
      <w:r w:rsidRPr="00083146">
        <w:rPr>
          <w:rFonts w:ascii="Times New Roman" w:hAnsi="Times New Roman" w:cs="Times New Roman"/>
          <w:sz w:val="24"/>
          <w:szCs w:val="24"/>
        </w:rPr>
        <w:t>Composition of the VMP:</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27"/>
        </w:numPr>
        <w:rPr>
          <w:rFonts w:ascii="Times New Roman" w:hAnsi="Times New Roman" w:cs="Times New Roman"/>
          <w:sz w:val="24"/>
          <w:szCs w:val="24"/>
        </w:rPr>
      </w:pPr>
      <w:r w:rsidRPr="00083146">
        <w:rPr>
          <w:rFonts w:ascii="Times New Roman" w:hAnsi="Times New Roman" w:cs="Times New Roman"/>
          <w:sz w:val="24"/>
          <w:szCs w:val="24"/>
        </w:rPr>
        <w:t>Composition, i.e. list of all components of the VMP and their amounts on a per unit basis and percentage basis (including individual components of mixtures prepared in-house (e.g. coatings) and overages, if any):</w:t>
      </w:r>
    </w:p>
    <w:p w:rsidR="00B43B39" w:rsidRPr="00083146" w:rsidRDefault="00B43B39" w:rsidP="00B43B39">
      <w:pPr>
        <w:pStyle w:val="ListParagraph"/>
        <w:rPr>
          <w:rFonts w:ascii="Times New Roman" w:hAnsi="Times New Roman"/>
          <w:sz w:val="24"/>
          <w:szCs w:val="24"/>
        </w:rPr>
      </w:pPr>
    </w:p>
    <w:p w:rsidR="00B43B39" w:rsidRPr="00083146" w:rsidRDefault="00B43B39" w:rsidP="00B43B39">
      <w:pPr>
        <w:ind w:left="720"/>
        <w:rPr>
          <w:rFonts w:ascii="Times New Roman" w:hAnsi="Times New Roman" w:cs="Times New Roman"/>
          <w:sz w:val="24"/>
          <w:szCs w:val="24"/>
        </w:rPr>
      </w:pPr>
    </w:p>
    <w:tbl>
      <w:tblPr>
        <w:tblW w:w="5000" w:type="pct"/>
        <w:tblCellMar>
          <w:left w:w="52" w:type="dxa"/>
          <w:right w:w="52" w:type="dxa"/>
        </w:tblCellMar>
        <w:tblLook w:val="0000" w:firstRow="0" w:lastRow="0" w:firstColumn="0" w:lastColumn="0" w:noHBand="0" w:noVBand="0"/>
      </w:tblPr>
      <w:tblGrid>
        <w:gridCol w:w="2122"/>
        <w:gridCol w:w="1274"/>
        <w:gridCol w:w="990"/>
        <w:gridCol w:w="181"/>
        <w:gridCol w:w="809"/>
        <w:gridCol w:w="990"/>
        <w:gridCol w:w="136"/>
        <w:gridCol w:w="856"/>
        <w:gridCol w:w="992"/>
        <w:gridCol w:w="269"/>
        <w:gridCol w:w="725"/>
      </w:tblGrid>
      <w:tr w:rsidR="00B43B39" w:rsidRPr="00083146" w:rsidTr="00304BF6">
        <w:trPr>
          <w:cantSplit/>
          <w:tblHeader/>
        </w:trPr>
        <w:tc>
          <w:tcPr>
            <w:tcW w:w="1135" w:type="pct"/>
            <w:vMerge w:val="restart"/>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lastRenderedPageBreak/>
              <w:t>Component and quality standard (and grade, if applicable)</w:t>
            </w:r>
          </w:p>
        </w:tc>
        <w:tc>
          <w:tcPr>
            <w:tcW w:w="681" w:type="pct"/>
            <w:vMerge w:val="restart"/>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Function</w:t>
            </w:r>
          </w:p>
        </w:tc>
        <w:tc>
          <w:tcPr>
            <w:tcW w:w="3184" w:type="pct"/>
            <w:gridSpan w:val="9"/>
            <w:tcBorders>
              <w:top w:val="single" w:sz="6" w:space="0" w:color="000000"/>
              <w:left w:val="single" w:sz="6" w:space="0" w:color="000000"/>
              <w:bottom w:val="single" w:sz="6" w:space="0" w:color="000000"/>
              <w:right w:val="single" w:sz="6"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Strength (label claim)</w:t>
            </w:r>
          </w:p>
        </w:tc>
      </w:tr>
      <w:tr w:rsidR="00B43B39" w:rsidRPr="00083146" w:rsidTr="00304BF6">
        <w:trPr>
          <w:cantSplit/>
          <w:tblHeader/>
        </w:trPr>
        <w:tc>
          <w:tcPr>
            <w:tcW w:w="1135" w:type="pct"/>
            <w:vMerge/>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681" w:type="pct"/>
            <w:vMerge/>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1060" w:type="pct"/>
            <w:gridSpan w:val="3"/>
            <w:tcBorders>
              <w:top w:val="single" w:sz="6" w:space="0" w:color="000000"/>
              <w:left w:val="single" w:sz="6" w:space="0" w:color="000000"/>
              <w:bottom w:val="nil"/>
              <w:right w:val="single" w:sz="6" w:space="0" w:color="000000"/>
            </w:tcBorders>
            <w:shd w:val="clear" w:color="auto" w:fill="auto"/>
          </w:tcPr>
          <w:p w:rsidR="00B43B39" w:rsidRPr="00083146" w:rsidRDefault="00B43B39" w:rsidP="00304BF6">
            <w:pPr>
              <w:ind w:right="-244"/>
              <w:rPr>
                <w:rFonts w:ascii="Times New Roman" w:hAnsi="Times New Roman" w:cs="Times New Roman"/>
                <w:sz w:val="24"/>
                <w:szCs w:val="24"/>
                <w:lang w:val="en-CA"/>
              </w:rPr>
            </w:pPr>
          </w:p>
        </w:tc>
        <w:tc>
          <w:tcPr>
            <w:tcW w:w="1061" w:type="pct"/>
            <w:gridSpan w:val="3"/>
            <w:tcBorders>
              <w:top w:val="single" w:sz="6" w:space="0" w:color="000000"/>
              <w:left w:val="single" w:sz="6" w:space="0" w:color="000000"/>
              <w:bottom w:val="nil"/>
              <w:right w:val="nil"/>
            </w:tcBorders>
            <w:shd w:val="clear" w:color="auto" w:fill="auto"/>
          </w:tcPr>
          <w:p w:rsidR="00B43B39" w:rsidRPr="00083146" w:rsidRDefault="00B43B39" w:rsidP="00304BF6">
            <w:pPr>
              <w:ind w:right="-244"/>
              <w:rPr>
                <w:rFonts w:ascii="Times New Roman" w:hAnsi="Times New Roman" w:cs="Times New Roman"/>
                <w:sz w:val="24"/>
                <w:szCs w:val="24"/>
                <w:lang w:val="en-CA"/>
              </w:rPr>
            </w:pPr>
          </w:p>
        </w:tc>
        <w:tc>
          <w:tcPr>
            <w:tcW w:w="1063" w:type="pct"/>
            <w:gridSpan w:val="3"/>
            <w:tcBorders>
              <w:top w:val="single" w:sz="6" w:space="0" w:color="000000"/>
              <w:left w:val="single" w:sz="6" w:space="0" w:color="000000"/>
              <w:bottom w:val="nil"/>
              <w:right w:val="single" w:sz="6" w:space="0" w:color="000000"/>
            </w:tcBorders>
            <w:shd w:val="clear" w:color="auto" w:fill="auto"/>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blHeader/>
        </w:trPr>
        <w:tc>
          <w:tcPr>
            <w:tcW w:w="1135" w:type="pct"/>
            <w:vMerge/>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681" w:type="pct"/>
            <w:vMerge/>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627" w:type="pct"/>
            <w:gridSpan w:val="2"/>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Quant. per unit</w:t>
            </w:r>
          </w:p>
        </w:tc>
        <w:tc>
          <w:tcPr>
            <w:tcW w:w="433" w:type="pct"/>
            <w:tcBorders>
              <w:top w:val="single" w:sz="6" w:space="0" w:color="000000"/>
              <w:left w:val="single" w:sz="6" w:space="0" w:color="000000"/>
              <w:bottom w:val="single" w:sz="12" w:space="0" w:color="000000"/>
              <w:right w:val="single" w:sz="6" w:space="0" w:color="000000"/>
            </w:tcBorders>
            <w:shd w:val="pct10" w:color="auto" w:fill="auto"/>
          </w:tcPr>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w:t>
            </w:r>
          </w:p>
        </w:tc>
        <w:tc>
          <w:tcPr>
            <w:tcW w:w="603" w:type="pct"/>
            <w:gridSpan w:val="2"/>
            <w:tcBorders>
              <w:top w:val="single" w:sz="6" w:space="0" w:color="000000"/>
              <w:left w:val="single" w:sz="6" w:space="0" w:color="000000"/>
              <w:bottom w:val="single" w:sz="12" w:space="0" w:color="000000"/>
              <w:right w:val="single" w:sz="6" w:space="0" w:color="000000"/>
            </w:tcBorders>
            <w:shd w:val="pct10" w:color="auto" w:fill="auto"/>
          </w:tcPr>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Quant. per unit</w:t>
            </w:r>
          </w:p>
        </w:tc>
        <w:tc>
          <w:tcPr>
            <w:tcW w:w="458" w:type="pct"/>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w:t>
            </w:r>
          </w:p>
        </w:tc>
        <w:tc>
          <w:tcPr>
            <w:tcW w:w="675" w:type="pct"/>
            <w:gridSpan w:val="2"/>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Quantity per unit</w:t>
            </w:r>
          </w:p>
        </w:tc>
        <w:tc>
          <w:tcPr>
            <w:tcW w:w="388" w:type="pct"/>
            <w:tcBorders>
              <w:top w:val="single" w:sz="6" w:space="0" w:color="000000"/>
              <w:left w:val="single" w:sz="6" w:space="0" w:color="000000"/>
              <w:bottom w:val="single" w:sz="12" w:space="0" w:color="000000"/>
              <w:right w:val="single" w:sz="6"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w:t>
            </w:r>
          </w:p>
        </w:tc>
      </w:tr>
      <w:tr w:rsidR="00B43B39" w:rsidRPr="00083146" w:rsidTr="00304BF6">
        <w:trPr>
          <w:cantSplit/>
        </w:trPr>
        <w:tc>
          <w:tcPr>
            <w:tcW w:w="5000" w:type="pct"/>
            <w:gridSpan w:val="11"/>
            <w:tcBorders>
              <w:top w:val="single" w:sz="12"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GB"/>
              </w:rPr>
              <w:t xml:space="preserve">&lt;complete with appropriate title e.g. Core tablet, Contents of capsule, Powder for injection&gt; </w:t>
            </w:r>
          </w:p>
        </w:tc>
      </w:tr>
      <w:tr w:rsidR="00B43B39" w:rsidRPr="00083146" w:rsidTr="00304BF6">
        <w:trPr>
          <w:cantSplit/>
        </w:trPr>
        <w:tc>
          <w:tcPr>
            <w:tcW w:w="1135"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68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1" w:type="pct"/>
            <w:gridSpan w:val="2"/>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2"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1135"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68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1" w:type="pct"/>
            <w:gridSpan w:val="2"/>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2"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1135"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Subtotal 1</w:t>
            </w:r>
          </w:p>
        </w:tc>
        <w:tc>
          <w:tcPr>
            <w:tcW w:w="68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1" w:type="pct"/>
            <w:gridSpan w:val="2"/>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2"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5000" w:type="pct"/>
            <w:gridSpan w:val="11"/>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GB"/>
              </w:rPr>
              <w:t xml:space="preserve"> &lt;complete with appropriate title </w:t>
            </w:r>
            <w:r w:rsidRPr="00083146">
              <w:rPr>
                <w:rFonts w:ascii="Times New Roman" w:hAnsi="Times New Roman" w:cs="Times New Roman"/>
                <w:sz w:val="24"/>
                <w:szCs w:val="24"/>
                <w:lang w:val="en-CA"/>
              </w:rPr>
              <w:t>e.g. Film-coating</w:t>
            </w:r>
            <w:r w:rsidRPr="00083146">
              <w:rPr>
                <w:rFonts w:ascii="Times New Roman" w:hAnsi="Times New Roman" w:cs="Times New Roman"/>
                <w:sz w:val="24"/>
                <w:szCs w:val="24"/>
                <w:lang w:val="en-GB"/>
              </w:rPr>
              <w:t xml:space="preserve"> &gt;</w:t>
            </w:r>
          </w:p>
        </w:tc>
      </w:tr>
      <w:tr w:rsidR="00B43B39" w:rsidRPr="00083146" w:rsidTr="00304BF6">
        <w:trPr>
          <w:cantSplit/>
        </w:trPr>
        <w:tc>
          <w:tcPr>
            <w:tcW w:w="1135"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68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1" w:type="pct"/>
            <w:gridSpan w:val="2"/>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2"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1135"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68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1" w:type="pct"/>
            <w:gridSpan w:val="2"/>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2"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1135" w:type="pct"/>
            <w:tcBorders>
              <w:top w:val="single" w:sz="6" w:space="0" w:color="000000"/>
              <w:left w:val="single" w:sz="6" w:space="0" w:color="000000"/>
              <w:bottom w:val="single" w:sz="12" w:space="0" w:color="000000"/>
              <w:right w:val="nil"/>
            </w:tcBorders>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Subtotal 2</w:t>
            </w:r>
          </w:p>
        </w:tc>
        <w:tc>
          <w:tcPr>
            <w:tcW w:w="681" w:type="pct"/>
            <w:tcBorders>
              <w:top w:val="single" w:sz="6" w:space="0" w:color="000000"/>
              <w:left w:val="single" w:sz="6" w:space="0" w:color="000000"/>
              <w:bottom w:val="single" w:sz="12"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12"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gridSpan w:val="2"/>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1" w:type="pct"/>
            <w:gridSpan w:val="2"/>
            <w:tcBorders>
              <w:top w:val="single" w:sz="6" w:space="0" w:color="000000"/>
              <w:left w:val="single" w:sz="6" w:space="0" w:color="000000"/>
              <w:bottom w:val="single" w:sz="12"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12"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2" w:type="pct"/>
            <w:gridSpan w:val="2"/>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1135" w:type="pct"/>
            <w:tcBorders>
              <w:top w:val="single" w:sz="12" w:space="0" w:color="000000"/>
              <w:left w:val="single" w:sz="6" w:space="0" w:color="000000"/>
              <w:bottom w:val="single" w:sz="6"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Total</w:t>
            </w:r>
          </w:p>
        </w:tc>
        <w:tc>
          <w:tcPr>
            <w:tcW w:w="681" w:type="pct"/>
            <w:tcBorders>
              <w:top w:val="single" w:sz="12"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12"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0" w:type="pct"/>
            <w:gridSpan w:val="2"/>
            <w:tcBorders>
              <w:top w:val="single" w:sz="12"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0" w:type="pct"/>
            <w:tcBorders>
              <w:top w:val="single" w:sz="12"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531" w:type="pct"/>
            <w:gridSpan w:val="2"/>
            <w:tcBorders>
              <w:top w:val="single" w:sz="12"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1" w:type="pct"/>
            <w:tcBorders>
              <w:top w:val="single" w:sz="12" w:space="0" w:color="000000"/>
              <w:left w:val="single" w:sz="6" w:space="0" w:color="000000"/>
              <w:bottom w:val="single" w:sz="6" w:space="0" w:color="000000"/>
              <w:right w:val="nil"/>
            </w:tcBorders>
          </w:tcPr>
          <w:p w:rsidR="00B43B39" w:rsidRPr="00083146" w:rsidRDefault="00B43B39" w:rsidP="00304BF6">
            <w:pPr>
              <w:ind w:right="-244"/>
              <w:rPr>
                <w:rFonts w:ascii="Times New Roman" w:hAnsi="Times New Roman" w:cs="Times New Roman"/>
                <w:sz w:val="24"/>
                <w:szCs w:val="24"/>
                <w:lang w:val="en-CA"/>
              </w:rPr>
            </w:pPr>
          </w:p>
        </w:tc>
        <w:tc>
          <w:tcPr>
            <w:tcW w:w="532" w:type="pct"/>
            <w:gridSpan w:val="2"/>
            <w:tcBorders>
              <w:top w:val="single" w:sz="12"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tabs>
          <w:tab w:val="left" w:pos="1811"/>
        </w:tabs>
        <w:spacing w:line="460" w:lineRule="auto"/>
        <w:ind w:left="360" w:right="1480"/>
        <w:rPr>
          <w:rFonts w:ascii="Times New Roman" w:eastAsia="Times New Roman" w:hAnsi="Times New Roman"/>
          <w:sz w:val="24"/>
          <w:szCs w:val="24"/>
        </w:rPr>
      </w:pPr>
      <w:r w:rsidRPr="00083146">
        <w:rPr>
          <w:rFonts w:ascii="Times New Roman" w:eastAsia="Times New Roman" w:hAnsi="Times New Roman"/>
          <w:sz w:val="24"/>
          <w:szCs w:val="24"/>
        </w:rPr>
        <w:t>ii</w:t>
      </w:r>
    </w:p>
    <w:p w:rsidR="00B43B39" w:rsidRPr="00083146" w:rsidRDefault="00B43B39" w:rsidP="00B43B39">
      <w:pPr>
        <w:spacing w:line="28" w:lineRule="exact"/>
        <w:rPr>
          <w:rFonts w:ascii="Times New Roman" w:eastAsia="Times New Roman" w:hAnsi="Times New Roman"/>
          <w:sz w:val="24"/>
          <w:szCs w:val="24"/>
        </w:rPr>
      </w:pP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2D7B4B">
      <w:pPr>
        <w:numPr>
          <w:ilvl w:val="0"/>
          <w:numId w:val="28"/>
        </w:numPr>
        <w:rPr>
          <w:rFonts w:ascii="Times New Roman" w:hAnsi="Times New Roman" w:cs="Times New Roman"/>
          <w:sz w:val="24"/>
          <w:szCs w:val="24"/>
        </w:rPr>
      </w:pPr>
      <w:r w:rsidRPr="00083146">
        <w:rPr>
          <w:rFonts w:ascii="Times New Roman" w:hAnsi="Times New Roman" w:cs="Times New Roman"/>
          <w:sz w:val="24"/>
          <w:szCs w:val="24"/>
        </w:rPr>
        <w:t xml:space="preserve">Composition of all </w:t>
      </w:r>
      <w:r w:rsidRPr="00083146">
        <w:rPr>
          <w:rFonts w:ascii="Times New Roman" w:hAnsi="Times New Roman" w:cs="Times New Roman"/>
          <w:i/>
          <w:sz w:val="24"/>
          <w:szCs w:val="24"/>
        </w:rPr>
        <w:t>components purchased as mixtures</w:t>
      </w:r>
      <w:r w:rsidRPr="00083146">
        <w:rPr>
          <w:rFonts w:ascii="Times New Roman" w:hAnsi="Times New Roman" w:cs="Times New Roman"/>
          <w:sz w:val="24"/>
          <w:szCs w:val="24"/>
        </w:rPr>
        <w:t xml:space="preserve"> (e.g. </w:t>
      </w:r>
      <w:proofErr w:type="spellStart"/>
      <w:r w:rsidRPr="00083146">
        <w:rPr>
          <w:rFonts w:ascii="Times New Roman" w:hAnsi="Times New Roman" w:cs="Times New Roman"/>
          <w:sz w:val="24"/>
          <w:szCs w:val="24"/>
        </w:rPr>
        <w:t>colourants</w:t>
      </w:r>
      <w:proofErr w:type="spellEnd"/>
      <w:r w:rsidRPr="00083146">
        <w:rPr>
          <w:rFonts w:ascii="Times New Roman" w:hAnsi="Times New Roman" w:cs="Times New Roman"/>
          <w:sz w:val="24"/>
          <w:szCs w:val="24"/>
        </w:rPr>
        <w:t>, coatings, capsule shells, imprinting inks):</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28"/>
        </w:numPr>
        <w:rPr>
          <w:rFonts w:ascii="Times New Roman" w:hAnsi="Times New Roman" w:cs="Times New Roman"/>
          <w:sz w:val="24"/>
          <w:szCs w:val="24"/>
        </w:rPr>
      </w:pPr>
      <w:r w:rsidRPr="00083146">
        <w:rPr>
          <w:rFonts w:ascii="Times New Roman" w:hAnsi="Times New Roman" w:cs="Times New Roman"/>
          <w:sz w:val="24"/>
          <w:szCs w:val="24"/>
        </w:rPr>
        <w:t>Description of accompanying reconstitution diluent(s), if applicable:</w:t>
      </w:r>
    </w:p>
    <w:p w:rsidR="00B43B39" w:rsidRPr="00083146" w:rsidRDefault="00B43B39" w:rsidP="00B43B39">
      <w:pPr>
        <w:rPr>
          <w:rFonts w:ascii="Times New Roman" w:hAnsi="Times New Roman" w:cs="Times New Roman"/>
          <w:sz w:val="24"/>
          <w:szCs w:val="24"/>
        </w:rPr>
      </w:pPr>
    </w:p>
    <w:p w:rsidR="00B43B39" w:rsidRPr="002725DA" w:rsidRDefault="00B43B39" w:rsidP="002D7B4B">
      <w:pPr>
        <w:numPr>
          <w:ilvl w:val="0"/>
          <w:numId w:val="28"/>
        </w:numPr>
        <w:rPr>
          <w:rFonts w:ascii="Times New Roman" w:hAnsi="Times New Roman" w:cs="Times New Roman"/>
          <w:sz w:val="24"/>
          <w:szCs w:val="24"/>
        </w:rPr>
      </w:pPr>
      <w:r w:rsidRPr="00083146">
        <w:rPr>
          <w:rFonts w:ascii="Times New Roman" w:hAnsi="Times New Roman" w:cs="Times New Roman"/>
          <w:sz w:val="24"/>
          <w:szCs w:val="24"/>
        </w:rPr>
        <w:t>Type of container closure system used for the FPP and accompanying reconstitution diluent, if applicable:</w:t>
      </w:r>
    </w:p>
    <w:p w:rsidR="00B43B39" w:rsidRPr="00083146" w:rsidRDefault="00B43B39" w:rsidP="00B43B39">
      <w:pPr>
        <w:spacing w:line="15" w:lineRule="exact"/>
        <w:rPr>
          <w:rFonts w:ascii="Times New Roman" w:eastAsia="Times New Roman" w:hAnsi="Times New Roman"/>
          <w:sz w:val="24"/>
          <w:szCs w:val="24"/>
        </w:rPr>
      </w:pPr>
    </w:p>
    <w:p w:rsidR="00B43B39" w:rsidRPr="00083146" w:rsidRDefault="00B43B39" w:rsidP="00B43B39">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2.3.P.2 Pharmaceutical Development</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B43B39">
      <w:pPr>
        <w:spacing w:line="0" w:lineRule="atLeast"/>
        <w:ind w:left="60"/>
        <w:rPr>
          <w:rFonts w:ascii="Times New Roman" w:eastAsia="Times New Roman" w:hAnsi="Times New Roman"/>
          <w:i/>
          <w:sz w:val="24"/>
          <w:szCs w:val="24"/>
        </w:rPr>
      </w:pPr>
      <w:r w:rsidRPr="00083146">
        <w:rPr>
          <w:rFonts w:ascii="Times New Roman" w:eastAsia="Times New Roman" w:hAnsi="Times New Roman"/>
          <w:i/>
          <w:sz w:val="24"/>
          <w:szCs w:val="24"/>
        </w:rPr>
        <w:t>2.3.P.2.1 Components of the VMP</w:t>
      </w:r>
    </w:p>
    <w:p w:rsidR="00B43B39" w:rsidRPr="00083146" w:rsidRDefault="00B43B39" w:rsidP="00B43B39">
      <w:pPr>
        <w:spacing w:line="257" w:lineRule="exact"/>
        <w:rPr>
          <w:rFonts w:ascii="Times New Roman" w:eastAsia="Times New Roman" w:hAnsi="Times New Roman"/>
          <w:sz w:val="24"/>
          <w:szCs w:val="24"/>
        </w:rPr>
      </w:pPr>
    </w:p>
    <w:p w:rsidR="00B43B39" w:rsidRPr="00083146" w:rsidRDefault="00B43B39" w:rsidP="00B43B39">
      <w:pPr>
        <w:spacing w:line="0" w:lineRule="atLeast"/>
        <w:ind w:left="780"/>
        <w:rPr>
          <w:rFonts w:ascii="Times New Roman" w:eastAsia="Times New Roman" w:hAnsi="Times New Roman"/>
          <w:i/>
          <w:sz w:val="24"/>
          <w:szCs w:val="24"/>
        </w:rPr>
      </w:pPr>
      <w:r w:rsidRPr="00083146">
        <w:rPr>
          <w:rFonts w:ascii="Times New Roman" w:eastAsia="Times New Roman" w:hAnsi="Times New Roman"/>
          <w:i/>
          <w:sz w:val="24"/>
          <w:szCs w:val="24"/>
        </w:rPr>
        <w:t>2.3.P.2.1.1 Active Pharmaceutical Ingredient</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2D7B4B">
      <w:pPr>
        <w:numPr>
          <w:ilvl w:val="0"/>
          <w:numId w:val="30"/>
        </w:numPr>
        <w:rPr>
          <w:rFonts w:ascii="Times New Roman" w:hAnsi="Times New Roman" w:cs="Times New Roman"/>
          <w:sz w:val="24"/>
          <w:szCs w:val="24"/>
        </w:rPr>
      </w:pPr>
      <w:r w:rsidRPr="00083146">
        <w:rPr>
          <w:rFonts w:ascii="Times New Roman" w:hAnsi="Times New Roman" w:cs="Times New Roman"/>
          <w:sz w:val="24"/>
          <w:szCs w:val="24"/>
        </w:rPr>
        <w:t>Discussion of the:</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29"/>
        </w:numPr>
        <w:rPr>
          <w:rFonts w:ascii="Times New Roman" w:hAnsi="Times New Roman" w:cs="Times New Roman"/>
          <w:sz w:val="24"/>
          <w:szCs w:val="24"/>
        </w:rPr>
      </w:pPr>
      <w:r w:rsidRPr="00083146">
        <w:rPr>
          <w:rFonts w:ascii="Times New Roman" w:hAnsi="Times New Roman" w:cs="Times New Roman"/>
          <w:sz w:val="24"/>
          <w:szCs w:val="24"/>
        </w:rPr>
        <w:t>compatibility of the API(s) with excipients listed in 2.3.P.1:</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29"/>
        </w:numPr>
        <w:rPr>
          <w:rFonts w:ascii="Times New Roman" w:hAnsi="Times New Roman" w:cs="Times New Roman"/>
          <w:sz w:val="24"/>
          <w:szCs w:val="24"/>
        </w:rPr>
      </w:pPr>
      <w:r w:rsidRPr="00083146">
        <w:rPr>
          <w:rFonts w:ascii="Times New Roman" w:hAnsi="Times New Roman" w:cs="Times New Roman"/>
          <w:sz w:val="24"/>
          <w:szCs w:val="24"/>
        </w:rPr>
        <w:t>key physicochemical characteristics (e.g. water content,</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29"/>
        </w:numPr>
        <w:rPr>
          <w:rFonts w:ascii="Times New Roman" w:hAnsi="Times New Roman" w:cs="Times New Roman"/>
          <w:sz w:val="24"/>
          <w:szCs w:val="24"/>
        </w:rPr>
      </w:pPr>
      <w:r w:rsidRPr="00083146">
        <w:rPr>
          <w:rFonts w:ascii="Times New Roman" w:hAnsi="Times New Roman" w:cs="Times New Roman"/>
          <w:sz w:val="24"/>
          <w:szCs w:val="24"/>
        </w:rPr>
        <w:t>solubility, particle size distribution, polymorphic or solid state form) of the API(s) that can influence the performance of the FPP:</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29"/>
        </w:numPr>
        <w:rPr>
          <w:rFonts w:ascii="Times New Roman" w:hAnsi="Times New Roman" w:cs="Times New Roman"/>
          <w:sz w:val="24"/>
          <w:szCs w:val="24"/>
        </w:rPr>
      </w:pPr>
      <w:r w:rsidRPr="00083146">
        <w:rPr>
          <w:rFonts w:ascii="Times New Roman" w:hAnsi="Times New Roman" w:cs="Times New Roman"/>
          <w:sz w:val="24"/>
          <w:szCs w:val="24"/>
        </w:rPr>
        <w:t>for fixed-dose combinations, compatibility of APIs with each other:</w:t>
      </w:r>
    </w:p>
    <w:p w:rsidR="00B43B39" w:rsidRPr="00083146" w:rsidRDefault="00B43B39" w:rsidP="00B43B39">
      <w:pPr>
        <w:tabs>
          <w:tab w:val="left" w:pos="2220"/>
        </w:tabs>
        <w:spacing w:line="0" w:lineRule="atLeast"/>
        <w:rPr>
          <w:rFonts w:ascii="Times New Roman" w:eastAsia="Times New Roman" w:hAnsi="Times New Roman"/>
          <w:sz w:val="24"/>
          <w:szCs w:val="24"/>
        </w:rPr>
      </w:pPr>
    </w:p>
    <w:p w:rsidR="00B43B39" w:rsidRPr="00083146" w:rsidRDefault="00B43B39" w:rsidP="00B43B39">
      <w:pPr>
        <w:spacing w:line="0" w:lineRule="atLeast"/>
        <w:ind w:left="60"/>
        <w:rPr>
          <w:rFonts w:ascii="Times New Roman" w:eastAsia="Times New Roman" w:hAnsi="Times New Roman"/>
          <w:b/>
          <w:i/>
          <w:sz w:val="24"/>
          <w:szCs w:val="24"/>
        </w:rPr>
      </w:pPr>
      <w:r w:rsidRPr="00083146">
        <w:rPr>
          <w:rFonts w:ascii="Times New Roman" w:eastAsia="Times New Roman" w:hAnsi="Times New Roman"/>
          <w:b/>
          <w:i/>
          <w:sz w:val="24"/>
          <w:szCs w:val="24"/>
        </w:rPr>
        <w:t>2.3.P.2.1.2 Excipients</w:t>
      </w:r>
    </w:p>
    <w:p w:rsidR="00B43B39" w:rsidRPr="00083146" w:rsidRDefault="00B43B39" w:rsidP="00B43B39">
      <w:pPr>
        <w:spacing w:line="200" w:lineRule="exact"/>
        <w:rPr>
          <w:rFonts w:ascii="Times New Roman" w:eastAsia="Times New Roman" w:hAnsi="Times New Roman"/>
          <w:sz w:val="24"/>
          <w:szCs w:val="24"/>
        </w:rPr>
      </w:pPr>
    </w:p>
    <w:p w:rsidR="00B43B39" w:rsidRPr="00083146" w:rsidRDefault="00B43B39" w:rsidP="002D7B4B">
      <w:pPr>
        <w:numPr>
          <w:ilvl w:val="0"/>
          <w:numId w:val="31"/>
        </w:numPr>
        <w:rPr>
          <w:rFonts w:ascii="Times New Roman" w:hAnsi="Times New Roman" w:cs="Times New Roman"/>
          <w:sz w:val="24"/>
          <w:szCs w:val="24"/>
        </w:rPr>
      </w:pPr>
      <w:r w:rsidRPr="00083146">
        <w:rPr>
          <w:rFonts w:ascii="Times New Roman" w:hAnsi="Times New Roman" w:cs="Times New Roman"/>
          <w:sz w:val="24"/>
          <w:szCs w:val="24"/>
        </w:rPr>
        <w:t>Discussion of the choice of excipients listed in 2.3.P.1 (e.g. their concentrations, their characteristics that can influence the FPP performance):</w:t>
      </w:r>
    </w:p>
    <w:p w:rsidR="00B43B39" w:rsidRPr="00083146" w:rsidRDefault="00B43B39" w:rsidP="00B43B39">
      <w:pPr>
        <w:ind w:left="720"/>
        <w:rPr>
          <w:rFonts w:ascii="Times New Roman" w:hAnsi="Times New Roman" w:cs="Times New Roman"/>
          <w:sz w:val="24"/>
          <w:szCs w:val="24"/>
        </w:rPr>
      </w:pPr>
    </w:p>
    <w:p w:rsidR="00B43B39" w:rsidRPr="00083146" w:rsidRDefault="00B43B39" w:rsidP="00B43B39">
      <w:pPr>
        <w:spacing w:line="238" w:lineRule="auto"/>
        <w:rPr>
          <w:rFonts w:ascii="Times New Roman" w:eastAsia="Times New Roman" w:hAnsi="Times New Roman"/>
          <w:b/>
          <w:i/>
          <w:sz w:val="24"/>
          <w:szCs w:val="24"/>
        </w:rPr>
      </w:pPr>
      <w:r w:rsidRPr="00083146">
        <w:rPr>
          <w:rFonts w:ascii="Times New Roman" w:eastAsia="Times New Roman" w:hAnsi="Times New Roman"/>
          <w:b/>
          <w:i/>
          <w:sz w:val="24"/>
          <w:szCs w:val="24"/>
        </w:rPr>
        <w:t xml:space="preserve">2.3.P.2.2 Veterinary </w:t>
      </w:r>
      <w:proofErr w:type="gramStart"/>
      <w:r w:rsidRPr="00083146">
        <w:rPr>
          <w:rFonts w:ascii="Times New Roman" w:eastAsia="Times New Roman" w:hAnsi="Times New Roman"/>
          <w:b/>
          <w:i/>
          <w:sz w:val="24"/>
          <w:szCs w:val="24"/>
        </w:rPr>
        <w:t>medicinal  Product</w:t>
      </w:r>
      <w:proofErr w:type="gramEnd"/>
    </w:p>
    <w:p w:rsidR="00B43B39" w:rsidRPr="00083146" w:rsidRDefault="00B43B39" w:rsidP="00B43B39">
      <w:pPr>
        <w:spacing w:line="253" w:lineRule="exact"/>
        <w:rPr>
          <w:rFonts w:ascii="Times New Roman" w:eastAsia="Times New Roman" w:hAnsi="Times New Roman"/>
          <w:sz w:val="24"/>
          <w:szCs w:val="24"/>
        </w:rPr>
      </w:pPr>
    </w:p>
    <w:p w:rsidR="00B43B39" w:rsidRPr="00083146" w:rsidRDefault="00B43B39" w:rsidP="00B43B39">
      <w:pPr>
        <w:spacing w:line="0" w:lineRule="atLeast"/>
        <w:ind w:left="720"/>
        <w:rPr>
          <w:rFonts w:ascii="Times New Roman" w:eastAsia="Times New Roman" w:hAnsi="Times New Roman"/>
          <w:i/>
          <w:sz w:val="24"/>
          <w:szCs w:val="24"/>
        </w:rPr>
      </w:pPr>
      <w:r w:rsidRPr="00083146">
        <w:rPr>
          <w:rFonts w:ascii="Times New Roman" w:eastAsia="Times New Roman" w:hAnsi="Times New Roman"/>
          <w:i/>
          <w:sz w:val="24"/>
          <w:szCs w:val="24"/>
        </w:rPr>
        <w:t>2.3.P.2.2.1 Formulation Development</w:t>
      </w:r>
    </w:p>
    <w:p w:rsidR="00B43B39" w:rsidRPr="00083146" w:rsidRDefault="00B43B39" w:rsidP="00B43B39">
      <w:pPr>
        <w:spacing w:line="271" w:lineRule="exact"/>
        <w:rPr>
          <w:rFonts w:ascii="Times New Roman" w:eastAsia="Times New Roman" w:hAnsi="Times New Roman"/>
          <w:sz w:val="24"/>
          <w:szCs w:val="24"/>
        </w:rPr>
      </w:pPr>
    </w:p>
    <w:p w:rsidR="00B43B39" w:rsidRPr="00083146" w:rsidRDefault="00B43B39" w:rsidP="002D7B4B">
      <w:pPr>
        <w:numPr>
          <w:ilvl w:val="0"/>
          <w:numId w:val="32"/>
        </w:numPr>
        <w:rPr>
          <w:rFonts w:ascii="Times New Roman" w:hAnsi="Times New Roman" w:cs="Times New Roman"/>
          <w:sz w:val="24"/>
          <w:szCs w:val="24"/>
        </w:rPr>
      </w:pPr>
      <w:r w:rsidRPr="00083146">
        <w:rPr>
          <w:rFonts w:ascii="Times New Roman" w:hAnsi="Times New Roman" w:cs="Times New Roman"/>
          <w:sz w:val="24"/>
          <w:szCs w:val="24"/>
        </w:rPr>
        <w:t>Summary describing the development of the VMP (e.g. route of administration, usage, optimization of the formulation, etc.):</w:t>
      </w:r>
    </w:p>
    <w:p w:rsidR="00B43B39" w:rsidRPr="00083146" w:rsidRDefault="00B43B39" w:rsidP="00B43B39">
      <w:pPr>
        <w:rPr>
          <w:rFonts w:ascii="Times New Roman" w:hAnsi="Times New Roman" w:cs="Times New Roman"/>
          <w:sz w:val="24"/>
          <w:szCs w:val="24"/>
        </w:rPr>
      </w:pPr>
    </w:p>
    <w:p w:rsidR="00B43B39" w:rsidRPr="002725DA" w:rsidRDefault="00B43B39" w:rsidP="002D7B4B">
      <w:pPr>
        <w:numPr>
          <w:ilvl w:val="0"/>
          <w:numId w:val="32"/>
        </w:numPr>
        <w:rPr>
          <w:rFonts w:ascii="Times New Roman" w:hAnsi="Times New Roman" w:cs="Times New Roman"/>
          <w:sz w:val="24"/>
          <w:szCs w:val="24"/>
        </w:rPr>
      </w:pPr>
      <w:r w:rsidRPr="00083146">
        <w:rPr>
          <w:rFonts w:ascii="Times New Roman" w:hAnsi="Times New Roman" w:cs="Times New Roman"/>
          <w:sz w:val="24"/>
          <w:szCs w:val="24"/>
        </w:rPr>
        <w:t>Information on primary (submission, registration, exhibit) batches including comparative bioavailability or bio-waiver, stability, commercial:</w:t>
      </w:r>
    </w:p>
    <w:p w:rsidR="00B43B39" w:rsidRPr="00083146" w:rsidRDefault="00B43B39" w:rsidP="002D7B4B">
      <w:pPr>
        <w:numPr>
          <w:ilvl w:val="0"/>
          <w:numId w:val="33"/>
        </w:numPr>
        <w:spacing w:after="240"/>
        <w:rPr>
          <w:rFonts w:ascii="Times New Roman" w:hAnsi="Times New Roman" w:cs="Times New Roman"/>
          <w:sz w:val="24"/>
          <w:szCs w:val="24"/>
        </w:rPr>
      </w:pPr>
      <w:r w:rsidRPr="00083146">
        <w:rPr>
          <w:rFonts w:ascii="Times New Roman" w:hAnsi="Times New Roman" w:cs="Times New Roman"/>
          <w:sz w:val="24"/>
          <w:szCs w:val="24"/>
        </w:rPr>
        <w:t>Summary of batch numbers: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20"/>
        <w:gridCol w:w="1517"/>
        <w:gridCol w:w="1517"/>
        <w:gridCol w:w="1518"/>
      </w:tblGrid>
      <w:tr w:rsidR="00B43B39" w:rsidRPr="00083146" w:rsidTr="00304BF6">
        <w:trPr>
          <w:jc w:val="center"/>
        </w:trPr>
        <w:tc>
          <w:tcPr>
            <w:tcW w:w="9072" w:type="dxa"/>
            <w:gridSpan w:val="4"/>
            <w:shd w:val="pct10" w:color="auto" w:fill="auto"/>
            <w:noWrap/>
          </w:tcPr>
          <w:p w:rsidR="00B43B39" w:rsidRPr="00083146" w:rsidRDefault="00B43B39" w:rsidP="00304BF6">
            <w:pPr>
              <w:tabs>
                <w:tab w:val="left" w:pos="357"/>
              </w:tabs>
              <w:ind w:right="-244"/>
              <w:rPr>
                <w:rFonts w:ascii="Times New Roman" w:hAnsi="Times New Roman" w:cs="Times New Roman"/>
                <w:b/>
                <w:bCs/>
                <w:sz w:val="24"/>
                <w:szCs w:val="24"/>
                <w:lang w:val="en-GB"/>
              </w:rPr>
            </w:pPr>
            <w:r w:rsidRPr="00083146">
              <w:rPr>
                <w:rFonts w:ascii="Times New Roman" w:hAnsi="Times New Roman" w:cs="Times New Roman"/>
                <w:b/>
                <w:sz w:val="24"/>
                <w:szCs w:val="24"/>
                <w:lang w:val="en-GB"/>
              </w:rPr>
              <w:t>Batch number(s) of the VMPs used in</w:t>
            </w:r>
          </w:p>
        </w:tc>
      </w:tr>
      <w:tr w:rsidR="00B43B39" w:rsidRPr="00083146" w:rsidTr="00304BF6">
        <w:trPr>
          <w:jc w:val="center"/>
        </w:trPr>
        <w:tc>
          <w:tcPr>
            <w:tcW w:w="4520" w:type="dxa"/>
            <w:tcBorders>
              <w:bottom w:val="single" w:sz="4" w:space="0" w:color="auto"/>
            </w:tcBorders>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b/>
                <w:bCs/>
                <w:sz w:val="24"/>
                <w:szCs w:val="24"/>
              </w:rPr>
            </w:pPr>
            <w:r w:rsidRPr="00083146">
              <w:rPr>
                <w:rFonts w:ascii="Times New Roman" w:eastAsia="Times New Roman" w:hAnsi="Times New Roman" w:cs="Times New Roman"/>
                <w:b/>
                <w:sz w:val="24"/>
                <w:szCs w:val="24"/>
              </w:rPr>
              <w:t xml:space="preserve">Bioequivalence or </w:t>
            </w:r>
            <w:proofErr w:type="spellStart"/>
            <w:r w:rsidRPr="00083146">
              <w:rPr>
                <w:rFonts w:ascii="Times New Roman" w:eastAsia="Times New Roman" w:hAnsi="Times New Roman" w:cs="Times New Roman"/>
                <w:b/>
                <w:sz w:val="24"/>
                <w:szCs w:val="24"/>
              </w:rPr>
              <w:t>biowaiver</w:t>
            </w:r>
            <w:proofErr w:type="spellEnd"/>
          </w:p>
        </w:tc>
        <w:tc>
          <w:tcPr>
            <w:tcW w:w="4552" w:type="dxa"/>
            <w:gridSpan w:val="3"/>
            <w:noWrap/>
          </w:tcPr>
          <w:p w:rsidR="00B43B39" w:rsidRPr="00083146" w:rsidRDefault="00B43B39" w:rsidP="00304BF6">
            <w:pPr>
              <w:tabs>
                <w:tab w:val="left" w:pos="357"/>
              </w:tabs>
              <w:ind w:right="-244"/>
              <w:rPr>
                <w:rFonts w:ascii="Times New Roman" w:hAnsi="Times New Roman" w:cs="Times New Roman"/>
                <w:b/>
                <w:sz w:val="24"/>
                <w:szCs w:val="24"/>
                <w:lang w:val="en-GB"/>
              </w:rPr>
            </w:pPr>
          </w:p>
        </w:tc>
      </w:tr>
      <w:tr w:rsidR="00B43B39" w:rsidRPr="00083146" w:rsidTr="00304BF6">
        <w:trPr>
          <w:jc w:val="center"/>
        </w:trPr>
        <w:tc>
          <w:tcPr>
            <w:tcW w:w="4520" w:type="dxa"/>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b/>
                <w:sz w:val="24"/>
                <w:szCs w:val="24"/>
              </w:rPr>
            </w:pPr>
            <w:r w:rsidRPr="00083146">
              <w:rPr>
                <w:rFonts w:ascii="Times New Roman" w:eastAsia="Times New Roman" w:hAnsi="Times New Roman" w:cs="Times New Roman"/>
                <w:b/>
                <w:sz w:val="24"/>
                <w:szCs w:val="24"/>
              </w:rPr>
              <w:t xml:space="preserve">Dissolution profile studies </w:t>
            </w:r>
          </w:p>
        </w:tc>
        <w:tc>
          <w:tcPr>
            <w:tcW w:w="4552" w:type="dxa"/>
            <w:gridSpan w:val="3"/>
            <w:noWrap/>
          </w:tcPr>
          <w:p w:rsidR="00B43B39" w:rsidRPr="00083146" w:rsidRDefault="00B43B39" w:rsidP="00304BF6">
            <w:pPr>
              <w:tabs>
                <w:tab w:val="left" w:pos="357"/>
              </w:tabs>
              <w:ind w:right="-244"/>
              <w:rPr>
                <w:rFonts w:ascii="Times New Roman" w:hAnsi="Times New Roman" w:cs="Times New Roman"/>
                <w:b/>
                <w:i/>
                <w:color w:val="006600"/>
                <w:sz w:val="24"/>
                <w:szCs w:val="24"/>
                <w:lang w:val="en-GB"/>
              </w:rPr>
            </w:pPr>
            <w:r w:rsidRPr="00083146">
              <w:rPr>
                <w:rFonts w:ascii="Times New Roman" w:hAnsi="Times New Roman" w:cs="Times New Roman"/>
                <w:b/>
                <w:i/>
                <w:color w:val="006600"/>
                <w:sz w:val="24"/>
                <w:szCs w:val="24"/>
                <w:lang w:val="en-GB"/>
              </w:rPr>
              <w:t xml:space="preserve"> </w:t>
            </w:r>
          </w:p>
        </w:tc>
      </w:tr>
      <w:tr w:rsidR="00B43B39" w:rsidRPr="00083146" w:rsidTr="00304BF6">
        <w:trPr>
          <w:jc w:val="center"/>
        </w:trPr>
        <w:tc>
          <w:tcPr>
            <w:tcW w:w="9072" w:type="dxa"/>
            <w:gridSpan w:val="4"/>
            <w:shd w:val="pct10" w:color="auto" w:fill="auto"/>
            <w:noWrap/>
            <w:vAlign w:val="center"/>
          </w:tcPr>
          <w:p w:rsidR="00B43B39" w:rsidRPr="00083146" w:rsidRDefault="00B43B39" w:rsidP="00304BF6">
            <w:pPr>
              <w:tabs>
                <w:tab w:val="left" w:pos="357"/>
              </w:tabs>
              <w:ind w:right="-244"/>
              <w:rPr>
                <w:rFonts w:ascii="Times New Roman" w:hAnsi="Times New Roman" w:cs="Times New Roman"/>
                <w:b/>
                <w:sz w:val="24"/>
                <w:szCs w:val="24"/>
                <w:lang w:val="en-GB"/>
              </w:rPr>
            </w:pPr>
            <w:r w:rsidRPr="00083146">
              <w:rPr>
                <w:rFonts w:ascii="Times New Roman" w:hAnsi="Times New Roman" w:cs="Times New Roman"/>
                <w:b/>
                <w:sz w:val="24"/>
                <w:szCs w:val="24"/>
                <w:lang w:val="en-GB"/>
              </w:rPr>
              <w:t>Stability studies (primary batches)</w:t>
            </w:r>
          </w:p>
        </w:tc>
      </w:tr>
      <w:tr w:rsidR="00B43B39" w:rsidRPr="00083146" w:rsidTr="00304BF6">
        <w:trPr>
          <w:jc w:val="center"/>
        </w:trPr>
        <w:tc>
          <w:tcPr>
            <w:tcW w:w="4520" w:type="dxa"/>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b/>
                <w:i/>
                <w:color w:val="006600"/>
                <w:sz w:val="24"/>
                <w:szCs w:val="24"/>
              </w:rPr>
            </w:pPr>
            <w:r w:rsidRPr="00083146">
              <w:rPr>
                <w:rFonts w:ascii="Times New Roman" w:eastAsia="Times New Roman" w:hAnsi="Times New Roman" w:cs="Times New Roman"/>
                <w:sz w:val="24"/>
                <w:szCs w:val="24"/>
              </w:rPr>
              <w:t>‹packaging configuration I›</w:t>
            </w:r>
          </w:p>
        </w:tc>
        <w:tc>
          <w:tcPr>
            <w:tcW w:w="1517" w:type="dxa"/>
            <w:noWrap/>
          </w:tcPr>
          <w:p w:rsidR="00B43B39" w:rsidRPr="00083146" w:rsidRDefault="00B43B39" w:rsidP="00304BF6">
            <w:pPr>
              <w:tabs>
                <w:tab w:val="left" w:pos="357"/>
              </w:tabs>
              <w:ind w:right="-244"/>
              <w:rPr>
                <w:rFonts w:ascii="Times New Roman" w:hAnsi="Times New Roman" w:cs="Times New Roman"/>
                <w:b/>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b/>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b/>
                <w:sz w:val="24"/>
                <w:szCs w:val="24"/>
                <w:lang w:val="en-GB"/>
              </w:rPr>
            </w:pPr>
          </w:p>
        </w:tc>
      </w:tr>
      <w:tr w:rsidR="00B43B39" w:rsidRPr="00083146" w:rsidTr="00304BF6">
        <w:trPr>
          <w:jc w:val="center"/>
        </w:trPr>
        <w:tc>
          <w:tcPr>
            <w:tcW w:w="4520" w:type="dxa"/>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 packaging configuration II›</w:t>
            </w:r>
          </w:p>
        </w:tc>
        <w:tc>
          <w:tcPr>
            <w:tcW w:w="1517" w:type="dxa"/>
            <w:noWrap/>
          </w:tcPr>
          <w:p w:rsidR="00B43B39" w:rsidRPr="00083146" w:rsidRDefault="00B43B39" w:rsidP="00304BF6">
            <w:pPr>
              <w:tabs>
                <w:tab w:val="left" w:pos="357"/>
              </w:tabs>
              <w:ind w:right="-244"/>
              <w:rPr>
                <w:rFonts w:ascii="Times New Roman" w:hAnsi="Times New Roman" w:cs="Times New Roman"/>
                <w:b/>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b/>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b/>
                <w:sz w:val="24"/>
                <w:szCs w:val="24"/>
                <w:lang w:val="en-GB"/>
              </w:rPr>
            </w:pPr>
          </w:p>
        </w:tc>
      </w:tr>
      <w:tr w:rsidR="00B43B39" w:rsidRPr="00083146" w:rsidTr="00304BF6">
        <w:trPr>
          <w:jc w:val="center"/>
        </w:trPr>
        <w:tc>
          <w:tcPr>
            <w:tcW w:w="4520" w:type="dxa"/>
            <w:tcBorders>
              <w:bottom w:val="single" w:sz="4" w:space="0" w:color="auto"/>
            </w:tcBorders>
            <w:shd w:val="pct10" w:color="auto" w:fill="auto"/>
            <w:noWrap/>
            <w:vAlign w:val="center"/>
          </w:tcPr>
          <w:p w:rsidR="00B43B39" w:rsidRPr="00083146" w:rsidRDefault="00B43B39" w:rsidP="00304BF6">
            <w:pPr>
              <w:tabs>
                <w:tab w:val="left" w:pos="357"/>
              </w:tabs>
              <w:ind w:right="-244"/>
              <w:rPr>
                <w:rFonts w:ascii="Times New Roman" w:hAnsi="Times New Roman" w:cs="Times New Roman"/>
                <w:sz w:val="24"/>
                <w:szCs w:val="24"/>
                <w:lang w:val="en-GB"/>
              </w:rPr>
            </w:pPr>
            <w:r w:rsidRPr="00083146">
              <w:rPr>
                <w:rFonts w:ascii="Times New Roman" w:hAnsi="Times New Roman" w:cs="Times New Roman"/>
                <w:sz w:val="24"/>
                <w:szCs w:val="24"/>
                <w:lang w:val="en-GB"/>
              </w:rPr>
              <w:t>‹</w:t>
            </w:r>
            <w:r w:rsidRPr="00083146">
              <w:rPr>
                <w:rFonts w:ascii="Times New Roman" w:hAnsi="Times New Roman" w:cs="Times New Roman"/>
                <w:i/>
                <w:iCs/>
                <w:sz w:val="24"/>
                <w:szCs w:val="24"/>
                <w:lang w:val="en-GB"/>
              </w:rPr>
              <w:t>Add/delete as many rows as necessary</w:t>
            </w:r>
            <w:r w:rsidRPr="00083146">
              <w:rPr>
                <w:rFonts w:ascii="Times New Roman" w:hAnsi="Times New Roman" w:cs="Times New Roman"/>
                <w:sz w:val="24"/>
                <w:szCs w:val="24"/>
                <w:lang w:val="en-GB"/>
              </w:rPr>
              <w:t>›</w:t>
            </w:r>
          </w:p>
        </w:tc>
        <w:tc>
          <w:tcPr>
            <w:tcW w:w="1517" w:type="dxa"/>
            <w:tcBorders>
              <w:bottom w:val="single" w:sz="4" w:space="0" w:color="auto"/>
            </w:tcBorders>
            <w:noWrap/>
          </w:tcPr>
          <w:p w:rsidR="00B43B39" w:rsidRPr="00083146" w:rsidRDefault="00B43B39" w:rsidP="00304BF6">
            <w:pPr>
              <w:tabs>
                <w:tab w:val="left" w:pos="357"/>
              </w:tabs>
              <w:ind w:right="-244"/>
              <w:rPr>
                <w:rFonts w:ascii="Times New Roman" w:hAnsi="Times New Roman" w:cs="Times New Roman"/>
                <w:b/>
                <w:sz w:val="24"/>
                <w:szCs w:val="24"/>
                <w:lang w:val="en-GB"/>
              </w:rPr>
            </w:pPr>
          </w:p>
        </w:tc>
        <w:tc>
          <w:tcPr>
            <w:tcW w:w="1517" w:type="dxa"/>
            <w:tcBorders>
              <w:bottom w:val="single" w:sz="4" w:space="0" w:color="auto"/>
            </w:tcBorders>
            <w:noWrap/>
          </w:tcPr>
          <w:p w:rsidR="00B43B39" w:rsidRPr="00083146" w:rsidRDefault="00B43B39" w:rsidP="00304BF6">
            <w:pPr>
              <w:tabs>
                <w:tab w:val="left" w:pos="357"/>
              </w:tabs>
              <w:ind w:right="-244"/>
              <w:rPr>
                <w:rFonts w:ascii="Times New Roman" w:hAnsi="Times New Roman" w:cs="Times New Roman"/>
                <w:b/>
                <w:sz w:val="24"/>
                <w:szCs w:val="24"/>
                <w:lang w:val="en-GB"/>
              </w:rPr>
            </w:pPr>
          </w:p>
        </w:tc>
        <w:tc>
          <w:tcPr>
            <w:tcW w:w="1518" w:type="dxa"/>
            <w:tcBorders>
              <w:bottom w:val="single" w:sz="4" w:space="0" w:color="auto"/>
            </w:tcBorders>
            <w:noWrap/>
          </w:tcPr>
          <w:p w:rsidR="00B43B39" w:rsidRPr="00083146" w:rsidRDefault="00B43B39" w:rsidP="00304BF6">
            <w:pPr>
              <w:tabs>
                <w:tab w:val="left" w:pos="357"/>
              </w:tabs>
              <w:ind w:right="-244"/>
              <w:rPr>
                <w:rFonts w:ascii="Times New Roman" w:hAnsi="Times New Roman" w:cs="Times New Roman"/>
                <w:b/>
                <w:sz w:val="24"/>
                <w:szCs w:val="24"/>
                <w:lang w:val="en-GB"/>
              </w:rPr>
            </w:pPr>
          </w:p>
        </w:tc>
      </w:tr>
      <w:tr w:rsidR="00B43B39" w:rsidRPr="00083146" w:rsidTr="00304BF6">
        <w:trPr>
          <w:jc w:val="center"/>
        </w:trPr>
        <w:tc>
          <w:tcPr>
            <w:tcW w:w="9072" w:type="dxa"/>
            <w:gridSpan w:val="4"/>
            <w:shd w:val="pct10" w:color="auto" w:fill="auto"/>
            <w:noWrap/>
            <w:vAlign w:val="center"/>
          </w:tcPr>
          <w:p w:rsidR="00B43B39" w:rsidRPr="00083146" w:rsidRDefault="00B43B39" w:rsidP="00304BF6">
            <w:pPr>
              <w:tabs>
                <w:tab w:val="left" w:pos="357"/>
              </w:tabs>
              <w:ind w:right="-244"/>
              <w:rPr>
                <w:rFonts w:ascii="Times New Roman" w:hAnsi="Times New Roman" w:cs="Times New Roman"/>
                <w:b/>
                <w:bCs/>
                <w:sz w:val="24"/>
                <w:szCs w:val="24"/>
                <w:lang w:val="en-GB"/>
              </w:rPr>
            </w:pPr>
            <w:r w:rsidRPr="00083146">
              <w:rPr>
                <w:rFonts w:ascii="Times New Roman" w:hAnsi="Times New Roman" w:cs="Times New Roman"/>
                <w:b/>
                <w:sz w:val="24"/>
                <w:szCs w:val="24"/>
                <w:lang w:val="en-GB"/>
              </w:rPr>
              <w:t>Stability studies (production batches)</w:t>
            </w:r>
          </w:p>
        </w:tc>
      </w:tr>
      <w:tr w:rsidR="00B43B39" w:rsidRPr="00083146" w:rsidTr="00304BF6">
        <w:trPr>
          <w:jc w:val="center"/>
        </w:trPr>
        <w:tc>
          <w:tcPr>
            <w:tcW w:w="4520" w:type="dxa"/>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 packaging configuration I›</w:t>
            </w: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r>
      <w:tr w:rsidR="00B43B39" w:rsidRPr="00083146" w:rsidTr="00304BF6">
        <w:trPr>
          <w:jc w:val="center"/>
        </w:trPr>
        <w:tc>
          <w:tcPr>
            <w:tcW w:w="4520" w:type="dxa"/>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 packaging configuration II›</w:t>
            </w: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r>
      <w:tr w:rsidR="00B43B39" w:rsidRPr="00083146" w:rsidTr="00304BF6">
        <w:trPr>
          <w:jc w:val="center"/>
        </w:trPr>
        <w:tc>
          <w:tcPr>
            <w:tcW w:w="4520" w:type="dxa"/>
            <w:tcBorders>
              <w:bottom w:val="single" w:sz="4" w:space="0" w:color="auto"/>
            </w:tcBorders>
            <w:shd w:val="pct10" w:color="auto" w:fill="auto"/>
            <w:noWrap/>
            <w:vAlign w:val="center"/>
          </w:tcPr>
          <w:p w:rsidR="00B43B39" w:rsidRPr="00083146" w:rsidRDefault="00B43B39" w:rsidP="00304BF6">
            <w:pPr>
              <w:tabs>
                <w:tab w:val="left" w:pos="357"/>
              </w:tabs>
              <w:ind w:right="-244"/>
              <w:rPr>
                <w:rFonts w:ascii="Times New Roman" w:hAnsi="Times New Roman" w:cs="Times New Roman"/>
                <w:i/>
                <w:iCs/>
                <w:sz w:val="24"/>
                <w:szCs w:val="24"/>
                <w:lang w:val="en-GB"/>
              </w:rPr>
            </w:pPr>
            <w:r w:rsidRPr="00083146">
              <w:rPr>
                <w:rFonts w:ascii="Times New Roman" w:hAnsi="Times New Roman" w:cs="Times New Roman"/>
                <w:i/>
                <w:iCs/>
                <w:sz w:val="24"/>
                <w:szCs w:val="24"/>
                <w:lang w:val="en-GB"/>
              </w:rPr>
              <w:t>(Add/delete as many rows as necessary)</w:t>
            </w: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r>
      <w:tr w:rsidR="00B43B39" w:rsidRPr="00083146" w:rsidTr="00304BF6">
        <w:trPr>
          <w:jc w:val="center"/>
        </w:trPr>
        <w:tc>
          <w:tcPr>
            <w:tcW w:w="9072" w:type="dxa"/>
            <w:gridSpan w:val="4"/>
            <w:shd w:val="pct10" w:color="auto" w:fill="auto"/>
            <w:noWrap/>
            <w:vAlign w:val="center"/>
          </w:tcPr>
          <w:p w:rsidR="00B43B39" w:rsidRPr="00083146" w:rsidRDefault="00B43B39" w:rsidP="00304BF6">
            <w:pPr>
              <w:tabs>
                <w:tab w:val="left" w:pos="357"/>
              </w:tabs>
              <w:ind w:right="-244"/>
              <w:rPr>
                <w:rFonts w:ascii="Times New Roman" w:hAnsi="Times New Roman" w:cs="Times New Roman"/>
                <w:bCs/>
                <w:sz w:val="24"/>
                <w:szCs w:val="24"/>
                <w:lang w:val="en-GB"/>
              </w:rPr>
            </w:pPr>
            <w:r w:rsidRPr="00083146">
              <w:rPr>
                <w:rFonts w:ascii="Times New Roman" w:hAnsi="Times New Roman" w:cs="Times New Roman"/>
                <w:b/>
                <w:sz w:val="24"/>
                <w:szCs w:val="24"/>
                <w:lang w:val="en-GB"/>
              </w:rPr>
              <w:t>Validation studies (primary batches) if available</w:t>
            </w:r>
          </w:p>
        </w:tc>
      </w:tr>
      <w:tr w:rsidR="00B43B39" w:rsidRPr="00083146" w:rsidTr="00304BF6">
        <w:trPr>
          <w:jc w:val="center"/>
        </w:trPr>
        <w:tc>
          <w:tcPr>
            <w:tcW w:w="4520" w:type="dxa"/>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 packaging configuration I›</w:t>
            </w: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r>
      <w:tr w:rsidR="00B43B39" w:rsidRPr="00083146" w:rsidTr="00304BF6">
        <w:trPr>
          <w:jc w:val="center"/>
        </w:trPr>
        <w:tc>
          <w:tcPr>
            <w:tcW w:w="4520" w:type="dxa"/>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 packaging configuration II›</w:t>
            </w: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r>
      <w:tr w:rsidR="00B43B39" w:rsidRPr="00083146" w:rsidTr="00304BF6">
        <w:trPr>
          <w:jc w:val="center"/>
        </w:trPr>
        <w:tc>
          <w:tcPr>
            <w:tcW w:w="4520" w:type="dxa"/>
            <w:shd w:val="pct10" w:color="auto" w:fill="auto"/>
            <w:noWrap/>
            <w:vAlign w:val="center"/>
          </w:tcPr>
          <w:p w:rsidR="00B43B39" w:rsidRPr="00083146" w:rsidRDefault="00B43B39" w:rsidP="00304BF6">
            <w:pPr>
              <w:tabs>
                <w:tab w:val="left" w:pos="357"/>
              </w:tabs>
              <w:ind w:right="-244"/>
              <w:rPr>
                <w:rFonts w:ascii="Times New Roman" w:hAnsi="Times New Roman" w:cs="Times New Roman"/>
                <w:i/>
                <w:iCs/>
                <w:sz w:val="24"/>
                <w:szCs w:val="24"/>
                <w:lang w:val="en-GB"/>
              </w:rPr>
            </w:pPr>
            <w:r w:rsidRPr="00083146">
              <w:rPr>
                <w:rFonts w:ascii="Times New Roman" w:hAnsi="Times New Roman" w:cs="Times New Roman"/>
                <w:i/>
                <w:iCs/>
                <w:sz w:val="24"/>
                <w:szCs w:val="24"/>
                <w:lang w:val="en-GB"/>
              </w:rPr>
              <w:t>(Add/delete as many rows as necessary)</w:t>
            </w: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r>
      <w:tr w:rsidR="00B43B39" w:rsidRPr="00083146" w:rsidTr="00304BF6">
        <w:trPr>
          <w:jc w:val="center"/>
        </w:trPr>
        <w:tc>
          <w:tcPr>
            <w:tcW w:w="4520" w:type="dxa"/>
            <w:shd w:val="pct10" w:color="auto" w:fill="auto"/>
            <w:noWrap/>
            <w:vAlign w:val="center"/>
          </w:tcPr>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b/>
                <w:sz w:val="24"/>
                <w:szCs w:val="24"/>
              </w:rPr>
            </w:pPr>
            <w:r w:rsidRPr="00083146">
              <w:rPr>
                <w:rFonts w:ascii="Times New Roman" w:eastAsia="Times New Roman" w:hAnsi="Times New Roman" w:cs="Times New Roman"/>
                <w:b/>
                <w:sz w:val="24"/>
                <w:szCs w:val="24"/>
              </w:rPr>
              <w:t xml:space="preserve">Validation studies (at least the first </w:t>
            </w:r>
            <w:proofErr w:type="gramStart"/>
            <w:r w:rsidRPr="00083146">
              <w:rPr>
                <w:rFonts w:ascii="Times New Roman" w:eastAsia="Times New Roman" w:hAnsi="Times New Roman" w:cs="Times New Roman"/>
                <w:b/>
                <w:sz w:val="24"/>
                <w:szCs w:val="24"/>
              </w:rPr>
              <w:t>three  consecutive</w:t>
            </w:r>
            <w:proofErr w:type="gramEnd"/>
            <w:r w:rsidRPr="00083146">
              <w:rPr>
                <w:rFonts w:ascii="Times New Roman" w:eastAsia="Times New Roman" w:hAnsi="Times New Roman" w:cs="Times New Roman"/>
                <w:b/>
                <w:sz w:val="24"/>
                <w:szCs w:val="24"/>
              </w:rPr>
              <w:t xml:space="preserve"> production batches)</w:t>
            </w:r>
          </w:p>
          <w:p w:rsidR="00B43B39" w:rsidRPr="00083146" w:rsidRDefault="00B43B39" w:rsidP="00304BF6">
            <w:pPr>
              <w:widowControl w:val="0"/>
              <w:tabs>
                <w:tab w:val="left" w:pos="357"/>
              </w:tabs>
              <w:autoSpaceDE w:val="0"/>
              <w:autoSpaceDN w:val="0"/>
              <w:adjustRightInd w:val="0"/>
              <w:ind w:right="-244"/>
              <w:rPr>
                <w:rFonts w:ascii="Times New Roman" w:eastAsia="Times New Roman" w:hAnsi="Times New Roman" w:cs="Times New Roman"/>
                <w:b/>
                <w:sz w:val="24"/>
                <w:szCs w:val="24"/>
              </w:rPr>
            </w:pPr>
            <w:r w:rsidRPr="00083146">
              <w:rPr>
                <w:rFonts w:ascii="Times New Roman" w:eastAsia="Times New Roman" w:hAnsi="Times New Roman" w:cs="Times New Roman"/>
                <w:b/>
                <w:sz w:val="24"/>
                <w:szCs w:val="24"/>
              </w:rPr>
              <w:t xml:space="preserve">or code(s)/version(s) for process validation protocol(s) </w:t>
            </w:r>
          </w:p>
        </w:tc>
        <w:tc>
          <w:tcPr>
            <w:tcW w:w="1517" w:type="dxa"/>
            <w:noWrap/>
          </w:tcPr>
          <w:p w:rsidR="00B43B39" w:rsidRPr="00083146" w:rsidRDefault="00B43B39" w:rsidP="00304BF6">
            <w:pPr>
              <w:tabs>
                <w:tab w:val="left" w:pos="357"/>
              </w:tabs>
              <w:ind w:right="-244"/>
              <w:rPr>
                <w:rFonts w:ascii="Times New Roman" w:hAnsi="Times New Roman" w:cs="Times New Roman"/>
                <w:bCs/>
                <w:sz w:val="24"/>
                <w:szCs w:val="24"/>
                <w:lang w:val="en-GB"/>
              </w:rPr>
            </w:pPr>
          </w:p>
        </w:tc>
        <w:tc>
          <w:tcPr>
            <w:tcW w:w="1517"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c>
          <w:tcPr>
            <w:tcW w:w="1518" w:type="dxa"/>
            <w:noWrap/>
          </w:tcPr>
          <w:p w:rsidR="00B43B39" w:rsidRPr="00083146" w:rsidRDefault="00B43B39" w:rsidP="00304BF6">
            <w:pPr>
              <w:tabs>
                <w:tab w:val="left" w:pos="357"/>
              </w:tabs>
              <w:ind w:right="-244"/>
              <w:rPr>
                <w:rFonts w:ascii="Times New Roman" w:hAnsi="Times New Roman" w:cs="Times New Roman"/>
                <w:sz w:val="24"/>
                <w:szCs w:val="24"/>
                <w:lang w:val="en-GB"/>
              </w:rPr>
            </w:pPr>
          </w:p>
        </w:tc>
      </w:tr>
    </w:tbl>
    <w:p w:rsidR="00B43B39" w:rsidRPr="00083146" w:rsidRDefault="00B43B39" w:rsidP="00B43B39">
      <w:pPr>
        <w:tabs>
          <w:tab w:val="left" w:pos="2220"/>
        </w:tabs>
        <w:spacing w:before="240" w:after="240" w:line="0" w:lineRule="atLeast"/>
        <w:rPr>
          <w:rFonts w:ascii="Times New Roman" w:eastAsia="Times New Roman" w:hAnsi="Times New Roman"/>
          <w:sz w:val="24"/>
          <w:szCs w:val="24"/>
        </w:rPr>
      </w:pPr>
      <w:r w:rsidRPr="00083146">
        <w:rPr>
          <w:rFonts w:ascii="Times New Roman" w:eastAsia="Times New Roman" w:hAnsi="Times New Roman"/>
          <w:sz w:val="24"/>
          <w:szCs w:val="24"/>
        </w:rPr>
        <w:t>ii    Summary of formulations and discussion of any differences:</w:t>
      </w:r>
    </w:p>
    <w:p w:rsidR="00B43B39" w:rsidRPr="00083146" w:rsidRDefault="00B43B39" w:rsidP="00B43B39">
      <w:pPr>
        <w:spacing w:before="240" w:after="240" w:line="127"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760"/>
        <w:gridCol w:w="640"/>
        <w:gridCol w:w="320"/>
        <w:gridCol w:w="40"/>
        <w:gridCol w:w="1080"/>
        <w:gridCol w:w="320"/>
        <w:gridCol w:w="400"/>
        <w:gridCol w:w="240"/>
        <w:gridCol w:w="20"/>
        <w:gridCol w:w="920"/>
        <w:gridCol w:w="40"/>
        <w:gridCol w:w="360"/>
        <w:gridCol w:w="320"/>
        <w:gridCol w:w="220"/>
        <w:gridCol w:w="20"/>
        <w:gridCol w:w="900"/>
        <w:gridCol w:w="60"/>
        <w:gridCol w:w="280"/>
        <w:gridCol w:w="340"/>
        <w:gridCol w:w="260"/>
        <w:gridCol w:w="20"/>
        <w:gridCol w:w="900"/>
        <w:gridCol w:w="60"/>
        <w:gridCol w:w="320"/>
        <w:gridCol w:w="580"/>
      </w:tblGrid>
      <w:tr w:rsidR="00B43B39" w:rsidRPr="00083146" w:rsidTr="00304BF6">
        <w:trPr>
          <w:trHeight w:val="408"/>
        </w:trPr>
        <w:tc>
          <w:tcPr>
            <w:tcW w:w="60" w:type="dxa"/>
            <w:tcBorders>
              <w:top w:val="single" w:sz="8" w:space="0" w:color="auto"/>
              <w:left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1400" w:type="dxa"/>
            <w:gridSpan w:val="2"/>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Component</w:t>
            </w:r>
          </w:p>
        </w:tc>
        <w:tc>
          <w:tcPr>
            <w:tcW w:w="320" w:type="dxa"/>
            <w:tcBorders>
              <w:top w:val="single" w:sz="8" w:space="0" w:color="auto"/>
              <w:right w:val="single" w:sz="8" w:space="0" w:color="auto"/>
            </w:tcBorders>
            <w:shd w:val="clear" w:color="auto" w:fill="E5E5E5"/>
            <w:vAlign w:val="bottom"/>
          </w:tcPr>
          <w:p w:rsidR="00B43B39" w:rsidRPr="00083146" w:rsidRDefault="00B43B39" w:rsidP="00304BF6">
            <w:pPr>
              <w:spacing w:after="240"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an</w:t>
            </w:r>
          </w:p>
        </w:tc>
        <w:tc>
          <w:tcPr>
            <w:tcW w:w="4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1800" w:type="dxa"/>
            <w:gridSpan w:val="3"/>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Relevant batches</w:t>
            </w:r>
          </w:p>
        </w:tc>
        <w:tc>
          <w:tcPr>
            <w:tcW w:w="24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2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920" w:type="dxa"/>
            <w:tcBorders>
              <w:top w:val="single" w:sz="8" w:space="0" w:color="auto"/>
              <w:right w:val="single" w:sz="8" w:space="0" w:color="E5E5E5"/>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4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360" w:type="dxa"/>
            <w:tcBorders>
              <w:top w:val="single" w:sz="8" w:space="0" w:color="auto"/>
              <w:right w:val="single" w:sz="8" w:space="0" w:color="E5E5E5"/>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32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22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2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900" w:type="dxa"/>
            <w:tcBorders>
              <w:top w:val="single" w:sz="8" w:space="0" w:color="auto"/>
              <w:right w:val="single" w:sz="8" w:space="0" w:color="E5E5E5"/>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6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280" w:type="dxa"/>
            <w:tcBorders>
              <w:top w:val="single" w:sz="8" w:space="0" w:color="auto"/>
              <w:right w:val="single" w:sz="8" w:space="0" w:color="E5E5E5"/>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34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26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2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900" w:type="dxa"/>
            <w:tcBorders>
              <w:top w:val="single" w:sz="8" w:space="0" w:color="auto"/>
              <w:right w:val="single" w:sz="8" w:space="0" w:color="E5E5E5"/>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60" w:type="dxa"/>
            <w:tcBorders>
              <w:top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320" w:type="dxa"/>
            <w:tcBorders>
              <w:top w:val="single" w:sz="8" w:space="0" w:color="auto"/>
              <w:right w:val="single" w:sz="8" w:space="0" w:color="E5E5E5"/>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c>
          <w:tcPr>
            <w:tcW w:w="580" w:type="dxa"/>
            <w:tcBorders>
              <w:top w:val="single" w:sz="8" w:space="0" w:color="auto"/>
              <w:right w:val="single" w:sz="8" w:space="0" w:color="auto"/>
            </w:tcBorders>
            <w:shd w:val="clear" w:color="auto" w:fill="E5E5E5"/>
            <w:vAlign w:val="bottom"/>
          </w:tcPr>
          <w:p w:rsidR="00B43B39" w:rsidRPr="00083146" w:rsidRDefault="00B43B39" w:rsidP="00304BF6">
            <w:pPr>
              <w:spacing w:after="240" w:line="0" w:lineRule="atLeast"/>
              <w:rPr>
                <w:rFonts w:ascii="Times New Roman" w:eastAsia="Times New Roman" w:hAnsi="Times New Roman"/>
                <w:sz w:val="24"/>
                <w:szCs w:val="24"/>
              </w:rPr>
            </w:pPr>
          </w:p>
        </w:tc>
      </w:tr>
      <w:tr w:rsidR="00B43B39" w:rsidRPr="00083146" w:rsidTr="00304BF6">
        <w:trPr>
          <w:trHeight w:val="140"/>
        </w:trPr>
        <w:tc>
          <w:tcPr>
            <w:tcW w:w="60" w:type="dxa"/>
            <w:tcBorders>
              <w:left w:val="single" w:sz="8" w:space="0" w:color="auto"/>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gridSpan w:val="2"/>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0" w:type="dxa"/>
            <w:gridSpan w:val="2"/>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80" w:type="dxa"/>
            <w:gridSpan w:val="2"/>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20"/>
        </w:trPr>
        <w:tc>
          <w:tcPr>
            <w:tcW w:w="60" w:type="dxa"/>
            <w:tcBorders>
              <w:left w:val="single" w:sz="8" w:space="0" w:color="auto"/>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760" w:type="dxa"/>
            <w:vMerge w:val="restart"/>
            <w:shd w:val="clear" w:color="auto" w:fill="E5E5E5"/>
            <w:vAlign w:val="bottom"/>
          </w:tcPr>
          <w:p w:rsidR="00B43B39" w:rsidRPr="00083146" w:rsidRDefault="00B43B39" w:rsidP="00304BF6">
            <w:pPr>
              <w:spacing w:line="253" w:lineRule="exact"/>
              <w:rPr>
                <w:rFonts w:ascii="Times New Roman" w:eastAsia="Times New Roman" w:hAnsi="Times New Roman"/>
                <w:b/>
                <w:sz w:val="24"/>
                <w:szCs w:val="24"/>
              </w:rPr>
            </w:pPr>
            <w:r w:rsidRPr="00083146">
              <w:rPr>
                <w:rFonts w:ascii="Times New Roman" w:eastAsia="Times New Roman" w:hAnsi="Times New Roman"/>
                <w:b/>
                <w:sz w:val="24"/>
                <w:szCs w:val="24"/>
              </w:rPr>
              <w:t>quality</w:t>
            </w:r>
          </w:p>
        </w:tc>
        <w:tc>
          <w:tcPr>
            <w:tcW w:w="960" w:type="dxa"/>
            <w:gridSpan w:val="2"/>
            <w:vMerge w:val="restart"/>
            <w:tcBorders>
              <w:right w:val="single" w:sz="8" w:space="0" w:color="auto"/>
            </w:tcBorders>
            <w:shd w:val="clear" w:color="auto" w:fill="E5E5E5"/>
            <w:vAlign w:val="bottom"/>
          </w:tcPr>
          <w:p w:rsidR="00B43B39" w:rsidRPr="00083146" w:rsidRDefault="00B43B39" w:rsidP="00304BF6">
            <w:pPr>
              <w:spacing w:line="253" w:lineRule="exact"/>
              <w:jc w:val="right"/>
              <w:rPr>
                <w:rFonts w:ascii="Times New Roman" w:eastAsia="Times New Roman" w:hAnsi="Times New Roman"/>
                <w:b/>
                <w:sz w:val="24"/>
                <w:szCs w:val="24"/>
              </w:rPr>
            </w:pPr>
            <w:proofErr w:type="spellStart"/>
            <w:r w:rsidRPr="00083146">
              <w:rPr>
                <w:rFonts w:ascii="Times New Roman" w:eastAsia="Times New Roman" w:hAnsi="Times New Roman"/>
                <w:b/>
                <w:sz w:val="24"/>
                <w:szCs w:val="24"/>
              </w:rPr>
              <w:t>standa</w:t>
            </w:r>
            <w:proofErr w:type="spellEnd"/>
          </w:p>
        </w:tc>
        <w:tc>
          <w:tcPr>
            <w:tcW w:w="4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1080" w:type="dxa"/>
            <w:tcBorders>
              <w:right w:val="single" w:sz="8" w:space="0" w:color="E5E5E5"/>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320" w:type="dxa"/>
            <w:tcBorders>
              <w:right w:val="single" w:sz="8" w:space="0" w:color="E5E5E5"/>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40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24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20" w:type="dxa"/>
            <w:shd w:val="clear" w:color="auto" w:fill="auto"/>
            <w:vAlign w:val="bottom"/>
          </w:tcPr>
          <w:p w:rsidR="00B43B39" w:rsidRPr="00083146" w:rsidRDefault="00B43B39" w:rsidP="00304BF6">
            <w:pPr>
              <w:spacing w:line="20" w:lineRule="exact"/>
              <w:rPr>
                <w:rFonts w:ascii="Times New Roman" w:eastAsia="Times New Roman" w:hAnsi="Times New Roman"/>
                <w:sz w:val="24"/>
                <w:szCs w:val="24"/>
              </w:rPr>
            </w:pPr>
          </w:p>
        </w:tc>
        <w:tc>
          <w:tcPr>
            <w:tcW w:w="920" w:type="dxa"/>
            <w:tcBorders>
              <w:right w:val="single" w:sz="8" w:space="0" w:color="E5E5E5"/>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360" w:type="dxa"/>
            <w:tcBorders>
              <w:right w:val="single" w:sz="8" w:space="0" w:color="E5E5E5"/>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32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22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20" w:type="dxa"/>
            <w:shd w:val="clear" w:color="auto" w:fill="auto"/>
            <w:vAlign w:val="bottom"/>
          </w:tcPr>
          <w:p w:rsidR="00B43B39" w:rsidRPr="00083146" w:rsidRDefault="00B43B39" w:rsidP="00304BF6">
            <w:pPr>
              <w:spacing w:line="20" w:lineRule="exac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280" w:type="dxa"/>
            <w:tcBorders>
              <w:right w:val="single" w:sz="8" w:space="0" w:color="E5E5E5"/>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34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26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20" w:type="dxa"/>
            <w:shd w:val="clear" w:color="auto" w:fill="auto"/>
            <w:vAlign w:val="bottom"/>
          </w:tcPr>
          <w:p w:rsidR="00B43B39" w:rsidRPr="00083146" w:rsidRDefault="00B43B39" w:rsidP="00304BF6">
            <w:pPr>
              <w:spacing w:line="20" w:lineRule="exac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320" w:type="dxa"/>
            <w:tcBorders>
              <w:right w:val="single" w:sz="8" w:space="0" w:color="E5E5E5"/>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c>
          <w:tcPr>
            <w:tcW w:w="580" w:type="dxa"/>
            <w:tcBorders>
              <w:right w:val="single" w:sz="8" w:space="0" w:color="auto"/>
            </w:tcBorders>
            <w:shd w:val="clear" w:color="auto" w:fill="E5E5E5"/>
            <w:vAlign w:val="bottom"/>
          </w:tcPr>
          <w:p w:rsidR="00B43B39" w:rsidRPr="00083146" w:rsidRDefault="00B43B39" w:rsidP="00304BF6">
            <w:pPr>
              <w:spacing w:line="20" w:lineRule="exact"/>
              <w:rPr>
                <w:rFonts w:ascii="Times New Roman" w:eastAsia="Times New Roman" w:hAnsi="Times New Roman"/>
                <w:sz w:val="24"/>
                <w:szCs w:val="24"/>
              </w:rPr>
            </w:pPr>
          </w:p>
        </w:tc>
      </w:tr>
      <w:tr w:rsidR="00B43B39" w:rsidRPr="00083146" w:rsidTr="00304BF6">
        <w:trPr>
          <w:trHeight w:val="375"/>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vMerge/>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vMerge/>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gridSpan w:val="3"/>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Comparative</w:t>
            </w:r>
          </w:p>
        </w:tc>
        <w:tc>
          <w:tcPr>
            <w:tcW w:w="2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Stability</w:t>
            </w:r>
          </w:p>
        </w:tc>
        <w:tc>
          <w:tcPr>
            <w:tcW w:w="36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1840" w:type="dxa"/>
            <w:gridSpan w:val="5"/>
            <w:shd w:val="clear" w:color="auto" w:fill="E5E5E5"/>
            <w:vAlign w:val="bottom"/>
          </w:tcPr>
          <w:p w:rsidR="00B43B39" w:rsidRPr="00083146" w:rsidRDefault="00B43B39" w:rsidP="00304BF6">
            <w:pPr>
              <w:spacing w:line="0" w:lineRule="atLeast"/>
              <w:ind w:left="40"/>
              <w:rPr>
                <w:rFonts w:ascii="Times New Roman" w:eastAsia="Times New Roman" w:hAnsi="Times New Roman"/>
                <w:b/>
                <w:w w:val="95"/>
                <w:sz w:val="24"/>
                <w:szCs w:val="24"/>
              </w:rPr>
            </w:pPr>
            <w:r w:rsidRPr="00083146">
              <w:rPr>
                <w:rFonts w:ascii="Times New Roman" w:eastAsia="Times New Roman" w:hAnsi="Times New Roman"/>
                <w:b/>
                <w:w w:val="95"/>
                <w:sz w:val="24"/>
                <w:szCs w:val="24"/>
              </w:rPr>
              <w:t>Process validation</w:t>
            </w: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1860" w:type="dxa"/>
            <w:gridSpan w:val="4"/>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Commercial</w:t>
            </w:r>
          </w:p>
        </w:tc>
      </w:tr>
      <w:tr w:rsidR="00B43B39" w:rsidRPr="00083146" w:rsidTr="00304BF6">
        <w:trPr>
          <w:trHeight w:val="413"/>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shd w:val="clear" w:color="auto" w:fill="E5E5E5"/>
            <w:vAlign w:val="bottom"/>
          </w:tcPr>
          <w:p w:rsidR="00B43B39" w:rsidRPr="00083146" w:rsidRDefault="00B43B39" w:rsidP="00304BF6">
            <w:pPr>
              <w:spacing w:line="273" w:lineRule="exact"/>
              <w:rPr>
                <w:rFonts w:ascii="Times New Roman" w:eastAsia="Times New Roman" w:hAnsi="Times New Roman"/>
                <w:b/>
                <w:sz w:val="24"/>
                <w:szCs w:val="24"/>
              </w:rPr>
            </w:pPr>
            <w:r w:rsidRPr="00083146">
              <w:rPr>
                <w:rFonts w:ascii="Times New Roman" w:eastAsia="Times New Roman" w:hAnsi="Times New Roman"/>
                <w:b/>
                <w:sz w:val="24"/>
                <w:szCs w:val="24"/>
              </w:rPr>
              <w:t>(e.g.</w:t>
            </w:r>
          </w:p>
        </w:tc>
        <w:tc>
          <w:tcPr>
            <w:tcW w:w="640" w:type="dxa"/>
            <w:shd w:val="clear" w:color="auto" w:fill="E5E5E5"/>
            <w:vAlign w:val="bottom"/>
          </w:tcPr>
          <w:p w:rsidR="00B43B39" w:rsidRPr="00083146" w:rsidRDefault="00B43B39" w:rsidP="00304BF6">
            <w:pPr>
              <w:spacing w:line="273" w:lineRule="exact"/>
              <w:ind w:left="20"/>
              <w:rPr>
                <w:rFonts w:ascii="Times New Roman" w:eastAsia="Times New Roman" w:hAnsi="Times New Roman"/>
                <w:b/>
                <w:sz w:val="24"/>
                <w:szCs w:val="24"/>
              </w:rPr>
            </w:pPr>
            <w:r w:rsidRPr="00083146">
              <w:rPr>
                <w:rFonts w:ascii="Times New Roman" w:eastAsia="Times New Roman" w:hAnsi="Times New Roman"/>
                <w:b/>
                <w:sz w:val="24"/>
                <w:szCs w:val="24"/>
              </w:rPr>
              <w:t>NF,</w:t>
            </w:r>
          </w:p>
        </w:tc>
        <w:tc>
          <w:tcPr>
            <w:tcW w:w="320" w:type="dxa"/>
            <w:tcBorders>
              <w:right w:val="single" w:sz="8" w:space="0" w:color="auto"/>
            </w:tcBorders>
            <w:shd w:val="clear" w:color="auto" w:fill="E5E5E5"/>
            <w:vAlign w:val="bottom"/>
          </w:tcPr>
          <w:p w:rsidR="00B43B39" w:rsidRPr="00083146" w:rsidRDefault="00B43B39" w:rsidP="00304BF6">
            <w:pPr>
              <w:spacing w:line="273" w:lineRule="exact"/>
              <w:jc w:val="right"/>
              <w:rPr>
                <w:rFonts w:ascii="Times New Roman" w:eastAsia="Times New Roman" w:hAnsi="Times New Roman"/>
                <w:b/>
                <w:sz w:val="24"/>
                <w:szCs w:val="24"/>
              </w:rPr>
            </w:pPr>
            <w:r w:rsidRPr="00083146">
              <w:rPr>
                <w:rFonts w:ascii="Times New Roman" w:eastAsia="Times New Roman" w:hAnsi="Times New Roman"/>
                <w:b/>
                <w:sz w:val="24"/>
                <w:szCs w:val="24"/>
              </w:rPr>
              <w:t>B</w:t>
            </w: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gridSpan w:val="3"/>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bioavailability</w:t>
            </w:r>
          </w:p>
        </w:tc>
        <w:tc>
          <w:tcPr>
            <w:tcW w:w="2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(2.3.P.1)</w:t>
            </w:r>
          </w:p>
        </w:tc>
        <w:tc>
          <w:tcPr>
            <w:tcW w:w="32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273"/>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20" w:type="dxa"/>
            <w:gridSpan w:val="3"/>
            <w:tcBorders>
              <w:right w:val="single" w:sz="8" w:space="0" w:color="auto"/>
            </w:tcBorders>
            <w:shd w:val="clear" w:color="auto" w:fill="E5E5E5"/>
            <w:vAlign w:val="bottom"/>
          </w:tcPr>
          <w:p w:rsidR="00B43B39" w:rsidRPr="00083146" w:rsidRDefault="00B43B39" w:rsidP="00304BF6">
            <w:pPr>
              <w:spacing w:line="273" w:lineRule="exact"/>
              <w:rPr>
                <w:rFonts w:ascii="Times New Roman" w:eastAsia="Times New Roman" w:hAnsi="Times New Roman"/>
                <w:b/>
                <w:w w:val="97"/>
                <w:sz w:val="24"/>
                <w:szCs w:val="24"/>
              </w:rPr>
            </w:pPr>
            <w:proofErr w:type="spellStart"/>
            <w:r w:rsidRPr="00083146">
              <w:rPr>
                <w:rFonts w:ascii="Times New Roman" w:eastAsia="Times New Roman" w:hAnsi="Times New Roman"/>
                <w:b/>
                <w:w w:val="97"/>
                <w:sz w:val="24"/>
                <w:szCs w:val="24"/>
              </w:rPr>
              <w:t>Ph.Eur</w:t>
            </w:r>
            <w:proofErr w:type="spellEnd"/>
            <w:r w:rsidRPr="00083146">
              <w:rPr>
                <w:rFonts w:ascii="Times New Roman" w:eastAsia="Times New Roman" w:hAnsi="Times New Roman"/>
                <w:b/>
                <w:w w:val="97"/>
                <w:sz w:val="24"/>
                <w:szCs w:val="24"/>
              </w:rPr>
              <w:t>, in-house</w:t>
            </w: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gridSpan w:val="3"/>
            <w:vMerge w:val="restart"/>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 xml:space="preserve">or </w:t>
            </w:r>
            <w:proofErr w:type="spellStart"/>
            <w:r w:rsidRPr="00083146">
              <w:rPr>
                <w:rFonts w:ascii="Times New Roman" w:eastAsia="Times New Roman" w:hAnsi="Times New Roman"/>
                <w:b/>
                <w:sz w:val="24"/>
                <w:szCs w:val="24"/>
              </w:rPr>
              <w:t>biowaiver</w:t>
            </w:r>
            <w:proofErr w:type="spellEnd"/>
          </w:p>
        </w:tc>
        <w:tc>
          <w:tcPr>
            <w:tcW w:w="2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271"/>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gridSpan w:val="3"/>
            <w:vMerge/>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0"/>
        </w:trPr>
        <w:tc>
          <w:tcPr>
            <w:tcW w:w="60" w:type="dxa"/>
            <w:tcBorders>
              <w:left w:val="single" w:sz="8" w:space="0" w:color="auto"/>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404"/>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shd w:val="clear" w:color="auto" w:fill="auto"/>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&lt;Batch</w:t>
            </w:r>
          </w:p>
        </w:tc>
        <w:tc>
          <w:tcPr>
            <w:tcW w:w="720" w:type="dxa"/>
            <w:gridSpan w:val="2"/>
            <w:shd w:val="clear" w:color="auto" w:fill="auto"/>
            <w:vAlign w:val="bottom"/>
          </w:tcPr>
          <w:p w:rsidR="00B43B39" w:rsidRPr="00083146" w:rsidRDefault="00B43B39" w:rsidP="00304BF6">
            <w:pPr>
              <w:spacing w:line="0" w:lineRule="atLeast"/>
              <w:ind w:right="180"/>
              <w:jc w:val="right"/>
              <w:rPr>
                <w:rFonts w:ascii="Times New Roman" w:eastAsia="Times New Roman" w:hAnsi="Times New Roman"/>
                <w:b/>
                <w:w w:val="98"/>
                <w:sz w:val="24"/>
                <w:szCs w:val="24"/>
              </w:rPr>
            </w:pPr>
            <w:r w:rsidRPr="00083146">
              <w:rPr>
                <w:rFonts w:ascii="Times New Roman" w:eastAsia="Times New Roman" w:hAnsi="Times New Roman"/>
                <w:b/>
                <w:w w:val="98"/>
                <w:sz w:val="24"/>
                <w:szCs w:val="24"/>
              </w:rPr>
              <w:t>nos.</w:t>
            </w:r>
          </w:p>
        </w:tc>
        <w:tc>
          <w:tcPr>
            <w:tcW w:w="240" w:type="dxa"/>
            <w:shd w:val="clear" w:color="auto" w:fill="auto"/>
            <w:vAlign w:val="bottom"/>
          </w:tcPr>
          <w:p w:rsidR="00B43B39" w:rsidRPr="00083146" w:rsidRDefault="00B43B39" w:rsidP="00304BF6">
            <w:pPr>
              <w:spacing w:line="0" w:lineRule="atLeast"/>
              <w:ind w:left="60"/>
              <w:rPr>
                <w:rFonts w:ascii="Times New Roman" w:eastAsia="Times New Roman" w:hAnsi="Times New Roman"/>
                <w:b/>
                <w:w w:val="71"/>
                <w:sz w:val="24"/>
                <w:szCs w:val="24"/>
              </w:rPr>
            </w:pPr>
            <w:r w:rsidRPr="00083146">
              <w:rPr>
                <w:rFonts w:ascii="Times New Roman" w:eastAsia="Times New Roman" w:hAnsi="Times New Roman"/>
                <w:b/>
                <w:w w:val="71"/>
                <w:sz w:val="24"/>
                <w:szCs w:val="24"/>
              </w:rPr>
              <w:t>an</w:t>
            </w: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&lt;Batch</w:t>
            </w:r>
          </w:p>
        </w:tc>
        <w:tc>
          <w:tcPr>
            <w:tcW w:w="680" w:type="dxa"/>
            <w:gridSpan w:val="2"/>
            <w:shd w:val="clear" w:color="auto" w:fill="auto"/>
            <w:vAlign w:val="bottom"/>
          </w:tcPr>
          <w:p w:rsidR="00B43B39" w:rsidRPr="00083146" w:rsidRDefault="00B43B39" w:rsidP="00304BF6">
            <w:pPr>
              <w:spacing w:line="0" w:lineRule="atLeast"/>
              <w:ind w:right="40"/>
              <w:jc w:val="center"/>
              <w:rPr>
                <w:rFonts w:ascii="Times New Roman" w:eastAsia="Times New Roman" w:hAnsi="Times New Roman"/>
                <w:b/>
                <w:w w:val="98"/>
                <w:sz w:val="24"/>
                <w:szCs w:val="24"/>
              </w:rPr>
            </w:pPr>
            <w:r w:rsidRPr="00083146">
              <w:rPr>
                <w:rFonts w:ascii="Times New Roman" w:eastAsia="Times New Roman" w:hAnsi="Times New Roman"/>
                <w:b/>
                <w:w w:val="98"/>
                <w:sz w:val="24"/>
                <w:szCs w:val="24"/>
              </w:rPr>
              <w:t>nos.</w:t>
            </w:r>
          </w:p>
        </w:tc>
        <w:tc>
          <w:tcPr>
            <w:tcW w:w="220" w:type="dxa"/>
            <w:shd w:val="clear" w:color="auto" w:fill="auto"/>
            <w:vAlign w:val="bottom"/>
          </w:tcPr>
          <w:p w:rsidR="00B43B39" w:rsidRPr="00083146" w:rsidRDefault="00B43B39" w:rsidP="00304BF6">
            <w:pPr>
              <w:spacing w:line="0" w:lineRule="atLeast"/>
              <w:ind w:left="20"/>
              <w:rPr>
                <w:rFonts w:ascii="Times New Roman" w:eastAsia="Times New Roman" w:hAnsi="Times New Roman"/>
                <w:b/>
                <w:w w:val="70"/>
                <w:sz w:val="24"/>
                <w:szCs w:val="24"/>
              </w:rPr>
            </w:pPr>
            <w:r w:rsidRPr="00083146">
              <w:rPr>
                <w:rFonts w:ascii="Times New Roman" w:eastAsia="Times New Roman" w:hAnsi="Times New Roman"/>
                <w:b/>
                <w:w w:val="70"/>
                <w:sz w:val="24"/>
                <w:szCs w:val="24"/>
              </w:rPr>
              <w:t>an</w:t>
            </w: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&lt;Batch</w:t>
            </w:r>
          </w:p>
        </w:tc>
        <w:tc>
          <w:tcPr>
            <w:tcW w:w="620" w:type="dxa"/>
            <w:gridSpan w:val="2"/>
            <w:shd w:val="clear" w:color="auto" w:fill="auto"/>
            <w:vAlign w:val="bottom"/>
          </w:tcPr>
          <w:p w:rsidR="00B43B39" w:rsidRPr="00083146" w:rsidRDefault="00B43B39" w:rsidP="00304BF6">
            <w:pPr>
              <w:spacing w:line="0" w:lineRule="atLeast"/>
              <w:ind w:right="40"/>
              <w:jc w:val="right"/>
              <w:rPr>
                <w:rFonts w:ascii="Times New Roman" w:eastAsia="Times New Roman" w:hAnsi="Times New Roman"/>
                <w:b/>
                <w:sz w:val="24"/>
                <w:szCs w:val="24"/>
              </w:rPr>
            </w:pPr>
            <w:r w:rsidRPr="00083146">
              <w:rPr>
                <w:rFonts w:ascii="Times New Roman" w:eastAsia="Times New Roman" w:hAnsi="Times New Roman"/>
                <w:b/>
                <w:sz w:val="24"/>
                <w:szCs w:val="24"/>
              </w:rPr>
              <w:t>nos.</w:t>
            </w:r>
          </w:p>
        </w:tc>
        <w:tc>
          <w:tcPr>
            <w:tcW w:w="260" w:type="dxa"/>
            <w:shd w:val="clear" w:color="auto" w:fill="auto"/>
            <w:vAlign w:val="bottom"/>
          </w:tcPr>
          <w:p w:rsidR="00B43B39" w:rsidRPr="00083146" w:rsidRDefault="00B43B39" w:rsidP="00304BF6">
            <w:pPr>
              <w:spacing w:line="0" w:lineRule="atLeast"/>
              <w:ind w:left="60"/>
              <w:rPr>
                <w:rFonts w:ascii="Times New Roman" w:eastAsia="Times New Roman" w:hAnsi="Times New Roman"/>
                <w:b/>
                <w:w w:val="70"/>
                <w:sz w:val="24"/>
                <w:szCs w:val="24"/>
              </w:rPr>
            </w:pPr>
            <w:r w:rsidRPr="00083146">
              <w:rPr>
                <w:rFonts w:ascii="Times New Roman" w:eastAsia="Times New Roman" w:hAnsi="Times New Roman"/>
                <w:b/>
                <w:w w:val="70"/>
                <w:sz w:val="24"/>
                <w:szCs w:val="24"/>
              </w:rPr>
              <w:t>an</w:t>
            </w: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&lt;Batch</w:t>
            </w:r>
          </w:p>
        </w:tc>
        <w:tc>
          <w:tcPr>
            <w:tcW w:w="900" w:type="dxa"/>
            <w:gridSpan w:val="2"/>
            <w:tcBorders>
              <w:right w:val="single" w:sz="8" w:space="0" w:color="auto"/>
            </w:tcBorders>
            <w:shd w:val="clear" w:color="auto" w:fill="auto"/>
            <w:vAlign w:val="bottom"/>
          </w:tcPr>
          <w:p w:rsidR="00B43B39" w:rsidRPr="00083146" w:rsidRDefault="00B43B39" w:rsidP="00304BF6">
            <w:pPr>
              <w:spacing w:line="0" w:lineRule="atLeast"/>
              <w:jc w:val="center"/>
              <w:rPr>
                <w:rFonts w:ascii="Times New Roman" w:eastAsia="Times New Roman" w:hAnsi="Times New Roman"/>
                <w:b/>
                <w:w w:val="99"/>
                <w:sz w:val="24"/>
                <w:szCs w:val="24"/>
              </w:rPr>
            </w:pPr>
            <w:r w:rsidRPr="00083146">
              <w:rPr>
                <w:rFonts w:ascii="Times New Roman" w:eastAsia="Times New Roman" w:hAnsi="Times New Roman"/>
                <w:b/>
                <w:w w:val="99"/>
                <w:sz w:val="24"/>
                <w:szCs w:val="24"/>
              </w:rPr>
              <w:t>nos.   an</w:t>
            </w:r>
          </w:p>
        </w:tc>
      </w:tr>
      <w:tr w:rsidR="00B43B39" w:rsidRPr="00083146" w:rsidTr="00304BF6">
        <w:trPr>
          <w:trHeight w:val="413"/>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shd w:val="clear" w:color="auto" w:fill="auto"/>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sizes&gt;</w:t>
            </w: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sizes&gt;</w:t>
            </w:r>
          </w:p>
        </w:tc>
        <w:tc>
          <w:tcPr>
            <w:tcW w:w="3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sizes&gt;</w:t>
            </w:r>
          </w:p>
        </w:tc>
        <w:tc>
          <w:tcPr>
            <w:tcW w:w="28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sizes&gt;</w:t>
            </w: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2"/>
        </w:trPr>
        <w:tc>
          <w:tcPr>
            <w:tcW w:w="60" w:type="dxa"/>
            <w:tcBorders>
              <w:left w:val="single" w:sz="8" w:space="0" w:color="auto"/>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402"/>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proofErr w:type="spellStart"/>
            <w:r w:rsidRPr="00083146">
              <w:rPr>
                <w:rFonts w:ascii="Times New Roman" w:eastAsia="Times New Roman" w:hAnsi="Times New Roman"/>
                <w:b/>
                <w:sz w:val="24"/>
                <w:szCs w:val="24"/>
              </w:rPr>
              <w:t>Theor</w:t>
            </w:r>
            <w:proofErr w:type="spellEnd"/>
            <w:r w:rsidRPr="00083146">
              <w:rPr>
                <w:rFonts w:ascii="Times New Roman" w:eastAsia="Times New Roman" w:hAnsi="Times New Roman"/>
                <w:b/>
                <w:sz w:val="24"/>
                <w:szCs w:val="24"/>
              </w:rPr>
              <w:t>.</w:t>
            </w: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E5E5E5"/>
            <w:vAlign w:val="bottom"/>
          </w:tcPr>
          <w:p w:rsidR="00B43B39" w:rsidRPr="00083146" w:rsidRDefault="00B43B39"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w:t>
            </w:r>
          </w:p>
        </w:tc>
        <w:tc>
          <w:tcPr>
            <w:tcW w:w="2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proofErr w:type="spellStart"/>
            <w:r w:rsidRPr="00083146">
              <w:rPr>
                <w:rFonts w:ascii="Times New Roman" w:eastAsia="Times New Roman" w:hAnsi="Times New Roman"/>
                <w:b/>
                <w:sz w:val="24"/>
                <w:szCs w:val="24"/>
              </w:rPr>
              <w:t>Theor</w:t>
            </w:r>
            <w:proofErr w:type="spellEnd"/>
            <w:r w:rsidRPr="00083146">
              <w:rPr>
                <w:rFonts w:ascii="Times New Roman" w:eastAsia="Times New Roman" w:hAnsi="Times New Roman"/>
                <w:b/>
                <w:sz w:val="24"/>
                <w:szCs w:val="24"/>
              </w:rPr>
              <w:t>.</w:t>
            </w:r>
          </w:p>
        </w:tc>
        <w:tc>
          <w:tcPr>
            <w:tcW w:w="3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E5E5E5"/>
            <w:vAlign w:val="bottom"/>
          </w:tcPr>
          <w:p w:rsidR="00B43B39" w:rsidRPr="00083146" w:rsidRDefault="00B43B39"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w:t>
            </w:r>
          </w:p>
        </w:tc>
        <w:tc>
          <w:tcPr>
            <w:tcW w:w="2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proofErr w:type="spellStart"/>
            <w:r w:rsidRPr="00083146">
              <w:rPr>
                <w:rFonts w:ascii="Times New Roman" w:eastAsia="Times New Roman" w:hAnsi="Times New Roman"/>
                <w:b/>
                <w:sz w:val="24"/>
                <w:szCs w:val="24"/>
              </w:rPr>
              <w:t>Theor</w:t>
            </w:r>
            <w:proofErr w:type="spellEnd"/>
            <w:r w:rsidRPr="00083146">
              <w:rPr>
                <w:rFonts w:ascii="Times New Roman" w:eastAsia="Times New Roman" w:hAnsi="Times New Roman"/>
                <w:b/>
                <w:sz w:val="24"/>
                <w:szCs w:val="24"/>
              </w:rPr>
              <w:t>.</w:t>
            </w:r>
          </w:p>
        </w:tc>
        <w:tc>
          <w:tcPr>
            <w:tcW w:w="2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E5E5E5"/>
            <w:vAlign w:val="bottom"/>
          </w:tcPr>
          <w:p w:rsidR="00B43B39" w:rsidRPr="00083146" w:rsidRDefault="00B43B39"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w:t>
            </w:r>
          </w:p>
        </w:tc>
        <w:tc>
          <w:tcPr>
            <w:tcW w:w="2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proofErr w:type="spellStart"/>
            <w:r w:rsidRPr="00083146">
              <w:rPr>
                <w:rFonts w:ascii="Times New Roman" w:eastAsia="Times New Roman" w:hAnsi="Times New Roman"/>
                <w:b/>
                <w:sz w:val="24"/>
                <w:szCs w:val="24"/>
              </w:rPr>
              <w:t>Theor</w:t>
            </w:r>
            <w:proofErr w:type="spellEnd"/>
            <w:r w:rsidRPr="00083146">
              <w:rPr>
                <w:rFonts w:ascii="Times New Roman" w:eastAsia="Times New Roman" w:hAnsi="Times New Roman"/>
                <w:b/>
                <w:sz w:val="24"/>
                <w:szCs w:val="24"/>
              </w:rPr>
              <w:t>.</w:t>
            </w: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E5E5E5"/>
            <w:vAlign w:val="bottom"/>
          </w:tcPr>
          <w:p w:rsidR="00B43B39" w:rsidRPr="00083146" w:rsidRDefault="00B43B39" w:rsidP="00304BF6">
            <w:pPr>
              <w:spacing w:line="0" w:lineRule="atLeast"/>
              <w:ind w:right="180"/>
              <w:jc w:val="right"/>
              <w:rPr>
                <w:rFonts w:ascii="Times New Roman" w:eastAsia="Times New Roman" w:hAnsi="Times New Roman"/>
                <w:b/>
                <w:sz w:val="24"/>
                <w:szCs w:val="24"/>
              </w:rPr>
            </w:pPr>
            <w:r w:rsidRPr="00083146">
              <w:rPr>
                <w:rFonts w:ascii="Times New Roman" w:eastAsia="Times New Roman" w:hAnsi="Times New Roman"/>
                <w:b/>
                <w:sz w:val="24"/>
                <w:szCs w:val="24"/>
              </w:rPr>
              <w:t>%</w:t>
            </w:r>
          </w:p>
        </w:tc>
      </w:tr>
      <w:tr w:rsidR="00B43B39" w:rsidRPr="00083146" w:rsidTr="00304BF6">
        <w:trPr>
          <w:trHeight w:val="535"/>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quantity</w:t>
            </w: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quantity</w:t>
            </w:r>
          </w:p>
        </w:tc>
        <w:tc>
          <w:tcPr>
            <w:tcW w:w="360" w:type="dxa"/>
            <w:tcBorders>
              <w:right w:val="single" w:sz="8" w:space="0" w:color="auto"/>
            </w:tcBorders>
            <w:shd w:val="clear" w:color="auto" w:fill="E5E5E5"/>
            <w:vAlign w:val="bottom"/>
          </w:tcPr>
          <w:p w:rsidR="00B43B39" w:rsidRPr="00083146" w:rsidRDefault="00B43B39" w:rsidP="00304BF6">
            <w:pPr>
              <w:spacing w:line="0" w:lineRule="atLeast"/>
              <w:ind w:left="20"/>
              <w:jc w:val="center"/>
              <w:rPr>
                <w:rFonts w:ascii="Times New Roman" w:eastAsia="Times New Roman" w:hAnsi="Times New Roman"/>
                <w:b/>
                <w:w w:val="74"/>
                <w:sz w:val="24"/>
                <w:szCs w:val="24"/>
              </w:rPr>
            </w:pPr>
            <w:r w:rsidRPr="00083146">
              <w:rPr>
                <w:rFonts w:ascii="Times New Roman" w:eastAsia="Times New Roman" w:hAnsi="Times New Roman"/>
                <w:b/>
                <w:w w:val="74"/>
                <w:sz w:val="24"/>
                <w:szCs w:val="24"/>
              </w:rPr>
              <w:t>p</w:t>
            </w:r>
          </w:p>
        </w:tc>
        <w:tc>
          <w:tcPr>
            <w:tcW w:w="3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quantity</w:t>
            </w:r>
          </w:p>
        </w:tc>
        <w:tc>
          <w:tcPr>
            <w:tcW w:w="280" w:type="dxa"/>
            <w:tcBorders>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w w:val="89"/>
                <w:sz w:val="24"/>
                <w:szCs w:val="24"/>
              </w:rPr>
            </w:pPr>
            <w:r w:rsidRPr="00083146">
              <w:rPr>
                <w:rFonts w:ascii="Times New Roman" w:eastAsia="Times New Roman" w:hAnsi="Times New Roman"/>
                <w:b/>
                <w:w w:val="89"/>
                <w:sz w:val="24"/>
                <w:szCs w:val="24"/>
              </w:rPr>
              <w:t>p</w:t>
            </w:r>
          </w:p>
        </w:tc>
        <w:tc>
          <w:tcPr>
            <w:tcW w:w="3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quantity</w:t>
            </w:r>
          </w:p>
        </w:tc>
        <w:tc>
          <w:tcPr>
            <w:tcW w:w="320" w:type="dxa"/>
            <w:tcBorders>
              <w:right w:val="single" w:sz="8" w:space="0" w:color="auto"/>
            </w:tcBorders>
            <w:shd w:val="clear" w:color="auto" w:fill="E5E5E5"/>
            <w:vAlign w:val="bottom"/>
          </w:tcPr>
          <w:p w:rsidR="00B43B39" w:rsidRPr="00083146" w:rsidRDefault="00B43B39" w:rsidP="00304BF6">
            <w:pPr>
              <w:spacing w:line="0" w:lineRule="atLeast"/>
              <w:ind w:left="140"/>
              <w:rPr>
                <w:rFonts w:ascii="Times New Roman" w:eastAsia="Times New Roman" w:hAnsi="Times New Roman"/>
                <w:b/>
                <w:sz w:val="24"/>
                <w:szCs w:val="24"/>
              </w:rPr>
            </w:pPr>
            <w:r w:rsidRPr="00083146">
              <w:rPr>
                <w:rFonts w:ascii="Times New Roman" w:eastAsia="Times New Roman" w:hAnsi="Times New Roman"/>
                <w:b/>
                <w:sz w:val="24"/>
                <w:szCs w:val="24"/>
              </w:rPr>
              <w:t>p</w:t>
            </w:r>
          </w:p>
        </w:tc>
        <w:tc>
          <w:tcPr>
            <w:tcW w:w="5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413"/>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vMerge w:val="restart"/>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per batch</w:t>
            </w: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batch</w:t>
            </w:r>
          </w:p>
        </w:tc>
        <w:tc>
          <w:tcPr>
            <w:tcW w:w="3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batch</w:t>
            </w:r>
          </w:p>
        </w:tc>
        <w:tc>
          <w:tcPr>
            <w:tcW w:w="2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batch</w:t>
            </w: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20"/>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vMerge/>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51"/>
        </w:trPr>
        <w:tc>
          <w:tcPr>
            <w:tcW w:w="6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8580" w:type="dxa"/>
            <w:gridSpan w:val="24"/>
            <w:tcBorders>
              <w:lef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&lt;complete with appropriate title e.g. Core tablet, Contents of capsule, Powder</w:t>
            </w: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1460" w:type="dxa"/>
            <w:gridSpan w:val="3"/>
            <w:tcBorders>
              <w:lef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for injection&gt;</w:t>
            </w: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1460" w:type="dxa"/>
            <w:gridSpan w:val="3"/>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1460" w:type="dxa"/>
            <w:gridSpan w:val="3"/>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1460" w:type="dxa"/>
            <w:gridSpan w:val="3"/>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1460" w:type="dxa"/>
            <w:gridSpan w:val="3"/>
            <w:tcBorders>
              <w:lef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Subtotal 1</w:t>
            </w:r>
          </w:p>
        </w:tc>
        <w:tc>
          <w:tcPr>
            <w:tcW w:w="3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1780" w:type="dxa"/>
            <w:gridSpan w:val="4"/>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120" w:type="dxa"/>
            <w:gridSpan w:val="2"/>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60" w:type="dxa"/>
            <w:gridSpan w:val="3"/>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720" w:type="dxa"/>
            <w:gridSpan w:val="3"/>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5520" w:type="dxa"/>
            <w:gridSpan w:val="14"/>
            <w:tcBorders>
              <w:lef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&lt;complete with appropriate title e.g. Film-coating &gt;</w:t>
            </w:r>
          </w:p>
        </w:tc>
        <w:tc>
          <w:tcPr>
            <w:tcW w:w="2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1460" w:type="dxa"/>
            <w:gridSpan w:val="3"/>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1460" w:type="dxa"/>
            <w:gridSpan w:val="3"/>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1460" w:type="dxa"/>
            <w:gridSpan w:val="3"/>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1460" w:type="dxa"/>
            <w:gridSpan w:val="3"/>
            <w:tcBorders>
              <w:lef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Subtotal 2</w:t>
            </w:r>
          </w:p>
        </w:tc>
        <w:tc>
          <w:tcPr>
            <w:tcW w:w="3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73"/>
        </w:trPr>
        <w:tc>
          <w:tcPr>
            <w:tcW w:w="820" w:type="dxa"/>
            <w:gridSpan w:val="2"/>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1"/>
        </w:trPr>
        <w:tc>
          <w:tcPr>
            <w:tcW w:w="60" w:type="dxa"/>
            <w:tcBorders>
              <w:top w:val="single" w:sz="8" w:space="0" w:color="E5E5E5"/>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tcBorders>
              <w:top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Total</w:t>
            </w:r>
          </w:p>
        </w:tc>
        <w:tc>
          <w:tcPr>
            <w:tcW w:w="640" w:type="dxa"/>
            <w:tcBorders>
              <w:top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top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top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top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top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6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7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2D7B4B">
      <w:pPr>
        <w:numPr>
          <w:ilvl w:val="0"/>
          <w:numId w:val="34"/>
        </w:numPr>
        <w:rPr>
          <w:rFonts w:ascii="Times New Roman" w:hAnsi="Times New Roman" w:cs="Times New Roman"/>
          <w:sz w:val="24"/>
          <w:szCs w:val="24"/>
        </w:rPr>
      </w:pPr>
      <w:r w:rsidRPr="00083146">
        <w:rPr>
          <w:rFonts w:ascii="Times New Roman" w:hAnsi="Times New Roman" w:cs="Times New Roman"/>
          <w:sz w:val="24"/>
          <w:szCs w:val="24"/>
        </w:rPr>
        <w:t xml:space="preserve">Description of batches used in the comparative in vitro studies (e.g. dissolution) and in the in vivo studies (e.g. comparative bioavailability or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including strength, batch number, type of study and reference to the data (volume, page):</w:t>
      </w:r>
    </w:p>
    <w:p w:rsidR="00B43B39" w:rsidRPr="00083146" w:rsidRDefault="00B43B39" w:rsidP="002D7B4B">
      <w:pPr>
        <w:numPr>
          <w:ilvl w:val="0"/>
          <w:numId w:val="34"/>
        </w:numPr>
        <w:rPr>
          <w:rFonts w:ascii="Times New Roman" w:hAnsi="Times New Roman" w:cs="Times New Roman"/>
          <w:sz w:val="24"/>
          <w:szCs w:val="24"/>
        </w:rPr>
      </w:pPr>
      <w:r w:rsidRPr="00083146">
        <w:rPr>
          <w:rFonts w:ascii="Times New Roman" w:hAnsi="Times New Roman" w:cs="Times New Roman"/>
          <w:sz w:val="24"/>
          <w:szCs w:val="24"/>
        </w:rPr>
        <w:t>Summary of results for comparative in vitro studies (e.g. dissolution)</w:t>
      </w:r>
    </w:p>
    <w:p w:rsidR="00B43B39" w:rsidRPr="00083146" w:rsidRDefault="00B43B39" w:rsidP="002D7B4B">
      <w:pPr>
        <w:numPr>
          <w:ilvl w:val="0"/>
          <w:numId w:val="34"/>
        </w:numPr>
        <w:rPr>
          <w:rFonts w:ascii="Times New Roman" w:hAnsi="Times New Roman" w:cs="Times New Roman"/>
          <w:sz w:val="24"/>
          <w:szCs w:val="24"/>
        </w:rPr>
      </w:pPr>
      <w:r w:rsidRPr="00083146">
        <w:rPr>
          <w:rFonts w:ascii="Times New Roman" w:hAnsi="Times New Roman" w:cs="Times New Roman"/>
          <w:sz w:val="24"/>
          <w:szCs w:val="24"/>
        </w:rPr>
        <w:t>Summary of any information on in vitro-in vivo correlation (IVIVC) studies (with cross-reference to the studies in Module 5):</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34"/>
        </w:numPr>
        <w:rPr>
          <w:rFonts w:ascii="Times New Roman" w:hAnsi="Times New Roman" w:cs="Times New Roman"/>
          <w:sz w:val="24"/>
          <w:szCs w:val="24"/>
        </w:rPr>
      </w:pPr>
      <w:r w:rsidRPr="00083146">
        <w:rPr>
          <w:rFonts w:ascii="Times New Roman" w:hAnsi="Times New Roman" w:cs="Times New Roman"/>
          <w:sz w:val="24"/>
          <w:szCs w:val="24"/>
        </w:rPr>
        <w:t>For scored tablets, provide the rationale/justification for scoring:</w:t>
      </w:r>
    </w:p>
    <w:p w:rsidR="00B43B39" w:rsidRPr="00083146" w:rsidRDefault="00B43B39" w:rsidP="00B43B39">
      <w:pPr>
        <w:tabs>
          <w:tab w:val="left" w:pos="1440"/>
        </w:tabs>
        <w:spacing w:line="348" w:lineRule="auto"/>
        <w:ind w:left="360"/>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lastRenderedPageBreak/>
        <w:t>2.3.P.2.2.2 Overages</w:t>
      </w:r>
    </w:p>
    <w:p w:rsidR="00B43B39" w:rsidRPr="00083146" w:rsidRDefault="00B43B39" w:rsidP="00B43B39">
      <w:pPr>
        <w:spacing w:line="255" w:lineRule="exact"/>
        <w:rPr>
          <w:rFonts w:ascii="Times New Roman" w:eastAsia="Times New Roman" w:hAnsi="Times New Roman"/>
          <w:sz w:val="24"/>
          <w:szCs w:val="24"/>
        </w:rPr>
      </w:pPr>
    </w:p>
    <w:p w:rsidR="00B43B39" w:rsidRPr="00083146" w:rsidRDefault="00B43B39" w:rsidP="00B43B39">
      <w:pPr>
        <w:tabs>
          <w:tab w:val="left" w:pos="1120"/>
        </w:tabs>
        <w:spacing w:line="0" w:lineRule="atLeast"/>
        <w:ind w:left="720"/>
        <w:rPr>
          <w:rFonts w:ascii="Times New Roman" w:eastAsia="Times New Roman" w:hAnsi="Times New Roman"/>
          <w:sz w:val="24"/>
          <w:szCs w:val="24"/>
        </w:rPr>
      </w:pPr>
      <w:r w:rsidRPr="00083146">
        <w:rPr>
          <w:rFonts w:ascii="Times New Roman" w:eastAsia="Times New Roman" w:hAnsi="Times New Roman"/>
          <w:sz w:val="24"/>
          <w:szCs w:val="24"/>
        </w:rPr>
        <w:t>(a)</w:t>
      </w:r>
      <w:r w:rsidRPr="00083146">
        <w:rPr>
          <w:rFonts w:ascii="Times New Roman" w:eastAsia="Times New Roman" w:hAnsi="Times New Roman"/>
          <w:sz w:val="24"/>
          <w:szCs w:val="24"/>
        </w:rPr>
        <w:tab/>
        <w:t>Justification of overages in the formulation(s) described in 2.3.P.1:</w:t>
      </w:r>
    </w:p>
    <w:p w:rsidR="00B43B39" w:rsidRPr="00083146" w:rsidRDefault="00B43B39" w:rsidP="00B43B39">
      <w:pPr>
        <w:spacing w:line="262"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2.3.P.2.2.3 Physicochemical and Biological Properties</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B43B39">
      <w:pPr>
        <w:spacing w:line="0" w:lineRule="atLeast"/>
        <w:ind w:left="720"/>
        <w:rPr>
          <w:rFonts w:ascii="Times New Roman" w:eastAsia="Times New Roman" w:hAnsi="Times New Roman"/>
          <w:sz w:val="24"/>
          <w:szCs w:val="24"/>
        </w:rPr>
      </w:pPr>
      <w:r w:rsidRPr="00083146">
        <w:rPr>
          <w:rFonts w:ascii="Times New Roman" w:eastAsia="Times New Roman" w:hAnsi="Times New Roman"/>
          <w:sz w:val="24"/>
          <w:szCs w:val="24"/>
        </w:rPr>
        <w:t>(a) Discussion of the parameters relevant to the performance of the FPP</w:t>
      </w:r>
    </w:p>
    <w:p w:rsidR="00B43B39" w:rsidRPr="00083146" w:rsidRDefault="00B43B39" w:rsidP="00B43B39">
      <w:pPr>
        <w:spacing w:line="269" w:lineRule="exact"/>
        <w:rPr>
          <w:rFonts w:ascii="Times New Roman" w:eastAsia="Times New Roman" w:hAnsi="Times New Roman"/>
          <w:sz w:val="24"/>
          <w:szCs w:val="24"/>
        </w:rPr>
      </w:pPr>
    </w:p>
    <w:p w:rsidR="00B43B39" w:rsidRPr="00083146" w:rsidRDefault="00B43B39" w:rsidP="00B43B39">
      <w:pPr>
        <w:spacing w:line="350" w:lineRule="auto"/>
        <w:ind w:left="1260" w:hanging="119"/>
        <w:rPr>
          <w:rFonts w:ascii="Times New Roman" w:eastAsia="Times New Roman" w:hAnsi="Times New Roman"/>
          <w:sz w:val="24"/>
          <w:szCs w:val="24"/>
        </w:rPr>
      </w:pPr>
      <w:r w:rsidRPr="00083146">
        <w:rPr>
          <w:rFonts w:ascii="Times New Roman" w:eastAsia="Times New Roman" w:hAnsi="Times New Roman"/>
          <w:sz w:val="24"/>
          <w:szCs w:val="24"/>
        </w:rPr>
        <w:t>(e.g. pH, ionic strength, dissolution, particle size distribution, polymorphism, rheological properties):</w:t>
      </w:r>
    </w:p>
    <w:p w:rsidR="00B43B39" w:rsidRPr="00083146" w:rsidRDefault="00B43B39" w:rsidP="00B43B39">
      <w:pPr>
        <w:spacing w:line="136"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2.3.P.2.3 Manufacturing Process Development</w:t>
      </w:r>
    </w:p>
    <w:p w:rsidR="00B43B39" w:rsidRPr="00083146" w:rsidRDefault="00B43B39" w:rsidP="00B43B39">
      <w:pPr>
        <w:spacing w:line="255" w:lineRule="exact"/>
        <w:rPr>
          <w:rFonts w:ascii="Times New Roman" w:eastAsia="Times New Roman" w:hAnsi="Times New Roman"/>
          <w:sz w:val="24"/>
          <w:szCs w:val="24"/>
        </w:rPr>
      </w:pPr>
    </w:p>
    <w:p w:rsidR="00B43B39" w:rsidRPr="00083146" w:rsidRDefault="00B43B39" w:rsidP="002D7B4B">
      <w:pPr>
        <w:numPr>
          <w:ilvl w:val="0"/>
          <w:numId w:val="35"/>
        </w:numPr>
        <w:rPr>
          <w:rFonts w:ascii="Times New Roman" w:hAnsi="Times New Roman" w:cs="Times New Roman"/>
          <w:sz w:val="24"/>
          <w:szCs w:val="24"/>
        </w:rPr>
      </w:pPr>
      <w:r w:rsidRPr="00083146">
        <w:rPr>
          <w:rFonts w:ascii="Times New Roman" w:hAnsi="Times New Roman" w:cs="Times New Roman"/>
          <w:sz w:val="24"/>
          <w:szCs w:val="24"/>
        </w:rPr>
        <w:t>Discussion of the development of the manufacturing process of the VMP (e.g. optimization of the process, selection of the method of sterilization):</w:t>
      </w:r>
    </w:p>
    <w:p w:rsidR="00B43B39" w:rsidRPr="00083146" w:rsidRDefault="00B43B39" w:rsidP="002D7B4B">
      <w:pPr>
        <w:numPr>
          <w:ilvl w:val="0"/>
          <w:numId w:val="35"/>
        </w:numPr>
        <w:rPr>
          <w:rFonts w:ascii="Times New Roman" w:hAnsi="Times New Roman" w:cs="Times New Roman"/>
          <w:sz w:val="24"/>
          <w:szCs w:val="24"/>
        </w:rPr>
      </w:pPr>
      <w:r w:rsidRPr="00083146">
        <w:rPr>
          <w:rFonts w:ascii="Times New Roman" w:hAnsi="Times New Roman" w:cs="Times New Roman"/>
          <w:sz w:val="24"/>
          <w:szCs w:val="24"/>
        </w:rPr>
        <w:t>Discussion of the differences in the manufacturing process(</w:t>
      </w:r>
      <w:proofErr w:type="spellStart"/>
      <w:r w:rsidRPr="00083146">
        <w:rPr>
          <w:rFonts w:ascii="Times New Roman" w:hAnsi="Times New Roman" w:cs="Times New Roman"/>
          <w:sz w:val="24"/>
          <w:szCs w:val="24"/>
        </w:rPr>
        <w:t>es</w:t>
      </w:r>
      <w:proofErr w:type="spellEnd"/>
      <w:r w:rsidRPr="00083146">
        <w:rPr>
          <w:rFonts w:ascii="Times New Roman" w:hAnsi="Times New Roman" w:cs="Times New Roman"/>
          <w:sz w:val="24"/>
          <w:szCs w:val="24"/>
        </w:rPr>
        <w:t xml:space="preserve">) for the batches used in the comparative bioavailability or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xml:space="preserve"> studies and the process described in 2.3.P.3.3:</w:t>
      </w:r>
    </w:p>
    <w:p w:rsidR="00B43B39" w:rsidRPr="00083146" w:rsidRDefault="00B43B39" w:rsidP="00B43B39">
      <w:pPr>
        <w:tabs>
          <w:tab w:val="left" w:pos="1440"/>
        </w:tabs>
        <w:spacing w:line="262" w:lineRule="exact"/>
        <w:ind w:left="720"/>
        <w:jc w:val="both"/>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2.3.P.2.4 Container Closure System</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2D7B4B">
      <w:pPr>
        <w:numPr>
          <w:ilvl w:val="0"/>
          <w:numId w:val="36"/>
        </w:numPr>
        <w:rPr>
          <w:rFonts w:ascii="Times New Roman" w:hAnsi="Times New Roman" w:cs="Times New Roman"/>
          <w:sz w:val="24"/>
          <w:szCs w:val="24"/>
        </w:rPr>
      </w:pPr>
      <w:r w:rsidRPr="00083146">
        <w:rPr>
          <w:rFonts w:ascii="Times New Roman" w:hAnsi="Times New Roman" w:cs="Times New Roman"/>
          <w:sz w:val="24"/>
          <w:szCs w:val="24"/>
        </w:rPr>
        <w:t>Discussion of the suitability of the container closure system (described in 2.3.P.7) used for the storage, transportation (shipping) and use of the VMP (e.g. choice of materials, protection from moisture and light, compatibility of the materials with the VMP):</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36"/>
        </w:numPr>
        <w:rPr>
          <w:rFonts w:ascii="Times New Roman" w:hAnsi="Times New Roman" w:cs="Times New Roman"/>
          <w:sz w:val="24"/>
          <w:szCs w:val="24"/>
        </w:rPr>
      </w:pPr>
      <w:r w:rsidRPr="00083146">
        <w:rPr>
          <w:rFonts w:ascii="Times New Roman" w:hAnsi="Times New Roman" w:cs="Times New Roman"/>
          <w:sz w:val="24"/>
          <w:szCs w:val="24"/>
        </w:rPr>
        <w:t>For a device accompanying a multi-dose container, a summary of the study results demonstrating the reproducibility of the device (e.g. consistent delivery of the intended volume):</w:t>
      </w:r>
    </w:p>
    <w:p w:rsidR="00B43B39" w:rsidRPr="00083146" w:rsidRDefault="00B43B39" w:rsidP="00B43B39">
      <w:pPr>
        <w:spacing w:line="140"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2.3.P.2.5 Microbiological Attributes</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2D7B4B">
      <w:pPr>
        <w:numPr>
          <w:ilvl w:val="0"/>
          <w:numId w:val="37"/>
        </w:numPr>
        <w:rPr>
          <w:rFonts w:ascii="Times New Roman" w:hAnsi="Times New Roman" w:cs="Times New Roman"/>
          <w:sz w:val="24"/>
          <w:szCs w:val="24"/>
        </w:rPr>
      </w:pPr>
      <w:r w:rsidRPr="00083146">
        <w:rPr>
          <w:rFonts w:ascii="Times New Roman" w:hAnsi="Times New Roman" w:cs="Times New Roman"/>
          <w:sz w:val="24"/>
          <w:szCs w:val="24"/>
        </w:rPr>
        <w:t xml:space="preserve">Discussion of microbiological attributes of </w:t>
      </w:r>
      <w:proofErr w:type="gramStart"/>
      <w:r w:rsidRPr="00083146">
        <w:rPr>
          <w:rFonts w:ascii="Times New Roman" w:hAnsi="Times New Roman" w:cs="Times New Roman"/>
          <w:sz w:val="24"/>
          <w:szCs w:val="24"/>
        </w:rPr>
        <w:t>the  VMP</w:t>
      </w:r>
      <w:proofErr w:type="gramEnd"/>
      <w:r w:rsidRPr="00083146">
        <w:rPr>
          <w:rFonts w:ascii="Times New Roman" w:hAnsi="Times New Roman" w:cs="Times New Roman"/>
          <w:sz w:val="24"/>
          <w:szCs w:val="24"/>
        </w:rPr>
        <w:t xml:space="preserve"> (e.g. preservative effectiveness studies):</w:t>
      </w:r>
    </w:p>
    <w:p w:rsidR="00B43B39" w:rsidRPr="00083146" w:rsidRDefault="00B43B39" w:rsidP="00B43B39">
      <w:pPr>
        <w:spacing w:line="16"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2.3.P.2.6 Compatibility</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38"/>
        </w:numPr>
        <w:rPr>
          <w:rFonts w:ascii="Times New Roman" w:hAnsi="Times New Roman" w:cs="Times New Roman"/>
          <w:sz w:val="24"/>
          <w:szCs w:val="24"/>
        </w:rPr>
      </w:pPr>
      <w:r w:rsidRPr="00083146">
        <w:rPr>
          <w:rFonts w:ascii="Times New Roman" w:hAnsi="Times New Roman" w:cs="Times New Roman"/>
          <w:sz w:val="24"/>
          <w:szCs w:val="24"/>
        </w:rPr>
        <w:t>Discussion of the compatibility of the VMP (e.g. with reconstitution diluent(s) or dosage devices, co-administered VMPs):</w: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2.3.P.3 Manufacture</w:t>
      </w:r>
    </w:p>
    <w:p w:rsidR="00B43B39" w:rsidRPr="00083146" w:rsidRDefault="00B43B39" w:rsidP="00B43B39">
      <w:pPr>
        <w:spacing w:line="252"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i/>
          <w:sz w:val="24"/>
          <w:szCs w:val="24"/>
        </w:rPr>
      </w:pPr>
      <w:r w:rsidRPr="00083146">
        <w:rPr>
          <w:rFonts w:ascii="Times New Roman" w:eastAsia="Times New Roman" w:hAnsi="Times New Roman"/>
          <w:i/>
          <w:sz w:val="24"/>
          <w:szCs w:val="24"/>
        </w:rPr>
        <w:t>2.3.P.3.1 Manufacturer(s)</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39"/>
        </w:numPr>
        <w:rPr>
          <w:rFonts w:ascii="Times New Roman" w:hAnsi="Times New Roman" w:cs="Times New Roman"/>
          <w:sz w:val="24"/>
          <w:szCs w:val="24"/>
        </w:rPr>
      </w:pPr>
      <w:r w:rsidRPr="00083146">
        <w:rPr>
          <w:rFonts w:ascii="Times New Roman" w:hAnsi="Times New Roman" w:cs="Times New Roman"/>
          <w:sz w:val="24"/>
          <w:szCs w:val="24"/>
        </w:rPr>
        <w:t>Name, address and responsibility (e.g. fabrication, packaging, labelling, testing) of each manufacturer, including contractors and each proposed production site or facility involved in manufacturing and testing:</w:t>
      </w:r>
    </w:p>
    <w:p w:rsidR="00B43B39" w:rsidRPr="00083146" w:rsidRDefault="00B43B39" w:rsidP="00B43B39">
      <w:pPr>
        <w:tabs>
          <w:tab w:val="left" w:pos="1560"/>
        </w:tabs>
        <w:spacing w:line="0" w:lineRule="atLeas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260"/>
        <w:gridCol w:w="5460"/>
      </w:tblGrid>
      <w:tr w:rsidR="00B43B39" w:rsidRPr="00083146" w:rsidTr="00304BF6">
        <w:trPr>
          <w:trHeight w:val="401"/>
        </w:trPr>
        <w:tc>
          <w:tcPr>
            <w:tcW w:w="426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lastRenderedPageBreak/>
              <w:t>Name and address</w:t>
            </w:r>
          </w:p>
        </w:tc>
        <w:tc>
          <w:tcPr>
            <w:tcW w:w="54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80"/>
              <w:rPr>
                <w:rFonts w:ascii="Times New Roman" w:eastAsia="Times New Roman" w:hAnsi="Times New Roman"/>
                <w:b/>
                <w:sz w:val="24"/>
                <w:szCs w:val="24"/>
              </w:rPr>
            </w:pPr>
            <w:r w:rsidRPr="00083146">
              <w:rPr>
                <w:rFonts w:ascii="Times New Roman" w:eastAsia="Times New Roman" w:hAnsi="Times New Roman"/>
                <w:b/>
                <w:sz w:val="24"/>
                <w:szCs w:val="24"/>
              </w:rPr>
              <w:t>Responsibility</w:t>
            </w:r>
          </w:p>
        </w:tc>
      </w:tr>
      <w:tr w:rsidR="00B43B39" w:rsidRPr="00083146" w:rsidTr="00304BF6">
        <w:trPr>
          <w:trHeight w:val="536"/>
        </w:trPr>
        <w:tc>
          <w:tcPr>
            <w:tcW w:w="426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(include block(s)/unit(s))</w:t>
            </w:r>
          </w:p>
        </w:tc>
        <w:tc>
          <w:tcPr>
            <w:tcW w:w="54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8"/>
        </w:trPr>
        <w:tc>
          <w:tcPr>
            <w:tcW w:w="426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4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4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4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426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4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117"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2.3.P.3.2 Batch Formula</w:t>
      </w:r>
    </w:p>
    <w:p w:rsidR="00B43B39" w:rsidRPr="00083146" w:rsidRDefault="00B43B39" w:rsidP="00B43B39">
      <w:pPr>
        <w:spacing w:line="267" w:lineRule="exact"/>
        <w:rPr>
          <w:rFonts w:ascii="Times New Roman" w:eastAsia="Times New Roman" w:hAnsi="Times New Roman"/>
          <w:sz w:val="24"/>
          <w:szCs w:val="24"/>
        </w:rPr>
      </w:pPr>
    </w:p>
    <w:p w:rsidR="00B43B39" w:rsidRPr="00083146" w:rsidRDefault="00B43B39" w:rsidP="002D7B4B">
      <w:pPr>
        <w:numPr>
          <w:ilvl w:val="0"/>
          <w:numId w:val="40"/>
        </w:numPr>
        <w:rPr>
          <w:rFonts w:ascii="Times New Roman" w:hAnsi="Times New Roman" w:cs="Times New Roman"/>
          <w:sz w:val="24"/>
          <w:szCs w:val="24"/>
        </w:rPr>
      </w:pPr>
      <w:r w:rsidRPr="00083146">
        <w:rPr>
          <w:rFonts w:ascii="Times New Roman" w:hAnsi="Times New Roman" w:cs="Times New Roman"/>
          <w:sz w:val="24"/>
          <w:szCs w:val="24"/>
        </w:rPr>
        <w:t>List of all components of the VMP to be used in the manufacturing process and their amounts on a per batch basis (including individual components of mixtures prepared in-house (e.g. coatings) and overages, if any):</w:t>
      </w:r>
    </w:p>
    <w:p w:rsidR="00B43B39" w:rsidRPr="00083146" w:rsidRDefault="00B43B39" w:rsidP="00B43B39">
      <w:pPr>
        <w:ind w:left="720"/>
        <w:rPr>
          <w:rFonts w:ascii="Times New Roman" w:hAnsi="Times New Roman" w:cs="Times New Roman"/>
          <w:sz w:val="24"/>
          <w:szCs w:val="24"/>
        </w:rPr>
      </w:pPr>
    </w:p>
    <w:tbl>
      <w:tblPr>
        <w:tblW w:w="5105" w:type="pct"/>
        <w:tblCellMar>
          <w:left w:w="52" w:type="dxa"/>
          <w:right w:w="52" w:type="dxa"/>
        </w:tblCellMar>
        <w:tblLook w:val="0000" w:firstRow="0" w:lastRow="0" w:firstColumn="0" w:lastColumn="0" w:noHBand="0" w:noVBand="0"/>
      </w:tblPr>
      <w:tblGrid>
        <w:gridCol w:w="62"/>
        <w:gridCol w:w="4028"/>
        <w:gridCol w:w="1753"/>
        <w:gridCol w:w="1427"/>
        <w:gridCol w:w="326"/>
        <w:gridCol w:w="168"/>
        <w:gridCol w:w="1322"/>
        <w:gridCol w:w="259"/>
        <w:gridCol w:w="195"/>
      </w:tblGrid>
      <w:tr w:rsidR="00B43B39" w:rsidRPr="00083146" w:rsidTr="00304BF6">
        <w:trPr>
          <w:gridAfter w:val="1"/>
          <w:wAfter w:w="102" w:type="pct"/>
          <w:cantSplit/>
          <w:tblHeader/>
        </w:trPr>
        <w:tc>
          <w:tcPr>
            <w:tcW w:w="2143" w:type="pct"/>
            <w:gridSpan w:val="2"/>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b/>
                <w:bCs/>
                <w:sz w:val="24"/>
                <w:szCs w:val="24"/>
                <w:lang w:val="en-CA"/>
              </w:rPr>
              <w:t>Strength (label claim)</w:t>
            </w:r>
          </w:p>
        </w:tc>
        <w:tc>
          <w:tcPr>
            <w:tcW w:w="919" w:type="pct"/>
            <w:tcBorders>
              <w:top w:val="single" w:sz="6" w:space="0" w:color="000000"/>
              <w:left w:val="single" w:sz="6" w:space="0" w:color="000000"/>
              <w:bottom w:val="single" w:sz="6" w:space="0" w:color="000000"/>
              <w:right w:val="nil"/>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6" w:space="0" w:color="000000"/>
              <w:right w:val="single" w:sz="6" w:space="0" w:color="000000"/>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6" w:space="0" w:color="000000"/>
              <w:right w:val="single" w:sz="6" w:space="0" w:color="000000"/>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blHeader/>
        </w:trPr>
        <w:tc>
          <w:tcPr>
            <w:tcW w:w="2143" w:type="pct"/>
            <w:gridSpan w:val="2"/>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Master production document</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reference number and/or version</w:t>
            </w:r>
          </w:p>
        </w:tc>
        <w:tc>
          <w:tcPr>
            <w:tcW w:w="919" w:type="pct"/>
            <w:tcBorders>
              <w:top w:val="single" w:sz="6" w:space="0" w:color="000000"/>
              <w:left w:val="single" w:sz="6" w:space="0" w:color="000000"/>
              <w:bottom w:val="single" w:sz="6" w:space="0" w:color="000000"/>
              <w:right w:val="nil"/>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6" w:space="0" w:color="000000"/>
              <w:right w:val="single" w:sz="6" w:space="0" w:color="000000"/>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6" w:space="0" w:color="000000"/>
              <w:right w:val="single" w:sz="6" w:space="0" w:color="000000"/>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blHeader/>
        </w:trPr>
        <w:tc>
          <w:tcPr>
            <w:tcW w:w="2143" w:type="pct"/>
            <w:gridSpan w:val="2"/>
            <w:tcBorders>
              <w:top w:val="single" w:sz="6" w:space="0" w:color="000000"/>
              <w:left w:val="single" w:sz="6" w:space="0" w:color="000000"/>
              <w:bottom w:val="single" w:sz="6"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Proposed commercial batch size(s) (e.g. number of dosage units)</w:t>
            </w:r>
          </w:p>
        </w:tc>
        <w:tc>
          <w:tcPr>
            <w:tcW w:w="919" w:type="pct"/>
            <w:tcBorders>
              <w:top w:val="single" w:sz="6" w:space="0" w:color="000000"/>
              <w:left w:val="single" w:sz="6" w:space="0" w:color="000000"/>
              <w:bottom w:val="single" w:sz="6" w:space="0" w:color="000000"/>
              <w:right w:val="nil"/>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6" w:space="0" w:color="000000"/>
              <w:right w:val="single" w:sz="6" w:space="0" w:color="000000"/>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6" w:space="0" w:color="000000"/>
              <w:right w:val="single" w:sz="6" w:space="0" w:color="000000"/>
            </w:tcBorders>
            <w:shd w:val="clear" w:color="auto" w:fill="auto"/>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blHeader/>
        </w:trPr>
        <w:tc>
          <w:tcPr>
            <w:tcW w:w="2143" w:type="pct"/>
            <w:gridSpan w:val="2"/>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 xml:space="preserve">Component and quality </w:t>
            </w:r>
          </w:p>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Standard (and grade, if applicable)</w:t>
            </w:r>
          </w:p>
        </w:tc>
        <w:tc>
          <w:tcPr>
            <w:tcW w:w="919" w:type="pct"/>
            <w:tcBorders>
              <w:top w:val="single" w:sz="6" w:space="0" w:color="000000"/>
              <w:left w:val="single" w:sz="6" w:space="0" w:color="000000"/>
              <w:bottom w:val="single" w:sz="12" w:space="0" w:color="000000"/>
              <w:right w:val="nil"/>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Quantity per batch (e.g. kg/batch)</w:t>
            </w:r>
          </w:p>
        </w:tc>
        <w:tc>
          <w:tcPr>
            <w:tcW w:w="919" w:type="pct"/>
            <w:gridSpan w:val="2"/>
            <w:tcBorders>
              <w:top w:val="single" w:sz="6" w:space="0" w:color="000000"/>
              <w:left w:val="single" w:sz="6" w:space="0" w:color="000000"/>
              <w:bottom w:val="single" w:sz="12" w:space="0" w:color="000000"/>
              <w:right w:val="single" w:sz="6" w:space="0" w:color="000000"/>
            </w:tcBorders>
            <w:shd w:val="pct10" w:color="auto" w:fill="auto"/>
          </w:tcPr>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Quantity per batch (e.g. kg/batch)</w:t>
            </w:r>
          </w:p>
        </w:tc>
        <w:tc>
          <w:tcPr>
            <w:tcW w:w="917" w:type="pct"/>
            <w:gridSpan w:val="3"/>
            <w:tcBorders>
              <w:top w:val="single" w:sz="6" w:space="0" w:color="000000"/>
              <w:left w:val="single" w:sz="6" w:space="0" w:color="000000"/>
              <w:bottom w:val="single" w:sz="12" w:space="0" w:color="000000"/>
              <w:right w:val="single" w:sz="6"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Quantity per batch (e.g. kg/batch)</w:t>
            </w:r>
          </w:p>
        </w:tc>
      </w:tr>
      <w:tr w:rsidR="00B43B39" w:rsidRPr="00083146" w:rsidTr="00304BF6">
        <w:trPr>
          <w:gridAfter w:val="1"/>
          <w:wAfter w:w="102" w:type="pct"/>
          <w:cantSplit/>
        </w:trPr>
        <w:tc>
          <w:tcPr>
            <w:tcW w:w="4898" w:type="pct"/>
            <w:gridSpan w:val="8"/>
            <w:tcBorders>
              <w:top w:val="single" w:sz="12" w:space="0" w:color="000000"/>
              <w:left w:val="single" w:sz="6" w:space="0" w:color="000000"/>
              <w:bottom w:val="single" w:sz="6" w:space="0" w:color="000000"/>
              <w:right w:val="single" w:sz="6" w:space="0" w:color="000000"/>
            </w:tcBorders>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rPr>
              <w:t>&lt;complete with appropriate title e.g. Core tablet, Contents of capsule, Powder for injection&gt;</w:t>
            </w:r>
          </w:p>
        </w:tc>
      </w:tr>
      <w:tr w:rsidR="00B43B39" w:rsidRPr="00083146" w:rsidTr="00304BF6">
        <w:trPr>
          <w:gridAfter w:val="1"/>
          <w:wAfter w:w="102" w:type="pct"/>
          <w:cantSplit/>
        </w:trPr>
        <w:tc>
          <w:tcPr>
            <w:tcW w:w="2143" w:type="pct"/>
            <w:gridSpan w:val="2"/>
            <w:tcBorders>
              <w:top w:val="single" w:sz="6" w:space="0" w:color="000000"/>
              <w:left w:val="single" w:sz="6" w:space="0" w:color="000000"/>
              <w:bottom w:val="single" w:sz="6"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tcBorders>
              <w:top w:val="single" w:sz="6" w:space="0" w:color="000000"/>
              <w:left w:val="single" w:sz="6" w:space="0" w:color="000000"/>
              <w:bottom w:val="single" w:sz="6"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rPr>
        <w:tc>
          <w:tcPr>
            <w:tcW w:w="2143" w:type="pct"/>
            <w:gridSpan w:val="2"/>
            <w:tcBorders>
              <w:top w:val="single" w:sz="6" w:space="0" w:color="000000"/>
              <w:left w:val="single" w:sz="6" w:space="0" w:color="000000"/>
              <w:bottom w:val="single" w:sz="6"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tcBorders>
              <w:top w:val="single" w:sz="6" w:space="0" w:color="000000"/>
              <w:left w:val="single" w:sz="6" w:space="0" w:color="000000"/>
              <w:bottom w:val="single" w:sz="6"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rPr>
        <w:tc>
          <w:tcPr>
            <w:tcW w:w="2143" w:type="pct"/>
            <w:gridSpan w:val="2"/>
            <w:tcBorders>
              <w:top w:val="single" w:sz="6" w:space="0" w:color="000000"/>
              <w:left w:val="single" w:sz="6" w:space="0" w:color="000000"/>
              <w:bottom w:val="single" w:sz="6"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Subtotal 1</w:t>
            </w:r>
          </w:p>
        </w:tc>
        <w:tc>
          <w:tcPr>
            <w:tcW w:w="919" w:type="pct"/>
            <w:tcBorders>
              <w:top w:val="single" w:sz="6" w:space="0" w:color="000000"/>
              <w:left w:val="single" w:sz="6" w:space="0" w:color="000000"/>
              <w:bottom w:val="single" w:sz="6"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rPr>
        <w:tc>
          <w:tcPr>
            <w:tcW w:w="4898" w:type="pct"/>
            <w:gridSpan w:val="8"/>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rPr>
              <w:t xml:space="preserve">&lt;complete with appropriate title </w:t>
            </w:r>
            <w:r w:rsidRPr="00083146">
              <w:rPr>
                <w:rFonts w:ascii="Times New Roman" w:hAnsi="Times New Roman" w:cs="Times New Roman"/>
                <w:sz w:val="24"/>
                <w:szCs w:val="24"/>
                <w:lang w:val="en-CA"/>
              </w:rPr>
              <w:t>e.g. Film-coating</w:t>
            </w:r>
            <w:r w:rsidRPr="00083146">
              <w:rPr>
                <w:rFonts w:ascii="Times New Roman" w:hAnsi="Times New Roman" w:cs="Times New Roman"/>
                <w:sz w:val="24"/>
                <w:szCs w:val="24"/>
              </w:rPr>
              <w:t>&gt;</w:t>
            </w:r>
          </w:p>
        </w:tc>
      </w:tr>
      <w:tr w:rsidR="00B43B39" w:rsidRPr="00083146" w:rsidTr="00304BF6">
        <w:trPr>
          <w:gridAfter w:val="1"/>
          <w:wAfter w:w="102" w:type="pct"/>
          <w:cantSplit/>
        </w:trPr>
        <w:tc>
          <w:tcPr>
            <w:tcW w:w="2143" w:type="pct"/>
            <w:gridSpan w:val="2"/>
            <w:tcBorders>
              <w:top w:val="single" w:sz="6" w:space="0" w:color="000000"/>
              <w:left w:val="single" w:sz="6" w:space="0" w:color="000000"/>
              <w:bottom w:val="single" w:sz="12"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tcBorders>
              <w:top w:val="single" w:sz="6" w:space="0" w:color="000000"/>
              <w:left w:val="single" w:sz="6" w:space="0" w:color="000000"/>
              <w:bottom w:val="single" w:sz="12"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rPr>
        <w:tc>
          <w:tcPr>
            <w:tcW w:w="2143" w:type="pct"/>
            <w:gridSpan w:val="2"/>
            <w:tcBorders>
              <w:top w:val="single" w:sz="6" w:space="0" w:color="000000"/>
              <w:left w:val="single" w:sz="6" w:space="0" w:color="000000"/>
              <w:bottom w:val="single" w:sz="12"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tcBorders>
              <w:top w:val="single" w:sz="6" w:space="0" w:color="000000"/>
              <w:left w:val="single" w:sz="6" w:space="0" w:color="000000"/>
              <w:bottom w:val="single" w:sz="12"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rPr>
        <w:tc>
          <w:tcPr>
            <w:tcW w:w="2143" w:type="pct"/>
            <w:gridSpan w:val="2"/>
            <w:tcBorders>
              <w:top w:val="single" w:sz="6" w:space="0" w:color="000000"/>
              <w:left w:val="single" w:sz="6" w:space="0" w:color="000000"/>
              <w:bottom w:val="single" w:sz="12"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Subtotal 2</w:t>
            </w:r>
          </w:p>
        </w:tc>
        <w:tc>
          <w:tcPr>
            <w:tcW w:w="919" w:type="pct"/>
            <w:tcBorders>
              <w:top w:val="single" w:sz="6" w:space="0" w:color="000000"/>
              <w:left w:val="single" w:sz="6" w:space="0" w:color="000000"/>
              <w:bottom w:val="single" w:sz="12"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6" w:space="0" w:color="000000"/>
              <w:left w:val="single" w:sz="6" w:space="0" w:color="000000"/>
              <w:bottom w:val="single" w:sz="12"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rPr>
          <w:gridAfter w:val="1"/>
          <w:wAfter w:w="102" w:type="pct"/>
          <w:cantSplit/>
        </w:trPr>
        <w:tc>
          <w:tcPr>
            <w:tcW w:w="2143" w:type="pct"/>
            <w:gridSpan w:val="2"/>
            <w:tcBorders>
              <w:top w:val="single" w:sz="12" w:space="0" w:color="000000"/>
              <w:left w:val="single" w:sz="6" w:space="0" w:color="000000"/>
              <w:bottom w:val="single" w:sz="6" w:space="0" w:color="000000"/>
              <w:right w:val="nil"/>
            </w:tcBorders>
            <w:shd w:val="pct10" w:color="auto" w:fill="auto"/>
          </w:tcPr>
          <w:p w:rsidR="00B43B39" w:rsidRPr="00083146" w:rsidRDefault="00B43B39" w:rsidP="00304BF6">
            <w:pPr>
              <w:ind w:right="-244"/>
              <w:jc w:val="both"/>
              <w:rPr>
                <w:rFonts w:ascii="Times New Roman" w:hAnsi="Times New Roman" w:cs="Times New Roman"/>
                <w:sz w:val="24"/>
                <w:szCs w:val="24"/>
                <w:lang w:val="en-CA"/>
              </w:rPr>
            </w:pPr>
            <w:r w:rsidRPr="00083146">
              <w:rPr>
                <w:rFonts w:ascii="Times New Roman" w:hAnsi="Times New Roman" w:cs="Times New Roman"/>
                <w:sz w:val="24"/>
                <w:szCs w:val="24"/>
                <w:lang w:val="en-CA"/>
              </w:rPr>
              <w:t>Total</w:t>
            </w:r>
          </w:p>
        </w:tc>
        <w:tc>
          <w:tcPr>
            <w:tcW w:w="919" w:type="pct"/>
            <w:tcBorders>
              <w:top w:val="single" w:sz="12" w:space="0" w:color="000000"/>
              <w:left w:val="single" w:sz="6" w:space="0" w:color="000000"/>
              <w:bottom w:val="single" w:sz="6" w:space="0" w:color="000000"/>
              <w:right w:val="nil"/>
            </w:tcBorders>
          </w:tcPr>
          <w:p w:rsidR="00B43B39" w:rsidRPr="00083146" w:rsidRDefault="00B43B39" w:rsidP="00304BF6">
            <w:pPr>
              <w:ind w:right="-244"/>
              <w:jc w:val="both"/>
              <w:rPr>
                <w:rFonts w:ascii="Times New Roman" w:hAnsi="Times New Roman" w:cs="Times New Roman"/>
                <w:sz w:val="24"/>
                <w:szCs w:val="24"/>
                <w:lang w:val="en-CA"/>
              </w:rPr>
            </w:pPr>
          </w:p>
        </w:tc>
        <w:tc>
          <w:tcPr>
            <w:tcW w:w="919" w:type="pct"/>
            <w:gridSpan w:val="2"/>
            <w:tcBorders>
              <w:top w:val="single" w:sz="12"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c>
          <w:tcPr>
            <w:tcW w:w="917" w:type="pct"/>
            <w:gridSpan w:val="3"/>
            <w:tcBorders>
              <w:top w:val="single" w:sz="12" w:space="0" w:color="000000"/>
              <w:left w:val="single" w:sz="6" w:space="0" w:color="000000"/>
              <w:bottom w:val="single" w:sz="6" w:space="0" w:color="000000"/>
              <w:right w:val="single" w:sz="6" w:space="0" w:color="000000"/>
            </w:tcBorders>
          </w:tcPr>
          <w:p w:rsidR="00B43B39" w:rsidRPr="00083146" w:rsidRDefault="00B43B39" w:rsidP="00304BF6">
            <w:pPr>
              <w:ind w:right="-244"/>
              <w:jc w:val="both"/>
              <w:rPr>
                <w:rFonts w:ascii="Times New Roman" w:hAnsi="Times New Roman" w:cs="Times New Roman"/>
                <w:sz w:val="24"/>
                <w:szCs w:val="24"/>
                <w:lang w:val="en-CA"/>
              </w:rPr>
            </w:pPr>
          </w:p>
        </w:tc>
      </w:tr>
      <w:tr w:rsidR="00B43B39" w:rsidRPr="00083146" w:rsidTr="00304BF6">
        <w:tblPrEx>
          <w:tblCellMar>
            <w:left w:w="0" w:type="dxa"/>
            <w:right w:w="0" w:type="dxa"/>
          </w:tblCellMar>
        </w:tblPrEx>
        <w:trPr>
          <w:gridBefore w:val="1"/>
          <w:wBefore w:w="32" w:type="pct"/>
          <w:trHeight w:val="388"/>
        </w:trPr>
        <w:tc>
          <w:tcPr>
            <w:tcW w:w="3778" w:type="pct"/>
            <w:gridSpan w:val="3"/>
            <w:shd w:val="clear" w:color="auto" w:fill="auto"/>
            <w:vAlign w:val="bottom"/>
          </w:tcPr>
          <w:p w:rsidR="00B43B39" w:rsidRPr="00083146" w:rsidRDefault="00B43B39" w:rsidP="00304BF6">
            <w:pPr>
              <w:spacing w:line="0" w:lineRule="atLeast"/>
              <w:ind w:left="60"/>
              <w:rPr>
                <w:rFonts w:ascii="Times New Roman" w:eastAsia="Times New Roman" w:hAnsi="Times New Roman"/>
                <w:b/>
                <w:i/>
                <w:sz w:val="24"/>
                <w:szCs w:val="24"/>
              </w:rPr>
            </w:pPr>
          </w:p>
          <w:p w:rsidR="00B43B39" w:rsidRPr="00083146" w:rsidRDefault="00B43B39" w:rsidP="00304BF6">
            <w:pPr>
              <w:spacing w:line="0" w:lineRule="atLeast"/>
              <w:ind w:left="60"/>
              <w:rPr>
                <w:rFonts w:ascii="Times New Roman" w:eastAsia="Times New Roman" w:hAnsi="Times New Roman"/>
                <w:b/>
                <w:i/>
                <w:sz w:val="24"/>
                <w:szCs w:val="24"/>
              </w:rPr>
            </w:pPr>
            <w:r w:rsidRPr="00083146">
              <w:rPr>
                <w:rFonts w:ascii="Times New Roman" w:eastAsia="Times New Roman" w:hAnsi="Times New Roman"/>
                <w:b/>
                <w:i/>
                <w:sz w:val="24"/>
                <w:szCs w:val="24"/>
              </w:rPr>
              <w:t>2.3.P.3.3 Description of Manufacturing Process and Process Controls</w:t>
            </w:r>
          </w:p>
        </w:tc>
        <w:tc>
          <w:tcPr>
            <w:tcW w:w="259" w:type="pct"/>
            <w:gridSpan w:val="2"/>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93" w:type="pct"/>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38" w:type="pct"/>
            <w:gridSpan w:val="2"/>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234" w:lineRule="exact"/>
        <w:rPr>
          <w:rFonts w:ascii="Times New Roman" w:eastAsia="Times New Roman" w:hAnsi="Times New Roman"/>
          <w:sz w:val="24"/>
          <w:szCs w:val="24"/>
        </w:rPr>
      </w:pPr>
    </w:p>
    <w:p w:rsidR="00B43B39" w:rsidRPr="00083146" w:rsidRDefault="00B43B39" w:rsidP="002D7B4B">
      <w:pPr>
        <w:numPr>
          <w:ilvl w:val="0"/>
          <w:numId w:val="24"/>
        </w:numPr>
        <w:tabs>
          <w:tab w:val="left" w:pos="78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Flow diagram of the manufacturing process:</w:t>
      </w:r>
    </w:p>
    <w:p w:rsidR="00B43B39" w:rsidRPr="00083146" w:rsidRDefault="00B43B39" w:rsidP="00B43B39">
      <w:pPr>
        <w:spacing w:line="269" w:lineRule="exact"/>
        <w:rPr>
          <w:rFonts w:ascii="Times New Roman" w:eastAsia="Times New Roman" w:hAnsi="Times New Roman"/>
          <w:sz w:val="24"/>
          <w:szCs w:val="24"/>
        </w:rPr>
      </w:pPr>
    </w:p>
    <w:p w:rsidR="00B43B39" w:rsidRPr="00083146" w:rsidRDefault="00B43B39" w:rsidP="002D7B4B">
      <w:pPr>
        <w:numPr>
          <w:ilvl w:val="0"/>
          <w:numId w:val="24"/>
        </w:numPr>
        <w:tabs>
          <w:tab w:val="left" w:pos="789"/>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Narrative description of the manufacturing process, including equipment type and working capacity, process parameters:</w:t>
      </w:r>
    </w:p>
    <w:p w:rsidR="00B43B39" w:rsidRPr="00083146" w:rsidRDefault="00B43B39" w:rsidP="00B43B39">
      <w:pPr>
        <w:spacing w:line="130" w:lineRule="exact"/>
        <w:rPr>
          <w:rFonts w:ascii="Times New Roman" w:eastAsia="Times New Roman" w:hAnsi="Times New Roman"/>
          <w:sz w:val="24"/>
          <w:szCs w:val="24"/>
        </w:rPr>
      </w:pPr>
    </w:p>
    <w:p w:rsidR="00B43B39" w:rsidRPr="00083146" w:rsidRDefault="00B43B39" w:rsidP="002D7B4B">
      <w:pPr>
        <w:numPr>
          <w:ilvl w:val="0"/>
          <w:numId w:val="24"/>
        </w:numPr>
        <w:tabs>
          <w:tab w:val="left" w:pos="78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Justification of reprocessing of materials:</w:t>
      </w:r>
    </w:p>
    <w:p w:rsidR="00B43B39" w:rsidRPr="00083146" w:rsidRDefault="00B43B39" w:rsidP="00B43B39">
      <w:pPr>
        <w:spacing w:line="262" w:lineRule="exact"/>
        <w:rPr>
          <w:rFonts w:ascii="Times New Roman" w:eastAsia="Times New Roman" w:hAnsi="Times New Roman"/>
          <w:sz w:val="24"/>
          <w:szCs w:val="24"/>
        </w:rPr>
      </w:pPr>
    </w:p>
    <w:p w:rsidR="00B43B39" w:rsidRPr="00083146" w:rsidRDefault="00B43B39" w:rsidP="00B43B39">
      <w:pPr>
        <w:spacing w:line="0" w:lineRule="atLeast"/>
        <w:ind w:left="60"/>
        <w:rPr>
          <w:rFonts w:ascii="Times New Roman" w:eastAsia="Times New Roman" w:hAnsi="Times New Roman"/>
          <w:b/>
          <w:i/>
          <w:sz w:val="24"/>
          <w:szCs w:val="24"/>
        </w:rPr>
      </w:pPr>
      <w:r w:rsidRPr="00083146">
        <w:rPr>
          <w:rFonts w:ascii="Times New Roman" w:eastAsia="Times New Roman" w:hAnsi="Times New Roman"/>
          <w:b/>
          <w:i/>
          <w:sz w:val="24"/>
          <w:szCs w:val="24"/>
        </w:rPr>
        <w:t>2.3.P.3.4 Controls of Critical Steps and Intermediates</w:t>
      </w:r>
    </w:p>
    <w:p w:rsidR="00B43B39" w:rsidRDefault="00B43B39" w:rsidP="00B43B39">
      <w:pPr>
        <w:spacing w:line="117" w:lineRule="exact"/>
        <w:rPr>
          <w:rFonts w:ascii="Times New Roman" w:eastAsia="Times New Roman" w:hAnsi="Times New Roman"/>
          <w:sz w:val="24"/>
          <w:szCs w:val="24"/>
        </w:rPr>
      </w:pPr>
    </w:p>
    <w:p w:rsidR="00B43B39" w:rsidRPr="00083146" w:rsidRDefault="00B43B39" w:rsidP="00B43B39">
      <w:pPr>
        <w:spacing w:line="117" w:lineRule="exact"/>
        <w:rPr>
          <w:rFonts w:ascii="Times New Roman" w:eastAsia="Times New Roman" w:hAnsi="Times New Roman"/>
          <w:sz w:val="24"/>
          <w:szCs w:val="24"/>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96"/>
        <w:gridCol w:w="4954"/>
      </w:tblGrid>
      <w:tr w:rsidR="00B43B39" w:rsidRPr="00083146" w:rsidTr="00304BF6">
        <w:trPr>
          <w:tblHeader/>
        </w:trPr>
        <w:tc>
          <w:tcPr>
            <w:tcW w:w="2351" w:type="pct"/>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Step</w:t>
            </w:r>
          </w:p>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(e.g. granulation, compression, coating)</w:t>
            </w:r>
          </w:p>
        </w:tc>
        <w:tc>
          <w:tcPr>
            <w:tcW w:w="2649" w:type="pct"/>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Controls</w:t>
            </w:r>
          </w:p>
        </w:tc>
      </w:tr>
      <w:tr w:rsidR="00B43B39" w:rsidRPr="00083146" w:rsidTr="00304BF6">
        <w:tc>
          <w:tcPr>
            <w:tcW w:w="2351" w:type="pct"/>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2649" w:type="pct"/>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2351" w:type="pct"/>
          </w:tcPr>
          <w:p w:rsidR="00B43B39" w:rsidRPr="00083146" w:rsidRDefault="00B43B39" w:rsidP="00304BF6">
            <w:pPr>
              <w:ind w:right="-244"/>
              <w:rPr>
                <w:rFonts w:ascii="Times New Roman" w:hAnsi="Times New Roman" w:cs="Times New Roman"/>
                <w:sz w:val="24"/>
                <w:szCs w:val="24"/>
                <w:lang w:val="en-CA"/>
              </w:rPr>
            </w:pPr>
          </w:p>
        </w:tc>
        <w:tc>
          <w:tcPr>
            <w:tcW w:w="2649" w:type="pct"/>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117"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2.3.P.3.5 Process Validation and/or Evaluation</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2D7B4B">
      <w:pPr>
        <w:numPr>
          <w:ilvl w:val="0"/>
          <w:numId w:val="41"/>
        </w:numPr>
        <w:rPr>
          <w:rFonts w:ascii="Times New Roman" w:hAnsi="Times New Roman" w:cs="Times New Roman"/>
          <w:sz w:val="24"/>
          <w:szCs w:val="24"/>
        </w:rPr>
      </w:pPr>
      <w:r w:rsidRPr="00083146">
        <w:rPr>
          <w:rFonts w:ascii="Times New Roman" w:hAnsi="Times New Roman" w:cs="Times New Roman"/>
          <w:sz w:val="24"/>
          <w:szCs w:val="24"/>
        </w:rPr>
        <w:t>Summary of the process validation and/or evaluation studies conducted (including product quality review(s) where relevant) and/or a summary of the proposed process validation protocol for the critical steps or critical assays used in the manufacturing process (e.g. protocol number, parameters, results):</w: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07"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2.3.P.4 Control of Excipients</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i/>
          <w:sz w:val="24"/>
          <w:szCs w:val="24"/>
        </w:rPr>
      </w:pPr>
      <w:r w:rsidRPr="00083146">
        <w:rPr>
          <w:rFonts w:ascii="Times New Roman" w:eastAsia="Times New Roman" w:hAnsi="Times New Roman"/>
          <w:i/>
          <w:sz w:val="24"/>
          <w:szCs w:val="24"/>
        </w:rPr>
        <w:t>2.3.P.4.1 Specifications</w:t>
      </w:r>
    </w:p>
    <w:p w:rsidR="00B43B39" w:rsidRPr="00083146" w:rsidRDefault="00B43B39" w:rsidP="00B43B39">
      <w:pPr>
        <w:spacing w:line="269" w:lineRule="exact"/>
        <w:rPr>
          <w:rFonts w:ascii="Times New Roman" w:eastAsia="Times New Roman" w:hAnsi="Times New Roman"/>
          <w:sz w:val="24"/>
          <w:szCs w:val="24"/>
        </w:rPr>
      </w:pPr>
    </w:p>
    <w:p w:rsidR="00B43B39" w:rsidRPr="00083146" w:rsidRDefault="00B43B39" w:rsidP="002D7B4B">
      <w:pPr>
        <w:numPr>
          <w:ilvl w:val="0"/>
          <w:numId w:val="42"/>
        </w:numPr>
        <w:rPr>
          <w:rFonts w:ascii="Times New Roman" w:hAnsi="Times New Roman" w:cs="Times New Roman"/>
          <w:sz w:val="24"/>
          <w:szCs w:val="24"/>
        </w:rPr>
      </w:pPr>
      <w:r w:rsidRPr="00083146">
        <w:rPr>
          <w:rFonts w:ascii="Times New Roman" w:hAnsi="Times New Roman" w:cs="Times New Roman"/>
          <w:sz w:val="24"/>
          <w:szCs w:val="24"/>
        </w:rPr>
        <w:t xml:space="preserve">Summary of the specifications for officially recognized </w:t>
      </w:r>
      <w:proofErr w:type="spellStart"/>
      <w:r w:rsidRPr="00083146">
        <w:rPr>
          <w:rFonts w:ascii="Times New Roman" w:hAnsi="Times New Roman" w:cs="Times New Roman"/>
          <w:sz w:val="24"/>
          <w:szCs w:val="24"/>
        </w:rPr>
        <w:t>compendial</w:t>
      </w:r>
      <w:proofErr w:type="spellEnd"/>
      <w:r w:rsidRPr="00083146">
        <w:rPr>
          <w:rFonts w:ascii="Times New Roman" w:hAnsi="Times New Roman" w:cs="Times New Roman"/>
          <w:sz w:val="24"/>
          <w:szCs w:val="24"/>
        </w:rPr>
        <w:t xml:space="preserve"> excipients which include supplementary tests not included in the officially recognized </w:t>
      </w:r>
      <w:proofErr w:type="spellStart"/>
      <w:r w:rsidRPr="00083146">
        <w:rPr>
          <w:rFonts w:ascii="Times New Roman" w:hAnsi="Times New Roman" w:cs="Times New Roman"/>
          <w:sz w:val="24"/>
          <w:szCs w:val="24"/>
        </w:rPr>
        <w:t>compendial</w:t>
      </w:r>
      <w:proofErr w:type="spellEnd"/>
      <w:r w:rsidRPr="00083146">
        <w:rPr>
          <w:rFonts w:ascii="Times New Roman" w:hAnsi="Times New Roman" w:cs="Times New Roman"/>
          <w:sz w:val="24"/>
          <w:szCs w:val="24"/>
        </w:rPr>
        <w:t xml:space="preserve"> monograph(s):</w:t>
      </w:r>
    </w:p>
    <w:p w:rsidR="00B43B39" w:rsidRPr="00083146" w:rsidRDefault="00B43B39" w:rsidP="00B43B39">
      <w:pPr>
        <w:ind w:left="720"/>
        <w:rPr>
          <w:rFonts w:ascii="Times New Roman" w:hAnsi="Times New Roman" w:cs="Times New Roman"/>
          <w:sz w:val="24"/>
          <w:szCs w:val="24"/>
        </w:rPr>
      </w:pPr>
    </w:p>
    <w:p w:rsidR="00B43B39" w:rsidRPr="00083146" w:rsidRDefault="00B43B39" w:rsidP="00B43B39">
      <w:pPr>
        <w:spacing w:line="13"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2.3.P.4.2 Analytical Procedures</w:t>
      </w:r>
    </w:p>
    <w:p w:rsidR="00B43B39" w:rsidRPr="00083146" w:rsidRDefault="00B43B39" w:rsidP="00B43B39">
      <w:pPr>
        <w:spacing w:line="252" w:lineRule="exact"/>
        <w:rPr>
          <w:rFonts w:ascii="Times New Roman" w:eastAsia="Times New Roman" w:hAnsi="Times New Roman"/>
          <w:sz w:val="24"/>
          <w:szCs w:val="24"/>
        </w:rPr>
      </w:pPr>
    </w:p>
    <w:p w:rsidR="00B43B39" w:rsidRPr="00083146" w:rsidRDefault="00B43B39" w:rsidP="002D7B4B">
      <w:pPr>
        <w:numPr>
          <w:ilvl w:val="0"/>
          <w:numId w:val="43"/>
        </w:numPr>
        <w:rPr>
          <w:rFonts w:ascii="Times New Roman" w:hAnsi="Times New Roman" w:cs="Times New Roman"/>
          <w:sz w:val="24"/>
          <w:szCs w:val="24"/>
        </w:rPr>
      </w:pPr>
      <w:r w:rsidRPr="00083146">
        <w:rPr>
          <w:rFonts w:ascii="Times New Roman" w:hAnsi="Times New Roman" w:cs="Times New Roman"/>
          <w:sz w:val="24"/>
          <w:szCs w:val="24"/>
        </w:rPr>
        <w:t>Summary of the analytical procedures for supplementary tests:</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2.3.P.4.3 Validation of Analytical Procedures</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2D7B4B">
      <w:pPr>
        <w:numPr>
          <w:ilvl w:val="0"/>
          <w:numId w:val="44"/>
        </w:numPr>
        <w:rPr>
          <w:rFonts w:ascii="Times New Roman" w:hAnsi="Times New Roman" w:cs="Times New Roman"/>
          <w:sz w:val="24"/>
          <w:szCs w:val="24"/>
        </w:rPr>
      </w:pPr>
      <w:r w:rsidRPr="00083146">
        <w:rPr>
          <w:rFonts w:ascii="Times New Roman" w:hAnsi="Times New Roman" w:cs="Times New Roman"/>
          <w:sz w:val="24"/>
          <w:szCs w:val="24"/>
        </w:rPr>
        <w:t>Summary of the validation information for the analytical procedures for supplementary tests (where applicable):</w:t>
      </w:r>
    </w:p>
    <w:p w:rsidR="00B43B39" w:rsidRPr="00083146" w:rsidRDefault="00B43B39" w:rsidP="00B43B39">
      <w:pPr>
        <w:spacing w:line="16"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2.3.P.4.4 Justification of Specifications</w:t>
      </w:r>
    </w:p>
    <w:p w:rsidR="00B43B39" w:rsidRPr="00083146" w:rsidRDefault="00B43B39" w:rsidP="00B43B39">
      <w:pPr>
        <w:spacing w:line="267" w:lineRule="exact"/>
        <w:rPr>
          <w:rFonts w:ascii="Times New Roman" w:eastAsia="Times New Roman" w:hAnsi="Times New Roman"/>
          <w:sz w:val="24"/>
          <w:szCs w:val="24"/>
        </w:rPr>
      </w:pPr>
    </w:p>
    <w:p w:rsidR="00B43B39" w:rsidRPr="00083146" w:rsidRDefault="00B43B39" w:rsidP="002D7B4B">
      <w:pPr>
        <w:numPr>
          <w:ilvl w:val="0"/>
          <w:numId w:val="45"/>
        </w:numPr>
        <w:rPr>
          <w:rFonts w:ascii="Times New Roman" w:hAnsi="Times New Roman" w:cs="Times New Roman"/>
          <w:sz w:val="24"/>
          <w:szCs w:val="24"/>
        </w:rPr>
      </w:pPr>
      <w:r w:rsidRPr="00083146">
        <w:rPr>
          <w:rFonts w:ascii="Times New Roman" w:hAnsi="Times New Roman" w:cs="Times New Roman"/>
          <w:sz w:val="24"/>
          <w:szCs w:val="24"/>
        </w:rPr>
        <w:t xml:space="preserve">Justification of the specifications (e.g. evolution of tests, analytical procedures and acceptance criteria, exclusion of certain tests, differences from officially recognized </w:t>
      </w:r>
      <w:proofErr w:type="spellStart"/>
      <w:r w:rsidRPr="00083146">
        <w:rPr>
          <w:rFonts w:ascii="Times New Roman" w:hAnsi="Times New Roman" w:cs="Times New Roman"/>
          <w:sz w:val="24"/>
          <w:szCs w:val="24"/>
        </w:rPr>
        <w:t>compendial</w:t>
      </w:r>
      <w:proofErr w:type="spellEnd"/>
      <w:r w:rsidRPr="00083146">
        <w:rPr>
          <w:rFonts w:ascii="Times New Roman" w:hAnsi="Times New Roman" w:cs="Times New Roman"/>
          <w:sz w:val="24"/>
          <w:szCs w:val="24"/>
        </w:rPr>
        <w:t xml:space="preserve"> standard(s)):</w:t>
      </w:r>
    </w:p>
    <w:p w:rsidR="00B43B39" w:rsidRPr="00083146" w:rsidRDefault="00B43B39" w:rsidP="00B43B39">
      <w:pPr>
        <w:spacing w:line="200"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2.3.P.4.5 Excipients of Human or Animal Origin</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2D7B4B">
      <w:pPr>
        <w:numPr>
          <w:ilvl w:val="0"/>
          <w:numId w:val="46"/>
        </w:numPr>
        <w:rPr>
          <w:rFonts w:ascii="Times New Roman" w:hAnsi="Times New Roman" w:cs="Times New Roman"/>
          <w:sz w:val="24"/>
          <w:szCs w:val="24"/>
        </w:rPr>
      </w:pPr>
      <w:r w:rsidRPr="00083146">
        <w:rPr>
          <w:rFonts w:ascii="Times New Roman" w:hAnsi="Times New Roman" w:cs="Times New Roman"/>
          <w:sz w:val="24"/>
          <w:szCs w:val="24"/>
        </w:rPr>
        <w:t>For VMPs using excipients without risk of transmitting agents of animal spongiform encephalopathies, a letter of attestation confirming this can be found in: (page and volume)</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46"/>
        </w:numPr>
        <w:rPr>
          <w:rFonts w:ascii="Times New Roman" w:hAnsi="Times New Roman" w:cs="Times New Roman"/>
          <w:sz w:val="24"/>
          <w:szCs w:val="24"/>
        </w:rPr>
      </w:pPr>
      <w:r w:rsidRPr="00083146">
        <w:rPr>
          <w:rFonts w:ascii="Times New Roman" w:hAnsi="Times New Roman" w:cs="Times New Roman"/>
          <w:sz w:val="24"/>
          <w:szCs w:val="24"/>
        </w:rPr>
        <w:t>CEP(s) demonstrating TSE-compliance can be found in: (page and volume)</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2.3.P.4.6 Novel Excipients</w:t>
      </w:r>
    </w:p>
    <w:p w:rsidR="00B43B39" w:rsidRPr="00083146" w:rsidRDefault="00B43B39" w:rsidP="00B43B39">
      <w:pPr>
        <w:spacing w:line="264" w:lineRule="exact"/>
        <w:rPr>
          <w:rFonts w:ascii="Times New Roman" w:eastAsia="Times New Roman" w:hAnsi="Times New Roman"/>
          <w:sz w:val="24"/>
          <w:szCs w:val="24"/>
        </w:rPr>
      </w:pPr>
    </w:p>
    <w:p w:rsidR="00B43B39" w:rsidRPr="00083146" w:rsidRDefault="00B43B39" w:rsidP="00B43B39">
      <w:pPr>
        <w:spacing w:line="354" w:lineRule="auto"/>
        <w:ind w:right="300"/>
        <w:jc w:val="both"/>
        <w:rPr>
          <w:rFonts w:ascii="Times New Roman" w:eastAsia="Times New Roman" w:hAnsi="Times New Roman"/>
          <w:sz w:val="24"/>
          <w:szCs w:val="24"/>
        </w:rPr>
      </w:pPr>
      <w:r w:rsidRPr="00083146">
        <w:rPr>
          <w:rFonts w:ascii="Times New Roman" w:eastAsia="Times New Roman" w:hAnsi="Times New Roman"/>
          <w:sz w:val="24"/>
          <w:szCs w:val="24"/>
        </w:rPr>
        <w:lastRenderedPageBreak/>
        <w:t>For excipient(s) used for the first time in an VMP or by a new route of administration, full details of manufacture, characterization and controls, with cross references to supporting safety data (nonclinical and/or clinical), should be provided accordi</w:t>
      </w:r>
      <w:r>
        <w:rPr>
          <w:rFonts w:ascii="Times New Roman" w:eastAsia="Times New Roman" w:hAnsi="Times New Roman"/>
          <w:sz w:val="24"/>
          <w:szCs w:val="24"/>
        </w:rPr>
        <w:t>ng to the API and/or VMP format</w: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15"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2.3.P.5 Control of VMP</w:t>
      </w:r>
    </w:p>
    <w:p w:rsidR="00B43B39" w:rsidRPr="00083146" w:rsidRDefault="00B43B39" w:rsidP="00B43B39">
      <w:pPr>
        <w:spacing w:line="257"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2.3.P.5.1 Specification(s)</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Specification(s) for the VMP:</w:t>
      </w:r>
    </w:p>
    <w:p w:rsidR="00B43B39" w:rsidRPr="00083146" w:rsidRDefault="00B43B39" w:rsidP="00B43B39">
      <w:pPr>
        <w:spacing w:line="124"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00"/>
        <w:gridCol w:w="2220"/>
        <w:gridCol w:w="2260"/>
        <w:gridCol w:w="2420"/>
      </w:tblGrid>
      <w:tr w:rsidR="00B43B39" w:rsidRPr="00083146" w:rsidTr="00304BF6">
        <w:trPr>
          <w:trHeight w:val="410"/>
        </w:trPr>
        <w:tc>
          <w:tcPr>
            <w:tcW w:w="5120" w:type="dxa"/>
            <w:gridSpan w:val="2"/>
            <w:tcBorders>
              <w:top w:val="single" w:sz="8" w:space="0" w:color="auto"/>
              <w:left w:val="single" w:sz="8" w:space="0" w:color="auto"/>
              <w:right w:val="single" w:sz="8" w:space="0" w:color="E5E5E5"/>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 xml:space="preserve">Standard (e.g. </w:t>
            </w:r>
            <w:proofErr w:type="spellStart"/>
            <w:r w:rsidRPr="00083146">
              <w:rPr>
                <w:rFonts w:ascii="Times New Roman" w:eastAsia="Times New Roman" w:hAnsi="Times New Roman"/>
                <w:b/>
                <w:sz w:val="24"/>
                <w:szCs w:val="24"/>
              </w:rPr>
              <w:t>Ph.Int</w:t>
            </w:r>
            <w:proofErr w:type="spellEnd"/>
            <w:r w:rsidRPr="00083146">
              <w:rPr>
                <w:rFonts w:ascii="Times New Roman" w:eastAsia="Times New Roman" w:hAnsi="Times New Roman"/>
                <w:b/>
                <w:sz w:val="24"/>
                <w:szCs w:val="24"/>
              </w:rPr>
              <w:t>., BP, USP, House)</w:t>
            </w:r>
          </w:p>
        </w:tc>
        <w:tc>
          <w:tcPr>
            <w:tcW w:w="22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top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0"/>
        </w:trPr>
        <w:tc>
          <w:tcPr>
            <w:tcW w:w="2900" w:type="dxa"/>
            <w:tcBorders>
              <w:left w:val="single" w:sz="8" w:space="0" w:color="auto"/>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5120" w:type="dxa"/>
            <w:gridSpan w:val="2"/>
            <w:tcBorders>
              <w:left w:val="single" w:sz="8" w:space="0" w:color="auto"/>
              <w:right w:val="single" w:sz="8" w:space="0" w:color="E5E5E5"/>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Specification reference number and version</w:t>
            </w:r>
          </w:p>
        </w:tc>
        <w:tc>
          <w:tcPr>
            <w:tcW w:w="22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2"/>
        </w:trPr>
        <w:tc>
          <w:tcPr>
            <w:tcW w:w="2900" w:type="dxa"/>
            <w:tcBorders>
              <w:left w:val="single" w:sz="8" w:space="0" w:color="auto"/>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29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Test</w:t>
            </w:r>
          </w:p>
        </w:tc>
        <w:tc>
          <w:tcPr>
            <w:tcW w:w="222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Acceptance criteria</w:t>
            </w:r>
          </w:p>
        </w:tc>
        <w:tc>
          <w:tcPr>
            <w:tcW w:w="226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Acceptance criteria</w:t>
            </w:r>
          </w:p>
        </w:tc>
        <w:tc>
          <w:tcPr>
            <w:tcW w:w="242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Analytical procedure</w:t>
            </w:r>
          </w:p>
        </w:tc>
      </w:tr>
      <w:tr w:rsidR="00B43B39" w:rsidRPr="00083146" w:rsidTr="00304BF6">
        <w:trPr>
          <w:trHeight w:val="536"/>
        </w:trPr>
        <w:tc>
          <w:tcPr>
            <w:tcW w:w="290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(release)</w:t>
            </w:r>
          </w:p>
        </w:tc>
        <w:tc>
          <w:tcPr>
            <w:tcW w:w="226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(shelf-life)</w:t>
            </w:r>
          </w:p>
        </w:tc>
        <w:tc>
          <w:tcPr>
            <w:tcW w:w="2420" w:type="dxa"/>
            <w:tcBorders>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(type/source/version)</w:t>
            </w:r>
          </w:p>
        </w:tc>
      </w:tr>
      <w:tr w:rsidR="00B43B39" w:rsidRPr="00083146" w:rsidTr="00304BF6">
        <w:trPr>
          <w:trHeight w:val="148"/>
        </w:trPr>
        <w:tc>
          <w:tcPr>
            <w:tcW w:w="290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91"/>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Description</w:t>
            </w:r>
          </w:p>
        </w:tc>
        <w:tc>
          <w:tcPr>
            <w:tcW w:w="22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Identification</w:t>
            </w:r>
          </w:p>
        </w:tc>
        <w:tc>
          <w:tcPr>
            <w:tcW w:w="22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Impurities</w:t>
            </w:r>
          </w:p>
        </w:tc>
        <w:tc>
          <w:tcPr>
            <w:tcW w:w="22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5"/>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Assay</w:t>
            </w:r>
          </w:p>
        </w:tc>
        <w:tc>
          <w:tcPr>
            <w:tcW w:w="22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90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etc.</w:t>
            </w:r>
          </w:p>
        </w:tc>
        <w:tc>
          <w:tcPr>
            <w:tcW w:w="22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290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2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5120" w:type="dxa"/>
            <w:gridSpan w:val="2"/>
            <w:shd w:val="clear" w:color="auto" w:fill="auto"/>
            <w:vAlign w:val="bottom"/>
          </w:tcPr>
          <w:p w:rsidR="00B43B39" w:rsidRPr="00083146" w:rsidRDefault="00B43B39" w:rsidP="00304BF6">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2.3.P.5.2 Analytical Procedures</w:t>
            </w:r>
          </w:p>
        </w:tc>
        <w:tc>
          <w:tcPr>
            <w:tcW w:w="22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64" w:lineRule="exact"/>
        <w:rPr>
          <w:rFonts w:ascii="Times New Roman" w:eastAsia="Times New Roman" w:hAnsi="Times New Roman"/>
          <w:sz w:val="24"/>
          <w:szCs w:val="24"/>
        </w:rPr>
      </w:pPr>
    </w:p>
    <w:p w:rsidR="00B43B39" w:rsidRPr="004803B5" w:rsidRDefault="00B43B39" w:rsidP="002D7B4B">
      <w:pPr>
        <w:numPr>
          <w:ilvl w:val="0"/>
          <w:numId w:val="47"/>
        </w:numPr>
        <w:rPr>
          <w:rFonts w:ascii="Times New Roman" w:hAnsi="Times New Roman" w:cs="Times New Roman"/>
          <w:sz w:val="24"/>
          <w:szCs w:val="24"/>
        </w:rPr>
      </w:pPr>
      <w:r w:rsidRPr="00083146">
        <w:rPr>
          <w:rFonts w:ascii="Times New Roman" w:hAnsi="Times New Roman" w:cs="Times New Roman"/>
          <w:sz w:val="24"/>
          <w:szCs w:val="24"/>
        </w:rPr>
        <w:t>Summary of the analytical procedures (e.g. key method parameters, conditions, system suitability testing):</w:t>
      </w: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2.3.P.5.3 Validation of Analytical Procedures</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48"/>
        </w:numPr>
        <w:rPr>
          <w:rFonts w:ascii="Times New Roman" w:hAnsi="Times New Roman" w:cs="Times New Roman"/>
          <w:b/>
          <w:i/>
          <w:sz w:val="24"/>
          <w:szCs w:val="24"/>
        </w:rPr>
      </w:pPr>
      <w:r w:rsidRPr="00083146">
        <w:rPr>
          <w:rFonts w:ascii="Times New Roman" w:hAnsi="Times New Roman" w:cs="Times New Roman"/>
          <w:sz w:val="24"/>
          <w:szCs w:val="24"/>
        </w:rPr>
        <w:t>Summary of the validation information (e.g. validation parameters and results):</w:t>
      </w:r>
    </w:p>
    <w:p w:rsidR="00B43B39" w:rsidRDefault="00B43B39" w:rsidP="00B43B39">
      <w:pPr>
        <w:spacing w:line="0" w:lineRule="atLeast"/>
        <w:rPr>
          <w:rFonts w:ascii="Times New Roman" w:eastAsia="Times New Roman" w:hAnsi="Times New Roman"/>
          <w:b/>
          <w:i/>
          <w:sz w:val="24"/>
          <w:szCs w:val="24"/>
        </w:rPr>
      </w:pPr>
    </w:p>
    <w:p w:rsidR="00B43B39" w:rsidRPr="00083146" w:rsidRDefault="00B43B39" w:rsidP="00B43B39">
      <w:pPr>
        <w:spacing w:line="0" w:lineRule="atLeast"/>
        <w:rPr>
          <w:rFonts w:ascii="Times New Roman" w:eastAsia="Times New Roman" w:hAnsi="Times New Roman"/>
          <w:b/>
          <w:i/>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2.3.P.5.4 Batch Analyses</w:t>
      </w:r>
    </w:p>
    <w:p w:rsidR="00B43B39" w:rsidRPr="00083146" w:rsidRDefault="00B43B39" w:rsidP="00B43B39">
      <w:pPr>
        <w:spacing w:line="252" w:lineRule="exact"/>
        <w:rPr>
          <w:rFonts w:ascii="Times New Roman" w:eastAsia="Times New Roman" w:hAnsi="Times New Roman"/>
          <w:sz w:val="24"/>
          <w:szCs w:val="24"/>
        </w:rPr>
      </w:pPr>
    </w:p>
    <w:p w:rsidR="00B43B39" w:rsidRPr="00083146" w:rsidRDefault="00B43B39" w:rsidP="002D7B4B">
      <w:pPr>
        <w:numPr>
          <w:ilvl w:val="0"/>
          <w:numId w:val="49"/>
        </w:numPr>
        <w:rPr>
          <w:rFonts w:ascii="Times New Roman" w:hAnsi="Times New Roman" w:cs="Times New Roman"/>
          <w:sz w:val="24"/>
          <w:szCs w:val="24"/>
        </w:rPr>
      </w:pPr>
      <w:r w:rsidRPr="00083146">
        <w:rPr>
          <w:rFonts w:ascii="Times New Roman" w:hAnsi="Times New Roman" w:cs="Times New Roman"/>
          <w:sz w:val="24"/>
          <w:szCs w:val="24"/>
        </w:rPr>
        <w:t>Description of the batches:</w:t>
      </w:r>
    </w:p>
    <w:p w:rsidR="00B43B39" w:rsidRPr="00083146" w:rsidRDefault="00B43B39" w:rsidP="00B43B39">
      <w:pPr>
        <w:spacing w:line="127"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1760"/>
        <w:gridCol w:w="1800"/>
        <w:gridCol w:w="40"/>
        <w:gridCol w:w="2480"/>
        <w:gridCol w:w="1000"/>
        <w:gridCol w:w="660"/>
        <w:gridCol w:w="1580"/>
      </w:tblGrid>
      <w:tr w:rsidR="00B43B39" w:rsidRPr="00083146" w:rsidTr="00304BF6">
        <w:trPr>
          <w:trHeight w:val="408"/>
        </w:trPr>
        <w:tc>
          <w:tcPr>
            <w:tcW w:w="60" w:type="dxa"/>
            <w:tcBorders>
              <w:top w:val="single" w:sz="8" w:space="0" w:color="auto"/>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Strength and</w:t>
            </w:r>
          </w:p>
        </w:tc>
        <w:tc>
          <w:tcPr>
            <w:tcW w:w="18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Batch size</w:t>
            </w:r>
          </w:p>
        </w:tc>
        <w:tc>
          <w:tcPr>
            <w:tcW w:w="4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Date and</w:t>
            </w:r>
          </w:p>
        </w:tc>
        <w:tc>
          <w:tcPr>
            <w:tcW w:w="1000" w:type="dxa"/>
            <w:tcBorders>
              <w:top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Use</w:t>
            </w:r>
          </w:p>
        </w:tc>
        <w:tc>
          <w:tcPr>
            <w:tcW w:w="660" w:type="dxa"/>
            <w:tcBorders>
              <w:top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(e.g.</w:t>
            </w:r>
          </w:p>
        </w:tc>
        <w:tc>
          <w:tcPr>
            <w:tcW w:w="15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jc w:val="right"/>
              <w:rPr>
                <w:rFonts w:ascii="Times New Roman" w:eastAsia="Times New Roman" w:hAnsi="Times New Roman"/>
                <w:b/>
                <w:sz w:val="24"/>
                <w:szCs w:val="24"/>
              </w:rPr>
            </w:pPr>
            <w:proofErr w:type="spellStart"/>
            <w:r w:rsidRPr="00083146">
              <w:rPr>
                <w:rFonts w:ascii="Times New Roman" w:eastAsia="Times New Roman" w:hAnsi="Times New Roman"/>
                <w:b/>
                <w:sz w:val="24"/>
                <w:szCs w:val="24"/>
              </w:rPr>
              <w:t>comparati</w:t>
            </w:r>
            <w:proofErr w:type="spellEnd"/>
          </w:p>
        </w:tc>
      </w:tr>
      <w:tr w:rsidR="00B43B39" w:rsidRPr="00083146" w:rsidTr="00304BF6">
        <w:trPr>
          <w:trHeight w:val="415"/>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val="restart"/>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batch number</w:t>
            </w:r>
          </w:p>
        </w:tc>
        <w:tc>
          <w:tcPr>
            <w:tcW w:w="18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80" w:type="dxa"/>
            <w:vMerge w:val="restart"/>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site of production</w:t>
            </w:r>
          </w:p>
        </w:tc>
        <w:tc>
          <w:tcPr>
            <w:tcW w:w="1660" w:type="dxa"/>
            <w:gridSpan w:val="2"/>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bioavailability</w:t>
            </w:r>
          </w:p>
        </w:tc>
        <w:tc>
          <w:tcPr>
            <w:tcW w:w="1580" w:type="dxa"/>
            <w:tcBorders>
              <w:right w:val="single" w:sz="8" w:space="0" w:color="auto"/>
            </w:tcBorders>
            <w:shd w:val="clear" w:color="auto" w:fill="E5E5E5"/>
            <w:vAlign w:val="bottom"/>
          </w:tcPr>
          <w:p w:rsidR="00B43B39" w:rsidRPr="00083146" w:rsidRDefault="00B43B39"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 xml:space="preserve">or   </w:t>
            </w:r>
            <w:proofErr w:type="spellStart"/>
            <w:r w:rsidRPr="00083146">
              <w:rPr>
                <w:rFonts w:ascii="Times New Roman" w:eastAsia="Times New Roman" w:hAnsi="Times New Roman"/>
                <w:b/>
                <w:sz w:val="24"/>
                <w:szCs w:val="24"/>
              </w:rPr>
              <w:t>biowaive</w:t>
            </w:r>
            <w:proofErr w:type="spellEnd"/>
          </w:p>
        </w:tc>
      </w:tr>
      <w:tr w:rsidR="00B43B39" w:rsidRPr="00083146" w:rsidTr="00304BF6">
        <w:trPr>
          <w:trHeight w:val="120"/>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80" w:type="dxa"/>
            <w:vMerge/>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0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293"/>
        </w:trPr>
        <w:tc>
          <w:tcPr>
            <w:tcW w:w="6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00" w:type="dxa"/>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stability)</w:t>
            </w:r>
          </w:p>
        </w:tc>
        <w:tc>
          <w:tcPr>
            <w:tcW w:w="6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51"/>
        </w:trPr>
        <w:tc>
          <w:tcPr>
            <w:tcW w:w="6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00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6"/>
        </w:trPr>
        <w:tc>
          <w:tcPr>
            <w:tcW w:w="6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6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4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0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05" w:lineRule="exact"/>
        <w:rPr>
          <w:rFonts w:ascii="Times New Roman" w:eastAsia="Times New Roman" w:hAnsi="Times New Roman"/>
          <w:sz w:val="24"/>
          <w:szCs w:val="24"/>
        </w:rPr>
      </w:pPr>
    </w:p>
    <w:p w:rsidR="00B43B39" w:rsidRPr="00083146" w:rsidRDefault="00B43B39" w:rsidP="002D7B4B">
      <w:pPr>
        <w:numPr>
          <w:ilvl w:val="0"/>
          <w:numId w:val="50"/>
        </w:numPr>
        <w:rPr>
          <w:rFonts w:ascii="Times New Roman" w:hAnsi="Times New Roman" w:cs="Times New Roman"/>
          <w:sz w:val="24"/>
          <w:szCs w:val="24"/>
        </w:rPr>
      </w:pPr>
      <w:r w:rsidRPr="00083146">
        <w:rPr>
          <w:rFonts w:ascii="Times New Roman" w:hAnsi="Times New Roman" w:cs="Times New Roman"/>
          <w:sz w:val="24"/>
          <w:szCs w:val="24"/>
        </w:rPr>
        <w:t xml:space="preserve">Summary of batch analyses release results for relevant batches (e.g. comparative bioavailability or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stability):</w:t>
      </w:r>
    </w:p>
    <w:p w:rsidR="00B43B39" w:rsidRPr="00083146" w:rsidRDefault="00B43B39" w:rsidP="00B43B39">
      <w:pPr>
        <w:spacing w:line="3"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40"/>
        <w:gridCol w:w="1760"/>
        <w:gridCol w:w="1800"/>
        <w:gridCol w:w="1800"/>
        <w:gridCol w:w="1800"/>
      </w:tblGrid>
      <w:tr w:rsidR="00B43B39" w:rsidRPr="00083146" w:rsidTr="00304BF6">
        <w:trPr>
          <w:trHeight w:val="408"/>
        </w:trPr>
        <w:tc>
          <w:tcPr>
            <w:tcW w:w="218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Test</w:t>
            </w:r>
          </w:p>
        </w:tc>
        <w:tc>
          <w:tcPr>
            <w:tcW w:w="4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Acceptance</w:t>
            </w:r>
          </w:p>
        </w:tc>
        <w:tc>
          <w:tcPr>
            <w:tcW w:w="1800" w:type="dxa"/>
            <w:tcBorders>
              <w:top w:val="single" w:sz="8" w:space="0" w:color="auto"/>
              <w:right w:val="single" w:sz="8" w:space="0" w:color="E5E5E5"/>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Results</w:t>
            </w:r>
          </w:p>
        </w:tc>
        <w:tc>
          <w:tcPr>
            <w:tcW w:w="1800" w:type="dxa"/>
            <w:tcBorders>
              <w:top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0"/>
        </w:trPr>
        <w:tc>
          <w:tcPr>
            <w:tcW w:w="2180"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val="restart"/>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criteria</w:t>
            </w:r>
          </w:p>
        </w:tc>
        <w:tc>
          <w:tcPr>
            <w:tcW w:w="18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90"/>
        </w:trPr>
        <w:tc>
          <w:tcPr>
            <w:tcW w:w="2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&lt;batch x&gt;</w:t>
            </w:r>
          </w:p>
        </w:tc>
        <w:tc>
          <w:tcPr>
            <w:tcW w:w="1800" w:type="dxa"/>
            <w:tcBorders>
              <w:right w:val="single" w:sz="8" w:space="0" w:color="auto"/>
            </w:tcBorders>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&lt;batch y&gt;</w:t>
            </w:r>
          </w:p>
        </w:tc>
        <w:tc>
          <w:tcPr>
            <w:tcW w:w="1800" w:type="dxa"/>
            <w:tcBorders>
              <w:right w:val="single" w:sz="8" w:space="0" w:color="auto"/>
            </w:tcBorders>
            <w:shd w:val="clear" w:color="auto" w:fill="auto"/>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etc.</w:t>
            </w:r>
          </w:p>
        </w:tc>
      </w:tr>
      <w:tr w:rsidR="00B43B39" w:rsidRPr="00083146" w:rsidTr="00304BF6">
        <w:trPr>
          <w:trHeight w:val="148"/>
        </w:trPr>
        <w:tc>
          <w:tcPr>
            <w:tcW w:w="218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91"/>
        </w:trPr>
        <w:tc>
          <w:tcPr>
            <w:tcW w:w="218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Description</w:t>
            </w: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5"/>
        </w:trPr>
        <w:tc>
          <w:tcPr>
            <w:tcW w:w="21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18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Identification</w:t>
            </w: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21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18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Impurities</w:t>
            </w: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21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3"/>
        </w:trPr>
        <w:tc>
          <w:tcPr>
            <w:tcW w:w="218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Assay</w:t>
            </w: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1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5"/>
        </w:trPr>
        <w:tc>
          <w:tcPr>
            <w:tcW w:w="2180" w:type="dxa"/>
            <w:tcBorders>
              <w:left w:val="single" w:sz="8" w:space="0" w:color="auto"/>
              <w:right w:val="single" w:sz="8" w:space="0" w:color="auto"/>
            </w:tcBorders>
            <w:shd w:val="clear" w:color="auto" w:fill="auto"/>
            <w:vAlign w:val="bottom"/>
          </w:tcPr>
          <w:p w:rsidR="00B43B39" w:rsidRPr="00083146" w:rsidRDefault="00B43B39"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etc.</w:t>
            </w:r>
          </w:p>
        </w:tc>
        <w:tc>
          <w:tcPr>
            <w:tcW w:w="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21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218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8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125" w:lineRule="exact"/>
        <w:rPr>
          <w:rFonts w:ascii="Times New Roman" w:eastAsia="Times New Roman" w:hAnsi="Times New Roman"/>
          <w:sz w:val="24"/>
          <w:szCs w:val="24"/>
        </w:rPr>
      </w:pPr>
    </w:p>
    <w:p w:rsidR="00B43B39" w:rsidRPr="00083146" w:rsidRDefault="00B43B39" w:rsidP="00B43B39">
      <w:pPr>
        <w:tabs>
          <w:tab w:val="left" w:pos="1440"/>
        </w:tabs>
        <w:spacing w:line="354" w:lineRule="auto"/>
        <w:jc w:val="both"/>
        <w:rPr>
          <w:rFonts w:ascii="Times New Roman" w:eastAsia="Times New Roman" w:hAnsi="Times New Roman"/>
          <w:sz w:val="24"/>
          <w:szCs w:val="24"/>
        </w:rPr>
      </w:pPr>
    </w:p>
    <w:p w:rsidR="00B43B39" w:rsidRPr="00083146" w:rsidRDefault="00B43B39" w:rsidP="002D7B4B">
      <w:pPr>
        <w:numPr>
          <w:ilvl w:val="0"/>
          <w:numId w:val="51"/>
        </w:numPr>
        <w:rPr>
          <w:rFonts w:ascii="Times New Roman" w:hAnsi="Times New Roman" w:cs="Times New Roman"/>
          <w:sz w:val="24"/>
          <w:szCs w:val="24"/>
        </w:rPr>
      </w:pPr>
      <w:r w:rsidRPr="00083146">
        <w:rPr>
          <w:rFonts w:ascii="Times New Roman" w:hAnsi="Times New Roman" w:cs="Times New Roman"/>
          <w:sz w:val="24"/>
          <w:szCs w:val="24"/>
        </w:rPr>
        <w:t>Summary of analytical procedures and validation information for those procedures not previously summarized in 2.3.P.5.2 and 2.3.P.5.3 (e.g. historical analytical procedures):</w:t>
      </w: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Default="00B43B39" w:rsidP="00B43B39">
      <w:pPr>
        <w:spacing w:line="133" w:lineRule="exact"/>
        <w:rPr>
          <w:rFonts w:ascii="Times New Roman" w:eastAsia="Times New Roman" w:hAnsi="Times New Roman"/>
          <w:sz w:val="24"/>
          <w:szCs w:val="24"/>
        </w:rPr>
      </w:pPr>
    </w:p>
    <w:p w:rsidR="00B43B39" w:rsidRPr="00083146" w:rsidRDefault="00B43B39" w:rsidP="00B43B39">
      <w:pPr>
        <w:spacing w:line="133"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2.3.P.5.5 Characterisation of Impurities</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2D7B4B">
      <w:pPr>
        <w:numPr>
          <w:ilvl w:val="0"/>
          <w:numId w:val="52"/>
        </w:numPr>
        <w:rPr>
          <w:rFonts w:ascii="Times New Roman" w:hAnsi="Times New Roman" w:cs="Times New Roman"/>
          <w:sz w:val="24"/>
          <w:szCs w:val="24"/>
        </w:rPr>
      </w:pPr>
      <w:r w:rsidRPr="00083146">
        <w:rPr>
          <w:rFonts w:ascii="Times New Roman" w:hAnsi="Times New Roman" w:cs="Times New Roman"/>
          <w:sz w:val="24"/>
          <w:szCs w:val="24"/>
        </w:rPr>
        <w:t>Identification of potential and actual impurities:</w:t>
      </w:r>
    </w:p>
    <w:p w:rsidR="00B43B39" w:rsidRPr="00083146" w:rsidRDefault="00B43B39" w:rsidP="00B43B39">
      <w:pPr>
        <w:spacing w:line="200" w:lineRule="exact"/>
        <w:rPr>
          <w:rFonts w:ascii="Times New Roman" w:eastAsia="Times New Roman" w:hAnsi="Times New Roman"/>
          <w:sz w:val="24"/>
          <w:szCs w:val="24"/>
        </w:rPr>
      </w:pPr>
    </w:p>
    <w:p w:rsidR="00B43B39" w:rsidRPr="00083146" w:rsidRDefault="00B43B39" w:rsidP="00B43B39">
      <w:pPr>
        <w:spacing w:line="200" w:lineRule="exact"/>
        <w:rPr>
          <w:rFonts w:ascii="Times New Roman" w:eastAsia="Times New Roman" w:hAnsi="Times New Roman"/>
          <w:sz w:val="24"/>
          <w:szCs w:val="24"/>
        </w:rPr>
      </w:pP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80"/>
        <w:gridCol w:w="3240"/>
        <w:gridCol w:w="3240"/>
      </w:tblGrid>
      <w:tr w:rsidR="00B43B39" w:rsidRPr="00083146" w:rsidTr="00304BF6">
        <w:trPr>
          <w:cantSplit/>
          <w:tblHeader/>
        </w:trPr>
        <w:tc>
          <w:tcPr>
            <w:tcW w:w="2880"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Degradation product (chemical name or descriptor)</w:t>
            </w:r>
          </w:p>
        </w:tc>
        <w:tc>
          <w:tcPr>
            <w:tcW w:w="3240"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Structure</w:t>
            </w:r>
          </w:p>
        </w:tc>
        <w:tc>
          <w:tcPr>
            <w:tcW w:w="3240"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Origin</w:t>
            </w:r>
          </w:p>
        </w:tc>
      </w:tr>
      <w:tr w:rsidR="00B43B39" w:rsidRPr="00083146" w:rsidTr="00304BF6">
        <w:trPr>
          <w:cantSplit/>
        </w:trPr>
        <w:tc>
          <w:tcPr>
            <w:tcW w:w="288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324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324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88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c>
          <w:tcPr>
            <w:tcW w:w="3240"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327" w:lineRule="exact"/>
        <w:rPr>
          <w:rFonts w:ascii="Times New Roman" w:eastAsia="Times New Roman" w:hAnsi="Times New Roman"/>
          <w:sz w:val="24"/>
          <w:szCs w:val="24"/>
        </w:rPr>
      </w:pP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536"/>
        <w:gridCol w:w="4820"/>
      </w:tblGrid>
      <w:tr w:rsidR="00B43B39" w:rsidRPr="00083146" w:rsidTr="00304BF6">
        <w:trPr>
          <w:cantSplit/>
          <w:tblHeader/>
        </w:trPr>
        <w:tc>
          <w:tcPr>
            <w:tcW w:w="4536"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Process-related impurity</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 xml:space="preserve"> (compound name)</w:t>
            </w:r>
          </w:p>
        </w:tc>
        <w:tc>
          <w:tcPr>
            <w:tcW w:w="4820"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Step used in the FPP manufacturing process</w:t>
            </w:r>
          </w:p>
        </w:tc>
      </w:tr>
      <w:tr w:rsidR="00B43B39" w:rsidRPr="00083146" w:rsidTr="00304BF6">
        <w:trPr>
          <w:cantSplit/>
        </w:trPr>
        <w:tc>
          <w:tcPr>
            <w:tcW w:w="4536"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482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4536" w:type="dxa"/>
          </w:tcPr>
          <w:p w:rsidR="00B43B39" w:rsidRPr="00083146" w:rsidRDefault="00B43B39" w:rsidP="00304BF6">
            <w:pPr>
              <w:ind w:right="-244"/>
              <w:rPr>
                <w:rFonts w:ascii="Times New Roman" w:hAnsi="Times New Roman" w:cs="Times New Roman"/>
                <w:sz w:val="24"/>
                <w:szCs w:val="24"/>
                <w:lang w:val="en-CA"/>
              </w:rPr>
            </w:pPr>
          </w:p>
        </w:tc>
        <w:tc>
          <w:tcPr>
            <w:tcW w:w="4820"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380" w:lineRule="exact"/>
        <w:rPr>
          <w:rFonts w:ascii="Times New Roman" w:eastAsia="Times New Roman" w:hAnsi="Times New Roman"/>
          <w:sz w:val="24"/>
          <w:szCs w:val="24"/>
        </w:rPr>
      </w:pPr>
    </w:p>
    <w:p w:rsidR="00B43B39" w:rsidRPr="002725DA" w:rsidRDefault="00B43B39" w:rsidP="002D7B4B">
      <w:pPr>
        <w:numPr>
          <w:ilvl w:val="0"/>
          <w:numId w:val="53"/>
        </w:numPr>
        <w:rPr>
          <w:rFonts w:ascii="Times New Roman" w:hAnsi="Times New Roman" w:cs="Times New Roman"/>
          <w:sz w:val="24"/>
          <w:szCs w:val="24"/>
        </w:rPr>
      </w:pPr>
      <w:r w:rsidRPr="00083146">
        <w:rPr>
          <w:rFonts w:ascii="Times New Roman" w:hAnsi="Times New Roman" w:cs="Times New Roman"/>
          <w:sz w:val="24"/>
          <w:szCs w:val="24"/>
        </w:rPr>
        <w:t>Basis for setting the acceptance criteria for impurities:</w:t>
      </w:r>
    </w:p>
    <w:p w:rsidR="00B43B39" w:rsidRPr="00083146" w:rsidRDefault="00B43B39" w:rsidP="002D7B4B">
      <w:pPr>
        <w:numPr>
          <w:ilvl w:val="0"/>
          <w:numId w:val="54"/>
        </w:numPr>
        <w:rPr>
          <w:rFonts w:ascii="Times New Roman" w:hAnsi="Times New Roman" w:cs="Times New Roman"/>
          <w:sz w:val="24"/>
          <w:szCs w:val="24"/>
        </w:rPr>
      </w:pPr>
      <w:r w:rsidRPr="00083146">
        <w:rPr>
          <w:rFonts w:ascii="Times New Roman" w:hAnsi="Times New Roman" w:cs="Times New Roman"/>
          <w:sz w:val="24"/>
          <w:szCs w:val="24"/>
        </w:rPr>
        <w:t xml:space="preserve">Maximum daily dose (i.e. the amount of API administered per day) for the API, </w:t>
      </w:r>
      <w:proofErr w:type="spellStart"/>
      <w:r w:rsidRPr="00083146">
        <w:rPr>
          <w:rFonts w:ascii="Times New Roman" w:hAnsi="Times New Roman" w:cs="Times New Roman"/>
          <w:sz w:val="24"/>
          <w:szCs w:val="24"/>
        </w:rPr>
        <w:t>correspondingVICH</w:t>
      </w:r>
      <w:proofErr w:type="spellEnd"/>
      <w:r w:rsidRPr="00083146">
        <w:rPr>
          <w:rFonts w:ascii="Times New Roman" w:hAnsi="Times New Roman" w:cs="Times New Roman"/>
          <w:sz w:val="24"/>
          <w:szCs w:val="24"/>
        </w:rPr>
        <w:t xml:space="preserve"> Reporting/Identification/Qualification Thresholds for the degradation products in the VMP and the concentration limits (ppm) for the process-related impurities (e.g. residual solvents):</w:t>
      </w:r>
    </w:p>
    <w:tbl>
      <w:tblPr>
        <w:tblW w:w="0" w:type="auto"/>
        <w:tblInd w:w="10" w:type="dxa"/>
        <w:tblLayout w:type="fixed"/>
        <w:tblCellMar>
          <w:left w:w="0" w:type="dxa"/>
          <w:right w:w="0" w:type="dxa"/>
        </w:tblCellMar>
        <w:tblLook w:val="0000" w:firstRow="0" w:lastRow="0" w:firstColumn="0" w:lastColumn="0" w:noHBand="0" w:noVBand="0"/>
      </w:tblPr>
      <w:tblGrid>
        <w:gridCol w:w="4180"/>
        <w:gridCol w:w="2520"/>
        <w:gridCol w:w="800"/>
        <w:gridCol w:w="1640"/>
        <w:gridCol w:w="140"/>
      </w:tblGrid>
      <w:tr w:rsidR="00B43B39" w:rsidRPr="00083146" w:rsidTr="00304BF6">
        <w:trPr>
          <w:trHeight w:val="398"/>
        </w:trPr>
        <w:tc>
          <w:tcPr>
            <w:tcW w:w="418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Maximum daily dose for the</w:t>
            </w:r>
          </w:p>
        </w:tc>
        <w:tc>
          <w:tcPr>
            <w:tcW w:w="2520" w:type="dxa"/>
            <w:tcBorders>
              <w:top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&lt;x mg/day&gt;</w:t>
            </w:r>
          </w:p>
        </w:tc>
        <w:tc>
          <w:tcPr>
            <w:tcW w:w="800" w:type="dxa"/>
            <w:tcBorders>
              <w:top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top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top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API:</w:t>
            </w:r>
          </w:p>
        </w:tc>
        <w:tc>
          <w:tcPr>
            <w:tcW w:w="252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0"/>
        </w:trPr>
        <w:tc>
          <w:tcPr>
            <w:tcW w:w="418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5"/>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Test</w:t>
            </w:r>
          </w:p>
        </w:tc>
        <w:tc>
          <w:tcPr>
            <w:tcW w:w="2520" w:type="dxa"/>
            <w:tcBorders>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Parameter</w:t>
            </w:r>
          </w:p>
        </w:tc>
        <w:tc>
          <w:tcPr>
            <w:tcW w:w="800" w:type="dxa"/>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VICH</w:t>
            </w:r>
          </w:p>
        </w:tc>
        <w:tc>
          <w:tcPr>
            <w:tcW w:w="1640" w:type="dxa"/>
            <w:shd w:val="clear" w:color="auto" w:fill="E5E5E5"/>
            <w:vAlign w:val="bottom"/>
          </w:tcPr>
          <w:p w:rsidR="00B43B39" w:rsidRPr="00083146" w:rsidRDefault="00B43B39" w:rsidP="00304BF6">
            <w:pPr>
              <w:spacing w:line="0" w:lineRule="atLeast"/>
              <w:ind w:left="220"/>
              <w:rPr>
                <w:rFonts w:ascii="Times New Roman" w:eastAsia="Times New Roman" w:hAnsi="Times New Roman"/>
                <w:b/>
                <w:sz w:val="24"/>
                <w:szCs w:val="24"/>
              </w:rPr>
            </w:pPr>
            <w:r w:rsidRPr="00083146">
              <w:rPr>
                <w:rFonts w:ascii="Times New Roman" w:eastAsia="Times New Roman" w:hAnsi="Times New Roman"/>
                <w:b/>
                <w:sz w:val="24"/>
                <w:szCs w:val="24"/>
              </w:rPr>
              <w:t>threshold</w:t>
            </w:r>
          </w:p>
        </w:tc>
        <w:tc>
          <w:tcPr>
            <w:tcW w:w="140" w:type="dxa"/>
            <w:tcBorders>
              <w:right w:val="single" w:sz="8" w:space="0" w:color="auto"/>
            </w:tcBorders>
            <w:shd w:val="clear" w:color="auto" w:fill="E5E5E5"/>
            <w:vAlign w:val="bottom"/>
          </w:tcPr>
          <w:p w:rsidR="00B43B39" w:rsidRPr="00083146" w:rsidRDefault="00B43B39" w:rsidP="00304BF6">
            <w:pPr>
              <w:spacing w:line="0" w:lineRule="atLeast"/>
              <w:ind w:left="20"/>
              <w:rPr>
                <w:rFonts w:ascii="Times New Roman" w:eastAsia="Times New Roman" w:hAnsi="Times New Roman"/>
                <w:b/>
                <w:w w:val="72"/>
                <w:sz w:val="24"/>
                <w:szCs w:val="24"/>
              </w:rPr>
            </w:pPr>
            <w:r w:rsidRPr="00083146">
              <w:rPr>
                <w:rFonts w:ascii="Times New Roman" w:eastAsia="Times New Roman" w:hAnsi="Times New Roman"/>
                <w:b/>
                <w:w w:val="72"/>
                <w:sz w:val="24"/>
                <w:szCs w:val="24"/>
              </w:rPr>
              <w:t>o</w:t>
            </w:r>
          </w:p>
        </w:tc>
      </w:tr>
      <w:tr w:rsidR="00B43B39" w:rsidRPr="00083146" w:rsidTr="00304BF6">
        <w:trPr>
          <w:trHeight w:val="413"/>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440" w:type="dxa"/>
            <w:gridSpan w:val="2"/>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concentration</w:t>
            </w:r>
          </w:p>
        </w:tc>
        <w:tc>
          <w:tcPr>
            <w:tcW w:w="1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limit</w:t>
            </w:r>
          </w:p>
        </w:tc>
        <w:tc>
          <w:tcPr>
            <w:tcW w:w="16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51"/>
        </w:trPr>
        <w:tc>
          <w:tcPr>
            <w:tcW w:w="418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t>Degradation product</w:t>
            </w:r>
          </w:p>
        </w:tc>
        <w:tc>
          <w:tcPr>
            <w:tcW w:w="2520" w:type="dxa"/>
            <w:tcBorders>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Reporting Threshold</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4180"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9"/>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Identification Threshold</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4180"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Qualification Threshold</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418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0"/>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sz w:val="24"/>
                <w:szCs w:val="24"/>
              </w:rPr>
            </w:pPr>
            <w:r w:rsidRPr="00083146">
              <w:rPr>
                <w:rFonts w:ascii="Times New Roman" w:eastAsia="Times New Roman" w:hAnsi="Times New Roman"/>
                <w:sz w:val="24"/>
                <w:szCs w:val="24"/>
              </w:rPr>
              <w:lastRenderedPageBreak/>
              <w:t>Process-related impurities</w:t>
            </w:r>
          </w:p>
        </w:tc>
        <w:tc>
          <w:tcPr>
            <w:tcW w:w="252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&lt;solvent 1&gt;</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4180" w:type="dxa"/>
            <w:tcBorders>
              <w:left w:val="single" w:sz="8" w:space="0" w:color="auto"/>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4180" w:type="dxa"/>
            <w:tcBorders>
              <w:left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&lt;solvent 2&gt;, etc.</w:t>
            </w:r>
          </w:p>
        </w:tc>
        <w:tc>
          <w:tcPr>
            <w:tcW w:w="80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418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5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6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0" distB="0" distL="114300" distR="114300" simplePos="0" relativeHeight="251662336" behindDoc="1" locked="0" layoutInCell="1" allowOverlap="1" wp14:anchorId="3126BE60" wp14:editId="3662286A">
                <wp:simplePos x="0" y="0"/>
                <wp:positionH relativeFrom="column">
                  <wp:posOffset>5871210</wp:posOffset>
                </wp:positionH>
                <wp:positionV relativeFrom="paragraph">
                  <wp:posOffset>-8890</wp:posOffset>
                </wp:positionV>
                <wp:extent cx="12700" cy="12065"/>
                <wp:effectExtent l="0" t="0" r="25400" b="26035"/>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B33A" id="Rectangle 21" o:spid="_x0000_s1026" style="position:absolute;margin-left:462.3pt;margin-top:-.7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I/HQIAADs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" fillcolor="black" strokecolor="white"/>
            </w:pict>
          </mc:Fallback>
        </mc:AlternateConten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tabs>
          <w:tab w:val="left" w:pos="1560"/>
        </w:tabs>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(ii) Data on observed impurities for relevant batches (e.g. comparative bioavailability or </w:t>
      </w:r>
      <w:proofErr w:type="spellStart"/>
      <w:r w:rsidRPr="00083146">
        <w:rPr>
          <w:rFonts w:ascii="Times New Roman" w:eastAsia="Times New Roman" w:hAnsi="Times New Roman"/>
          <w:sz w:val="24"/>
          <w:szCs w:val="24"/>
        </w:rPr>
        <w:t>biowaiver</w:t>
      </w:r>
      <w:proofErr w:type="spellEnd"/>
      <w:r w:rsidRPr="00083146">
        <w:rPr>
          <w:rFonts w:ascii="Times New Roman" w:eastAsia="Times New Roman" w:hAnsi="Times New Roman"/>
          <w:sz w:val="24"/>
          <w:szCs w:val="24"/>
        </w:rPr>
        <w:t>):</w:t>
      </w:r>
    </w:p>
    <w:p w:rsidR="00B43B39" w:rsidRPr="00083146" w:rsidRDefault="00B43B39" w:rsidP="00B43B39">
      <w:pPr>
        <w:spacing w:line="38" w:lineRule="exact"/>
        <w:rPr>
          <w:rFonts w:ascii="Times New Roman" w:eastAsia="Times New Roman" w:hAnsi="Times New Roman"/>
          <w:sz w:val="24"/>
          <w:szCs w:val="24"/>
        </w:rPr>
      </w:pPr>
    </w:p>
    <w:p w:rsidR="00B43B39" w:rsidRPr="00083146" w:rsidRDefault="00B43B39" w:rsidP="00B43B39">
      <w:pPr>
        <w:spacing w:line="200" w:lineRule="exact"/>
        <w:rPr>
          <w:rFonts w:ascii="Times New Roman" w:eastAsia="Times New Roman" w:hAnsi="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160"/>
        <w:gridCol w:w="1800"/>
        <w:gridCol w:w="1800"/>
        <w:gridCol w:w="1800"/>
        <w:gridCol w:w="1800"/>
      </w:tblGrid>
      <w:tr w:rsidR="00B43B39" w:rsidRPr="00083146" w:rsidTr="00304BF6">
        <w:trPr>
          <w:cantSplit/>
          <w:tblHeader/>
        </w:trPr>
        <w:tc>
          <w:tcPr>
            <w:tcW w:w="2160" w:type="dxa"/>
            <w:vMerge w:val="restart"/>
            <w:shd w:val="pct10" w:color="auto" w:fill="auto"/>
          </w:tcPr>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Impurity</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(degradation product and process-related)</w:t>
            </w:r>
          </w:p>
        </w:tc>
        <w:tc>
          <w:tcPr>
            <w:tcW w:w="1800" w:type="dxa"/>
            <w:vMerge w:val="restart"/>
            <w:shd w:val="pct10" w:color="auto" w:fill="auto"/>
          </w:tcPr>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Acceptance</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b/>
                <w:bCs/>
                <w:sz w:val="24"/>
                <w:szCs w:val="24"/>
                <w:lang w:val="en-CA"/>
              </w:rPr>
              <w:t>criteria</w:t>
            </w:r>
          </w:p>
        </w:tc>
        <w:tc>
          <w:tcPr>
            <w:tcW w:w="5400" w:type="dxa"/>
            <w:gridSpan w:val="3"/>
            <w:tcBorders>
              <w:bottom w:val="single" w:sz="6" w:space="0" w:color="000000"/>
            </w:tcBorders>
            <w:shd w:val="pct10" w:color="auto" w:fill="auto"/>
          </w:tcPr>
          <w:p w:rsidR="00B43B39" w:rsidRPr="00083146" w:rsidRDefault="00B43B39" w:rsidP="00304BF6">
            <w:pPr>
              <w:ind w:right="-244"/>
              <w:rPr>
                <w:rFonts w:ascii="Times New Roman" w:hAnsi="Times New Roman" w:cs="Times New Roman"/>
                <w:b/>
                <w:bCs/>
                <w:sz w:val="24"/>
                <w:szCs w:val="24"/>
                <w:lang w:val="en-CA"/>
              </w:rPr>
            </w:pPr>
            <w:r w:rsidRPr="00083146">
              <w:rPr>
                <w:rFonts w:ascii="Times New Roman" w:hAnsi="Times New Roman" w:cs="Times New Roman"/>
                <w:b/>
                <w:bCs/>
                <w:sz w:val="24"/>
                <w:szCs w:val="24"/>
                <w:lang w:val="en-CA"/>
              </w:rPr>
              <w:t xml:space="preserve">Results </w:t>
            </w:r>
          </w:p>
          <w:p w:rsidR="00B43B39" w:rsidRPr="00083146" w:rsidRDefault="00B43B39" w:rsidP="00304BF6">
            <w:pPr>
              <w:ind w:right="-244"/>
              <w:rPr>
                <w:rFonts w:ascii="Times New Roman" w:hAnsi="Times New Roman" w:cs="Times New Roman"/>
                <w:b/>
                <w:bCs/>
                <w:sz w:val="24"/>
                <w:szCs w:val="24"/>
                <w:lang w:val="en-CA"/>
              </w:rPr>
            </w:pPr>
          </w:p>
        </w:tc>
      </w:tr>
      <w:tr w:rsidR="00B43B39" w:rsidRPr="00083146" w:rsidTr="00304BF6">
        <w:trPr>
          <w:cantSplit/>
          <w:tblHeader/>
        </w:trPr>
        <w:tc>
          <w:tcPr>
            <w:tcW w:w="2160" w:type="dxa"/>
            <w:vMerge/>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1800" w:type="dxa"/>
            <w:vMerge/>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1800" w:type="dxa"/>
            <w:tcBorders>
              <w:bottom w:val="single" w:sz="12" w:space="0" w:color="000000"/>
            </w:tcBorders>
            <w:shd w:val="clear"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&lt;batch no., strength, use&gt;</w:t>
            </w:r>
          </w:p>
        </w:tc>
        <w:tc>
          <w:tcPr>
            <w:tcW w:w="1800" w:type="dxa"/>
            <w:tcBorders>
              <w:bottom w:val="single" w:sz="12" w:space="0" w:color="000000"/>
            </w:tcBorders>
            <w:shd w:val="clear" w:color="auto" w:fill="auto"/>
          </w:tcPr>
          <w:p w:rsidR="00B43B39" w:rsidRPr="00083146" w:rsidRDefault="00B43B39" w:rsidP="00304BF6">
            <w:pPr>
              <w:ind w:right="-244"/>
              <w:rPr>
                <w:rFonts w:ascii="Times New Roman" w:hAnsi="Times New Roman" w:cs="Times New Roman"/>
                <w:sz w:val="24"/>
                <w:szCs w:val="24"/>
                <w:lang w:val="en-CA"/>
              </w:rPr>
            </w:pPr>
          </w:p>
        </w:tc>
        <w:tc>
          <w:tcPr>
            <w:tcW w:w="1800" w:type="dxa"/>
            <w:tcBorders>
              <w:bottom w:val="single" w:sz="12" w:space="0" w:color="000000"/>
            </w:tcBorders>
            <w:shd w:val="clear" w:color="auto" w:fill="auto"/>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16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180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180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180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1800"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16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16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rPr>
          <w:cantSplit/>
        </w:trPr>
        <w:tc>
          <w:tcPr>
            <w:tcW w:w="216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c>
          <w:tcPr>
            <w:tcW w:w="1800"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00" w:lineRule="exact"/>
        <w:rPr>
          <w:rFonts w:ascii="Times New Roman" w:eastAsia="Times New Roman" w:hAnsi="Times New Roman"/>
          <w:sz w:val="24"/>
          <w:szCs w:val="24"/>
        </w:rPr>
      </w:pPr>
    </w:p>
    <w:p w:rsidR="00B43B39" w:rsidRPr="00083146" w:rsidRDefault="00B43B39" w:rsidP="00B43B39">
      <w:pPr>
        <w:spacing w:line="284" w:lineRule="exact"/>
        <w:rPr>
          <w:rFonts w:ascii="Times New Roman" w:eastAsia="Times New Roman" w:hAnsi="Times New Roman"/>
          <w:sz w:val="24"/>
          <w:szCs w:val="24"/>
        </w:rPr>
      </w:pPr>
    </w:p>
    <w:p w:rsidR="00B43B39" w:rsidRPr="00083146" w:rsidRDefault="00B43B39" w:rsidP="002D7B4B">
      <w:pPr>
        <w:numPr>
          <w:ilvl w:val="0"/>
          <w:numId w:val="55"/>
        </w:numPr>
        <w:rPr>
          <w:rFonts w:ascii="Times New Roman" w:hAnsi="Times New Roman" w:cs="Times New Roman"/>
          <w:sz w:val="24"/>
          <w:szCs w:val="24"/>
        </w:rPr>
      </w:pPr>
      <w:r w:rsidRPr="00083146">
        <w:rPr>
          <w:rFonts w:ascii="Times New Roman" w:hAnsi="Times New Roman" w:cs="Times New Roman"/>
          <w:sz w:val="24"/>
          <w:szCs w:val="24"/>
        </w:rPr>
        <w:t>Justification of proposed acceptance criteria for impurities:</w:t>
      </w:r>
    </w:p>
    <w:p w:rsidR="00B43B39" w:rsidRPr="00083146" w:rsidRDefault="00B43B39" w:rsidP="00B43B39">
      <w:pPr>
        <w:spacing w:line="262"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2.3.P.5.6 Justification of Specification(s)</w:t>
      </w:r>
    </w:p>
    <w:p w:rsidR="00B43B39" w:rsidRPr="00083146" w:rsidRDefault="00B43B39" w:rsidP="00B43B39">
      <w:pPr>
        <w:spacing w:line="267" w:lineRule="exact"/>
        <w:rPr>
          <w:rFonts w:ascii="Times New Roman" w:eastAsia="Times New Roman" w:hAnsi="Times New Roman"/>
          <w:sz w:val="24"/>
          <w:szCs w:val="24"/>
        </w:rPr>
      </w:pPr>
    </w:p>
    <w:p w:rsidR="00B43B39" w:rsidRPr="00083146" w:rsidRDefault="00B43B39" w:rsidP="002D7B4B">
      <w:pPr>
        <w:numPr>
          <w:ilvl w:val="0"/>
          <w:numId w:val="56"/>
        </w:numPr>
        <w:rPr>
          <w:rFonts w:ascii="Times New Roman" w:hAnsi="Times New Roman" w:cs="Times New Roman"/>
          <w:sz w:val="24"/>
          <w:szCs w:val="24"/>
        </w:rPr>
      </w:pPr>
      <w:r w:rsidRPr="00083146">
        <w:rPr>
          <w:rFonts w:ascii="Times New Roman" w:hAnsi="Times New Roman" w:cs="Times New Roman"/>
          <w:sz w:val="24"/>
          <w:szCs w:val="24"/>
        </w:rPr>
        <w:t xml:space="preserve">Justification of the FPP specification(s) (e.g. evolution of tests, analytical procedures and acceptance criteria, differences from officially recognized </w:t>
      </w:r>
      <w:proofErr w:type="spellStart"/>
      <w:r w:rsidRPr="00083146">
        <w:rPr>
          <w:rFonts w:ascii="Times New Roman" w:hAnsi="Times New Roman" w:cs="Times New Roman"/>
          <w:sz w:val="24"/>
          <w:szCs w:val="24"/>
        </w:rPr>
        <w:t>compendial</w:t>
      </w:r>
      <w:proofErr w:type="spellEnd"/>
      <w:r w:rsidRPr="00083146">
        <w:rPr>
          <w:rFonts w:ascii="Times New Roman" w:hAnsi="Times New Roman" w:cs="Times New Roman"/>
          <w:sz w:val="24"/>
          <w:szCs w:val="24"/>
        </w:rPr>
        <w:t xml:space="preserve"> standard(s)):</w:t>
      </w:r>
    </w:p>
    <w:p w:rsidR="00B43B39" w:rsidRPr="00083146" w:rsidRDefault="00B43B39" w:rsidP="00B43B39">
      <w:pPr>
        <w:spacing w:line="133"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2.3.P.6 Reference Standards or Materials</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57"/>
        </w:numPr>
        <w:rPr>
          <w:rFonts w:ascii="Times New Roman" w:hAnsi="Times New Roman" w:cs="Times New Roman"/>
          <w:sz w:val="24"/>
          <w:szCs w:val="24"/>
        </w:rPr>
      </w:pPr>
      <w:r w:rsidRPr="00083146">
        <w:rPr>
          <w:rFonts w:ascii="Times New Roman" w:hAnsi="Times New Roman" w:cs="Times New Roman"/>
          <w:sz w:val="24"/>
          <w:szCs w:val="24"/>
        </w:rPr>
        <w:t xml:space="preserve">Source (including lot number) of primary reference standards or reference materials (e.g. </w:t>
      </w:r>
      <w:proofErr w:type="spellStart"/>
      <w:r w:rsidRPr="00083146">
        <w:rPr>
          <w:rFonts w:ascii="Times New Roman" w:hAnsi="Times New Roman" w:cs="Times New Roman"/>
          <w:sz w:val="24"/>
          <w:szCs w:val="24"/>
        </w:rPr>
        <w:t>Ph.Int</w:t>
      </w:r>
      <w:proofErr w:type="spellEnd"/>
      <w:r w:rsidRPr="00083146">
        <w:rPr>
          <w:rFonts w:ascii="Times New Roman" w:hAnsi="Times New Roman" w:cs="Times New Roman"/>
          <w:sz w:val="24"/>
          <w:szCs w:val="24"/>
        </w:rPr>
        <w:t xml:space="preserve">., </w:t>
      </w:r>
      <w:proofErr w:type="spellStart"/>
      <w:r w:rsidRPr="00083146">
        <w:rPr>
          <w:rFonts w:ascii="Times New Roman" w:hAnsi="Times New Roman" w:cs="Times New Roman"/>
          <w:sz w:val="24"/>
          <w:szCs w:val="24"/>
        </w:rPr>
        <w:t>Ph.Eur</w:t>
      </w:r>
      <w:proofErr w:type="spellEnd"/>
      <w:r w:rsidRPr="00083146">
        <w:rPr>
          <w:rFonts w:ascii="Times New Roman" w:hAnsi="Times New Roman" w:cs="Times New Roman"/>
          <w:sz w:val="24"/>
          <w:szCs w:val="24"/>
        </w:rPr>
        <w:t xml:space="preserve">., BP, USP, in-house) </w:t>
      </w:r>
      <w:r w:rsidRPr="00083146">
        <w:rPr>
          <w:rFonts w:ascii="Times New Roman" w:hAnsi="Times New Roman" w:cs="Times New Roman"/>
          <w:i/>
          <w:sz w:val="24"/>
          <w:szCs w:val="24"/>
        </w:rPr>
        <w:t>not</w:t>
      </w:r>
      <w:r w:rsidRPr="00083146">
        <w:rPr>
          <w:rFonts w:ascii="Times New Roman" w:hAnsi="Times New Roman" w:cs="Times New Roman"/>
          <w:sz w:val="24"/>
          <w:szCs w:val="24"/>
        </w:rPr>
        <w:t xml:space="preserve"> discussed in 3.2.S.5:</w:t>
      </w:r>
    </w:p>
    <w:p w:rsidR="00B43B39" w:rsidRPr="00083146" w:rsidRDefault="00B43B39" w:rsidP="002D7B4B">
      <w:pPr>
        <w:numPr>
          <w:ilvl w:val="0"/>
          <w:numId w:val="57"/>
        </w:numPr>
        <w:rPr>
          <w:rFonts w:ascii="Times New Roman" w:hAnsi="Times New Roman" w:cs="Times New Roman"/>
          <w:sz w:val="24"/>
          <w:szCs w:val="24"/>
        </w:rPr>
      </w:pPr>
      <w:r w:rsidRPr="00083146">
        <w:rPr>
          <w:rFonts w:ascii="Times New Roman" w:hAnsi="Times New Roman" w:cs="Times New Roman"/>
          <w:sz w:val="24"/>
          <w:szCs w:val="24"/>
        </w:rPr>
        <w:t xml:space="preserve">Characterization and evaluation of non-official (e.g. not from an officially recognized pharmacopoeia) primary reference standards or reference materials (e.g. elucidation of structure, certificate of analysis) </w:t>
      </w:r>
      <w:r w:rsidRPr="00083146">
        <w:rPr>
          <w:rFonts w:ascii="Times New Roman" w:hAnsi="Times New Roman" w:cs="Times New Roman"/>
          <w:i/>
          <w:sz w:val="24"/>
          <w:szCs w:val="24"/>
        </w:rPr>
        <w:t>not</w:t>
      </w:r>
      <w:r w:rsidRPr="00083146">
        <w:rPr>
          <w:rFonts w:ascii="Times New Roman" w:hAnsi="Times New Roman" w:cs="Times New Roman"/>
          <w:sz w:val="24"/>
          <w:szCs w:val="24"/>
        </w:rPr>
        <w:t xml:space="preserve"> discussed in 3.2.S.5:</w:t>
      </w:r>
    </w:p>
    <w:p w:rsidR="00B43B39" w:rsidRPr="002725DA" w:rsidRDefault="00B43B39" w:rsidP="002D7B4B">
      <w:pPr>
        <w:numPr>
          <w:ilvl w:val="0"/>
          <w:numId w:val="57"/>
        </w:numPr>
        <w:rPr>
          <w:sz w:val="24"/>
          <w:szCs w:val="24"/>
        </w:rPr>
      </w:pPr>
      <w:r w:rsidRPr="00083146">
        <w:rPr>
          <w:rFonts w:ascii="Times New Roman" w:hAnsi="Times New Roman" w:cs="Times New Roman"/>
          <w:sz w:val="24"/>
          <w:szCs w:val="24"/>
        </w:rPr>
        <w:t>Description of the process controls of the secondary reference standard (comparative certificate</w:t>
      </w:r>
      <w:r w:rsidRPr="00083146">
        <w:rPr>
          <w:sz w:val="24"/>
          <w:szCs w:val="24"/>
        </w:rPr>
        <w:t xml:space="preserve"> of analysis and IR spectra against primary standard) not discussed in 3.2.S.5:</w:t>
      </w:r>
    </w:p>
    <w:p w:rsidR="00B43B39" w:rsidRPr="00083146" w:rsidRDefault="00B43B39" w:rsidP="00B43B39">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2.3.P.7 Container Closure System</w:t>
      </w:r>
    </w:p>
    <w:p w:rsidR="00B43B39" w:rsidRPr="00083146" w:rsidRDefault="00B43B39" w:rsidP="00B43B39">
      <w:pPr>
        <w:spacing w:line="244" w:lineRule="exact"/>
        <w:rPr>
          <w:rFonts w:ascii="Times New Roman" w:eastAsia="Times New Roman" w:hAnsi="Times New Roman"/>
          <w:sz w:val="24"/>
          <w:szCs w:val="24"/>
        </w:rPr>
      </w:pPr>
    </w:p>
    <w:p w:rsidR="00B43B39" w:rsidRPr="00083146" w:rsidRDefault="00B43B39" w:rsidP="002D7B4B">
      <w:pPr>
        <w:pStyle w:val="NoSpacing"/>
        <w:numPr>
          <w:ilvl w:val="0"/>
          <w:numId w:val="58"/>
        </w:numPr>
        <w:rPr>
          <w:sz w:val="24"/>
          <w:szCs w:val="24"/>
        </w:rPr>
      </w:pPr>
      <w:r w:rsidRPr="00083146">
        <w:rPr>
          <w:sz w:val="24"/>
          <w:szCs w:val="24"/>
        </w:rPr>
        <w:t>Description of the container closure systems, including unit count or fill size, container size or volume:</w:t>
      </w:r>
    </w:p>
    <w:p w:rsidR="00B43B39" w:rsidRPr="00083146" w:rsidRDefault="00B43B39" w:rsidP="00B43B39">
      <w:pPr>
        <w:spacing w:line="31" w:lineRule="exact"/>
        <w:rPr>
          <w:rFonts w:ascii="Times New Roman" w:eastAsia="Times New Roman" w:hAnsi="Times New Roman"/>
          <w:sz w:val="24"/>
          <w:szCs w:val="24"/>
        </w:rPr>
      </w:pPr>
    </w:p>
    <w:p w:rsidR="00B43B39" w:rsidRPr="00083146" w:rsidRDefault="00B43B39" w:rsidP="00B43B39">
      <w:pPr>
        <w:spacing w:line="117" w:lineRule="exact"/>
        <w:rPr>
          <w:rFonts w:ascii="Times New Roman" w:eastAsia="Times New Roman" w:hAnsi="Times New Roman"/>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72"/>
        <w:gridCol w:w="1528"/>
        <w:gridCol w:w="2924"/>
        <w:gridCol w:w="2629"/>
      </w:tblGrid>
      <w:tr w:rsidR="00B43B39" w:rsidRPr="00083146" w:rsidTr="00304BF6">
        <w:tc>
          <w:tcPr>
            <w:tcW w:w="2394"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Description</w:t>
            </w:r>
          </w:p>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(including materials of construction)</w:t>
            </w:r>
          </w:p>
        </w:tc>
        <w:tc>
          <w:tcPr>
            <w:tcW w:w="1542"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Strength</w:t>
            </w:r>
          </w:p>
        </w:tc>
        <w:tc>
          <w:tcPr>
            <w:tcW w:w="2976"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Unit count or fill size</w:t>
            </w:r>
          </w:p>
        </w:tc>
        <w:tc>
          <w:tcPr>
            <w:tcW w:w="2664"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Container size</w:t>
            </w:r>
          </w:p>
        </w:tc>
      </w:tr>
      <w:tr w:rsidR="00B43B39" w:rsidRPr="00083146" w:rsidTr="00304BF6">
        <w:tc>
          <w:tcPr>
            <w:tcW w:w="2394" w:type="dxa"/>
            <w:vMerge w:val="restart"/>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1542"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2976"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c>
          <w:tcPr>
            <w:tcW w:w="2664"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2394" w:type="dxa"/>
            <w:vMerge/>
          </w:tcPr>
          <w:p w:rsidR="00B43B39" w:rsidRPr="00083146" w:rsidRDefault="00B43B39" w:rsidP="00304BF6">
            <w:pPr>
              <w:ind w:right="-244"/>
              <w:rPr>
                <w:rFonts w:ascii="Times New Roman" w:hAnsi="Times New Roman" w:cs="Times New Roman"/>
                <w:sz w:val="24"/>
                <w:szCs w:val="24"/>
                <w:lang w:val="en-CA"/>
              </w:rPr>
            </w:pPr>
          </w:p>
        </w:tc>
        <w:tc>
          <w:tcPr>
            <w:tcW w:w="1542" w:type="dxa"/>
          </w:tcPr>
          <w:p w:rsidR="00B43B39" w:rsidRPr="00083146" w:rsidRDefault="00B43B39" w:rsidP="00304BF6">
            <w:pPr>
              <w:ind w:right="-244"/>
              <w:rPr>
                <w:rFonts w:ascii="Times New Roman" w:hAnsi="Times New Roman" w:cs="Times New Roman"/>
                <w:sz w:val="24"/>
                <w:szCs w:val="24"/>
                <w:lang w:val="en-CA"/>
              </w:rPr>
            </w:pPr>
          </w:p>
        </w:tc>
        <w:tc>
          <w:tcPr>
            <w:tcW w:w="2976" w:type="dxa"/>
          </w:tcPr>
          <w:p w:rsidR="00B43B39" w:rsidRPr="00083146" w:rsidRDefault="00B43B39" w:rsidP="00304BF6">
            <w:pPr>
              <w:ind w:right="-244"/>
              <w:rPr>
                <w:rFonts w:ascii="Times New Roman" w:hAnsi="Times New Roman" w:cs="Times New Roman"/>
                <w:sz w:val="24"/>
                <w:szCs w:val="24"/>
                <w:lang w:val="en-CA"/>
              </w:rPr>
            </w:pPr>
          </w:p>
        </w:tc>
        <w:tc>
          <w:tcPr>
            <w:tcW w:w="266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2394" w:type="dxa"/>
            <w:vMerge/>
          </w:tcPr>
          <w:p w:rsidR="00B43B39" w:rsidRPr="00083146" w:rsidRDefault="00B43B39" w:rsidP="00304BF6">
            <w:pPr>
              <w:ind w:right="-244"/>
              <w:rPr>
                <w:rFonts w:ascii="Times New Roman" w:hAnsi="Times New Roman" w:cs="Times New Roman"/>
                <w:sz w:val="24"/>
                <w:szCs w:val="24"/>
                <w:lang w:val="en-CA"/>
              </w:rPr>
            </w:pPr>
          </w:p>
        </w:tc>
        <w:tc>
          <w:tcPr>
            <w:tcW w:w="1542" w:type="dxa"/>
          </w:tcPr>
          <w:p w:rsidR="00B43B39" w:rsidRPr="00083146" w:rsidRDefault="00B43B39" w:rsidP="00304BF6">
            <w:pPr>
              <w:ind w:right="-244"/>
              <w:rPr>
                <w:rFonts w:ascii="Times New Roman" w:hAnsi="Times New Roman" w:cs="Times New Roman"/>
                <w:sz w:val="24"/>
                <w:szCs w:val="24"/>
                <w:lang w:val="en-CA"/>
              </w:rPr>
            </w:pPr>
          </w:p>
        </w:tc>
        <w:tc>
          <w:tcPr>
            <w:tcW w:w="2976" w:type="dxa"/>
          </w:tcPr>
          <w:p w:rsidR="00B43B39" w:rsidRPr="00083146" w:rsidRDefault="00B43B39" w:rsidP="00304BF6">
            <w:pPr>
              <w:ind w:right="-244"/>
              <w:rPr>
                <w:rFonts w:ascii="Times New Roman" w:hAnsi="Times New Roman" w:cs="Times New Roman"/>
                <w:sz w:val="24"/>
                <w:szCs w:val="24"/>
                <w:lang w:val="en-CA"/>
              </w:rPr>
            </w:pPr>
          </w:p>
        </w:tc>
        <w:tc>
          <w:tcPr>
            <w:tcW w:w="266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2394" w:type="dxa"/>
            <w:vMerge w:val="restart"/>
          </w:tcPr>
          <w:p w:rsidR="00B43B39" w:rsidRPr="00083146" w:rsidRDefault="00B43B39" w:rsidP="00304BF6">
            <w:pPr>
              <w:ind w:right="-244"/>
              <w:rPr>
                <w:rFonts w:ascii="Times New Roman" w:hAnsi="Times New Roman" w:cs="Times New Roman"/>
                <w:sz w:val="24"/>
                <w:szCs w:val="24"/>
                <w:lang w:val="en-CA"/>
              </w:rPr>
            </w:pPr>
          </w:p>
        </w:tc>
        <w:tc>
          <w:tcPr>
            <w:tcW w:w="1542" w:type="dxa"/>
          </w:tcPr>
          <w:p w:rsidR="00B43B39" w:rsidRPr="00083146" w:rsidRDefault="00B43B39" w:rsidP="00304BF6">
            <w:pPr>
              <w:ind w:right="-244"/>
              <w:rPr>
                <w:rFonts w:ascii="Times New Roman" w:hAnsi="Times New Roman" w:cs="Times New Roman"/>
                <w:sz w:val="24"/>
                <w:szCs w:val="24"/>
                <w:lang w:val="en-CA"/>
              </w:rPr>
            </w:pPr>
          </w:p>
        </w:tc>
        <w:tc>
          <w:tcPr>
            <w:tcW w:w="2976" w:type="dxa"/>
          </w:tcPr>
          <w:p w:rsidR="00B43B39" w:rsidRPr="00083146" w:rsidRDefault="00B43B39" w:rsidP="00304BF6">
            <w:pPr>
              <w:ind w:right="-244"/>
              <w:rPr>
                <w:rFonts w:ascii="Times New Roman" w:hAnsi="Times New Roman" w:cs="Times New Roman"/>
                <w:sz w:val="24"/>
                <w:szCs w:val="24"/>
                <w:lang w:val="en-CA"/>
              </w:rPr>
            </w:pPr>
          </w:p>
        </w:tc>
        <w:tc>
          <w:tcPr>
            <w:tcW w:w="266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2394" w:type="dxa"/>
            <w:vMerge/>
          </w:tcPr>
          <w:p w:rsidR="00B43B39" w:rsidRPr="00083146" w:rsidRDefault="00B43B39" w:rsidP="00304BF6">
            <w:pPr>
              <w:ind w:right="-244"/>
              <w:rPr>
                <w:rFonts w:ascii="Times New Roman" w:hAnsi="Times New Roman" w:cs="Times New Roman"/>
                <w:sz w:val="24"/>
                <w:szCs w:val="24"/>
                <w:lang w:val="en-CA"/>
              </w:rPr>
            </w:pPr>
          </w:p>
        </w:tc>
        <w:tc>
          <w:tcPr>
            <w:tcW w:w="1542" w:type="dxa"/>
          </w:tcPr>
          <w:p w:rsidR="00B43B39" w:rsidRPr="00083146" w:rsidRDefault="00B43B39" w:rsidP="00304BF6">
            <w:pPr>
              <w:ind w:right="-244"/>
              <w:rPr>
                <w:rFonts w:ascii="Times New Roman" w:hAnsi="Times New Roman" w:cs="Times New Roman"/>
                <w:sz w:val="24"/>
                <w:szCs w:val="24"/>
                <w:lang w:val="en-CA"/>
              </w:rPr>
            </w:pPr>
          </w:p>
        </w:tc>
        <w:tc>
          <w:tcPr>
            <w:tcW w:w="2976" w:type="dxa"/>
          </w:tcPr>
          <w:p w:rsidR="00B43B39" w:rsidRPr="00083146" w:rsidRDefault="00B43B39" w:rsidP="00304BF6">
            <w:pPr>
              <w:ind w:right="-244"/>
              <w:rPr>
                <w:rFonts w:ascii="Times New Roman" w:hAnsi="Times New Roman" w:cs="Times New Roman"/>
                <w:sz w:val="24"/>
                <w:szCs w:val="24"/>
                <w:lang w:val="en-CA"/>
              </w:rPr>
            </w:pPr>
          </w:p>
        </w:tc>
        <w:tc>
          <w:tcPr>
            <w:tcW w:w="266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2394" w:type="dxa"/>
            <w:vMerge/>
          </w:tcPr>
          <w:p w:rsidR="00B43B39" w:rsidRPr="00083146" w:rsidRDefault="00B43B39" w:rsidP="00304BF6">
            <w:pPr>
              <w:ind w:right="-244"/>
              <w:rPr>
                <w:rFonts w:ascii="Times New Roman" w:hAnsi="Times New Roman" w:cs="Times New Roman"/>
                <w:sz w:val="24"/>
                <w:szCs w:val="24"/>
                <w:lang w:val="en-CA"/>
              </w:rPr>
            </w:pPr>
          </w:p>
        </w:tc>
        <w:tc>
          <w:tcPr>
            <w:tcW w:w="1542" w:type="dxa"/>
          </w:tcPr>
          <w:p w:rsidR="00B43B39" w:rsidRPr="00083146" w:rsidRDefault="00B43B39" w:rsidP="00304BF6">
            <w:pPr>
              <w:ind w:right="-244"/>
              <w:rPr>
                <w:rFonts w:ascii="Times New Roman" w:hAnsi="Times New Roman" w:cs="Times New Roman"/>
                <w:sz w:val="24"/>
                <w:szCs w:val="24"/>
                <w:lang w:val="en-CA"/>
              </w:rPr>
            </w:pPr>
          </w:p>
        </w:tc>
        <w:tc>
          <w:tcPr>
            <w:tcW w:w="2976" w:type="dxa"/>
          </w:tcPr>
          <w:p w:rsidR="00B43B39" w:rsidRPr="00083146" w:rsidRDefault="00B43B39" w:rsidP="00304BF6">
            <w:pPr>
              <w:ind w:right="-244"/>
              <w:rPr>
                <w:rFonts w:ascii="Times New Roman" w:hAnsi="Times New Roman" w:cs="Times New Roman"/>
                <w:sz w:val="24"/>
                <w:szCs w:val="24"/>
                <w:lang w:val="en-CA"/>
              </w:rPr>
            </w:pPr>
          </w:p>
        </w:tc>
        <w:tc>
          <w:tcPr>
            <w:tcW w:w="2664"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00" w:lineRule="exact"/>
        <w:rPr>
          <w:rFonts w:ascii="Times New Roman" w:eastAsia="Times New Roman" w:hAnsi="Times New Roman"/>
          <w:sz w:val="24"/>
          <w:szCs w:val="24"/>
        </w:rPr>
      </w:pPr>
    </w:p>
    <w:p w:rsidR="00B43B39" w:rsidRDefault="00B43B39" w:rsidP="00B43B39">
      <w:pPr>
        <w:spacing w:line="200" w:lineRule="exact"/>
        <w:rPr>
          <w:rFonts w:ascii="Times New Roman" w:eastAsia="Times New Roman" w:hAnsi="Times New Roman"/>
          <w:sz w:val="24"/>
          <w:szCs w:val="24"/>
        </w:rPr>
      </w:pPr>
    </w:p>
    <w:p w:rsidR="00B43B39" w:rsidRDefault="00B43B39" w:rsidP="00B43B39">
      <w:pPr>
        <w:spacing w:line="200" w:lineRule="exact"/>
        <w:rPr>
          <w:rFonts w:ascii="Times New Roman" w:eastAsia="Times New Roman" w:hAnsi="Times New Roman"/>
          <w:sz w:val="24"/>
          <w:szCs w:val="24"/>
        </w:rPr>
      </w:pPr>
    </w:p>
    <w:p w:rsidR="00B43B39" w:rsidRDefault="00B43B39" w:rsidP="00B43B39">
      <w:pPr>
        <w:spacing w:line="200" w:lineRule="exact"/>
        <w:rPr>
          <w:rFonts w:ascii="Times New Roman" w:eastAsia="Times New Roman" w:hAnsi="Times New Roman"/>
          <w:sz w:val="24"/>
          <w:szCs w:val="24"/>
        </w:rPr>
      </w:pPr>
    </w:p>
    <w:p w:rsidR="00B43B39" w:rsidRDefault="00B43B39" w:rsidP="00B43B39">
      <w:pPr>
        <w:spacing w:line="200" w:lineRule="exact"/>
        <w:rPr>
          <w:rFonts w:ascii="Times New Roman" w:eastAsia="Times New Roman" w:hAnsi="Times New Roman"/>
          <w:sz w:val="24"/>
          <w:szCs w:val="24"/>
        </w:rPr>
      </w:pPr>
    </w:p>
    <w:p w:rsidR="00B43B39" w:rsidRPr="00083146" w:rsidRDefault="00B43B39" w:rsidP="00B43B39">
      <w:pPr>
        <w:spacing w:line="200" w:lineRule="exact"/>
        <w:rPr>
          <w:rFonts w:ascii="Times New Roman" w:eastAsia="Times New Roman" w:hAnsi="Times New Roman"/>
          <w:sz w:val="24"/>
          <w:szCs w:val="24"/>
        </w:rPr>
      </w:pPr>
    </w:p>
    <w:p w:rsidR="00B43B39" w:rsidRPr="00083146" w:rsidRDefault="00B43B39" w:rsidP="00B43B39">
      <w:pPr>
        <w:tabs>
          <w:tab w:val="left" w:pos="1540"/>
        </w:tabs>
        <w:spacing w:line="350" w:lineRule="auto"/>
        <w:ind w:left="720"/>
        <w:rPr>
          <w:rFonts w:ascii="Times New Roman" w:eastAsia="Times New Roman" w:hAnsi="Times New Roman"/>
          <w:sz w:val="24"/>
          <w:szCs w:val="24"/>
        </w:rPr>
      </w:pPr>
      <w:proofErr w:type="spellStart"/>
      <w:r w:rsidRPr="00083146">
        <w:rPr>
          <w:rFonts w:ascii="Times New Roman" w:eastAsia="Times New Roman" w:hAnsi="Times New Roman"/>
          <w:sz w:val="24"/>
          <w:szCs w:val="24"/>
        </w:rPr>
        <w:t>Summry</w:t>
      </w:r>
      <w:proofErr w:type="spellEnd"/>
      <w:r w:rsidRPr="00083146">
        <w:rPr>
          <w:rFonts w:ascii="Times New Roman" w:eastAsia="Times New Roman" w:hAnsi="Times New Roman"/>
          <w:sz w:val="24"/>
          <w:szCs w:val="24"/>
        </w:rPr>
        <w:t xml:space="preserve"> of specifications of each primary and functional secondary (e.g. foil pouches) packaging components:</w:t>
      </w:r>
      <w:r w:rsidRPr="00083146" w:rsidDel="00CA08E5">
        <w:rPr>
          <w:rFonts w:ascii="Times New Roman" w:eastAsia="Times New Roman" w:hAnsi="Times New Roman"/>
          <w:sz w:val="24"/>
          <w:szCs w:val="24"/>
        </w:rPr>
        <w:t xml:space="preserve">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24"/>
        <w:gridCol w:w="4729"/>
      </w:tblGrid>
      <w:tr w:rsidR="00B43B39" w:rsidRPr="00083146" w:rsidTr="00304BF6">
        <w:tc>
          <w:tcPr>
            <w:tcW w:w="4788"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Packaging component</w:t>
            </w:r>
          </w:p>
        </w:tc>
        <w:tc>
          <w:tcPr>
            <w:tcW w:w="4788"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 xml:space="preserve">Specifications </w:t>
            </w:r>
          </w:p>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(list parameters e.g. identification (IR))</w:t>
            </w:r>
          </w:p>
        </w:tc>
      </w:tr>
      <w:tr w:rsidR="00B43B39" w:rsidRPr="00083146" w:rsidTr="00304BF6">
        <w:tc>
          <w:tcPr>
            <w:tcW w:w="4788"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HDPE bottle</w:t>
            </w:r>
          </w:p>
        </w:tc>
        <w:tc>
          <w:tcPr>
            <w:tcW w:w="4788"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4788"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PP cap</w:t>
            </w:r>
          </w:p>
        </w:tc>
        <w:tc>
          <w:tcPr>
            <w:tcW w:w="478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4788"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Induction sealed liners</w:t>
            </w:r>
          </w:p>
        </w:tc>
        <w:tc>
          <w:tcPr>
            <w:tcW w:w="478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4788"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Blister films (PVC, </w:t>
            </w:r>
            <w:proofErr w:type="spellStart"/>
            <w:r w:rsidRPr="00083146">
              <w:rPr>
                <w:rFonts w:ascii="Times New Roman" w:hAnsi="Times New Roman" w:cs="Times New Roman"/>
                <w:sz w:val="24"/>
                <w:szCs w:val="24"/>
                <w:lang w:val="en-CA"/>
              </w:rPr>
              <w:t>etc</w:t>
            </w:r>
            <w:proofErr w:type="spellEnd"/>
            <w:r w:rsidRPr="00083146">
              <w:rPr>
                <w:rFonts w:ascii="Times New Roman" w:hAnsi="Times New Roman" w:cs="Times New Roman"/>
                <w:sz w:val="24"/>
                <w:szCs w:val="24"/>
                <w:lang w:val="en-CA"/>
              </w:rPr>
              <w:t>)</w:t>
            </w:r>
          </w:p>
        </w:tc>
        <w:tc>
          <w:tcPr>
            <w:tcW w:w="478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4788"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Aluminum foil backing</w:t>
            </w:r>
          </w:p>
        </w:tc>
        <w:tc>
          <w:tcPr>
            <w:tcW w:w="478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4788"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etc.</w:t>
            </w:r>
          </w:p>
        </w:tc>
        <w:tc>
          <w:tcPr>
            <w:tcW w:w="4788"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4788" w:type="dxa"/>
          </w:tcPr>
          <w:p w:rsidR="00B43B39" w:rsidRPr="00083146" w:rsidRDefault="00B43B39" w:rsidP="00304BF6">
            <w:pPr>
              <w:ind w:right="-244"/>
              <w:rPr>
                <w:rFonts w:ascii="Times New Roman" w:hAnsi="Times New Roman" w:cs="Times New Roman"/>
                <w:sz w:val="24"/>
                <w:szCs w:val="24"/>
                <w:lang w:val="en-CA"/>
              </w:rPr>
            </w:pPr>
          </w:p>
        </w:tc>
        <w:tc>
          <w:tcPr>
            <w:tcW w:w="4788"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59"/>
        </w:numPr>
        <w:rPr>
          <w:rFonts w:ascii="Times New Roman" w:hAnsi="Times New Roman" w:cs="Times New Roman"/>
          <w:sz w:val="24"/>
          <w:szCs w:val="24"/>
        </w:rPr>
      </w:pPr>
      <w:r w:rsidRPr="00083146">
        <w:rPr>
          <w:rFonts w:ascii="Times New Roman" w:hAnsi="Times New Roman" w:cs="Times New Roman"/>
          <w:sz w:val="24"/>
          <w:szCs w:val="24"/>
        </w:rPr>
        <w:t>Other information on the container closure system(s):</w:t>
      </w:r>
    </w:p>
    <w:p w:rsidR="00B43B39" w:rsidRPr="00083146" w:rsidRDefault="00B43B39" w:rsidP="00B43B39">
      <w:pPr>
        <w:spacing w:line="262" w:lineRule="exact"/>
        <w:rPr>
          <w:rFonts w:ascii="Times New Roman" w:eastAsia="Times New Roman" w:hAnsi="Times New Roman"/>
          <w:sz w:val="24"/>
          <w:szCs w:val="24"/>
        </w:rPr>
      </w:pPr>
    </w:p>
    <w:p w:rsidR="00B43B39" w:rsidRPr="00083146" w:rsidRDefault="00B43B39" w:rsidP="00B43B39">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2.3.P.8 Stability</w: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234" w:lineRule="exact"/>
        <w:rPr>
          <w:rFonts w:ascii="Times New Roman" w:eastAsia="Times New Roman" w:hAnsi="Times New Roman"/>
          <w:sz w:val="24"/>
          <w:szCs w:val="24"/>
        </w:rPr>
      </w:pPr>
    </w:p>
    <w:p w:rsidR="00B43B39" w:rsidRPr="00083146" w:rsidRDefault="00B43B39" w:rsidP="00B43B39">
      <w:pPr>
        <w:spacing w:line="0" w:lineRule="atLeast"/>
        <w:ind w:left="100"/>
        <w:rPr>
          <w:rFonts w:ascii="Times New Roman" w:eastAsia="Times New Roman" w:hAnsi="Times New Roman"/>
          <w:i/>
          <w:sz w:val="24"/>
          <w:szCs w:val="24"/>
        </w:rPr>
      </w:pPr>
      <w:r w:rsidRPr="00083146">
        <w:rPr>
          <w:rFonts w:ascii="Times New Roman" w:eastAsia="Times New Roman" w:hAnsi="Times New Roman"/>
          <w:i/>
          <w:sz w:val="24"/>
          <w:szCs w:val="24"/>
        </w:rPr>
        <w:t>2.3.P.8.1 Stability Summary and Conclusions</w:t>
      </w:r>
    </w:p>
    <w:p w:rsidR="00B43B39" w:rsidRPr="00083146" w:rsidRDefault="00B43B39" w:rsidP="00B43B39">
      <w:pPr>
        <w:spacing w:line="270" w:lineRule="exact"/>
        <w:rPr>
          <w:rFonts w:ascii="Times New Roman" w:eastAsia="Times New Roman" w:hAnsi="Times New Roman"/>
          <w:sz w:val="24"/>
          <w:szCs w:val="24"/>
        </w:rPr>
      </w:pPr>
    </w:p>
    <w:p w:rsidR="00B43B39" w:rsidRPr="00083146" w:rsidRDefault="00B43B39" w:rsidP="002D7B4B">
      <w:pPr>
        <w:numPr>
          <w:ilvl w:val="0"/>
          <w:numId w:val="60"/>
        </w:numPr>
        <w:rPr>
          <w:rFonts w:ascii="Times New Roman" w:hAnsi="Times New Roman" w:cs="Times New Roman"/>
          <w:sz w:val="24"/>
          <w:szCs w:val="24"/>
        </w:rPr>
      </w:pPr>
      <w:r w:rsidRPr="00083146">
        <w:rPr>
          <w:rFonts w:ascii="Times New Roman" w:hAnsi="Times New Roman" w:cs="Times New Roman"/>
          <w:sz w:val="24"/>
          <w:szCs w:val="24"/>
        </w:rPr>
        <w:t xml:space="preserve">Summary of stress testing and results (e.g. </w:t>
      </w:r>
      <w:proofErr w:type="spellStart"/>
      <w:r w:rsidRPr="00083146">
        <w:rPr>
          <w:rFonts w:ascii="Times New Roman" w:hAnsi="Times New Roman" w:cs="Times New Roman"/>
          <w:sz w:val="24"/>
          <w:szCs w:val="24"/>
        </w:rPr>
        <w:t>photostability</w:t>
      </w:r>
      <w:proofErr w:type="spellEnd"/>
      <w:r w:rsidRPr="00083146">
        <w:rPr>
          <w:rFonts w:ascii="Times New Roman" w:hAnsi="Times New Roman" w:cs="Times New Roman"/>
          <w:sz w:val="24"/>
          <w:szCs w:val="24"/>
        </w:rPr>
        <w:t xml:space="preserve"> studies, cyclic studies, freeze-thaw studies):</w:t>
      </w:r>
    </w:p>
    <w:p w:rsidR="00B43B39" w:rsidRPr="00083146" w:rsidRDefault="00B43B39" w:rsidP="00B43B39">
      <w:pPr>
        <w:rPr>
          <w:sz w:val="24"/>
          <w:szCs w:val="24"/>
        </w:rPr>
      </w:pPr>
    </w:p>
    <w:p w:rsidR="00B43B39" w:rsidRPr="002725DA" w:rsidRDefault="00B43B39" w:rsidP="002D7B4B">
      <w:pPr>
        <w:numPr>
          <w:ilvl w:val="0"/>
          <w:numId w:val="60"/>
        </w:numPr>
        <w:rPr>
          <w:rFonts w:ascii="Times New Roman" w:hAnsi="Times New Roman" w:cs="Times New Roman"/>
          <w:sz w:val="24"/>
          <w:szCs w:val="24"/>
        </w:rPr>
      </w:pPr>
      <w:r w:rsidRPr="00083146">
        <w:rPr>
          <w:rFonts w:ascii="Times New Roman" w:hAnsi="Times New Roman" w:cs="Times New Roman"/>
          <w:sz w:val="24"/>
          <w:szCs w:val="24"/>
        </w:rPr>
        <w:t>Summary of accelerated and long-term testing parameters (e.g. studies conducted):</w:t>
      </w:r>
    </w:p>
    <w:p w:rsidR="00B43B39" w:rsidRPr="00083146" w:rsidRDefault="00B43B39" w:rsidP="00B43B39">
      <w:pPr>
        <w:spacing w:line="127" w:lineRule="exact"/>
        <w:rPr>
          <w:rFonts w:ascii="Times New Roman" w:eastAsia="Times New Roman" w:hAnsi="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80"/>
        <w:gridCol w:w="900"/>
        <w:gridCol w:w="40"/>
        <w:gridCol w:w="1160"/>
        <w:gridCol w:w="500"/>
        <w:gridCol w:w="1540"/>
        <w:gridCol w:w="40"/>
        <w:gridCol w:w="1760"/>
        <w:gridCol w:w="1500"/>
        <w:gridCol w:w="660"/>
      </w:tblGrid>
      <w:tr w:rsidR="00B43B39" w:rsidRPr="00083146" w:rsidTr="00304BF6">
        <w:trPr>
          <w:trHeight w:val="408"/>
        </w:trPr>
        <w:tc>
          <w:tcPr>
            <w:tcW w:w="1280" w:type="dxa"/>
            <w:tcBorders>
              <w:top w:val="single" w:sz="8" w:space="0" w:color="auto"/>
              <w:lef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Storage</w:t>
            </w:r>
          </w:p>
        </w:tc>
        <w:tc>
          <w:tcPr>
            <w:tcW w:w="9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20"/>
              <w:rPr>
                <w:rFonts w:ascii="Times New Roman" w:eastAsia="Times New Roman" w:hAnsi="Times New Roman"/>
                <w:b/>
                <w:sz w:val="24"/>
                <w:szCs w:val="24"/>
              </w:rPr>
            </w:pPr>
            <w:proofErr w:type="spellStart"/>
            <w:r w:rsidRPr="00083146">
              <w:rPr>
                <w:rFonts w:ascii="Times New Roman" w:eastAsia="Times New Roman" w:hAnsi="Times New Roman"/>
                <w:b/>
                <w:sz w:val="24"/>
                <w:szCs w:val="24"/>
              </w:rPr>
              <w:t>conditio</w:t>
            </w:r>
            <w:proofErr w:type="spellEnd"/>
          </w:p>
        </w:tc>
        <w:tc>
          <w:tcPr>
            <w:tcW w:w="4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Strength</w:t>
            </w:r>
          </w:p>
        </w:tc>
        <w:tc>
          <w:tcPr>
            <w:tcW w:w="5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300"/>
              <w:rPr>
                <w:rFonts w:ascii="Times New Roman" w:eastAsia="Times New Roman" w:hAnsi="Times New Roman"/>
                <w:b/>
                <w:w w:val="71"/>
                <w:sz w:val="24"/>
                <w:szCs w:val="24"/>
              </w:rPr>
            </w:pPr>
            <w:r w:rsidRPr="00083146">
              <w:rPr>
                <w:rFonts w:ascii="Times New Roman" w:eastAsia="Times New Roman" w:hAnsi="Times New Roman"/>
                <w:b/>
                <w:w w:val="71"/>
                <w:sz w:val="24"/>
                <w:szCs w:val="24"/>
              </w:rPr>
              <w:t>an</w:t>
            </w:r>
          </w:p>
        </w:tc>
        <w:tc>
          <w:tcPr>
            <w:tcW w:w="154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Batch size</w:t>
            </w:r>
          </w:p>
        </w:tc>
        <w:tc>
          <w:tcPr>
            <w:tcW w:w="4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w w:val="99"/>
                <w:sz w:val="24"/>
                <w:szCs w:val="24"/>
              </w:rPr>
            </w:pPr>
            <w:r w:rsidRPr="00083146">
              <w:rPr>
                <w:rFonts w:ascii="Times New Roman" w:eastAsia="Times New Roman" w:hAnsi="Times New Roman"/>
                <w:b/>
                <w:w w:val="99"/>
                <w:sz w:val="24"/>
                <w:szCs w:val="24"/>
              </w:rPr>
              <w:t xml:space="preserve">Container </w:t>
            </w:r>
            <w:proofErr w:type="spellStart"/>
            <w:r w:rsidRPr="00083146">
              <w:rPr>
                <w:rFonts w:ascii="Times New Roman" w:eastAsia="Times New Roman" w:hAnsi="Times New Roman"/>
                <w:b/>
                <w:w w:val="99"/>
                <w:sz w:val="24"/>
                <w:szCs w:val="24"/>
              </w:rPr>
              <w:t>closur</w:t>
            </w:r>
            <w:proofErr w:type="spellEnd"/>
          </w:p>
        </w:tc>
        <w:tc>
          <w:tcPr>
            <w:tcW w:w="1500" w:type="dxa"/>
            <w:tcBorders>
              <w:top w:val="single" w:sz="8" w:space="0" w:color="auto"/>
            </w:tcBorders>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Completed</w:t>
            </w:r>
          </w:p>
        </w:tc>
        <w:tc>
          <w:tcPr>
            <w:tcW w:w="66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360"/>
              <w:rPr>
                <w:rFonts w:ascii="Times New Roman" w:eastAsia="Times New Roman" w:hAnsi="Times New Roman"/>
                <w:b/>
                <w:w w:val="77"/>
                <w:sz w:val="24"/>
                <w:szCs w:val="24"/>
              </w:rPr>
            </w:pPr>
            <w:r w:rsidRPr="00083146">
              <w:rPr>
                <w:rFonts w:ascii="Times New Roman" w:eastAsia="Times New Roman" w:hAnsi="Times New Roman"/>
                <w:b/>
                <w:w w:val="77"/>
                <w:sz w:val="24"/>
                <w:szCs w:val="24"/>
              </w:rPr>
              <w:t>(an</w:t>
            </w:r>
          </w:p>
        </w:tc>
      </w:tr>
      <w:tr w:rsidR="00B43B39" w:rsidRPr="00083146" w:rsidTr="00304BF6">
        <w:trPr>
          <w:trHeight w:val="413"/>
        </w:trPr>
        <w:tc>
          <w:tcPr>
            <w:tcW w:w="1280" w:type="dxa"/>
            <w:tcBorders>
              <w:left w:val="single" w:sz="8" w:space="0" w:color="auto"/>
            </w:tcBorders>
            <w:shd w:val="clear" w:color="auto" w:fill="E5E5E5"/>
            <w:vAlign w:val="bottom"/>
          </w:tcPr>
          <w:p w:rsidR="00B43B39" w:rsidRPr="00083146" w:rsidRDefault="00B43B39" w:rsidP="00304BF6">
            <w:pPr>
              <w:spacing w:line="0" w:lineRule="atLeast"/>
              <w:ind w:left="60"/>
              <w:rPr>
                <w:rFonts w:ascii="Times New Roman" w:eastAsia="Times New Roman" w:hAnsi="Times New Roman"/>
                <w:b/>
                <w:sz w:val="24"/>
                <w:szCs w:val="24"/>
              </w:rPr>
            </w:pPr>
            <w:r w:rsidRPr="00083146">
              <w:rPr>
                <w:rFonts w:ascii="Times New Roman" w:eastAsia="Times New Roman" w:hAnsi="Times New Roman"/>
                <w:b/>
                <w:sz w:val="24"/>
                <w:szCs w:val="24"/>
              </w:rPr>
              <w:t>(◦C, % RH)</w:t>
            </w:r>
          </w:p>
        </w:tc>
        <w:tc>
          <w:tcPr>
            <w:tcW w:w="9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batch</w:t>
            </w:r>
          </w:p>
        </w:tc>
        <w:tc>
          <w:tcPr>
            <w:tcW w:w="5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val="restart"/>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system</w:t>
            </w:r>
          </w:p>
        </w:tc>
        <w:tc>
          <w:tcPr>
            <w:tcW w:w="1500" w:type="dxa"/>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proposed)</w:t>
            </w:r>
          </w:p>
        </w:tc>
        <w:tc>
          <w:tcPr>
            <w:tcW w:w="660" w:type="dxa"/>
            <w:tcBorders>
              <w:right w:val="single" w:sz="8" w:space="0" w:color="auto"/>
            </w:tcBorders>
            <w:shd w:val="clear" w:color="auto" w:fill="E5E5E5"/>
            <w:vAlign w:val="bottom"/>
          </w:tcPr>
          <w:p w:rsidR="00B43B39" w:rsidRPr="00083146" w:rsidRDefault="00B43B39" w:rsidP="00304BF6">
            <w:pPr>
              <w:spacing w:line="0" w:lineRule="atLeast"/>
              <w:ind w:left="480"/>
              <w:rPr>
                <w:rFonts w:ascii="Times New Roman" w:eastAsia="Times New Roman" w:hAnsi="Times New Roman"/>
                <w:b/>
                <w:w w:val="74"/>
                <w:sz w:val="24"/>
                <w:szCs w:val="24"/>
              </w:rPr>
            </w:pPr>
            <w:proofErr w:type="spellStart"/>
            <w:r w:rsidRPr="00083146">
              <w:rPr>
                <w:rFonts w:ascii="Times New Roman" w:eastAsia="Times New Roman" w:hAnsi="Times New Roman"/>
                <w:b/>
                <w:w w:val="74"/>
                <w:sz w:val="24"/>
                <w:szCs w:val="24"/>
              </w:rPr>
              <w:t>te</w:t>
            </w:r>
            <w:proofErr w:type="spellEnd"/>
          </w:p>
        </w:tc>
      </w:tr>
      <w:tr w:rsidR="00B43B39" w:rsidRPr="00083146" w:rsidTr="00304BF6">
        <w:trPr>
          <w:trHeight w:val="120"/>
        </w:trPr>
        <w:tc>
          <w:tcPr>
            <w:tcW w:w="128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vMerge/>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0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295"/>
        </w:trPr>
        <w:tc>
          <w:tcPr>
            <w:tcW w:w="128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vMerge w:val="restart"/>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number</w:t>
            </w:r>
          </w:p>
        </w:tc>
        <w:tc>
          <w:tcPr>
            <w:tcW w:w="5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00" w:type="dxa"/>
            <w:shd w:val="clear" w:color="auto" w:fill="E5E5E5"/>
            <w:vAlign w:val="bottom"/>
          </w:tcPr>
          <w:p w:rsidR="00B43B39" w:rsidRPr="00083146" w:rsidRDefault="00B43B39" w:rsidP="00304BF6">
            <w:pPr>
              <w:spacing w:line="0" w:lineRule="atLeast"/>
              <w:ind w:left="40"/>
              <w:rPr>
                <w:rFonts w:ascii="Times New Roman" w:eastAsia="Times New Roman" w:hAnsi="Times New Roman"/>
                <w:b/>
                <w:sz w:val="24"/>
                <w:szCs w:val="24"/>
              </w:rPr>
            </w:pPr>
            <w:r w:rsidRPr="00083146">
              <w:rPr>
                <w:rFonts w:ascii="Times New Roman" w:eastAsia="Times New Roman" w:hAnsi="Times New Roman"/>
                <w:b/>
                <w:sz w:val="24"/>
                <w:szCs w:val="24"/>
              </w:rPr>
              <w:t>intervals</w:t>
            </w:r>
          </w:p>
        </w:tc>
        <w:tc>
          <w:tcPr>
            <w:tcW w:w="6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20"/>
        </w:trPr>
        <w:tc>
          <w:tcPr>
            <w:tcW w:w="128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vMerge/>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0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4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0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8"/>
        </w:trPr>
        <w:tc>
          <w:tcPr>
            <w:tcW w:w="128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50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6"/>
        </w:trPr>
        <w:tc>
          <w:tcPr>
            <w:tcW w:w="128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5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128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5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0"/>
        </w:trPr>
        <w:tc>
          <w:tcPr>
            <w:tcW w:w="128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9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1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5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54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7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50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6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112" w:lineRule="exact"/>
        <w:rPr>
          <w:rFonts w:ascii="Times New Roman" w:eastAsia="Times New Roman" w:hAnsi="Times New Roman"/>
          <w:sz w:val="24"/>
          <w:szCs w:val="24"/>
        </w:rPr>
      </w:pPr>
    </w:p>
    <w:p w:rsidR="00B43B39" w:rsidRPr="00083146" w:rsidRDefault="00B43B39" w:rsidP="00B43B39">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Summary of the stability results observed for the above accelerated and long-term studies:</w:t>
      </w:r>
    </w:p>
    <w:p w:rsidR="00B43B39" w:rsidRDefault="00B43B39" w:rsidP="00B43B39">
      <w:pPr>
        <w:spacing w:line="156" w:lineRule="exact"/>
        <w:rPr>
          <w:rFonts w:ascii="Times New Roman" w:eastAsia="Times New Roman" w:hAnsi="Times New Roman"/>
          <w:sz w:val="24"/>
          <w:szCs w:val="24"/>
        </w:rPr>
      </w:pPr>
    </w:p>
    <w:p w:rsidR="00B43B39" w:rsidRPr="00083146" w:rsidRDefault="00B43B39" w:rsidP="00B43B39">
      <w:pPr>
        <w:spacing w:line="200" w:lineRule="exact"/>
        <w:rPr>
          <w:rFonts w:ascii="Times New Roman" w:eastAsia="Times New Roman" w:hAnsi="Times New Roman"/>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12"/>
        <w:gridCol w:w="5841"/>
      </w:tblGrid>
      <w:tr w:rsidR="00B43B39" w:rsidRPr="00083146" w:rsidTr="00304BF6">
        <w:trPr>
          <w:tblHeader/>
        </w:trPr>
        <w:tc>
          <w:tcPr>
            <w:tcW w:w="3652"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Test</w:t>
            </w:r>
          </w:p>
        </w:tc>
        <w:tc>
          <w:tcPr>
            <w:tcW w:w="5924"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Results</w:t>
            </w:r>
          </w:p>
        </w:tc>
      </w:tr>
      <w:tr w:rsidR="00B43B39" w:rsidRPr="00083146" w:rsidTr="00304BF6">
        <w:tc>
          <w:tcPr>
            <w:tcW w:w="3652"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Description</w:t>
            </w:r>
          </w:p>
        </w:tc>
        <w:tc>
          <w:tcPr>
            <w:tcW w:w="5924" w:type="dxa"/>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Moisture</w:t>
            </w:r>
          </w:p>
        </w:tc>
        <w:tc>
          <w:tcPr>
            <w:tcW w:w="592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Impurities</w:t>
            </w:r>
          </w:p>
        </w:tc>
        <w:tc>
          <w:tcPr>
            <w:tcW w:w="592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Assay</w:t>
            </w:r>
          </w:p>
        </w:tc>
        <w:tc>
          <w:tcPr>
            <w:tcW w:w="592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etc.</w:t>
            </w:r>
          </w:p>
        </w:tc>
        <w:tc>
          <w:tcPr>
            <w:tcW w:w="5924"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p>
        </w:tc>
        <w:tc>
          <w:tcPr>
            <w:tcW w:w="5924" w:type="dxa"/>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71" w:lineRule="exact"/>
        <w:rPr>
          <w:rFonts w:ascii="Times New Roman" w:eastAsia="Times New Roman" w:hAnsi="Times New Roman"/>
          <w:sz w:val="24"/>
          <w:szCs w:val="24"/>
        </w:rPr>
      </w:pPr>
    </w:p>
    <w:p w:rsidR="00B43B39" w:rsidRPr="00083146" w:rsidRDefault="00B43B39" w:rsidP="00B43B39">
      <w:pPr>
        <w:spacing w:line="5" w:lineRule="exact"/>
        <w:rPr>
          <w:rFonts w:ascii="Times New Roman" w:eastAsia="Times New Roman" w:hAnsi="Times New Roman"/>
          <w:sz w:val="24"/>
          <w:szCs w:val="24"/>
        </w:rPr>
      </w:pPr>
    </w:p>
    <w:p w:rsidR="00B43B39" w:rsidRPr="00083146" w:rsidRDefault="00B43B39" w:rsidP="002D7B4B">
      <w:pPr>
        <w:numPr>
          <w:ilvl w:val="0"/>
          <w:numId w:val="61"/>
        </w:numPr>
        <w:rPr>
          <w:rFonts w:ascii="Times New Roman" w:hAnsi="Times New Roman" w:cs="Times New Roman"/>
          <w:sz w:val="24"/>
          <w:szCs w:val="24"/>
        </w:rPr>
      </w:pPr>
      <w:r w:rsidRPr="00083146">
        <w:rPr>
          <w:rFonts w:ascii="Times New Roman" w:hAnsi="Times New Roman" w:cs="Times New Roman"/>
          <w:sz w:val="24"/>
          <w:szCs w:val="24"/>
        </w:rPr>
        <w:t>Proposed storage statement and shelf-life (and in-use storage conditions and in-use period, if applicable):</w:t>
      </w:r>
    </w:p>
    <w:p w:rsidR="00B43B39" w:rsidRPr="00083146" w:rsidRDefault="00B43B39" w:rsidP="00B43B39">
      <w:pPr>
        <w:spacing w:line="3"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B43B39" w:rsidRPr="00083146" w:rsidTr="00304BF6">
        <w:trPr>
          <w:trHeight w:val="403"/>
        </w:trPr>
        <w:tc>
          <w:tcPr>
            <w:tcW w:w="3220" w:type="dxa"/>
            <w:tcBorders>
              <w:top w:val="single" w:sz="8" w:space="0" w:color="auto"/>
              <w:left w:val="single" w:sz="8" w:space="0" w:color="auto"/>
              <w:right w:val="single" w:sz="8" w:space="0" w:color="auto"/>
            </w:tcBorders>
            <w:shd w:val="clear" w:color="auto" w:fill="E5E5E5"/>
            <w:vAlign w:val="bottom"/>
          </w:tcPr>
          <w:p w:rsidR="00B43B39" w:rsidRPr="00083146" w:rsidRDefault="00B43B39" w:rsidP="00304BF6">
            <w:pPr>
              <w:spacing w:line="0" w:lineRule="atLeast"/>
              <w:ind w:left="120"/>
              <w:rPr>
                <w:rFonts w:ascii="Times New Roman" w:eastAsia="Times New Roman" w:hAnsi="Times New Roman"/>
                <w:b/>
                <w:sz w:val="24"/>
                <w:szCs w:val="24"/>
              </w:rPr>
            </w:pPr>
            <w:r w:rsidRPr="00083146">
              <w:rPr>
                <w:rFonts w:ascii="Times New Roman" w:eastAsia="Times New Roman" w:hAnsi="Times New Roman"/>
                <w:b/>
                <w:sz w:val="24"/>
                <w:szCs w:val="24"/>
              </w:rPr>
              <w:t>Container closure system</w:t>
            </w:r>
          </w:p>
        </w:tc>
        <w:tc>
          <w:tcPr>
            <w:tcW w:w="320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Storage statement</w:t>
            </w:r>
          </w:p>
        </w:tc>
        <w:tc>
          <w:tcPr>
            <w:tcW w:w="318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80"/>
              <w:rPr>
                <w:rFonts w:ascii="Times New Roman" w:eastAsia="Times New Roman" w:hAnsi="Times New Roman"/>
                <w:b/>
                <w:sz w:val="24"/>
                <w:szCs w:val="24"/>
              </w:rPr>
            </w:pPr>
            <w:r w:rsidRPr="00083146">
              <w:rPr>
                <w:rFonts w:ascii="Times New Roman" w:eastAsia="Times New Roman" w:hAnsi="Times New Roman"/>
                <w:b/>
                <w:sz w:val="24"/>
                <w:szCs w:val="24"/>
              </w:rPr>
              <w:t>Shelf-life</w:t>
            </w:r>
          </w:p>
        </w:tc>
      </w:tr>
      <w:tr w:rsidR="00B43B39" w:rsidRPr="00083146" w:rsidTr="00304BF6">
        <w:trPr>
          <w:trHeight w:val="151"/>
        </w:trPr>
        <w:tc>
          <w:tcPr>
            <w:tcW w:w="3220" w:type="dxa"/>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35"/>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2"/>
        </w:trPr>
        <w:tc>
          <w:tcPr>
            <w:tcW w:w="3220" w:type="dxa"/>
            <w:tcBorders>
              <w:left w:val="single" w:sz="8" w:space="0" w:color="auto"/>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20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18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117" w:lineRule="exact"/>
        <w:rPr>
          <w:rFonts w:ascii="Times New Roman" w:eastAsia="Times New Roman" w:hAnsi="Times New Roman"/>
          <w:sz w:val="24"/>
          <w:szCs w:val="24"/>
        </w:rPr>
      </w:pPr>
    </w:p>
    <w:p w:rsidR="00B43B39" w:rsidRPr="00083146" w:rsidRDefault="00B43B39" w:rsidP="00B43B39">
      <w:pPr>
        <w:spacing w:line="0" w:lineRule="atLeast"/>
        <w:ind w:left="120"/>
        <w:rPr>
          <w:rFonts w:ascii="Times New Roman" w:eastAsia="Times New Roman" w:hAnsi="Times New Roman"/>
          <w:b/>
          <w:i/>
          <w:sz w:val="24"/>
          <w:szCs w:val="24"/>
        </w:rPr>
      </w:pPr>
      <w:r w:rsidRPr="00083146">
        <w:rPr>
          <w:rFonts w:ascii="Times New Roman" w:eastAsia="Times New Roman" w:hAnsi="Times New Roman"/>
          <w:b/>
          <w:i/>
          <w:sz w:val="24"/>
          <w:szCs w:val="24"/>
        </w:rPr>
        <w:t>2.3.P.8.2 Post-approval Stability Protocol and Stability Commitment</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62"/>
        </w:numPr>
        <w:rPr>
          <w:rFonts w:ascii="Times New Roman" w:hAnsi="Times New Roman" w:cs="Times New Roman"/>
          <w:sz w:val="24"/>
          <w:szCs w:val="24"/>
        </w:rPr>
      </w:pPr>
      <w:r w:rsidRPr="00083146">
        <w:rPr>
          <w:rFonts w:ascii="Times New Roman" w:hAnsi="Times New Roman" w:cs="Times New Roman"/>
          <w:sz w:val="24"/>
          <w:szCs w:val="24"/>
        </w:rPr>
        <w:t xml:space="preserve">Stability protocol for </w:t>
      </w:r>
      <w:r w:rsidRPr="00083146">
        <w:rPr>
          <w:rFonts w:ascii="Times New Roman" w:hAnsi="Times New Roman" w:cs="Times New Roman"/>
          <w:i/>
          <w:sz w:val="24"/>
          <w:szCs w:val="24"/>
        </w:rPr>
        <w:t>Primary stability batches</w:t>
      </w:r>
      <w:r w:rsidRPr="00083146">
        <w:rPr>
          <w:rFonts w:ascii="Times New Roman" w:hAnsi="Times New Roman" w:cs="Times New Roman"/>
          <w:sz w:val="24"/>
          <w:szCs w:val="24"/>
        </w:rPr>
        <w:t xml:space="preserve"> (e.g. storage conditions (including tolerances), batch numbers and batch sizes, tests and acceptance criteria, testing frequency, container closure system(s)):</w: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8" w:lineRule="exact"/>
        <w:rPr>
          <w:rFonts w:ascii="Times New Roman" w:eastAsia="Times New Roman" w:hAnsi="Times New Roman"/>
          <w:sz w:val="24"/>
          <w:szCs w:val="24"/>
        </w:rPr>
      </w:pPr>
    </w:p>
    <w:p w:rsidR="00B43B39" w:rsidRPr="00083146" w:rsidRDefault="00B43B39" w:rsidP="00B43B39">
      <w:pPr>
        <w:spacing w:line="112" w:lineRule="exact"/>
        <w:rPr>
          <w:rFonts w:ascii="Times New Roman" w:eastAsia="Times New Roman" w:hAnsi="Times New Roman"/>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78"/>
        <w:gridCol w:w="2553"/>
        <w:gridCol w:w="2905"/>
      </w:tblGrid>
      <w:tr w:rsidR="00B43B39" w:rsidRPr="00083146" w:rsidTr="00304BF6">
        <w:trPr>
          <w:tblHeader/>
        </w:trPr>
        <w:tc>
          <w:tcPr>
            <w:tcW w:w="3978"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Parameter</w:t>
            </w:r>
          </w:p>
        </w:tc>
        <w:tc>
          <w:tcPr>
            <w:tcW w:w="5458" w:type="dxa"/>
            <w:gridSpan w:val="2"/>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Details</w:t>
            </w:r>
          </w:p>
        </w:tc>
      </w:tr>
      <w:tr w:rsidR="00B43B39" w:rsidRPr="00083146" w:rsidTr="00304BF6">
        <w:tc>
          <w:tcPr>
            <w:tcW w:w="3978" w:type="dxa"/>
            <w:tcBorders>
              <w:top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Storage condition(s) (◦C, % RH)</w:t>
            </w:r>
          </w:p>
        </w:tc>
        <w:tc>
          <w:tcPr>
            <w:tcW w:w="5458" w:type="dxa"/>
            <w:gridSpan w:val="2"/>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Batch number(s) / batch size(s)</w:t>
            </w:r>
          </w:p>
        </w:tc>
        <w:tc>
          <w:tcPr>
            <w:tcW w:w="5458" w:type="dxa"/>
            <w:gridSpan w:val="2"/>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vMerge w:val="restart"/>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Tests and acceptance criteria</w:t>
            </w:r>
          </w:p>
        </w:tc>
        <w:tc>
          <w:tcPr>
            <w:tcW w:w="255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Description</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55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Moisture</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55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Impurities</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55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Assay</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553"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etc.</w:t>
            </w: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553" w:type="dxa"/>
          </w:tcPr>
          <w:p w:rsidR="00B43B39" w:rsidRPr="00083146" w:rsidRDefault="00B43B39" w:rsidP="00304BF6">
            <w:pPr>
              <w:ind w:right="-244"/>
              <w:rPr>
                <w:rFonts w:ascii="Times New Roman" w:hAnsi="Times New Roman" w:cs="Times New Roman"/>
                <w:sz w:val="24"/>
                <w:szCs w:val="24"/>
                <w:lang w:val="en-CA"/>
              </w:rPr>
            </w:pPr>
          </w:p>
        </w:tc>
        <w:tc>
          <w:tcPr>
            <w:tcW w:w="2905"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Testing frequency</w:t>
            </w:r>
          </w:p>
        </w:tc>
        <w:tc>
          <w:tcPr>
            <w:tcW w:w="5458" w:type="dxa"/>
            <w:gridSpan w:val="2"/>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Container closure system(s)</w:t>
            </w:r>
          </w:p>
        </w:tc>
        <w:tc>
          <w:tcPr>
            <w:tcW w:w="5458" w:type="dxa"/>
            <w:gridSpan w:val="2"/>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978" w:type="dxa"/>
          </w:tcPr>
          <w:p w:rsidR="00B43B39" w:rsidRPr="00083146" w:rsidRDefault="00B43B39" w:rsidP="00304BF6">
            <w:pPr>
              <w:ind w:right="-244"/>
              <w:rPr>
                <w:rFonts w:ascii="Times New Roman" w:hAnsi="Times New Roman" w:cs="Times New Roman"/>
                <w:sz w:val="24"/>
                <w:szCs w:val="24"/>
                <w:lang w:val="en-CA"/>
              </w:rPr>
            </w:pPr>
          </w:p>
        </w:tc>
        <w:tc>
          <w:tcPr>
            <w:tcW w:w="5458" w:type="dxa"/>
            <w:gridSpan w:val="2"/>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14" w:lineRule="exact"/>
        <w:rPr>
          <w:rFonts w:ascii="Times New Roman" w:eastAsia="Times New Roman" w:hAnsi="Times New Roman"/>
          <w:sz w:val="24"/>
          <w:szCs w:val="24"/>
        </w:rPr>
      </w:pPr>
    </w:p>
    <w:p w:rsidR="00B43B39" w:rsidRPr="00083146" w:rsidRDefault="00B43B39" w:rsidP="002D7B4B">
      <w:pPr>
        <w:numPr>
          <w:ilvl w:val="0"/>
          <w:numId w:val="25"/>
        </w:numPr>
        <w:tabs>
          <w:tab w:val="left" w:pos="156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 xml:space="preserve">Stability protocol for </w:t>
      </w:r>
      <w:r w:rsidRPr="00083146">
        <w:rPr>
          <w:rFonts w:ascii="Times New Roman" w:eastAsia="Times New Roman" w:hAnsi="Times New Roman"/>
          <w:i/>
          <w:sz w:val="24"/>
          <w:szCs w:val="24"/>
        </w:rPr>
        <w:t>Commitment batches</w:t>
      </w:r>
      <w:r w:rsidRPr="00083146">
        <w:rPr>
          <w:rFonts w:ascii="Times New Roman" w:eastAsia="Times New Roman" w:hAnsi="Times New Roman"/>
          <w:sz w:val="24"/>
          <w:szCs w:val="24"/>
        </w:rPr>
        <w:t xml:space="preserve"> (e.g. storage conditions</w:t>
      </w:r>
    </w:p>
    <w:p w:rsidR="00B43B39" w:rsidRPr="00083146" w:rsidRDefault="00B43B39" w:rsidP="00B43B39">
      <w:pPr>
        <w:spacing w:line="269" w:lineRule="exact"/>
        <w:rPr>
          <w:rFonts w:ascii="Times New Roman" w:eastAsia="Times New Roman" w:hAnsi="Times New Roman"/>
          <w:sz w:val="24"/>
          <w:szCs w:val="24"/>
        </w:rPr>
      </w:pPr>
    </w:p>
    <w:p w:rsidR="00B43B39" w:rsidRPr="00083146" w:rsidRDefault="00B43B39" w:rsidP="00B43B39">
      <w:pPr>
        <w:spacing w:line="350" w:lineRule="auto"/>
        <w:ind w:left="1560"/>
        <w:rPr>
          <w:rFonts w:ascii="Times New Roman" w:eastAsia="Times New Roman" w:hAnsi="Times New Roman"/>
          <w:sz w:val="24"/>
          <w:szCs w:val="24"/>
        </w:rPr>
      </w:pPr>
      <w:r w:rsidRPr="00083146">
        <w:rPr>
          <w:rFonts w:ascii="Times New Roman" w:eastAsia="Times New Roman" w:hAnsi="Times New Roman"/>
          <w:sz w:val="24"/>
          <w:szCs w:val="24"/>
        </w:rPr>
        <w:lastRenderedPageBreak/>
        <w:t>(including tolerances), batch numbers (if known) and batch sizes, tests and acceptance criteria, testing frequency, container closure system(s)):</w:t>
      </w:r>
    </w:p>
    <w:p w:rsidR="00B43B39" w:rsidRPr="00083146" w:rsidRDefault="00B43B39" w:rsidP="00B43B39">
      <w:pPr>
        <w:spacing w:line="200"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3440"/>
        <w:gridCol w:w="120"/>
        <w:gridCol w:w="2960"/>
        <w:gridCol w:w="2960"/>
      </w:tblGrid>
      <w:tr w:rsidR="00B43B39" w:rsidRPr="00083146" w:rsidTr="00304BF6">
        <w:trPr>
          <w:trHeight w:val="403"/>
        </w:trPr>
        <w:tc>
          <w:tcPr>
            <w:tcW w:w="120" w:type="dxa"/>
            <w:tcBorders>
              <w:top w:val="single" w:sz="8" w:space="0" w:color="auto"/>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top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Parameter</w:t>
            </w:r>
          </w:p>
        </w:tc>
        <w:tc>
          <w:tcPr>
            <w:tcW w:w="120" w:type="dxa"/>
            <w:tcBorders>
              <w:top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920" w:type="dxa"/>
            <w:gridSpan w:val="2"/>
            <w:tcBorders>
              <w:top w:val="single" w:sz="8" w:space="0" w:color="auto"/>
              <w:right w:val="single" w:sz="8" w:space="0" w:color="auto"/>
            </w:tcBorders>
            <w:shd w:val="clear" w:color="auto" w:fill="E5E5E5"/>
            <w:vAlign w:val="bottom"/>
          </w:tcPr>
          <w:p w:rsidR="00B43B39" w:rsidRPr="00083146" w:rsidRDefault="00B43B39" w:rsidP="00304BF6">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Details</w:t>
            </w:r>
          </w:p>
        </w:tc>
      </w:tr>
      <w:tr w:rsidR="00B43B39" w:rsidRPr="00083146" w:rsidTr="00304BF6">
        <w:trPr>
          <w:trHeight w:val="151"/>
        </w:trPr>
        <w:tc>
          <w:tcPr>
            <w:tcW w:w="12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8"/>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Storage condition(s) (◦C, % RH)</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12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Batch number(s) / batch size(s)</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920" w:type="dxa"/>
            <w:gridSpan w:val="2"/>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i/>
                <w:sz w:val="24"/>
                <w:szCs w:val="24"/>
              </w:rPr>
            </w:pPr>
            <w:r w:rsidRPr="00083146">
              <w:rPr>
                <w:rFonts w:ascii="Times New Roman" w:eastAsia="Times New Roman" w:hAnsi="Times New Roman"/>
                <w:i/>
                <w:sz w:val="24"/>
                <w:szCs w:val="24"/>
              </w:rPr>
              <w:t xml:space="preserve">&lt;not less than three production batches in each </w:t>
            </w:r>
            <w:proofErr w:type="spellStart"/>
            <w:r w:rsidRPr="00083146">
              <w:rPr>
                <w:rFonts w:ascii="Times New Roman" w:eastAsia="Times New Roman" w:hAnsi="Times New Roman"/>
                <w:i/>
                <w:sz w:val="24"/>
                <w:szCs w:val="24"/>
              </w:rPr>
              <w:t>containe</w:t>
            </w:r>
            <w:proofErr w:type="spellEnd"/>
          </w:p>
        </w:tc>
      </w:tr>
      <w:tr w:rsidR="00B43B39" w:rsidRPr="00083146" w:rsidTr="00304BF6">
        <w:trPr>
          <w:trHeight w:val="413"/>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5920" w:type="dxa"/>
            <w:gridSpan w:val="2"/>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i/>
                <w:sz w:val="24"/>
                <w:szCs w:val="24"/>
              </w:rPr>
            </w:pPr>
            <w:r w:rsidRPr="00083146">
              <w:rPr>
                <w:rFonts w:ascii="Times New Roman" w:eastAsia="Times New Roman" w:hAnsi="Times New Roman"/>
                <w:i/>
                <w:sz w:val="24"/>
                <w:szCs w:val="24"/>
              </w:rPr>
              <w:t>closure system&gt;</w:t>
            </w:r>
          </w:p>
        </w:tc>
      </w:tr>
      <w:tr w:rsidR="00B43B39" w:rsidRPr="00083146" w:rsidTr="00304BF6">
        <w:trPr>
          <w:trHeight w:val="147"/>
        </w:trPr>
        <w:tc>
          <w:tcPr>
            <w:tcW w:w="3680" w:type="dxa"/>
            <w:gridSpan w:val="3"/>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Tests and acceptance</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Description</w:t>
            </w:r>
          </w:p>
        </w:tc>
        <w:tc>
          <w:tcPr>
            <w:tcW w:w="29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120" w:type="dxa"/>
            <w:tcBorders>
              <w:left w:val="single" w:sz="8" w:space="0" w:color="auto"/>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vMerge w:val="restart"/>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Criteria</w:t>
            </w:r>
          </w:p>
        </w:tc>
        <w:tc>
          <w:tcPr>
            <w:tcW w:w="120" w:type="dxa"/>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0"/>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vMerge/>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Moisture</w:t>
            </w:r>
          </w:p>
        </w:tc>
        <w:tc>
          <w:tcPr>
            <w:tcW w:w="29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120" w:type="dxa"/>
            <w:tcBorders>
              <w:left w:val="single" w:sz="8" w:space="0" w:color="auto"/>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Impurities</w:t>
            </w:r>
          </w:p>
        </w:tc>
        <w:tc>
          <w:tcPr>
            <w:tcW w:w="29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120" w:type="dxa"/>
            <w:tcBorders>
              <w:left w:val="single" w:sz="8" w:space="0" w:color="auto"/>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Assay</w:t>
            </w:r>
          </w:p>
        </w:tc>
        <w:tc>
          <w:tcPr>
            <w:tcW w:w="29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120" w:type="dxa"/>
            <w:tcBorders>
              <w:left w:val="single" w:sz="8" w:space="0" w:color="auto"/>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bottom w:val="single" w:sz="8" w:space="0" w:color="E5E5E5"/>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E5E5E5"/>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80"/>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right w:val="single" w:sz="8" w:space="0" w:color="auto"/>
            </w:tcBorders>
            <w:shd w:val="clear" w:color="auto" w:fill="auto"/>
            <w:vAlign w:val="bottom"/>
          </w:tcPr>
          <w:p w:rsidR="00B43B39" w:rsidRPr="00083146" w:rsidRDefault="00B43B39"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etc.</w:t>
            </w:r>
          </w:p>
        </w:tc>
        <w:tc>
          <w:tcPr>
            <w:tcW w:w="29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3680" w:type="dxa"/>
            <w:gridSpan w:val="3"/>
            <w:tcBorders>
              <w:left w:val="single" w:sz="8" w:space="0" w:color="auto"/>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Testing Frequency</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7"/>
        </w:trPr>
        <w:tc>
          <w:tcPr>
            <w:tcW w:w="12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378"/>
        </w:trPr>
        <w:tc>
          <w:tcPr>
            <w:tcW w:w="120" w:type="dxa"/>
            <w:tcBorders>
              <w:lef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Container Closure System(s)</w:t>
            </w:r>
          </w:p>
        </w:tc>
        <w:tc>
          <w:tcPr>
            <w:tcW w:w="120" w:type="dxa"/>
            <w:tcBorders>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144"/>
        </w:trPr>
        <w:tc>
          <w:tcPr>
            <w:tcW w:w="120" w:type="dxa"/>
            <w:tcBorders>
              <w:left w:val="single" w:sz="8" w:space="0" w:color="auto"/>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bottom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E5E5E5"/>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r w:rsidR="00B43B39" w:rsidRPr="00083146" w:rsidTr="00304BF6">
        <w:trPr>
          <w:trHeight w:val="525"/>
        </w:trPr>
        <w:tc>
          <w:tcPr>
            <w:tcW w:w="120" w:type="dxa"/>
            <w:tcBorders>
              <w:left w:val="single" w:sz="8" w:space="0" w:color="auto"/>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344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12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c>
          <w:tcPr>
            <w:tcW w:w="2960" w:type="dxa"/>
            <w:tcBorders>
              <w:bottom w:val="single" w:sz="8" w:space="0" w:color="auto"/>
              <w:right w:val="single" w:sz="8" w:space="0" w:color="auto"/>
            </w:tcBorders>
            <w:shd w:val="clear" w:color="auto" w:fill="auto"/>
            <w:vAlign w:val="bottom"/>
          </w:tcPr>
          <w:p w:rsidR="00B43B39" w:rsidRPr="00083146" w:rsidRDefault="00B43B39" w:rsidP="00304BF6">
            <w:pPr>
              <w:spacing w:line="0" w:lineRule="atLeast"/>
              <w:rPr>
                <w:rFonts w:ascii="Times New Roman" w:eastAsia="Times New Roman" w:hAnsi="Times New Roman"/>
                <w:sz w:val="24"/>
                <w:szCs w:val="24"/>
              </w:rPr>
            </w:pPr>
          </w:p>
        </w:tc>
      </w:tr>
    </w:tbl>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05" w:lineRule="exact"/>
        <w:rPr>
          <w:rFonts w:ascii="Times New Roman" w:eastAsia="Times New Roman" w:hAnsi="Times New Roman"/>
          <w:sz w:val="24"/>
          <w:szCs w:val="24"/>
        </w:rPr>
      </w:pPr>
    </w:p>
    <w:p w:rsidR="00B43B39" w:rsidRDefault="00B43B39" w:rsidP="00B43B39">
      <w:pPr>
        <w:tabs>
          <w:tab w:val="left" w:pos="1560"/>
        </w:tabs>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c)Stability protocol for Ongoing batches (e.g. storage conditions (including tolerances), number of batches per strength and batch sizes, tests and acceptance criteria, testing frequency, container closure system(s)):</w:t>
      </w:r>
    </w:p>
    <w:p w:rsidR="00B43B39" w:rsidRPr="00083146" w:rsidRDefault="00B43B39" w:rsidP="00B43B39">
      <w:pPr>
        <w:tabs>
          <w:tab w:val="left" w:pos="1560"/>
        </w:tabs>
        <w:spacing w:line="354" w:lineRule="auto"/>
        <w:jc w:val="both"/>
        <w:rPr>
          <w:rFonts w:ascii="Times New Roman" w:eastAsia="Times New Roman" w:hAnsi="Times New Roman"/>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10"/>
        <w:gridCol w:w="2931"/>
        <w:gridCol w:w="2912"/>
      </w:tblGrid>
      <w:tr w:rsidR="00B43B39" w:rsidRPr="00083146" w:rsidTr="00304BF6">
        <w:trPr>
          <w:tblHeader/>
        </w:trPr>
        <w:tc>
          <w:tcPr>
            <w:tcW w:w="3652" w:type="dxa"/>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Parameter</w:t>
            </w:r>
          </w:p>
        </w:tc>
        <w:tc>
          <w:tcPr>
            <w:tcW w:w="5924" w:type="dxa"/>
            <w:gridSpan w:val="2"/>
            <w:tcBorders>
              <w:bottom w:val="single" w:sz="12" w:space="0" w:color="000000"/>
            </w:tcBorders>
            <w:shd w:val="pct10" w:color="auto" w:fill="auto"/>
          </w:tcPr>
          <w:p w:rsidR="00B43B39" w:rsidRPr="00083146" w:rsidRDefault="00B43B39" w:rsidP="00304BF6">
            <w:pPr>
              <w:ind w:right="-244"/>
              <w:rPr>
                <w:rFonts w:ascii="Times New Roman" w:hAnsi="Times New Roman" w:cs="Times New Roman"/>
                <w:b/>
                <w:sz w:val="24"/>
                <w:szCs w:val="24"/>
                <w:lang w:val="en-CA"/>
              </w:rPr>
            </w:pPr>
            <w:r w:rsidRPr="00083146">
              <w:rPr>
                <w:rFonts w:ascii="Times New Roman" w:hAnsi="Times New Roman" w:cs="Times New Roman"/>
                <w:b/>
                <w:sz w:val="24"/>
                <w:szCs w:val="24"/>
                <w:lang w:val="en-CA"/>
              </w:rPr>
              <w:t>Details</w:t>
            </w:r>
          </w:p>
        </w:tc>
      </w:tr>
      <w:tr w:rsidR="00B43B39" w:rsidRPr="00083146" w:rsidTr="00304BF6">
        <w:tc>
          <w:tcPr>
            <w:tcW w:w="3652" w:type="dxa"/>
            <w:tcBorders>
              <w:top w:val="single" w:sz="12" w:space="0" w:color="000000"/>
            </w:tcBorders>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Storage condition(s) (◦C, % RH)</w:t>
            </w:r>
          </w:p>
        </w:tc>
        <w:tc>
          <w:tcPr>
            <w:tcW w:w="5924" w:type="dxa"/>
            <w:gridSpan w:val="2"/>
            <w:tcBorders>
              <w:top w:val="single" w:sz="12" w:space="0" w:color="000000"/>
            </w:tcBorders>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Batch size(s), annual allocation</w:t>
            </w:r>
          </w:p>
        </w:tc>
        <w:tc>
          <w:tcPr>
            <w:tcW w:w="5924" w:type="dxa"/>
            <w:gridSpan w:val="2"/>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i/>
                <w:sz w:val="24"/>
                <w:szCs w:val="24"/>
                <w:lang w:val="en-CA"/>
              </w:rPr>
              <w:t>&lt;at least one production batch per year (unless none is produced that year)</w:t>
            </w:r>
            <w:r w:rsidRPr="00083146">
              <w:rPr>
                <w:rFonts w:ascii="Times New Roman" w:hAnsi="Times New Roman" w:cs="Times New Roman"/>
                <w:sz w:val="24"/>
                <w:szCs w:val="24"/>
                <w:lang w:val="en-CA"/>
              </w:rPr>
              <w:t xml:space="preserve"> </w:t>
            </w:r>
            <w:r w:rsidRPr="00083146">
              <w:rPr>
                <w:rFonts w:ascii="Times New Roman" w:hAnsi="Times New Roman" w:cs="Times New Roman"/>
                <w:i/>
                <w:sz w:val="24"/>
                <w:szCs w:val="24"/>
                <w:lang w:val="en-CA"/>
              </w:rPr>
              <w:t>in each container closure system &gt;</w:t>
            </w:r>
          </w:p>
        </w:tc>
      </w:tr>
      <w:tr w:rsidR="00B43B39" w:rsidRPr="00083146" w:rsidTr="00304BF6">
        <w:tc>
          <w:tcPr>
            <w:tcW w:w="3652" w:type="dxa"/>
            <w:vMerge w:val="restart"/>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 xml:space="preserve">Tests and acceptance </w:t>
            </w:r>
          </w:p>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lastRenderedPageBreak/>
              <w:t>Criteria</w:t>
            </w:r>
          </w:p>
        </w:tc>
        <w:tc>
          <w:tcPr>
            <w:tcW w:w="296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lastRenderedPageBreak/>
              <w:t>Description</w:t>
            </w:r>
          </w:p>
        </w:tc>
        <w:tc>
          <w:tcPr>
            <w:tcW w:w="2962"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96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Moisture</w:t>
            </w:r>
          </w:p>
        </w:tc>
        <w:tc>
          <w:tcPr>
            <w:tcW w:w="2962"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96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Impurities</w:t>
            </w:r>
          </w:p>
        </w:tc>
        <w:tc>
          <w:tcPr>
            <w:tcW w:w="2962"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96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Assay</w:t>
            </w:r>
          </w:p>
        </w:tc>
        <w:tc>
          <w:tcPr>
            <w:tcW w:w="2962"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vMerge/>
            <w:shd w:val="pct10" w:color="auto" w:fill="auto"/>
          </w:tcPr>
          <w:p w:rsidR="00B43B39" w:rsidRPr="00083146" w:rsidRDefault="00B43B39" w:rsidP="00304BF6">
            <w:pPr>
              <w:ind w:right="-244"/>
              <w:rPr>
                <w:rFonts w:ascii="Times New Roman" w:hAnsi="Times New Roman" w:cs="Times New Roman"/>
                <w:sz w:val="24"/>
                <w:szCs w:val="24"/>
                <w:lang w:val="en-CA"/>
              </w:rPr>
            </w:pPr>
          </w:p>
        </w:tc>
        <w:tc>
          <w:tcPr>
            <w:tcW w:w="2962" w:type="dxa"/>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etc.</w:t>
            </w:r>
          </w:p>
        </w:tc>
        <w:tc>
          <w:tcPr>
            <w:tcW w:w="2962" w:type="dxa"/>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Testing frequency</w:t>
            </w:r>
          </w:p>
        </w:tc>
        <w:tc>
          <w:tcPr>
            <w:tcW w:w="5924" w:type="dxa"/>
            <w:gridSpan w:val="2"/>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shd w:val="pct10" w:color="auto" w:fill="auto"/>
          </w:tcPr>
          <w:p w:rsidR="00B43B39" w:rsidRPr="00083146" w:rsidRDefault="00B43B39" w:rsidP="00304BF6">
            <w:pPr>
              <w:ind w:right="-244"/>
              <w:rPr>
                <w:rFonts w:ascii="Times New Roman" w:hAnsi="Times New Roman" w:cs="Times New Roman"/>
                <w:sz w:val="24"/>
                <w:szCs w:val="24"/>
                <w:lang w:val="en-CA"/>
              </w:rPr>
            </w:pPr>
            <w:r w:rsidRPr="00083146">
              <w:rPr>
                <w:rFonts w:ascii="Times New Roman" w:hAnsi="Times New Roman" w:cs="Times New Roman"/>
                <w:sz w:val="24"/>
                <w:szCs w:val="24"/>
                <w:lang w:val="en-CA"/>
              </w:rPr>
              <w:t>Container closure system(s)</w:t>
            </w:r>
          </w:p>
        </w:tc>
        <w:tc>
          <w:tcPr>
            <w:tcW w:w="5924" w:type="dxa"/>
            <w:gridSpan w:val="2"/>
          </w:tcPr>
          <w:p w:rsidR="00B43B39" w:rsidRPr="00083146" w:rsidRDefault="00B43B39" w:rsidP="00304BF6">
            <w:pPr>
              <w:ind w:right="-244"/>
              <w:rPr>
                <w:rFonts w:ascii="Times New Roman" w:hAnsi="Times New Roman" w:cs="Times New Roman"/>
                <w:sz w:val="24"/>
                <w:szCs w:val="24"/>
                <w:lang w:val="en-CA"/>
              </w:rPr>
            </w:pPr>
          </w:p>
        </w:tc>
      </w:tr>
      <w:tr w:rsidR="00B43B39" w:rsidRPr="00083146" w:rsidTr="00304BF6">
        <w:tc>
          <w:tcPr>
            <w:tcW w:w="3652" w:type="dxa"/>
          </w:tcPr>
          <w:p w:rsidR="00B43B39" w:rsidRPr="00083146" w:rsidRDefault="00B43B39" w:rsidP="00304BF6">
            <w:pPr>
              <w:ind w:right="-244"/>
              <w:rPr>
                <w:rFonts w:ascii="Times New Roman" w:hAnsi="Times New Roman" w:cs="Times New Roman"/>
                <w:sz w:val="24"/>
                <w:szCs w:val="24"/>
                <w:lang w:val="en-CA"/>
              </w:rPr>
            </w:pPr>
          </w:p>
        </w:tc>
        <w:tc>
          <w:tcPr>
            <w:tcW w:w="5924" w:type="dxa"/>
            <w:gridSpan w:val="2"/>
          </w:tcPr>
          <w:p w:rsidR="00B43B39" w:rsidRPr="00083146" w:rsidRDefault="00B43B39" w:rsidP="00304BF6">
            <w:pPr>
              <w:ind w:right="-244"/>
              <w:rPr>
                <w:rFonts w:ascii="Times New Roman" w:hAnsi="Times New Roman" w:cs="Times New Roman"/>
                <w:sz w:val="24"/>
                <w:szCs w:val="24"/>
                <w:lang w:val="en-CA"/>
              </w:rPr>
            </w:pPr>
          </w:p>
        </w:tc>
      </w:tr>
    </w:tbl>
    <w:p w:rsidR="00B43B39" w:rsidRPr="00083146" w:rsidRDefault="00B43B39" w:rsidP="00B43B39">
      <w:pPr>
        <w:spacing w:line="216" w:lineRule="exact"/>
        <w:rPr>
          <w:rFonts w:ascii="Times New Roman" w:eastAsia="Times New Roman" w:hAnsi="Times New Roman"/>
          <w:sz w:val="24"/>
          <w:szCs w:val="24"/>
        </w:rPr>
      </w:pPr>
    </w:p>
    <w:p w:rsidR="00B43B39" w:rsidRPr="00083146" w:rsidRDefault="00B43B39" w:rsidP="00B43B39">
      <w:pPr>
        <w:spacing w:line="0" w:lineRule="atLeast"/>
        <w:ind w:left="100"/>
        <w:rPr>
          <w:rFonts w:ascii="Times New Roman" w:eastAsia="Times New Roman" w:hAnsi="Times New Roman"/>
          <w:b/>
          <w:i/>
          <w:sz w:val="24"/>
          <w:szCs w:val="24"/>
        </w:rPr>
      </w:pPr>
      <w:r w:rsidRPr="00083146">
        <w:rPr>
          <w:rFonts w:ascii="Times New Roman" w:eastAsia="Times New Roman" w:hAnsi="Times New Roman"/>
          <w:b/>
          <w:i/>
          <w:sz w:val="24"/>
          <w:szCs w:val="24"/>
        </w:rPr>
        <w:t>2.3.P.8.3 Stability Data</w:t>
      </w:r>
    </w:p>
    <w:p w:rsidR="00B43B39" w:rsidRPr="00083146" w:rsidRDefault="00B43B39" w:rsidP="00B43B39">
      <w:pPr>
        <w:spacing w:line="254" w:lineRule="exact"/>
        <w:rPr>
          <w:rFonts w:ascii="Times New Roman" w:eastAsia="Times New Roman" w:hAnsi="Times New Roman"/>
          <w:sz w:val="24"/>
          <w:szCs w:val="24"/>
        </w:rPr>
      </w:pPr>
    </w:p>
    <w:p w:rsidR="00B43B39" w:rsidRPr="00083146" w:rsidRDefault="00B43B39" w:rsidP="002D7B4B">
      <w:pPr>
        <w:numPr>
          <w:ilvl w:val="0"/>
          <w:numId w:val="26"/>
        </w:numPr>
        <w:tabs>
          <w:tab w:val="left" w:pos="8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 xml:space="preserve">The actual stability results should be provided in </w:t>
      </w:r>
      <w:r w:rsidRPr="00083146">
        <w:rPr>
          <w:rFonts w:ascii="Times New Roman" w:eastAsia="Times New Roman" w:hAnsi="Times New Roman"/>
          <w:i/>
          <w:sz w:val="24"/>
          <w:szCs w:val="24"/>
        </w:rPr>
        <w:t>Module 3</w:t>
      </w:r>
      <w:r w:rsidRPr="00083146">
        <w:rPr>
          <w:rFonts w:ascii="Times New Roman" w:eastAsia="Times New Roman" w:hAnsi="Times New Roman"/>
          <w:sz w:val="24"/>
          <w:szCs w:val="24"/>
        </w:rPr>
        <w:t>.</w:t>
      </w:r>
    </w:p>
    <w:p w:rsidR="00B43B39" w:rsidRPr="00083146" w:rsidRDefault="00B43B39" w:rsidP="00B43B39">
      <w:pPr>
        <w:spacing w:line="269" w:lineRule="exact"/>
        <w:rPr>
          <w:rFonts w:ascii="Times New Roman" w:eastAsia="Times New Roman" w:hAnsi="Times New Roman"/>
          <w:sz w:val="24"/>
          <w:szCs w:val="24"/>
        </w:rPr>
      </w:pPr>
    </w:p>
    <w:p w:rsidR="00B43B39" w:rsidRPr="00083146" w:rsidRDefault="00B43B39" w:rsidP="002D7B4B">
      <w:pPr>
        <w:numPr>
          <w:ilvl w:val="0"/>
          <w:numId w:val="26"/>
        </w:numPr>
        <w:tabs>
          <w:tab w:val="left" w:pos="820"/>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Summary of analytical procedures and validation information for those procedures </w:t>
      </w:r>
      <w:r w:rsidRPr="00083146">
        <w:rPr>
          <w:rFonts w:ascii="Times New Roman" w:eastAsia="Times New Roman" w:hAnsi="Times New Roman"/>
          <w:i/>
          <w:sz w:val="24"/>
          <w:szCs w:val="24"/>
        </w:rPr>
        <w:t>not</w:t>
      </w:r>
      <w:r w:rsidRPr="00083146">
        <w:rPr>
          <w:rFonts w:ascii="Times New Roman" w:eastAsia="Times New Roman" w:hAnsi="Times New Roman"/>
          <w:sz w:val="24"/>
          <w:szCs w:val="24"/>
        </w:rPr>
        <w:t xml:space="preserve"> previously summarized in 2.3.P.5 (e.g. analytical procedures used only for stability studies):</w:t>
      </w:r>
    </w:p>
    <w:p w:rsidR="00B43B39" w:rsidRPr="00083146" w:rsidRDefault="00B43B39" w:rsidP="00B43B39">
      <w:pPr>
        <w:spacing w:line="143" w:lineRule="exact"/>
        <w:rPr>
          <w:rFonts w:ascii="Times New Roman" w:eastAsia="Times New Roman" w:hAnsi="Times New Roman"/>
          <w:sz w:val="24"/>
          <w:szCs w:val="24"/>
        </w:rPr>
      </w:pPr>
    </w:p>
    <w:p w:rsidR="00B43B39" w:rsidRPr="00083146" w:rsidRDefault="00B43B39" w:rsidP="002D7B4B">
      <w:pPr>
        <w:numPr>
          <w:ilvl w:val="0"/>
          <w:numId w:val="26"/>
        </w:numPr>
        <w:tabs>
          <w:tab w:val="left" w:pos="820"/>
        </w:tabs>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Bracketing and </w:t>
      </w:r>
      <w:proofErr w:type="spellStart"/>
      <w:r w:rsidRPr="00083146">
        <w:rPr>
          <w:rFonts w:ascii="Times New Roman" w:eastAsia="Times New Roman" w:hAnsi="Times New Roman"/>
          <w:sz w:val="24"/>
          <w:szCs w:val="24"/>
        </w:rPr>
        <w:t>matrixing</w:t>
      </w:r>
      <w:proofErr w:type="spellEnd"/>
      <w:r w:rsidRPr="00083146">
        <w:rPr>
          <w:rFonts w:ascii="Times New Roman" w:eastAsia="Times New Roman" w:hAnsi="Times New Roman"/>
          <w:sz w:val="24"/>
          <w:szCs w:val="24"/>
        </w:rPr>
        <w:t xml:space="preserve"> design and justification for </w:t>
      </w:r>
      <w:r w:rsidRPr="00083146">
        <w:rPr>
          <w:rFonts w:ascii="Times New Roman" w:eastAsia="Times New Roman" w:hAnsi="Times New Roman"/>
          <w:i/>
          <w:sz w:val="24"/>
          <w:szCs w:val="24"/>
        </w:rPr>
        <w:t>Commitment</w:t>
      </w:r>
      <w:r w:rsidRPr="00083146">
        <w:rPr>
          <w:rFonts w:ascii="Times New Roman" w:eastAsia="Times New Roman" w:hAnsi="Times New Roman"/>
          <w:sz w:val="24"/>
          <w:szCs w:val="24"/>
        </w:rPr>
        <w:t xml:space="preserve"> and/or </w:t>
      </w:r>
      <w:r w:rsidRPr="00083146">
        <w:rPr>
          <w:rFonts w:ascii="Times New Roman" w:eastAsia="Times New Roman" w:hAnsi="Times New Roman"/>
          <w:i/>
          <w:sz w:val="24"/>
          <w:szCs w:val="24"/>
        </w:rPr>
        <w:t>Ongoing stability</w:t>
      </w:r>
      <w:r w:rsidRPr="00083146">
        <w:rPr>
          <w:rFonts w:ascii="Times New Roman" w:eastAsia="Times New Roman" w:hAnsi="Times New Roman"/>
          <w:sz w:val="24"/>
          <w:szCs w:val="24"/>
        </w:rPr>
        <w:t xml:space="preserve"> </w:t>
      </w:r>
      <w:r w:rsidRPr="00083146">
        <w:rPr>
          <w:rFonts w:ascii="Times New Roman" w:eastAsia="Times New Roman" w:hAnsi="Times New Roman"/>
          <w:i/>
          <w:sz w:val="24"/>
          <w:szCs w:val="24"/>
        </w:rPr>
        <w:t>batches</w:t>
      </w:r>
      <w:r w:rsidRPr="00083146">
        <w:rPr>
          <w:rFonts w:ascii="Times New Roman" w:eastAsia="Times New Roman" w:hAnsi="Times New Roman"/>
          <w:sz w:val="24"/>
          <w:szCs w:val="24"/>
        </w:rPr>
        <w:t>, if applicable:</w: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16" w:lineRule="exact"/>
        <w:rPr>
          <w:rFonts w:ascii="Times New Roman" w:eastAsia="Times New Roman" w:hAnsi="Times New Roman"/>
          <w:sz w:val="24"/>
          <w:szCs w:val="24"/>
        </w:rPr>
      </w:pPr>
    </w:p>
    <w:p w:rsidR="00B43B39" w:rsidRPr="00083146" w:rsidRDefault="00B43B39" w:rsidP="00B43B39">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2.3.A APPENDICES</w:t>
      </w:r>
    </w:p>
    <w:p w:rsidR="00B43B39" w:rsidRPr="00083146" w:rsidRDefault="00B43B39" w:rsidP="00B43B39">
      <w:pPr>
        <w:spacing w:line="259" w:lineRule="exact"/>
        <w:rPr>
          <w:rFonts w:ascii="Times New Roman" w:eastAsia="Times New Roman" w:hAnsi="Times New Roman"/>
          <w:sz w:val="24"/>
          <w:szCs w:val="24"/>
        </w:rPr>
      </w:pPr>
    </w:p>
    <w:p w:rsidR="00B43B39" w:rsidRPr="00083146" w:rsidRDefault="00B43B39" w:rsidP="00B43B39">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2.3.A.1 Facilities and Equipment</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63"/>
        </w:numPr>
        <w:rPr>
          <w:rFonts w:ascii="Times New Roman" w:hAnsi="Times New Roman" w:cs="Times New Roman"/>
          <w:sz w:val="24"/>
          <w:szCs w:val="24"/>
        </w:rPr>
      </w:pPr>
      <w:r w:rsidRPr="00083146">
        <w:rPr>
          <w:rFonts w:ascii="Times New Roman" w:hAnsi="Times New Roman" w:cs="Times New Roman"/>
          <w:sz w:val="24"/>
          <w:szCs w:val="24"/>
        </w:rPr>
        <w:t>Summary of information on facilities and equipment, in addition to the information provided in other sections of the submission: Not applicable.</w:t>
      </w:r>
    </w:p>
    <w:p w:rsidR="00B43B39" w:rsidRPr="00083146" w:rsidRDefault="00B43B39" w:rsidP="00B43B39">
      <w:pPr>
        <w:spacing w:line="145" w:lineRule="exact"/>
        <w:rPr>
          <w:rFonts w:ascii="Times New Roman" w:eastAsia="Times New Roman" w:hAnsi="Times New Roman" w:cs="Times New Roman"/>
          <w:sz w:val="24"/>
          <w:szCs w:val="24"/>
        </w:rPr>
      </w:pPr>
    </w:p>
    <w:p w:rsidR="00B43B39" w:rsidRPr="00083146" w:rsidRDefault="00B43B39" w:rsidP="00B43B39">
      <w:pPr>
        <w:rPr>
          <w:rFonts w:ascii="Times New Roman" w:hAnsi="Times New Roman" w:cs="Times New Roman"/>
          <w:sz w:val="24"/>
          <w:szCs w:val="24"/>
        </w:rPr>
      </w:pPr>
      <w:r w:rsidRPr="00083146">
        <w:rPr>
          <w:rFonts w:ascii="Times New Roman" w:hAnsi="Times New Roman" w:cs="Times New Roman"/>
          <w:sz w:val="24"/>
          <w:szCs w:val="24"/>
        </w:rPr>
        <w:t>2.3.A.2 Adventitious Agents Safety Evaluation</w:t>
      </w:r>
    </w:p>
    <w:p w:rsidR="00B43B39" w:rsidRPr="00083146" w:rsidRDefault="00B43B39" w:rsidP="00B43B39">
      <w:pPr>
        <w:rPr>
          <w:rFonts w:ascii="Times New Roman" w:hAnsi="Times New Roman" w:cs="Times New Roman"/>
          <w:sz w:val="24"/>
          <w:szCs w:val="24"/>
        </w:rPr>
      </w:pPr>
    </w:p>
    <w:p w:rsidR="00B43B39" w:rsidRPr="004803B5" w:rsidRDefault="00B43B39" w:rsidP="002D7B4B">
      <w:pPr>
        <w:numPr>
          <w:ilvl w:val="0"/>
          <w:numId w:val="64"/>
        </w:numPr>
        <w:rPr>
          <w:rFonts w:ascii="Times New Roman" w:hAnsi="Times New Roman" w:cs="Times New Roman"/>
          <w:sz w:val="24"/>
          <w:szCs w:val="24"/>
        </w:rPr>
      </w:pPr>
      <w:r w:rsidRPr="00083146">
        <w:rPr>
          <w:rFonts w:ascii="Times New Roman" w:hAnsi="Times New Roman" w:cs="Times New Roman"/>
          <w:sz w:val="24"/>
          <w:szCs w:val="24"/>
        </w:rPr>
        <w:t>Summary of the information assessing the risk with respect to potential contamination with adventitious agents: Not applicable.</w:t>
      </w:r>
    </w:p>
    <w:p w:rsidR="00B43B39" w:rsidRPr="00083146" w:rsidRDefault="00B43B39" w:rsidP="00B43B39">
      <w:pPr>
        <w:spacing w:line="0" w:lineRule="atLeast"/>
        <w:ind w:left="100"/>
        <w:rPr>
          <w:rFonts w:ascii="Times New Roman" w:eastAsia="Times New Roman" w:hAnsi="Times New Roman"/>
          <w:b/>
          <w:sz w:val="24"/>
          <w:szCs w:val="24"/>
        </w:rPr>
      </w:pPr>
      <w:r w:rsidRPr="00083146">
        <w:rPr>
          <w:rFonts w:ascii="Times New Roman" w:eastAsia="Times New Roman" w:hAnsi="Times New Roman"/>
          <w:b/>
          <w:sz w:val="24"/>
          <w:szCs w:val="24"/>
        </w:rPr>
        <w:t>2.3.A.3 Excipients</w:t>
      </w:r>
    </w:p>
    <w:p w:rsidR="00B43B39" w:rsidRPr="00083146" w:rsidRDefault="00B43B39" w:rsidP="00B43B39">
      <w:pPr>
        <w:spacing w:line="271" w:lineRule="exact"/>
        <w:rPr>
          <w:rFonts w:ascii="Times New Roman" w:eastAsia="Times New Roman" w:hAnsi="Times New Roman"/>
          <w:sz w:val="24"/>
          <w:szCs w:val="24"/>
        </w:rPr>
      </w:pPr>
    </w:p>
    <w:p w:rsidR="00B43B39" w:rsidRDefault="00B43B39" w:rsidP="002D7B4B">
      <w:pPr>
        <w:numPr>
          <w:ilvl w:val="0"/>
          <w:numId w:val="65"/>
        </w:numPr>
        <w:rPr>
          <w:rFonts w:ascii="Times New Roman" w:hAnsi="Times New Roman" w:cs="Times New Roman"/>
          <w:sz w:val="24"/>
          <w:szCs w:val="24"/>
        </w:rPr>
      </w:pPr>
      <w:r w:rsidRPr="00083146">
        <w:rPr>
          <w:rFonts w:ascii="Times New Roman" w:hAnsi="Times New Roman" w:cs="Times New Roman"/>
          <w:sz w:val="24"/>
          <w:szCs w:val="24"/>
        </w:rPr>
        <w:t>Summary of the details of manufacture, characterization and controls, with cross references to supporting safety data (nonclinical and/or clinical) for the novel excipients: Not applicable. Novel excipients are not accepted in the</w:t>
      </w:r>
      <w:r w:rsidRPr="00083146">
        <w:rPr>
          <w:rFonts w:ascii="Times New Roman" w:hAnsi="Times New Roman" w:cs="Times New Roman"/>
          <w:b/>
          <w:sz w:val="24"/>
          <w:szCs w:val="24"/>
        </w:rPr>
        <w:t xml:space="preserve"> </w:t>
      </w:r>
      <w:r w:rsidRPr="00083146">
        <w:rPr>
          <w:rFonts w:ascii="Times New Roman" w:hAnsi="Times New Roman" w:cs="Times New Roman"/>
          <w:sz w:val="24"/>
          <w:szCs w:val="24"/>
        </w:rPr>
        <w:t>Prequalification Programme. See quality guideline for definition.</w:t>
      </w:r>
    </w:p>
    <w:p w:rsidR="00B43B39" w:rsidRPr="00083146" w:rsidRDefault="00B43B39" w:rsidP="002D7B4B">
      <w:pPr>
        <w:numPr>
          <w:ilvl w:val="0"/>
          <w:numId w:val="65"/>
        </w:numPr>
        <w:rPr>
          <w:rFonts w:ascii="Times New Roman" w:hAnsi="Times New Roman" w:cs="Times New Roman"/>
          <w:sz w:val="24"/>
          <w:szCs w:val="24"/>
        </w:rPr>
      </w:pPr>
    </w:p>
    <w:p w:rsidR="00B43B39" w:rsidRPr="00083146" w:rsidRDefault="00B43B39" w:rsidP="00B43B39">
      <w:pPr>
        <w:spacing w:line="200" w:lineRule="exact"/>
        <w:rPr>
          <w:rFonts w:ascii="Times New Roman" w:eastAsia="Times New Roman" w:hAnsi="Times New Roman"/>
          <w:sz w:val="24"/>
          <w:szCs w:val="24"/>
        </w:rPr>
      </w:pPr>
    </w:p>
    <w:p w:rsidR="00B43B39" w:rsidRPr="00083146" w:rsidRDefault="00B43B39" w:rsidP="00B43B39">
      <w:pPr>
        <w:spacing w:line="118"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sz w:val="24"/>
          <w:szCs w:val="24"/>
          <w:lang w:val="fr-FR"/>
        </w:rPr>
      </w:pPr>
      <w:r w:rsidRPr="00083146">
        <w:rPr>
          <w:rFonts w:ascii="Times New Roman" w:eastAsia="Times New Roman" w:hAnsi="Times New Roman"/>
          <w:b/>
          <w:sz w:val="24"/>
          <w:szCs w:val="24"/>
          <w:lang w:val="fr-FR"/>
        </w:rPr>
        <w:t>2.3.R REGIONAL INFORMATION</w:t>
      </w:r>
    </w:p>
    <w:p w:rsidR="00B43B39" w:rsidRPr="00083146" w:rsidRDefault="00B43B39" w:rsidP="00B43B39">
      <w:pPr>
        <w:spacing w:line="257" w:lineRule="exact"/>
        <w:rPr>
          <w:rFonts w:ascii="Times New Roman" w:eastAsia="Times New Roman" w:hAnsi="Times New Roman"/>
          <w:sz w:val="24"/>
          <w:szCs w:val="24"/>
          <w:lang w:val="fr-FR"/>
        </w:rPr>
      </w:pPr>
    </w:p>
    <w:p w:rsidR="00B43B39" w:rsidRPr="00083146" w:rsidRDefault="00B43B39" w:rsidP="00B43B39">
      <w:pPr>
        <w:spacing w:line="0" w:lineRule="atLeast"/>
        <w:rPr>
          <w:rFonts w:ascii="Times New Roman" w:eastAsia="Times New Roman" w:hAnsi="Times New Roman"/>
          <w:b/>
          <w:sz w:val="24"/>
          <w:szCs w:val="24"/>
          <w:lang w:val="fr-FR"/>
        </w:rPr>
      </w:pPr>
      <w:r w:rsidRPr="00083146">
        <w:rPr>
          <w:rFonts w:ascii="Times New Roman" w:eastAsia="Times New Roman" w:hAnsi="Times New Roman"/>
          <w:b/>
          <w:sz w:val="24"/>
          <w:szCs w:val="24"/>
          <w:lang w:val="fr-FR"/>
        </w:rPr>
        <w:t>2.3.R.1 Production Documentation</w:t>
      </w:r>
    </w:p>
    <w:p w:rsidR="00B43B39" w:rsidRPr="00083146" w:rsidRDefault="00B43B39" w:rsidP="00B43B39">
      <w:pPr>
        <w:spacing w:line="259" w:lineRule="exact"/>
        <w:rPr>
          <w:rFonts w:ascii="Times New Roman" w:eastAsia="Times New Roman" w:hAnsi="Times New Roman"/>
          <w:sz w:val="24"/>
          <w:szCs w:val="24"/>
          <w:lang w:val="fr-FR"/>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lastRenderedPageBreak/>
        <w:t>2.3.R.1.1 Executed Production Documents</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66"/>
        </w:numPr>
        <w:rPr>
          <w:rFonts w:ascii="Times New Roman" w:hAnsi="Times New Roman" w:cs="Times New Roman"/>
          <w:sz w:val="24"/>
          <w:szCs w:val="24"/>
        </w:rPr>
      </w:pPr>
      <w:r w:rsidRPr="00083146">
        <w:rPr>
          <w:rFonts w:ascii="Times New Roman" w:hAnsi="Times New Roman" w:cs="Times New Roman"/>
          <w:sz w:val="24"/>
          <w:szCs w:val="24"/>
        </w:rPr>
        <w:t xml:space="preserve">List of batches (including strengths) for which executed production documents have been provided (e.g. comparative bioavailability or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xml:space="preserve"> batches):</w:t>
      </w:r>
    </w:p>
    <w:p w:rsidR="00B43B39" w:rsidRPr="00083146" w:rsidRDefault="00B43B39" w:rsidP="00B43B39">
      <w:pPr>
        <w:spacing w:line="131"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2.3.R.1.2 Master Production Documents</w:t>
      </w:r>
    </w:p>
    <w:p w:rsidR="00B43B39" w:rsidRPr="00083146" w:rsidRDefault="00B43B39" w:rsidP="00B43B39">
      <w:pPr>
        <w:rPr>
          <w:rFonts w:ascii="Times New Roman" w:hAnsi="Times New Roman" w:cs="Times New Roman"/>
          <w:sz w:val="24"/>
          <w:szCs w:val="24"/>
        </w:rPr>
      </w:pPr>
    </w:p>
    <w:p w:rsidR="00B43B39" w:rsidRPr="00083146" w:rsidRDefault="00B43B39" w:rsidP="002D7B4B">
      <w:pPr>
        <w:numPr>
          <w:ilvl w:val="0"/>
          <w:numId w:val="67"/>
        </w:numPr>
        <w:rPr>
          <w:rFonts w:ascii="Times New Roman" w:hAnsi="Times New Roman" w:cs="Times New Roman"/>
          <w:sz w:val="24"/>
          <w:szCs w:val="24"/>
        </w:rPr>
      </w:pPr>
      <w:r w:rsidRPr="00083146">
        <w:rPr>
          <w:rFonts w:ascii="Times New Roman" w:hAnsi="Times New Roman" w:cs="Times New Roman"/>
          <w:sz w:val="24"/>
          <w:szCs w:val="24"/>
        </w:rPr>
        <w:t xml:space="preserve">The blank master production documents for each strength, proposed commercial batch size and manufacturing facility should be provided in </w:t>
      </w:r>
      <w:r w:rsidRPr="00083146">
        <w:rPr>
          <w:rFonts w:ascii="Times New Roman" w:hAnsi="Times New Roman" w:cs="Times New Roman"/>
          <w:i/>
          <w:sz w:val="24"/>
          <w:szCs w:val="24"/>
        </w:rPr>
        <w:t>Module 3</w:t>
      </w:r>
      <w:r w:rsidRPr="00083146">
        <w:rPr>
          <w:rFonts w:ascii="Times New Roman" w:hAnsi="Times New Roman" w:cs="Times New Roman"/>
          <w:sz w:val="24"/>
          <w:szCs w:val="24"/>
        </w:rPr>
        <w:t>.</w:t>
      </w:r>
    </w:p>
    <w:p w:rsidR="00B43B39" w:rsidRPr="00083146" w:rsidRDefault="00B43B39" w:rsidP="00B43B39">
      <w:pPr>
        <w:spacing w:line="20" w:lineRule="exact"/>
        <w:rPr>
          <w:rFonts w:ascii="Times New Roman" w:eastAsia="Times New Roman" w:hAnsi="Times New Roman"/>
          <w:sz w:val="24"/>
          <w:szCs w:val="24"/>
        </w:rPr>
      </w:pPr>
    </w:p>
    <w:p w:rsidR="00B43B39" w:rsidRPr="00083146" w:rsidRDefault="00B43B39" w:rsidP="00B43B39">
      <w:pPr>
        <w:spacing w:line="108" w:lineRule="exact"/>
        <w:rPr>
          <w:rFonts w:ascii="Times New Roman" w:eastAsia="Times New Roman" w:hAnsi="Times New Roman"/>
          <w:sz w:val="24"/>
          <w:szCs w:val="24"/>
        </w:rPr>
      </w:pPr>
    </w:p>
    <w:p w:rsidR="00B43B39" w:rsidRPr="00083146" w:rsidRDefault="00B43B39" w:rsidP="00B43B39">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2.3.R.2 Analytical Procedures and Validation Information</w:t>
      </w:r>
    </w:p>
    <w:p w:rsidR="00B43B39" w:rsidRPr="00083146" w:rsidRDefault="00B43B39" w:rsidP="00B43B39">
      <w:pPr>
        <w:spacing w:line="269" w:lineRule="exact"/>
        <w:rPr>
          <w:rFonts w:ascii="Times New Roman" w:eastAsia="Times New Roman" w:hAnsi="Times New Roman" w:cs="Times New Roman"/>
          <w:sz w:val="24"/>
          <w:szCs w:val="24"/>
        </w:rPr>
      </w:pPr>
    </w:p>
    <w:p w:rsidR="00B43B39" w:rsidRPr="00083146" w:rsidRDefault="00B43B39" w:rsidP="00B43B39">
      <w:pPr>
        <w:rPr>
          <w:rFonts w:ascii="Times New Roman" w:hAnsi="Times New Roman" w:cs="Times New Roman"/>
          <w:b/>
          <w:sz w:val="24"/>
          <w:szCs w:val="24"/>
          <w:lang w:val="en-CA"/>
        </w:rPr>
      </w:pPr>
    </w:p>
    <w:tbl>
      <w:tblPr>
        <w:tblW w:w="9504" w:type="dxa"/>
        <w:tblInd w:w="52" w:type="dxa"/>
        <w:tblLayout w:type="fixed"/>
        <w:tblCellMar>
          <w:left w:w="52" w:type="dxa"/>
          <w:right w:w="52" w:type="dxa"/>
        </w:tblCellMar>
        <w:tblLook w:val="0000" w:firstRow="0" w:lastRow="0" w:firstColumn="0" w:lastColumn="0" w:noHBand="0" w:noVBand="0"/>
      </w:tblPr>
      <w:tblGrid>
        <w:gridCol w:w="1678"/>
        <w:gridCol w:w="3323"/>
        <w:gridCol w:w="11"/>
        <w:gridCol w:w="2027"/>
        <w:gridCol w:w="2465"/>
      </w:tblGrid>
      <w:tr w:rsidR="00B43B39" w:rsidRPr="00083146" w:rsidTr="00304BF6">
        <w:trPr>
          <w:cantSplit/>
        </w:trPr>
        <w:tc>
          <w:tcPr>
            <w:tcW w:w="9504" w:type="dxa"/>
            <w:gridSpan w:val="5"/>
            <w:tcBorders>
              <w:top w:val="single" w:sz="6" w:space="0" w:color="000000"/>
              <w:left w:val="single" w:sz="6" w:space="0" w:color="000000"/>
              <w:bottom w:val="single" w:sz="6" w:space="0" w:color="000000"/>
              <w:right w:val="single" w:sz="6"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fldChar w:fldCharType="begin"/>
            </w:r>
            <w:r w:rsidRPr="00083146">
              <w:rPr>
                <w:rFonts w:ascii="Times New Roman" w:eastAsia="Times New Roman" w:hAnsi="Times New Roman" w:cs="Times New Roman"/>
                <w:sz w:val="24"/>
                <w:szCs w:val="24"/>
                <w:lang w:val="en-CA"/>
              </w:rPr>
              <w:instrText xml:space="preserve"> SEQ CHAPTER \h \r 1</w:instrText>
            </w:r>
            <w:r w:rsidRPr="00083146">
              <w:rPr>
                <w:rFonts w:ascii="Times New Roman" w:eastAsia="Times New Roman" w:hAnsi="Times New Roman" w:cs="Times New Roman"/>
                <w:sz w:val="24"/>
                <w:szCs w:val="24"/>
                <w:lang w:val="en-CA"/>
              </w:rPr>
              <w:fldChar w:fldCharType="end"/>
            </w:r>
            <w:r w:rsidRPr="00083146">
              <w:rPr>
                <w:rFonts w:ascii="Times New Roman" w:eastAsia="Times New Roman" w:hAnsi="Times New Roman" w:cs="Times New Roman"/>
                <w:sz w:val="24"/>
                <w:szCs w:val="24"/>
                <w:lang w:val="en-GB"/>
              </w:rPr>
              <w:t>ANALYTICAL PROCEDURES AND VALIDATION INFORMATION SUMMARIES</w:t>
            </w:r>
          </w:p>
        </w:tc>
      </w:tr>
      <w:tr w:rsidR="00B43B39" w:rsidRPr="00083146" w:rsidTr="00304BF6">
        <w:tblPrEx>
          <w:tblCellMar>
            <w:left w:w="72" w:type="dxa"/>
            <w:right w:w="72" w:type="dxa"/>
          </w:tblCellMar>
        </w:tblPrEx>
        <w:trPr>
          <w:cantSplit/>
        </w:trPr>
        <w:tc>
          <w:tcPr>
            <w:tcW w:w="9504" w:type="dxa"/>
            <w:gridSpan w:val="5"/>
            <w:tcBorders>
              <w:top w:val="single" w:sz="6" w:space="0" w:color="000000"/>
              <w:bottom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fldChar w:fldCharType="begin"/>
            </w:r>
            <w:r w:rsidRPr="00083146">
              <w:rPr>
                <w:rFonts w:ascii="Times New Roman" w:eastAsia="Times New Roman" w:hAnsi="Times New Roman" w:cs="Times New Roman"/>
                <w:sz w:val="24"/>
                <w:szCs w:val="24"/>
                <w:lang w:val="en-CA"/>
              </w:rPr>
              <w:instrText xml:space="preserve"> SEQ CHAPTER \h \r 1</w:instrText>
            </w:r>
            <w:r w:rsidRPr="00083146">
              <w:rPr>
                <w:rFonts w:ascii="Times New Roman" w:eastAsia="Times New Roman" w:hAnsi="Times New Roman" w:cs="Times New Roman"/>
                <w:sz w:val="24"/>
                <w:szCs w:val="24"/>
                <w:lang w:val="en-CA"/>
              </w:rPr>
              <w:fldChar w:fldCharType="end"/>
            </w:r>
            <w:r w:rsidRPr="00083146">
              <w:rPr>
                <w:rFonts w:ascii="Times New Roman" w:eastAsia="Times New Roman" w:hAnsi="Times New Roman" w:cs="Times New Roman"/>
                <w:b/>
                <w:bCs/>
                <w:sz w:val="24"/>
                <w:szCs w:val="24"/>
                <w:lang w:val="en-GB"/>
              </w:rPr>
              <w:t>ATTACHMENT NUMBER:</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Height w:hRule="exact" w:val="144"/>
        </w:trPr>
        <w:tc>
          <w:tcPr>
            <w:tcW w:w="9504" w:type="dxa"/>
            <w:gridSpan w:val="5"/>
            <w:tcBorders>
              <w:top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GB"/>
              </w:rPr>
              <w:t xml:space="preserve">HPLC Method Summary </w:t>
            </w:r>
          </w:p>
        </w:tc>
        <w:tc>
          <w:tcPr>
            <w:tcW w:w="2027" w:type="dxa"/>
            <w:tcBorders>
              <w:top w:val="single" w:sz="6" w:space="0" w:color="000000"/>
              <w:left w:val="single" w:sz="6"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GB"/>
              </w:rPr>
              <w:t>Volume/Page:</w:t>
            </w:r>
          </w:p>
        </w:tc>
        <w:tc>
          <w:tcPr>
            <w:tcW w:w="2465" w:type="dxa"/>
            <w:tcBorders>
              <w:top w:val="single" w:sz="6" w:space="0" w:color="000000"/>
              <w:left w:val="single" w:sz="6" w:space="0" w:color="000000"/>
              <w:right w:val="single" w:sz="6" w:space="0" w:color="000000"/>
            </w:tcBorders>
            <w:shd w:val="clear" w:color="000000" w:fill="FFFFFF"/>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1678" w:type="dxa"/>
            <w:tcBorders>
              <w:top w:val="single" w:sz="6" w:space="0" w:color="000000"/>
              <w:left w:val="single" w:sz="6"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Method name:</w:t>
            </w:r>
          </w:p>
        </w:tc>
        <w:tc>
          <w:tcPr>
            <w:tcW w:w="7826" w:type="dxa"/>
            <w:gridSpan w:val="4"/>
            <w:tcBorders>
              <w:top w:val="single" w:sz="6" w:space="0" w:color="000000"/>
              <w:left w:val="single" w:sz="6" w:space="0" w:color="000000"/>
              <w:right w:val="single" w:sz="6" w:space="0" w:color="000000"/>
            </w:tcBorders>
            <w:shd w:val="clear" w:color="000000" w:fill="FFFFFF"/>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1678" w:type="dxa"/>
            <w:tcBorders>
              <w:top w:val="single" w:sz="6" w:space="0" w:color="000000"/>
              <w:left w:val="single" w:sz="6" w:space="0" w:color="000000"/>
              <w:bottom w:val="single" w:sz="6"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Method code:</w:t>
            </w:r>
          </w:p>
        </w:tc>
        <w:tc>
          <w:tcPr>
            <w:tcW w:w="3334" w:type="dxa"/>
            <w:gridSpan w:val="2"/>
            <w:tcBorders>
              <w:top w:val="single" w:sz="6" w:space="0" w:color="000000"/>
              <w:left w:val="single" w:sz="6" w:space="0" w:color="000000"/>
              <w:bottom w:val="single" w:sz="6" w:space="0" w:color="000000"/>
            </w:tcBorders>
            <w:shd w:val="clear" w:color="000000" w:fill="FFFFFF"/>
          </w:tcPr>
          <w:p w:rsidR="00B43B39" w:rsidRPr="00083146" w:rsidRDefault="00B43B39" w:rsidP="00304BF6">
            <w:pPr>
              <w:rPr>
                <w:rFonts w:ascii="Times New Roman" w:eastAsia="Times New Roman" w:hAnsi="Times New Roman" w:cs="Times New Roman"/>
                <w:sz w:val="24"/>
                <w:szCs w:val="24"/>
                <w:lang w:val="en-GB"/>
              </w:rPr>
            </w:pPr>
          </w:p>
        </w:tc>
        <w:tc>
          <w:tcPr>
            <w:tcW w:w="2027" w:type="dxa"/>
            <w:tcBorders>
              <w:top w:val="single" w:sz="6" w:space="0" w:color="000000"/>
              <w:left w:val="single" w:sz="6" w:space="0" w:color="000000"/>
              <w:bottom w:val="single" w:sz="12"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Version and/or Date:</w:t>
            </w:r>
          </w:p>
        </w:tc>
        <w:tc>
          <w:tcPr>
            <w:tcW w:w="2465" w:type="dxa"/>
            <w:tcBorders>
              <w:top w:val="single" w:sz="6" w:space="0" w:color="000000"/>
              <w:left w:val="single" w:sz="6" w:space="0" w:color="000000"/>
              <w:bottom w:val="single" w:sz="12" w:space="0" w:color="000000"/>
              <w:right w:val="single" w:sz="6" w:space="0" w:color="000000"/>
            </w:tcBorders>
            <w:shd w:val="clear" w:color="000000" w:fill="FFFFFF"/>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Column(s) / temperature (if other than ambient):</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Mobile phase (specify gradient program, if applicable):</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Detector (and wavelength, if applicable):</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Flow rate:</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Injection volume:</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Sample solution concentration</w:t>
            </w: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(expressed as mg/ml, let this be termed “A”):</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Reference solution concentration</w:t>
            </w: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(expressed as mg/ml and as % of “A”):</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System suitability solution concentration</w:t>
            </w: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(expressed as mg/ml and as % of “A”):</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System suitability tests (tests and acceptance criteria):</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Method of quantification (e.g. against API or impurity reference standard(s)):</w:t>
            </w:r>
          </w:p>
        </w:tc>
        <w:tc>
          <w:tcPr>
            <w:tcW w:w="4492"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12" w:type="dxa"/>
            <w:gridSpan w:val="3"/>
            <w:tcBorders>
              <w:top w:val="single" w:sz="6" w:space="0" w:color="000000"/>
              <w:left w:val="single" w:sz="6" w:space="0" w:color="000000"/>
              <w:bottom w:val="single" w:sz="4" w:space="0" w:color="auto"/>
            </w:tcBorders>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Other information (specify):</w:t>
            </w:r>
          </w:p>
        </w:tc>
        <w:tc>
          <w:tcPr>
            <w:tcW w:w="4492" w:type="dxa"/>
            <w:gridSpan w:val="2"/>
            <w:tcBorders>
              <w:top w:val="single" w:sz="6" w:space="0" w:color="000000"/>
              <w:left w:val="single" w:sz="6" w:space="0" w:color="000000"/>
              <w:bottom w:val="single" w:sz="4" w:space="0" w:color="auto"/>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blHeader/>
        </w:trPr>
        <w:tc>
          <w:tcPr>
            <w:tcW w:w="5001" w:type="dxa"/>
            <w:gridSpan w:val="2"/>
            <w:tcBorders>
              <w:top w:val="single" w:sz="4" w:space="0" w:color="auto"/>
              <w:left w:val="single" w:sz="4" w:space="0" w:color="auto"/>
              <w:bottom w:val="single" w:sz="4" w:space="0" w:color="auto"/>
              <w:right w:val="single" w:sz="4" w:space="0" w:color="auto"/>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fldChar w:fldCharType="begin"/>
            </w:r>
            <w:r w:rsidRPr="00083146">
              <w:rPr>
                <w:rFonts w:ascii="Times New Roman" w:eastAsia="Times New Roman" w:hAnsi="Times New Roman" w:cs="Times New Roman"/>
                <w:sz w:val="24"/>
                <w:szCs w:val="24"/>
                <w:lang w:val="en-CA"/>
              </w:rPr>
              <w:instrText xml:space="preserve"> SEQ CHAPTER \h \r 1</w:instrText>
            </w:r>
            <w:r w:rsidRPr="00083146">
              <w:rPr>
                <w:rFonts w:ascii="Times New Roman" w:eastAsia="Times New Roman" w:hAnsi="Times New Roman" w:cs="Times New Roman"/>
                <w:sz w:val="24"/>
                <w:szCs w:val="24"/>
                <w:lang w:val="en-CA"/>
              </w:rPr>
              <w:fldChar w:fldCharType="end"/>
            </w:r>
            <w:r w:rsidRPr="00083146">
              <w:rPr>
                <w:rFonts w:ascii="Times New Roman" w:eastAsia="Times New Roman" w:hAnsi="Times New Roman" w:cs="Times New Roman"/>
                <w:b/>
                <w:bCs/>
                <w:sz w:val="24"/>
                <w:szCs w:val="24"/>
                <w:lang w:val="en-GB"/>
              </w:rPr>
              <w:t>ATTACHMENT NUMBER:</w:t>
            </w:r>
          </w:p>
        </w:tc>
        <w:tc>
          <w:tcPr>
            <w:tcW w:w="4503" w:type="dxa"/>
            <w:gridSpan w:val="3"/>
            <w:tcBorders>
              <w:top w:val="single" w:sz="4" w:space="0" w:color="auto"/>
              <w:left w:val="single" w:sz="4" w:space="0" w:color="auto"/>
              <w:bottom w:val="single" w:sz="4" w:space="0" w:color="auto"/>
              <w:right w:val="single" w:sz="4" w:space="0" w:color="auto"/>
            </w:tcBorders>
          </w:tcPr>
          <w:p w:rsidR="00B43B39" w:rsidRPr="00083146" w:rsidRDefault="00B43B39" w:rsidP="00304BF6">
            <w:pPr>
              <w:rPr>
                <w:rFonts w:ascii="Times New Roman" w:eastAsia="Times New Roman" w:hAnsi="Times New Roman" w:cs="Times New Roman"/>
                <w:sz w:val="24"/>
                <w:szCs w:val="24"/>
                <w:lang w:val="en-GB"/>
              </w:rPr>
            </w:pPr>
          </w:p>
        </w:tc>
      </w:tr>
    </w:tbl>
    <w:p w:rsidR="00B43B39" w:rsidRPr="00083146" w:rsidRDefault="00B43B39" w:rsidP="00B43B39">
      <w:pPr>
        <w:spacing w:line="278" w:lineRule="exact"/>
        <w:rPr>
          <w:rFonts w:ascii="Times New Roman" w:eastAsia="Times New Roman" w:hAnsi="Times New Roman" w:cs="Times New Roman"/>
          <w:sz w:val="24"/>
          <w:szCs w:val="24"/>
        </w:rPr>
      </w:pPr>
    </w:p>
    <w:p w:rsidR="00B43B39" w:rsidRPr="00083146" w:rsidRDefault="00B43B39" w:rsidP="00B43B39">
      <w:pPr>
        <w:spacing w:line="278" w:lineRule="exact"/>
        <w:rPr>
          <w:rFonts w:ascii="Times New Roman" w:eastAsia="Times New Roman" w:hAnsi="Times New Roman" w:cs="Times New Roman"/>
          <w:sz w:val="24"/>
          <w:szCs w:val="24"/>
        </w:rPr>
      </w:pPr>
    </w:p>
    <w:tbl>
      <w:tblPr>
        <w:tblW w:w="9504" w:type="dxa"/>
        <w:tblInd w:w="52" w:type="dxa"/>
        <w:tblLayout w:type="fixed"/>
        <w:tblCellMar>
          <w:left w:w="52" w:type="dxa"/>
          <w:right w:w="52" w:type="dxa"/>
        </w:tblCellMar>
        <w:tblLook w:val="0000" w:firstRow="0" w:lastRow="0" w:firstColumn="0" w:lastColumn="0" w:noHBand="0" w:noVBand="0"/>
      </w:tblPr>
      <w:tblGrid>
        <w:gridCol w:w="2489"/>
        <w:gridCol w:w="2512"/>
        <w:gridCol w:w="1262"/>
        <w:gridCol w:w="431"/>
        <w:gridCol w:w="832"/>
        <w:gridCol w:w="1263"/>
        <w:gridCol w:w="715"/>
      </w:tblGrid>
      <w:tr w:rsidR="00B43B39" w:rsidRPr="00083146" w:rsidTr="00304BF6">
        <w:trPr>
          <w:cantSplit/>
        </w:trPr>
        <w:tc>
          <w:tcPr>
            <w:tcW w:w="5001" w:type="dxa"/>
            <w:gridSpan w:val="2"/>
            <w:tcBorders>
              <w:top w:val="single" w:sz="6" w:space="0" w:color="000000"/>
              <w:left w:val="single" w:sz="6" w:space="0" w:color="000000"/>
              <w:bottom w:val="single" w:sz="12"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Validation Summary</w:t>
            </w:r>
          </w:p>
        </w:tc>
        <w:tc>
          <w:tcPr>
            <w:tcW w:w="1693" w:type="dxa"/>
            <w:gridSpan w:val="2"/>
            <w:tcBorders>
              <w:top w:val="single" w:sz="6" w:space="0" w:color="000000"/>
              <w:left w:val="single" w:sz="6" w:space="0" w:color="000000"/>
              <w:bottom w:val="single" w:sz="12" w:space="0" w:color="000000"/>
            </w:tcBorders>
            <w:shd w:val="pct10" w:color="000000" w:fill="FFFFFF"/>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Volume/Page:</w:t>
            </w:r>
          </w:p>
        </w:tc>
        <w:tc>
          <w:tcPr>
            <w:tcW w:w="2810" w:type="dxa"/>
            <w:gridSpan w:val="3"/>
            <w:tcBorders>
              <w:top w:val="single" w:sz="6" w:space="0" w:color="000000"/>
              <w:left w:val="single" w:sz="6" w:space="0" w:color="000000"/>
              <w:bottom w:val="single" w:sz="12" w:space="0" w:color="000000"/>
              <w:right w:val="single" w:sz="6" w:space="0" w:color="000000"/>
            </w:tcBorders>
            <w:shd w:val="clear" w:color="000000" w:fill="FFFFFF"/>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12"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proofErr w:type="spellStart"/>
            <w:r w:rsidRPr="00083146">
              <w:rPr>
                <w:rFonts w:ascii="Times New Roman" w:eastAsia="Times New Roman" w:hAnsi="Times New Roman" w:cs="Times New Roman"/>
                <w:b/>
                <w:bCs/>
                <w:sz w:val="24"/>
                <w:szCs w:val="24"/>
                <w:lang w:val="en-CA"/>
              </w:rPr>
              <w:t>Analytes</w:t>
            </w:r>
            <w:proofErr w:type="spellEnd"/>
            <w:r w:rsidRPr="00083146">
              <w:rPr>
                <w:rFonts w:ascii="Times New Roman" w:eastAsia="Times New Roman" w:hAnsi="Times New Roman" w:cs="Times New Roman"/>
                <w:b/>
                <w:bCs/>
                <w:sz w:val="24"/>
                <w:szCs w:val="24"/>
                <w:lang w:val="en-CA"/>
              </w:rPr>
              <w:t>:</w:t>
            </w:r>
          </w:p>
        </w:tc>
        <w:tc>
          <w:tcPr>
            <w:tcW w:w="1262"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715"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 xml:space="preserve">Typical retention times (RT) </w:t>
            </w:r>
          </w:p>
        </w:tc>
        <w:tc>
          <w:tcPr>
            <w:tcW w:w="1262"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715"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lastRenderedPageBreak/>
              <w:t>Relative retention times (</w:t>
            </w:r>
            <w:proofErr w:type="spellStart"/>
            <w:r w:rsidRPr="00083146">
              <w:rPr>
                <w:rFonts w:ascii="Times New Roman" w:eastAsia="Times New Roman" w:hAnsi="Times New Roman" w:cs="Times New Roman"/>
                <w:sz w:val="24"/>
                <w:szCs w:val="24"/>
                <w:lang w:val="en-CA"/>
              </w:rPr>
              <w:t>RT</w:t>
            </w:r>
            <w:r w:rsidRPr="00083146">
              <w:rPr>
                <w:rFonts w:ascii="Times New Roman" w:eastAsia="Times New Roman" w:hAnsi="Times New Roman" w:cs="Times New Roman"/>
                <w:sz w:val="24"/>
                <w:szCs w:val="24"/>
                <w:vertAlign w:val="subscript"/>
                <w:lang w:val="en-CA"/>
              </w:rPr>
              <w:t>Imp</w:t>
            </w:r>
            <w:proofErr w:type="spellEnd"/>
            <w:r w:rsidRPr="00083146">
              <w:rPr>
                <w:rFonts w:ascii="Times New Roman" w:eastAsia="Times New Roman" w:hAnsi="Times New Roman" w:cs="Times New Roman"/>
                <w:sz w:val="24"/>
                <w:szCs w:val="24"/>
                <w:vertAlign w:val="subscript"/>
                <w:lang w:val="en-CA"/>
              </w:rPr>
              <w:t>.</w:t>
            </w:r>
            <w:r w:rsidRPr="00083146">
              <w:rPr>
                <w:rFonts w:ascii="Times New Roman" w:eastAsia="Times New Roman" w:hAnsi="Times New Roman" w:cs="Times New Roman"/>
                <w:sz w:val="24"/>
                <w:szCs w:val="24"/>
                <w:lang w:val="en-CA"/>
              </w:rPr>
              <w:t>/RT</w:t>
            </w:r>
            <w:r w:rsidRPr="00083146">
              <w:rPr>
                <w:rFonts w:ascii="Times New Roman" w:eastAsia="Times New Roman" w:hAnsi="Times New Roman" w:cs="Times New Roman"/>
                <w:sz w:val="24"/>
                <w:szCs w:val="24"/>
                <w:vertAlign w:val="subscript"/>
                <w:lang w:val="en-CA"/>
              </w:rPr>
              <w:t>API or Int. Std.</w:t>
            </w:r>
            <w:r w:rsidRPr="00083146">
              <w:rPr>
                <w:rFonts w:ascii="Times New Roman" w:eastAsia="Times New Roman" w:hAnsi="Times New Roman" w:cs="Times New Roman"/>
                <w:sz w:val="24"/>
                <w:szCs w:val="24"/>
                <w:lang w:val="en-CA"/>
              </w:rPr>
              <w:t>):</w:t>
            </w:r>
          </w:p>
        </w:tc>
        <w:tc>
          <w:tcPr>
            <w:tcW w:w="1262"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715"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Relative response factor (</w:t>
            </w:r>
            <w:proofErr w:type="spellStart"/>
            <w:r w:rsidRPr="00083146">
              <w:rPr>
                <w:rFonts w:ascii="Times New Roman" w:eastAsia="Times New Roman" w:hAnsi="Times New Roman" w:cs="Times New Roman"/>
                <w:sz w:val="24"/>
                <w:szCs w:val="24"/>
                <w:lang w:val="en-CA"/>
              </w:rPr>
              <w:t>RF</w:t>
            </w:r>
            <w:r w:rsidRPr="00083146">
              <w:rPr>
                <w:rFonts w:ascii="Times New Roman" w:eastAsia="Times New Roman" w:hAnsi="Times New Roman" w:cs="Times New Roman"/>
                <w:sz w:val="24"/>
                <w:szCs w:val="24"/>
                <w:vertAlign w:val="subscript"/>
                <w:lang w:val="en-CA"/>
              </w:rPr>
              <w:t>Imp</w:t>
            </w:r>
            <w:proofErr w:type="spellEnd"/>
            <w:r w:rsidRPr="00083146">
              <w:rPr>
                <w:rFonts w:ascii="Times New Roman" w:eastAsia="Times New Roman" w:hAnsi="Times New Roman" w:cs="Times New Roman"/>
                <w:sz w:val="24"/>
                <w:szCs w:val="24"/>
                <w:vertAlign w:val="subscript"/>
                <w:lang w:val="en-CA"/>
              </w:rPr>
              <w:t>.</w:t>
            </w:r>
            <w:r w:rsidRPr="00083146">
              <w:rPr>
                <w:rFonts w:ascii="Times New Roman" w:eastAsia="Times New Roman" w:hAnsi="Times New Roman" w:cs="Times New Roman"/>
                <w:sz w:val="24"/>
                <w:szCs w:val="24"/>
                <w:lang w:val="en-CA"/>
              </w:rPr>
              <w:t>/RF</w:t>
            </w:r>
            <w:r w:rsidRPr="00083146">
              <w:rPr>
                <w:rFonts w:ascii="Times New Roman" w:eastAsia="Times New Roman" w:hAnsi="Times New Roman" w:cs="Times New Roman"/>
                <w:sz w:val="24"/>
                <w:szCs w:val="24"/>
                <w:vertAlign w:val="subscript"/>
                <w:lang w:val="en-CA"/>
              </w:rPr>
              <w:t>API</w:t>
            </w:r>
            <w:r w:rsidRPr="00083146">
              <w:rPr>
                <w:rFonts w:ascii="Times New Roman" w:eastAsia="Times New Roman" w:hAnsi="Times New Roman" w:cs="Times New Roman"/>
                <w:sz w:val="24"/>
                <w:szCs w:val="24"/>
                <w:lang w:val="en-CA"/>
              </w:rPr>
              <w:t>):</w:t>
            </w:r>
          </w:p>
        </w:tc>
        <w:tc>
          <w:tcPr>
            <w:tcW w:w="1262"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715"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Specificity:</w:t>
            </w:r>
          </w:p>
        </w:tc>
        <w:tc>
          <w:tcPr>
            <w:tcW w:w="4503" w:type="dxa"/>
            <w:gridSpan w:val="5"/>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2489" w:type="dxa"/>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Linearity / Range:</w:t>
            </w:r>
          </w:p>
        </w:tc>
        <w:tc>
          <w:tcPr>
            <w:tcW w:w="2512" w:type="dxa"/>
            <w:tcBorders>
              <w:top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Number of concentrations:</w:t>
            </w:r>
          </w:p>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Range (expressed as % “A”):</w:t>
            </w:r>
          </w:p>
          <w:p w:rsidR="00B43B39" w:rsidRPr="00083146" w:rsidRDefault="00B43B39" w:rsidP="00304BF6">
            <w:pPr>
              <w:rPr>
                <w:rFonts w:ascii="Times New Roman" w:eastAsia="Times New Roman" w:hAnsi="Times New Roman" w:cs="Times New Roman"/>
                <w:sz w:val="24"/>
                <w:szCs w:val="24"/>
                <w:lang w:val="en-CA"/>
              </w:rPr>
            </w:pPr>
          </w:p>
          <w:p w:rsidR="00B43B39" w:rsidRPr="00083146" w:rsidRDefault="00B43B39" w:rsidP="00304BF6">
            <w:pPr>
              <w:rPr>
                <w:rFonts w:ascii="Times New Roman" w:eastAsia="Times New Roman" w:hAnsi="Times New Roman" w:cs="Times New Roman"/>
                <w:sz w:val="24"/>
                <w:szCs w:val="24"/>
                <w:lang w:val="fr-CA"/>
              </w:rPr>
            </w:pPr>
            <w:proofErr w:type="spellStart"/>
            <w:proofErr w:type="gramStart"/>
            <w:r w:rsidRPr="00083146">
              <w:rPr>
                <w:rFonts w:ascii="Times New Roman" w:eastAsia="Times New Roman" w:hAnsi="Times New Roman" w:cs="Times New Roman"/>
                <w:sz w:val="24"/>
                <w:szCs w:val="24"/>
                <w:lang w:val="fr-CA"/>
              </w:rPr>
              <w:t>Slope</w:t>
            </w:r>
            <w:proofErr w:type="spellEnd"/>
            <w:r w:rsidRPr="00083146">
              <w:rPr>
                <w:rFonts w:ascii="Times New Roman" w:eastAsia="Times New Roman" w:hAnsi="Times New Roman" w:cs="Times New Roman"/>
                <w:sz w:val="24"/>
                <w:szCs w:val="24"/>
                <w:lang w:val="fr-CA"/>
              </w:rPr>
              <w:t>:</w:t>
            </w:r>
            <w:proofErr w:type="gramEnd"/>
          </w:p>
          <w:p w:rsidR="00B43B39" w:rsidRPr="00083146" w:rsidRDefault="00B43B39" w:rsidP="00304BF6">
            <w:pPr>
              <w:rPr>
                <w:rFonts w:ascii="Times New Roman" w:eastAsia="Times New Roman" w:hAnsi="Times New Roman" w:cs="Times New Roman"/>
                <w:sz w:val="24"/>
                <w:szCs w:val="24"/>
                <w:lang w:val="fr-CA"/>
              </w:rPr>
            </w:pPr>
            <w:r w:rsidRPr="00083146">
              <w:rPr>
                <w:rFonts w:ascii="Times New Roman" w:eastAsia="Times New Roman" w:hAnsi="Times New Roman" w:cs="Times New Roman"/>
                <w:sz w:val="24"/>
                <w:szCs w:val="24"/>
                <w:lang w:val="fr-CA"/>
              </w:rPr>
              <w:t>Y-</w:t>
            </w:r>
            <w:proofErr w:type="spellStart"/>
            <w:proofErr w:type="gramStart"/>
            <w:r w:rsidRPr="00083146">
              <w:rPr>
                <w:rFonts w:ascii="Times New Roman" w:eastAsia="Times New Roman" w:hAnsi="Times New Roman" w:cs="Times New Roman"/>
                <w:sz w:val="24"/>
                <w:szCs w:val="24"/>
                <w:lang w:val="fr-CA"/>
              </w:rPr>
              <w:t>intercept</w:t>
            </w:r>
            <w:proofErr w:type="spellEnd"/>
            <w:r w:rsidRPr="00083146">
              <w:rPr>
                <w:rFonts w:ascii="Times New Roman" w:eastAsia="Times New Roman" w:hAnsi="Times New Roman" w:cs="Times New Roman"/>
                <w:sz w:val="24"/>
                <w:szCs w:val="24"/>
                <w:lang w:val="fr-CA"/>
              </w:rPr>
              <w:t>:</w:t>
            </w:r>
            <w:proofErr w:type="gramEnd"/>
          </w:p>
          <w:p w:rsidR="00B43B39" w:rsidRPr="00083146" w:rsidRDefault="00B43B39" w:rsidP="00304BF6">
            <w:pPr>
              <w:rPr>
                <w:rFonts w:ascii="Times New Roman" w:eastAsia="Times New Roman" w:hAnsi="Times New Roman" w:cs="Times New Roman"/>
                <w:sz w:val="24"/>
                <w:szCs w:val="24"/>
                <w:lang w:val="fr-CA"/>
              </w:rPr>
            </w:pPr>
            <w:proofErr w:type="spellStart"/>
            <w:r w:rsidRPr="00083146">
              <w:rPr>
                <w:rFonts w:ascii="Times New Roman" w:eastAsia="Times New Roman" w:hAnsi="Times New Roman" w:cs="Times New Roman"/>
                <w:sz w:val="24"/>
                <w:szCs w:val="24"/>
                <w:lang w:val="fr-CA"/>
              </w:rPr>
              <w:t>Correlation</w:t>
            </w:r>
            <w:proofErr w:type="spellEnd"/>
            <w:r w:rsidRPr="00083146">
              <w:rPr>
                <w:rFonts w:ascii="Times New Roman" w:eastAsia="Times New Roman" w:hAnsi="Times New Roman" w:cs="Times New Roman"/>
                <w:sz w:val="24"/>
                <w:szCs w:val="24"/>
                <w:lang w:val="fr-CA"/>
              </w:rPr>
              <w:t xml:space="preserve"> coefficient (r</w:t>
            </w:r>
            <w:r w:rsidRPr="00083146">
              <w:rPr>
                <w:rFonts w:ascii="Times New Roman" w:eastAsia="Times New Roman" w:hAnsi="Times New Roman" w:cs="Times New Roman"/>
                <w:sz w:val="24"/>
                <w:szCs w:val="24"/>
                <w:vertAlign w:val="superscript"/>
                <w:lang w:val="fr-CA"/>
              </w:rPr>
              <w:t>2</w:t>
            </w:r>
            <w:r w:rsidRPr="00083146">
              <w:rPr>
                <w:rFonts w:ascii="Times New Roman" w:eastAsia="Times New Roman" w:hAnsi="Times New Roman" w:cs="Times New Roman"/>
                <w:sz w:val="24"/>
                <w:szCs w:val="24"/>
                <w:lang w:val="fr-CA"/>
              </w:rPr>
              <w:t>) :</w:t>
            </w:r>
          </w:p>
        </w:tc>
        <w:tc>
          <w:tcPr>
            <w:tcW w:w="1262"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fr-FR"/>
              </w:rPr>
            </w:pPr>
          </w:p>
        </w:tc>
        <w:tc>
          <w:tcPr>
            <w:tcW w:w="1263"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fr-FR"/>
              </w:rPr>
            </w:pPr>
          </w:p>
        </w:tc>
        <w:tc>
          <w:tcPr>
            <w:tcW w:w="1263"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fr-FR"/>
              </w:rPr>
            </w:pPr>
          </w:p>
        </w:tc>
        <w:tc>
          <w:tcPr>
            <w:tcW w:w="715"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fr-FR"/>
              </w:rPr>
            </w:pPr>
          </w:p>
        </w:tc>
      </w:tr>
      <w:tr w:rsidR="00B43B39" w:rsidRPr="00083146" w:rsidTr="00304BF6">
        <w:trPr>
          <w:cantSplit/>
        </w:trPr>
        <w:tc>
          <w:tcPr>
            <w:tcW w:w="2489" w:type="dxa"/>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Accuracy:</w:t>
            </w:r>
          </w:p>
        </w:tc>
        <w:tc>
          <w:tcPr>
            <w:tcW w:w="2512" w:type="dxa"/>
            <w:tcBorders>
              <w:top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Conc.(s) (expressed as % “A”):</w:t>
            </w:r>
          </w:p>
          <w:p w:rsidR="00B43B39" w:rsidRPr="00083146" w:rsidRDefault="00B43B39" w:rsidP="00304BF6">
            <w:pPr>
              <w:rPr>
                <w:rFonts w:ascii="Times New Roman" w:eastAsia="Times New Roman" w:hAnsi="Times New Roman" w:cs="Times New Roman"/>
                <w:sz w:val="24"/>
                <w:szCs w:val="24"/>
                <w:lang w:val="en-CA"/>
              </w:rPr>
            </w:pPr>
          </w:p>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Number of replicates:</w:t>
            </w: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Percent recovery (</w:t>
            </w:r>
            <w:proofErr w:type="spellStart"/>
            <w:r w:rsidRPr="00083146">
              <w:rPr>
                <w:rFonts w:ascii="Times New Roman" w:eastAsia="Times New Roman" w:hAnsi="Times New Roman" w:cs="Times New Roman"/>
                <w:sz w:val="24"/>
                <w:szCs w:val="24"/>
                <w:lang w:val="en-CA"/>
              </w:rPr>
              <w:t>avg</w:t>
            </w:r>
            <w:proofErr w:type="spellEnd"/>
            <w:r w:rsidRPr="00083146">
              <w:rPr>
                <w:rFonts w:ascii="Times New Roman" w:eastAsia="Times New Roman" w:hAnsi="Times New Roman" w:cs="Times New Roman"/>
                <w:sz w:val="24"/>
                <w:szCs w:val="24"/>
                <w:lang w:val="en-CA"/>
              </w:rPr>
              <w:t>/RSD):</w:t>
            </w:r>
          </w:p>
        </w:tc>
        <w:tc>
          <w:tcPr>
            <w:tcW w:w="1262"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gridSpan w:val="2"/>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1263"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c>
          <w:tcPr>
            <w:tcW w:w="715" w:type="dxa"/>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2489" w:type="dxa"/>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b/>
                <w:bCs/>
                <w:sz w:val="24"/>
                <w:szCs w:val="24"/>
                <w:lang w:val="en-CA"/>
              </w:rPr>
            </w:pPr>
            <w:r w:rsidRPr="00083146">
              <w:rPr>
                <w:rFonts w:ascii="Times New Roman" w:eastAsia="Times New Roman" w:hAnsi="Times New Roman" w:cs="Times New Roman"/>
                <w:b/>
                <w:bCs/>
                <w:sz w:val="24"/>
                <w:szCs w:val="24"/>
                <w:lang w:val="en-CA"/>
              </w:rPr>
              <w:t>Precision /</w:t>
            </w:r>
          </w:p>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b/>
                <w:bCs/>
                <w:sz w:val="24"/>
                <w:szCs w:val="24"/>
                <w:lang w:val="en-CA"/>
              </w:rPr>
              <w:t>Repeatability:</w:t>
            </w: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(intra-assay precision)</w:t>
            </w:r>
          </w:p>
        </w:tc>
        <w:tc>
          <w:tcPr>
            <w:tcW w:w="2512" w:type="dxa"/>
            <w:tcBorders>
              <w:top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Conc.(s) (expressed as % “A”):</w:t>
            </w:r>
          </w:p>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Number of replicates:</w:t>
            </w: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Result (</w:t>
            </w:r>
            <w:proofErr w:type="spellStart"/>
            <w:r w:rsidRPr="00083146">
              <w:rPr>
                <w:rFonts w:ascii="Times New Roman" w:eastAsia="Times New Roman" w:hAnsi="Times New Roman" w:cs="Times New Roman"/>
                <w:sz w:val="24"/>
                <w:szCs w:val="24"/>
                <w:lang w:val="en-CA"/>
              </w:rPr>
              <w:t>avg</w:t>
            </w:r>
            <w:proofErr w:type="spellEnd"/>
            <w:r w:rsidRPr="00083146">
              <w:rPr>
                <w:rFonts w:ascii="Times New Roman" w:eastAsia="Times New Roman" w:hAnsi="Times New Roman" w:cs="Times New Roman"/>
                <w:sz w:val="24"/>
                <w:szCs w:val="24"/>
                <w:lang w:val="en-CA"/>
              </w:rPr>
              <w:t>/RSD):</w:t>
            </w:r>
          </w:p>
        </w:tc>
        <w:tc>
          <w:tcPr>
            <w:tcW w:w="4503" w:type="dxa"/>
            <w:gridSpan w:val="5"/>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2489" w:type="dxa"/>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b/>
                <w:bCs/>
                <w:sz w:val="24"/>
                <w:szCs w:val="24"/>
                <w:lang w:val="en-CA"/>
              </w:rPr>
            </w:pPr>
            <w:r w:rsidRPr="00083146">
              <w:rPr>
                <w:rFonts w:ascii="Times New Roman" w:eastAsia="Times New Roman" w:hAnsi="Times New Roman" w:cs="Times New Roman"/>
                <w:b/>
                <w:bCs/>
                <w:sz w:val="24"/>
                <w:szCs w:val="24"/>
                <w:lang w:val="en-CA"/>
              </w:rPr>
              <w:t>Precision /</w:t>
            </w:r>
          </w:p>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b/>
                <w:bCs/>
                <w:sz w:val="24"/>
                <w:szCs w:val="24"/>
                <w:lang w:val="en-CA"/>
              </w:rPr>
              <w:t>Intermediate Precision:</w:t>
            </w: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(days/analysts/equipment)</w:t>
            </w:r>
          </w:p>
        </w:tc>
        <w:tc>
          <w:tcPr>
            <w:tcW w:w="2512" w:type="dxa"/>
            <w:tcBorders>
              <w:top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Parameter(s) altered:</w:t>
            </w: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Result (</w:t>
            </w:r>
            <w:proofErr w:type="spellStart"/>
            <w:r w:rsidRPr="00083146">
              <w:rPr>
                <w:rFonts w:ascii="Times New Roman" w:eastAsia="Times New Roman" w:hAnsi="Times New Roman" w:cs="Times New Roman"/>
                <w:sz w:val="24"/>
                <w:szCs w:val="24"/>
                <w:lang w:val="en-CA"/>
              </w:rPr>
              <w:t>avg</w:t>
            </w:r>
            <w:proofErr w:type="spellEnd"/>
            <w:r w:rsidRPr="00083146">
              <w:rPr>
                <w:rFonts w:ascii="Times New Roman" w:eastAsia="Times New Roman" w:hAnsi="Times New Roman" w:cs="Times New Roman"/>
                <w:sz w:val="24"/>
                <w:szCs w:val="24"/>
                <w:lang w:val="en-CA"/>
              </w:rPr>
              <w:t>/RSD):</w:t>
            </w:r>
          </w:p>
        </w:tc>
        <w:tc>
          <w:tcPr>
            <w:tcW w:w="4503" w:type="dxa"/>
            <w:gridSpan w:val="5"/>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 xml:space="preserve">Limit of Detection (LOD): </w:t>
            </w:r>
            <w:r w:rsidRPr="00083146">
              <w:rPr>
                <w:rFonts w:ascii="Times New Roman" w:eastAsia="Times New Roman" w:hAnsi="Times New Roman" w:cs="Times New Roman"/>
                <w:sz w:val="24"/>
                <w:szCs w:val="24"/>
                <w:lang w:val="en-CA"/>
              </w:rPr>
              <w:t>(expressed as % “A”)</w:t>
            </w:r>
          </w:p>
        </w:tc>
        <w:tc>
          <w:tcPr>
            <w:tcW w:w="4503" w:type="dxa"/>
            <w:gridSpan w:val="5"/>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 xml:space="preserve">Limit of Quantitation (LOQ): </w:t>
            </w:r>
            <w:r w:rsidRPr="00083146">
              <w:rPr>
                <w:rFonts w:ascii="Times New Roman" w:eastAsia="Times New Roman" w:hAnsi="Times New Roman" w:cs="Times New Roman"/>
                <w:sz w:val="24"/>
                <w:szCs w:val="24"/>
                <w:lang w:val="en-CA"/>
              </w:rPr>
              <w:t>(expressed as % “A”)</w:t>
            </w:r>
          </w:p>
        </w:tc>
        <w:tc>
          <w:tcPr>
            <w:tcW w:w="4503" w:type="dxa"/>
            <w:gridSpan w:val="5"/>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2489" w:type="dxa"/>
            <w:tcBorders>
              <w:top w:val="single" w:sz="6" w:space="0" w:color="000000"/>
              <w:left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b/>
                <w:bCs/>
                <w:sz w:val="24"/>
                <w:szCs w:val="24"/>
                <w:lang w:val="en-CA"/>
              </w:rPr>
              <w:t>Robustness:</w:t>
            </w:r>
          </w:p>
          <w:p w:rsidR="00B43B39" w:rsidRPr="00083146" w:rsidRDefault="00B43B39" w:rsidP="00304BF6">
            <w:pPr>
              <w:rPr>
                <w:rFonts w:ascii="Times New Roman" w:eastAsia="Times New Roman" w:hAnsi="Times New Roman" w:cs="Times New Roman"/>
                <w:sz w:val="24"/>
                <w:szCs w:val="24"/>
                <w:lang w:val="en-GB"/>
              </w:rPr>
            </w:pPr>
          </w:p>
        </w:tc>
        <w:tc>
          <w:tcPr>
            <w:tcW w:w="2512" w:type="dxa"/>
            <w:tcBorders>
              <w:top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CA"/>
              </w:rPr>
            </w:pPr>
            <w:r w:rsidRPr="00083146">
              <w:rPr>
                <w:rFonts w:ascii="Times New Roman" w:eastAsia="Times New Roman" w:hAnsi="Times New Roman" w:cs="Times New Roman"/>
                <w:sz w:val="24"/>
                <w:szCs w:val="24"/>
                <w:lang w:val="en-CA"/>
              </w:rPr>
              <w:t>Stability of solutions:</w:t>
            </w:r>
          </w:p>
          <w:p w:rsidR="00B43B39" w:rsidRPr="00083146" w:rsidRDefault="00B43B39" w:rsidP="00304BF6">
            <w:pPr>
              <w:rPr>
                <w:rFonts w:ascii="Times New Roman" w:eastAsia="Times New Roman" w:hAnsi="Times New Roman" w:cs="Times New Roman"/>
                <w:sz w:val="24"/>
                <w:szCs w:val="24"/>
                <w:lang w:val="en-CA"/>
              </w:rPr>
            </w:pPr>
          </w:p>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sz w:val="24"/>
                <w:szCs w:val="24"/>
                <w:lang w:val="en-CA"/>
              </w:rPr>
              <w:t>Other variables/effects:</w:t>
            </w:r>
          </w:p>
        </w:tc>
        <w:tc>
          <w:tcPr>
            <w:tcW w:w="4503" w:type="dxa"/>
            <w:gridSpan w:val="5"/>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Typical chromatograms or spectra may be found in:</w:t>
            </w:r>
          </w:p>
        </w:tc>
        <w:tc>
          <w:tcPr>
            <w:tcW w:w="4503" w:type="dxa"/>
            <w:gridSpan w:val="5"/>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bottom w:val="single" w:sz="6" w:space="0" w:color="000000"/>
            </w:tcBorders>
            <w:shd w:val="pct10" w:color="auto" w:fill="auto"/>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Company(s) responsible for method validation:</w:t>
            </w:r>
          </w:p>
        </w:tc>
        <w:tc>
          <w:tcPr>
            <w:tcW w:w="4503" w:type="dxa"/>
            <w:gridSpan w:val="5"/>
            <w:tcBorders>
              <w:top w:val="single" w:sz="6" w:space="0" w:color="000000"/>
              <w:left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r w:rsidR="00B43B39" w:rsidRPr="00083146" w:rsidTr="00304BF6">
        <w:trPr>
          <w:cantSplit/>
        </w:trPr>
        <w:tc>
          <w:tcPr>
            <w:tcW w:w="5001" w:type="dxa"/>
            <w:gridSpan w:val="2"/>
            <w:tcBorders>
              <w:top w:val="single" w:sz="6" w:space="0" w:color="000000"/>
              <w:left w:val="single" w:sz="6" w:space="0" w:color="000000"/>
              <w:bottom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r w:rsidRPr="00083146">
              <w:rPr>
                <w:rFonts w:ascii="Times New Roman" w:eastAsia="Times New Roman" w:hAnsi="Times New Roman" w:cs="Times New Roman"/>
                <w:b/>
                <w:bCs/>
                <w:sz w:val="24"/>
                <w:szCs w:val="24"/>
                <w:lang w:val="en-CA"/>
              </w:rPr>
              <w:t>Other information (specify):</w:t>
            </w:r>
          </w:p>
        </w:tc>
        <w:tc>
          <w:tcPr>
            <w:tcW w:w="4503" w:type="dxa"/>
            <w:gridSpan w:val="5"/>
            <w:tcBorders>
              <w:top w:val="single" w:sz="6" w:space="0" w:color="000000"/>
              <w:left w:val="single" w:sz="6" w:space="0" w:color="000000"/>
              <w:bottom w:val="single" w:sz="6" w:space="0" w:color="000000"/>
              <w:right w:val="single" w:sz="6" w:space="0" w:color="000000"/>
            </w:tcBorders>
          </w:tcPr>
          <w:p w:rsidR="00B43B39" w:rsidRPr="00083146" w:rsidRDefault="00B43B39" w:rsidP="00304BF6">
            <w:pPr>
              <w:rPr>
                <w:rFonts w:ascii="Times New Roman" w:eastAsia="Times New Roman" w:hAnsi="Times New Roman" w:cs="Times New Roman"/>
                <w:sz w:val="24"/>
                <w:szCs w:val="24"/>
                <w:lang w:val="en-GB"/>
              </w:rPr>
            </w:pPr>
          </w:p>
        </w:tc>
      </w:tr>
    </w:tbl>
    <w:p w:rsidR="00B43B39" w:rsidRPr="00083146" w:rsidRDefault="00B43B39" w:rsidP="00B43B39">
      <w:pPr>
        <w:spacing w:line="278" w:lineRule="exact"/>
        <w:rPr>
          <w:rFonts w:ascii="Times New Roman" w:eastAsia="Times New Roman" w:hAnsi="Times New Roman"/>
          <w:sz w:val="24"/>
          <w:szCs w:val="24"/>
        </w:rPr>
      </w:pPr>
    </w:p>
    <w:p w:rsidR="00A75673" w:rsidRDefault="00A75673"/>
    <w:sectPr w:rsidR="00A756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4B" w:rsidRDefault="002D7B4B" w:rsidP="00B43B39">
      <w:r>
        <w:separator/>
      </w:r>
    </w:p>
  </w:endnote>
  <w:endnote w:type="continuationSeparator" w:id="0">
    <w:p w:rsidR="002D7B4B" w:rsidRDefault="002D7B4B" w:rsidP="00B4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4B" w:rsidRDefault="002D7B4B" w:rsidP="00B43B39">
      <w:r>
        <w:separator/>
      </w:r>
    </w:p>
  </w:footnote>
  <w:footnote w:type="continuationSeparator" w:id="0">
    <w:p w:rsidR="002D7B4B" w:rsidRDefault="002D7B4B" w:rsidP="00B43B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39" w:rsidRDefault="00B43B39" w:rsidP="00B43B39">
    <w:pPr>
      <w:pStyle w:val="Header"/>
      <w:jc w:val="center"/>
    </w:pPr>
    <w:r w:rsidRPr="001352DA">
      <w:rPr>
        <w:rFonts w:ascii="Times New Roman" w:eastAsia="Times New Roman" w:hAnsi="Times New Roman"/>
        <w:noProof/>
        <w:lang w:val="en-US" w:eastAsia="en-US"/>
      </w:rPr>
      <w:drawing>
        <wp:inline distT="0" distB="0" distL="0" distR="0" wp14:anchorId="2A29328A" wp14:editId="0984AA8F">
          <wp:extent cx="714375" cy="762000"/>
          <wp:effectExtent l="0" t="0" r="9525" b="0"/>
          <wp:docPr id="7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r w:rsidRPr="0047091D">
      <w:rPr>
        <w:rFonts w:ascii="Times New Roman" w:eastAsia="Times New Roman" w:hAnsi="Times New Roman" w:cs="Arial"/>
        <w:b/>
        <w:noProof/>
        <w:sz w:val="24"/>
        <w:lang w:val="en-US" w:eastAsia="en-US"/>
      </w:rPr>
      <mc:AlternateContent>
        <mc:Choice Requires="wps">
          <w:drawing>
            <wp:anchor distT="45720" distB="45720" distL="114300" distR="114300" simplePos="0" relativeHeight="251659264" behindDoc="0" locked="0" layoutInCell="1" allowOverlap="1" wp14:anchorId="418FDBEF" wp14:editId="46F52B34">
              <wp:simplePos x="0" y="0"/>
              <wp:positionH relativeFrom="column">
                <wp:posOffset>4648200</wp:posOffset>
              </wp:positionH>
              <wp:positionV relativeFrom="paragraph">
                <wp:posOffset>120651</wp:posOffset>
              </wp:positionV>
              <wp:extent cx="1914525" cy="723900"/>
              <wp:effectExtent l="0" t="0" r="28575" b="19050"/>
              <wp:wrapSquare wrapText="bothSides"/>
              <wp:docPr id="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23900"/>
                      </a:xfrm>
                      <a:prstGeom prst="rect">
                        <a:avLst/>
                      </a:prstGeom>
                      <a:solidFill>
                        <a:srgbClr val="FFFFFF"/>
                      </a:solidFill>
                      <a:ln w="9525">
                        <a:solidFill>
                          <a:srgbClr val="000000"/>
                        </a:solidFill>
                        <a:miter lim="800000"/>
                        <a:headEnd/>
                        <a:tailEnd/>
                      </a:ln>
                    </wps:spPr>
                    <wps:txbx>
                      <w:txbxContent>
                        <w:p w:rsidR="00B43B39" w:rsidRPr="0033019B" w:rsidRDefault="00B43B39" w:rsidP="00B43B39">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037</w:t>
                          </w:r>
                        </w:p>
                        <w:p w:rsidR="00B43B39" w:rsidRPr="0033019B" w:rsidRDefault="00B43B39" w:rsidP="00B43B39">
                          <w:pPr>
                            <w:rPr>
                              <w:rFonts w:ascii="Times New Roman" w:eastAsia="Times New Roman" w:hAnsi="Times New Roman"/>
                              <w:sz w:val="22"/>
                            </w:rPr>
                          </w:pPr>
                          <w:r w:rsidRPr="0033019B">
                            <w:rPr>
                              <w:rFonts w:ascii="Times New Roman" w:eastAsia="Times New Roman" w:hAnsi="Times New Roman"/>
                              <w:sz w:val="22"/>
                            </w:rPr>
                            <w:t>Rev.N</w:t>
                          </w:r>
                          <w:r w:rsidRPr="0033019B">
                            <w:rPr>
                              <w:rFonts w:ascii="Times New Roman" w:eastAsia="Times New Roman" w:hAnsi="Times New Roman"/>
                              <w:sz w:val="22"/>
                              <w:vertAlign w:val="superscript"/>
                            </w:rPr>
                            <w:t>0</w:t>
                          </w:r>
                          <w:r w:rsidRPr="0033019B">
                            <w:rPr>
                              <w:rFonts w:ascii="Times New Roman" w:eastAsia="Times New Roman" w:hAnsi="Times New Roman"/>
                              <w:sz w:val="22"/>
                            </w:rPr>
                            <w:t>:0</w:t>
                          </w:r>
                        </w:p>
                        <w:p w:rsidR="00B43B39" w:rsidRPr="0033019B" w:rsidRDefault="00B43B39" w:rsidP="00B43B39">
                          <w:pPr>
                            <w:rPr>
                              <w:rFonts w:ascii="Times New Roman" w:eastAsia="Times New Roman" w:hAnsi="Times New Roman"/>
                              <w:sz w:val="22"/>
                            </w:rPr>
                          </w:pPr>
                          <w:r w:rsidRPr="0033019B">
                            <w:rPr>
                              <w:rFonts w:ascii="Times New Roman" w:eastAsia="Times New Roman" w:hAnsi="Times New Roman"/>
                              <w:sz w:val="22"/>
                            </w:rPr>
                            <w:t>Effective date: 20/06/2020</w:t>
                          </w:r>
                        </w:p>
                        <w:p w:rsidR="00B43B39" w:rsidRPr="0033019B" w:rsidRDefault="00B43B39" w:rsidP="00B43B39">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FDBEF" id="_x0000_t202" coordsize="21600,21600" o:spt="202" path="m,l,21600r21600,l21600,xe">
              <v:stroke joinstyle="miter"/>
              <v:path gradientshapeok="t" o:connecttype="rect"/>
            </v:shapetype>
            <v:shape id="Text Box 2" o:spid="_x0000_s1026" type="#_x0000_t202" style="position:absolute;left:0;text-align:left;margin-left:366pt;margin-top:9.5pt;width:15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">
              <v:textbox>
                <w:txbxContent>
                  <w:p w:rsidR="00B43B39" w:rsidRPr="0033019B" w:rsidRDefault="00B43B39" w:rsidP="00B43B39">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037</w:t>
                    </w:r>
                  </w:p>
                  <w:p w:rsidR="00B43B39" w:rsidRPr="0033019B" w:rsidRDefault="00B43B39" w:rsidP="00B43B39">
                    <w:pPr>
                      <w:rPr>
                        <w:rFonts w:ascii="Times New Roman" w:eastAsia="Times New Roman" w:hAnsi="Times New Roman"/>
                        <w:sz w:val="22"/>
                      </w:rPr>
                    </w:pPr>
                    <w:r w:rsidRPr="0033019B">
                      <w:rPr>
                        <w:rFonts w:ascii="Times New Roman" w:eastAsia="Times New Roman" w:hAnsi="Times New Roman"/>
                        <w:sz w:val="22"/>
                      </w:rPr>
                      <w:t>Rev.N</w:t>
                    </w:r>
                    <w:r w:rsidRPr="0033019B">
                      <w:rPr>
                        <w:rFonts w:ascii="Times New Roman" w:eastAsia="Times New Roman" w:hAnsi="Times New Roman"/>
                        <w:sz w:val="22"/>
                        <w:vertAlign w:val="superscript"/>
                      </w:rPr>
                      <w:t>0</w:t>
                    </w:r>
                    <w:r w:rsidRPr="0033019B">
                      <w:rPr>
                        <w:rFonts w:ascii="Times New Roman" w:eastAsia="Times New Roman" w:hAnsi="Times New Roman"/>
                        <w:sz w:val="22"/>
                      </w:rPr>
                      <w:t>:0</w:t>
                    </w:r>
                  </w:p>
                  <w:p w:rsidR="00B43B39" w:rsidRPr="0033019B" w:rsidRDefault="00B43B39" w:rsidP="00B43B39">
                    <w:pPr>
                      <w:rPr>
                        <w:rFonts w:ascii="Times New Roman" w:eastAsia="Times New Roman" w:hAnsi="Times New Roman"/>
                        <w:sz w:val="22"/>
                      </w:rPr>
                    </w:pPr>
                    <w:r w:rsidRPr="0033019B">
                      <w:rPr>
                        <w:rFonts w:ascii="Times New Roman" w:eastAsia="Times New Roman" w:hAnsi="Times New Roman"/>
                        <w:sz w:val="22"/>
                      </w:rPr>
                      <w:t>Effective date: 20/06/2020</w:t>
                    </w:r>
                  </w:p>
                  <w:p w:rsidR="00B43B39" w:rsidRPr="0033019B" w:rsidRDefault="00B43B39" w:rsidP="00B43B39">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v:textbox>
              <w10:wrap type="square"/>
            </v:shape>
          </w:pict>
        </mc:Fallback>
      </mc:AlternateContent>
    </w:r>
  </w:p>
  <w:p w:rsidR="00B43B39" w:rsidRDefault="00B43B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D323BA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11D93"/>
    <w:multiLevelType w:val="hybridMultilevel"/>
    <w:tmpl w:val="8020AFC0"/>
    <w:lvl w:ilvl="0" w:tplc="697E5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336A"/>
    <w:multiLevelType w:val="hybridMultilevel"/>
    <w:tmpl w:val="66B83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E17BF"/>
    <w:multiLevelType w:val="hybridMultilevel"/>
    <w:tmpl w:val="68420776"/>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87C5E"/>
    <w:multiLevelType w:val="hybridMultilevel"/>
    <w:tmpl w:val="0DB2B7BC"/>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86322"/>
    <w:multiLevelType w:val="hybridMultilevel"/>
    <w:tmpl w:val="A6A6CE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F0CB2"/>
    <w:multiLevelType w:val="hybridMultilevel"/>
    <w:tmpl w:val="6AAE2DE4"/>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71526"/>
    <w:multiLevelType w:val="hybridMultilevel"/>
    <w:tmpl w:val="23143CBA"/>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5636F"/>
    <w:multiLevelType w:val="hybridMultilevel"/>
    <w:tmpl w:val="F10E551E"/>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13A2E"/>
    <w:multiLevelType w:val="hybridMultilevel"/>
    <w:tmpl w:val="98C2BD32"/>
    <w:lvl w:ilvl="0" w:tplc="180CFB4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D794E"/>
    <w:multiLevelType w:val="hybridMultilevel"/>
    <w:tmpl w:val="CF3246E4"/>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94E24"/>
    <w:multiLevelType w:val="hybridMultilevel"/>
    <w:tmpl w:val="F358F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A32C1"/>
    <w:multiLevelType w:val="hybridMultilevel"/>
    <w:tmpl w:val="08E230EA"/>
    <w:lvl w:ilvl="0" w:tplc="60E0F15E">
      <w:start w:val="1"/>
      <w:numFmt w:val="bullet"/>
      <w:lvlText w:val=""/>
      <w:lvlJc w:val="left"/>
      <w:pPr>
        <w:ind w:left="720" w:hanging="360"/>
      </w:pPr>
      <w:rPr>
        <w:rFonts w:ascii="Symbol" w:hAnsi="Symbol" w:hint="default"/>
      </w:rPr>
    </w:lvl>
    <w:lvl w:ilvl="1" w:tplc="0409001B"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A38C9966" w:tentative="1">
      <w:start w:val="1"/>
      <w:numFmt w:val="bullet"/>
      <w:lvlText w:val=""/>
      <w:lvlJc w:val="left"/>
      <w:pPr>
        <w:ind w:left="2880" w:hanging="360"/>
      </w:pPr>
      <w:rPr>
        <w:rFonts w:ascii="Symbol" w:hAnsi="Symbol" w:hint="default"/>
      </w:rPr>
    </w:lvl>
    <w:lvl w:ilvl="4" w:tplc="C35C3E3E"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140527A9"/>
    <w:multiLevelType w:val="hybridMultilevel"/>
    <w:tmpl w:val="75420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044A95"/>
    <w:multiLevelType w:val="hybridMultilevel"/>
    <w:tmpl w:val="130059FE"/>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15FFE"/>
    <w:multiLevelType w:val="hybridMultilevel"/>
    <w:tmpl w:val="07B89458"/>
    <w:lvl w:ilvl="0" w:tplc="0FFA501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B1B2B"/>
    <w:multiLevelType w:val="hybridMultilevel"/>
    <w:tmpl w:val="FBAA4604"/>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D05A5"/>
    <w:multiLevelType w:val="hybridMultilevel"/>
    <w:tmpl w:val="2A28A2F6"/>
    <w:lvl w:ilvl="0" w:tplc="46E41FC6">
      <w:start w:val="1"/>
      <w:numFmt w:val="lowerLetter"/>
      <w:lvlText w:val="(%1)"/>
      <w:lvlJc w:val="left"/>
      <w:pPr>
        <w:ind w:left="81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C59BE"/>
    <w:multiLevelType w:val="hybridMultilevel"/>
    <w:tmpl w:val="092E7984"/>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D7B51"/>
    <w:multiLevelType w:val="hybridMultilevel"/>
    <w:tmpl w:val="573AD928"/>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36E8E"/>
    <w:multiLevelType w:val="hybridMultilevel"/>
    <w:tmpl w:val="081464B0"/>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EF2F7D"/>
    <w:multiLevelType w:val="hybridMultilevel"/>
    <w:tmpl w:val="F7B22798"/>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4779CD"/>
    <w:multiLevelType w:val="hybridMultilevel"/>
    <w:tmpl w:val="F39087F6"/>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25887"/>
    <w:multiLevelType w:val="hybridMultilevel"/>
    <w:tmpl w:val="0114BD28"/>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BB14D2"/>
    <w:multiLevelType w:val="hybridMultilevel"/>
    <w:tmpl w:val="5C5C9CD2"/>
    <w:lvl w:ilvl="0" w:tplc="1E0C22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261637"/>
    <w:multiLevelType w:val="hybridMultilevel"/>
    <w:tmpl w:val="09AA2DB4"/>
    <w:lvl w:ilvl="0" w:tplc="99CA47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031E5"/>
    <w:multiLevelType w:val="hybridMultilevel"/>
    <w:tmpl w:val="9C62CD56"/>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1C7335"/>
    <w:multiLevelType w:val="hybridMultilevel"/>
    <w:tmpl w:val="EF24B9A0"/>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4150D6"/>
    <w:multiLevelType w:val="hybridMultilevel"/>
    <w:tmpl w:val="D99255E2"/>
    <w:lvl w:ilvl="0" w:tplc="1E0C2240">
      <w:start w:val="1"/>
      <w:numFmt w:val="lowerLetter"/>
      <w:lvlText w:val="(%1)"/>
      <w:lvlJc w:val="left"/>
      <w:pPr>
        <w:tabs>
          <w:tab w:val="num" w:pos="360"/>
        </w:tabs>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2507468"/>
    <w:multiLevelType w:val="hybridMultilevel"/>
    <w:tmpl w:val="FCB42934"/>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34AB1"/>
    <w:multiLevelType w:val="hybridMultilevel"/>
    <w:tmpl w:val="3AE860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5573C8"/>
    <w:multiLevelType w:val="hybridMultilevel"/>
    <w:tmpl w:val="0BE24DB8"/>
    <w:lvl w:ilvl="0" w:tplc="04090017">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A86905"/>
    <w:multiLevelType w:val="hybridMultilevel"/>
    <w:tmpl w:val="46C45266"/>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C30E2B"/>
    <w:multiLevelType w:val="hybridMultilevel"/>
    <w:tmpl w:val="6794110A"/>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965195"/>
    <w:multiLevelType w:val="hybridMultilevel"/>
    <w:tmpl w:val="1C486238"/>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2813DA"/>
    <w:multiLevelType w:val="hybridMultilevel"/>
    <w:tmpl w:val="CA966E80"/>
    <w:lvl w:ilvl="0" w:tplc="608A2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437F40"/>
    <w:multiLevelType w:val="hybridMultilevel"/>
    <w:tmpl w:val="1B563420"/>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8" w15:restartNumberingAfterBreak="0">
    <w:nsid w:val="426A1E14"/>
    <w:multiLevelType w:val="hybridMultilevel"/>
    <w:tmpl w:val="30AED57A"/>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F03C1B"/>
    <w:multiLevelType w:val="hybridMultilevel"/>
    <w:tmpl w:val="29DEB4C2"/>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96256D"/>
    <w:multiLevelType w:val="hybridMultilevel"/>
    <w:tmpl w:val="F378C25E"/>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B130D2"/>
    <w:multiLevelType w:val="hybridMultilevel"/>
    <w:tmpl w:val="51429FC4"/>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2874D1"/>
    <w:multiLevelType w:val="hybridMultilevel"/>
    <w:tmpl w:val="935E1FC4"/>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7B584A"/>
    <w:multiLevelType w:val="hybridMultilevel"/>
    <w:tmpl w:val="890648EA"/>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CB6108"/>
    <w:multiLevelType w:val="hybridMultilevel"/>
    <w:tmpl w:val="52A87F56"/>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6D6981"/>
    <w:multiLevelType w:val="hybridMultilevel"/>
    <w:tmpl w:val="9ACE38A2"/>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0A79F9"/>
    <w:multiLevelType w:val="hybridMultilevel"/>
    <w:tmpl w:val="68421648"/>
    <w:lvl w:ilvl="0" w:tplc="478C50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FA0B77"/>
    <w:multiLevelType w:val="hybridMultilevel"/>
    <w:tmpl w:val="036C977C"/>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311022"/>
    <w:multiLevelType w:val="hybridMultilevel"/>
    <w:tmpl w:val="4BD82174"/>
    <w:lvl w:ilvl="0" w:tplc="1E0C2240">
      <w:start w:val="1"/>
      <w:numFmt w:val="lowerLetter"/>
      <w:lvlText w:val="(%1)"/>
      <w:lvlJc w:val="left"/>
      <w:pPr>
        <w:tabs>
          <w:tab w:val="num" w:pos="360"/>
        </w:tabs>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E124E9D"/>
    <w:multiLevelType w:val="hybridMultilevel"/>
    <w:tmpl w:val="5F2804A2"/>
    <w:lvl w:ilvl="0" w:tplc="1E0C2240">
      <w:start w:val="1"/>
      <w:numFmt w:val="lowerLetter"/>
      <w:lvlText w:val="(%1)"/>
      <w:lvlJc w:val="left"/>
      <w:pPr>
        <w:tabs>
          <w:tab w:val="num" w:pos="360"/>
        </w:tabs>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EE15E4F"/>
    <w:multiLevelType w:val="hybridMultilevel"/>
    <w:tmpl w:val="B1A242AC"/>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9C3EDE"/>
    <w:multiLevelType w:val="hybridMultilevel"/>
    <w:tmpl w:val="AA0AE43E"/>
    <w:lvl w:ilvl="0" w:tplc="C018E37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2" w15:restartNumberingAfterBreak="0">
    <w:nsid w:val="55626A33"/>
    <w:multiLevelType w:val="hybridMultilevel"/>
    <w:tmpl w:val="08F888AE"/>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2A4091"/>
    <w:multiLevelType w:val="hybridMultilevel"/>
    <w:tmpl w:val="5A9A31E8"/>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606F4A"/>
    <w:multiLevelType w:val="hybridMultilevel"/>
    <w:tmpl w:val="243C9E40"/>
    <w:lvl w:ilvl="0" w:tplc="1220B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A51B3C"/>
    <w:multiLevelType w:val="hybridMultilevel"/>
    <w:tmpl w:val="F168D946"/>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3126DF"/>
    <w:multiLevelType w:val="hybridMultilevel"/>
    <w:tmpl w:val="6CEAD6FE"/>
    <w:lvl w:ilvl="0" w:tplc="91025E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743FEB"/>
    <w:multiLevelType w:val="hybridMultilevel"/>
    <w:tmpl w:val="F33E423A"/>
    <w:lvl w:ilvl="0" w:tplc="1E0C22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E2469C"/>
    <w:multiLevelType w:val="hybridMultilevel"/>
    <w:tmpl w:val="9C5600AE"/>
    <w:lvl w:ilvl="0" w:tplc="60646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636118"/>
    <w:multiLevelType w:val="hybridMultilevel"/>
    <w:tmpl w:val="734A518A"/>
    <w:lvl w:ilvl="0" w:tplc="F36E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92699C"/>
    <w:multiLevelType w:val="hybridMultilevel"/>
    <w:tmpl w:val="9594D224"/>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17206B"/>
    <w:multiLevelType w:val="hybridMultilevel"/>
    <w:tmpl w:val="C9B4BB9A"/>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CD1234"/>
    <w:multiLevelType w:val="hybridMultilevel"/>
    <w:tmpl w:val="0D445EA0"/>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6D4AED"/>
    <w:multiLevelType w:val="hybridMultilevel"/>
    <w:tmpl w:val="4CC81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D011DE"/>
    <w:multiLevelType w:val="hybridMultilevel"/>
    <w:tmpl w:val="337C9C1E"/>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2A10CE"/>
    <w:multiLevelType w:val="hybridMultilevel"/>
    <w:tmpl w:val="E4AACB30"/>
    <w:lvl w:ilvl="0" w:tplc="04090017">
      <w:start w:val="1"/>
      <w:numFmt w:val="bullet"/>
      <w:lvlText w:val=""/>
      <w:lvlJc w:val="left"/>
      <w:pPr>
        <w:ind w:left="720" w:hanging="360"/>
      </w:pPr>
      <w:rPr>
        <w:rFonts w:ascii="Symbol" w:hAnsi="Symbol" w:hint="default"/>
      </w:rPr>
    </w:lvl>
    <w:lvl w:ilvl="1" w:tplc="4AF4EC7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A38C9966"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6" w15:restartNumberingAfterBreak="0">
    <w:nsid w:val="727413F4"/>
    <w:multiLevelType w:val="hybridMultilevel"/>
    <w:tmpl w:val="84345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23060F"/>
    <w:multiLevelType w:val="hybridMultilevel"/>
    <w:tmpl w:val="3BD0187E"/>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5A433F"/>
    <w:multiLevelType w:val="hybridMultilevel"/>
    <w:tmpl w:val="21EA6716"/>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0D1F4E"/>
    <w:multiLevelType w:val="hybridMultilevel"/>
    <w:tmpl w:val="2E666BA6"/>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9806C3"/>
    <w:multiLevelType w:val="hybridMultilevel"/>
    <w:tmpl w:val="131A27C2"/>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6B047D"/>
    <w:multiLevelType w:val="hybridMultilevel"/>
    <w:tmpl w:val="CF0C79FE"/>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31"/>
  </w:num>
  <w:num w:numId="4">
    <w:abstractNumId w:val="12"/>
  </w:num>
  <w:num w:numId="5">
    <w:abstractNumId w:val="65"/>
  </w:num>
  <w:num w:numId="6">
    <w:abstractNumId w:val="49"/>
  </w:num>
  <w:num w:numId="7">
    <w:abstractNumId w:val="48"/>
  </w:num>
  <w:num w:numId="8">
    <w:abstractNumId w:val="28"/>
  </w:num>
  <w:num w:numId="9">
    <w:abstractNumId w:val="17"/>
  </w:num>
  <w:num w:numId="10">
    <w:abstractNumId w:val="3"/>
  </w:num>
  <w:num w:numId="11">
    <w:abstractNumId w:val="51"/>
  </w:num>
  <w:num w:numId="12">
    <w:abstractNumId w:val="57"/>
  </w:num>
  <w:num w:numId="13">
    <w:abstractNumId w:val="24"/>
  </w:num>
  <w:num w:numId="14">
    <w:abstractNumId w:val="15"/>
  </w:num>
  <w:num w:numId="15">
    <w:abstractNumId w:val="9"/>
  </w:num>
  <w:num w:numId="16">
    <w:abstractNumId w:val="59"/>
  </w:num>
  <w:num w:numId="17">
    <w:abstractNumId w:val="35"/>
  </w:num>
  <w:num w:numId="18">
    <w:abstractNumId w:val="25"/>
  </w:num>
  <w:num w:numId="19">
    <w:abstractNumId w:val="1"/>
  </w:num>
  <w:num w:numId="20">
    <w:abstractNumId w:val="58"/>
  </w:num>
  <w:num w:numId="21">
    <w:abstractNumId w:val="46"/>
  </w:num>
  <w:num w:numId="22">
    <w:abstractNumId w:val="56"/>
  </w:num>
  <w:num w:numId="23">
    <w:abstractNumId w:val="29"/>
  </w:num>
  <w:num w:numId="24">
    <w:abstractNumId w:val="32"/>
  </w:num>
  <w:num w:numId="25">
    <w:abstractNumId w:val="54"/>
  </w:num>
  <w:num w:numId="26">
    <w:abstractNumId w:val="45"/>
  </w:num>
  <w:num w:numId="27">
    <w:abstractNumId w:val="55"/>
  </w:num>
  <w:num w:numId="28">
    <w:abstractNumId w:val="62"/>
  </w:num>
  <w:num w:numId="29">
    <w:abstractNumId w:val="63"/>
  </w:num>
  <w:num w:numId="30">
    <w:abstractNumId w:val="10"/>
  </w:num>
  <w:num w:numId="31">
    <w:abstractNumId w:val="34"/>
  </w:num>
  <w:num w:numId="32">
    <w:abstractNumId w:val="43"/>
  </w:num>
  <w:num w:numId="33">
    <w:abstractNumId w:val="66"/>
  </w:num>
  <w:num w:numId="34">
    <w:abstractNumId w:val="22"/>
  </w:num>
  <w:num w:numId="35">
    <w:abstractNumId w:val="68"/>
  </w:num>
  <w:num w:numId="36">
    <w:abstractNumId w:val="21"/>
  </w:num>
  <w:num w:numId="37">
    <w:abstractNumId w:val="6"/>
  </w:num>
  <w:num w:numId="38">
    <w:abstractNumId w:val="39"/>
  </w:num>
  <w:num w:numId="39">
    <w:abstractNumId w:val="50"/>
  </w:num>
  <w:num w:numId="40">
    <w:abstractNumId w:val="4"/>
  </w:num>
  <w:num w:numId="41">
    <w:abstractNumId w:val="11"/>
  </w:num>
  <w:num w:numId="42">
    <w:abstractNumId w:val="19"/>
  </w:num>
  <w:num w:numId="43">
    <w:abstractNumId w:val="14"/>
  </w:num>
  <w:num w:numId="44">
    <w:abstractNumId w:val="67"/>
  </w:num>
  <w:num w:numId="45">
    <w:abstractNumId w:val="26"/>
  </w:num>
  <w:num w:numId="46">
    <w:abstractNumId w:val="27"/>
  </w:num>
  <w:num w:numId="47">
    <w:abstractNumId w:val="7"/>
  </w:num>
  <w:num w:numId="48">
    <w:abstractNumId w:val="16"/>
  </w:num>
  <w:num w:numId="49">
    <w:abstractNumId w:val="71"/>
  </w:num>
  <w:num w:numId="50">
    <w:abstractNumId w:val="61"/>
  </w:num>
  <w:num w:numId="51">
    <w:abstractNumId w:val="33"/>
  </w:num>
  <w:num w:numId="52">
    <w:abstractNumId w:val="41"/>
  </w:num>
  <w:num w:numId="53">
    <w:abstractNumId w:val="36"/>
  </w:num>
  <w:num w:numId="54">
    <w:abstractNumId w:val="30"/>
  </w:num>
  <w:num w:numId="55">
    <w:abstractNumId w:val="13"/>
  </w:num>
  <w:num w:numId="56">
    <w:abstractNumId w:val="20"/>
  </w:num>
  <w:num w:numId="57">
    <w:abstractNumId w:val="42"/>
  </w:num>
  <w:num w:numId="58">
    <w:abstractNumId w:val="69"/>
  </w:num>
  <w:num w:numId="59">
    <w:abstractNumId w:val="44"/>
  </w:num>
  <w:num w:numId="60">
    <w:abstractNumId w:val="40"/>
  </w:num>
  <w:num w:numId="61">
    <w:abstractNumId w:val="53"/>
  </w:num>
  <w:num w:numId="62">
    <w:abstractNumId w:val="64"/>
  </w:num>
  <w:num w:numId="63">
    <w:abstractNumId w:val="70"/>
  </w:num>
  <w:num w:numId="64">
    <w:abstractNumId w:val="18"/>
  </w:num>
  <w:num w:numId="65">
    <w:abstractNumId w:val="47"/>
  </w:num>
  <w:num w:numId="66">
    <w:abstractNumId w:val="38"/>
  </w:num>
  <w:num w:numId="67">
    <w:abstractNumId w:val="52"/>
  </w:num>
  <w:num w:numId="68">
    <w:abstractNumId w:val="23"/>
  </w:num>
  <w:num w:numId="69">
    <w:abstractNumId w:val="8"/>
  </w:num>
  <w:num w:numId="70">
    <w:abstractNumId w:val="60"/>
  </w:num>
  <w:num w:numId="71">
    <w:abstractNumId w:val="5"/>
  </w:num>
  <w:num w:numId="7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39"/>
    <w:rsid w:val="002D7B4B"/>
    <w:rsid w:val="00A75673"/>
    <w:rsid w:val="00B4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002A"/>
  <w15:chartTrackingRefBased/>
  <w15:docId w15:val="{F51E89DC-5298-4623-B46E-3E28E41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39"/>
    <w:pPr>
      <w:spacing w:after="0" w:line="240" w:lineRule="auto"/>
    </w:pPr>
    <w:rPr>
      <w:rFonts w:ascii="Calibri" w:eastAsia="Calibri" w:hAnsi="Calibri" w:cs="Arial"/>
      <w:sz w:val="20"/>
      <w:szCs w:val="20"/>
      <w:lang w:val="en-ZA" w:eastAsia="en-ZA"/>
    </w:rPr>
  </w:style>
  <w:style w:type="paragraph" w:styleId="Heading1">
    <w:name w:val="heading 1"/>
    <w:basedOn w:val="Normal"/>
    <w:next w:val="Normal"/>
    <w:link w:val="Heading1Char"/>
    <w:uiPriority w:val="9"/>
    <w:qFormat/>
    <w:rsid w:val="00B43B39"/>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B43B3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B43B39"/>
    <w:pPr>
      <w:keepNext/>
      <w:jc w:val="both"/>
      <w:outlineLvl w:val="2"/>
    </w:pPr>
    <w:rPr>
      <w:rFonts w:ascii="Times New Roman" w:eastAsia="Bookman Old Style" w:hAnsi="Times New Roman" w:cs="Times New Roman"/>
      <w:sz w:val="24"/>
      <w:szCs w:val="24"/>
    </w:rPr>
  </w:style>
  <w:style w:type="paragraph" w:styleId="Heading4">
    <w:name w:val="heading 4"/>
    <w:basedOn w:val="Normal"/>
    <w:next w:val="Normal"/>
    <w:link w:val="Heading4Char"/>
    <w:uiPriority w:val="9"/>
    <w:unhideWhenUsed/>
    <w:qFormat/>
    <w:rsid w:val="00B43B39"/>
    <w:pPr>
      <w:keepNext/>
      <w:framePr w:hSpace="180" w:wrap="around" w:vAnchor="text" w:hAnchor="margin" w:y="372"/>
      <w:spacing w:after="160" w:line="259" w:lineRule="auto"/>
      <w:outlineLvl w:val="3"/>
    </w:pPr>
    <w:rPr>
      <w:rFonts w:ascii="Times New Roman" w:hAnsi="Times New Roman" w:cs="Times New Roman"/>
      <w:sz w:val="24"/>
      <w:szCs w:val="24"/>
      <w:lang w:val="en-I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39"/>
    <w:rPr>
      <w:rFonts w:ascii="Cambria" w:eastAsia="Times New Roman" w:hAnsi="Cambria" w:cs="Times New Roman"/>
      <w:b/>
      <w:bCs/>
      <w:kern w:val="32"/>
      <w:sz w:val="32"/>
      <w:szCs w:val="32"/>
      <w:lang w:val="en-ZA" w:eastAsia="en-ZA"/>
    </w:rPr>
  </w:style>
  <w:style w:type="character" w:customStyle="1" w:styleId="Heading2Char">
    <w:name w:val="Heading 2 Char"/>
    <w:basedOn w:val="DefaultParagraphFont"/>
    <w:link w:val="Heading2"/>
    <w:uiPriority w:val="9"/>
    <w:rsid w:val="00B43B39"/>
    <w:rPr>
      <w:rFonts w:ascii="Cambria" w:eastAsia="Times New Roman" w:hAnsi="Cambria" w:cs="Times New Roman"/>
      <w:b/>
      <w:bCs/>
      <w:i/>
      <w:iCs/>
      <w:sz w:val="28"/>
      <w:szCs w:val="28"/>
      <w:lang w:val="en-ZA" w:eastAsia="en-ZA"/>
    </w:rPr>
  </w:style>
  <w:style w:type="character" w:customStyle="1" w:styleId="Heading3Char">
    <w:name w:val="Heading 3 Char"/>
    <w:basedOn w:val="DefaultParagraphFont"/>
    <w:link w:val="Heading3"/>
    <w:uiPriority w:val="9"/>
    <w:rsid w:val="00B43B39"/>
    <w:rPr>
      <w:rFonts w:ascii="Times New Roman" w:eastAsia="Bookman Old Style" w:hAnsi="Times New Roman" w:cs="Times New Roman"/>
      <w:sz w:val="24"/>
      <w:szCs w:val="24"/>
      <w:lang w:val="en-ZA" w:eastAsia="en-ZA"/>
    </w:rPr>
  </w:style>
  <w:style w:type="character" w:customStyle="1" w:styleId="Heading4Char">
    <w:name w:val="Heading 4 Char"/>
    <w:basedOn w:val="DefaultParagraphFont"/>
    <w:link w:val="Heading4"/>
    <w:uiPriority w:val="9"/>
    <w:rsid w:val="00B43B39"/>
    <w:rPr>
      <w:rFonts w:ascii="Times New Roman" w:eastAsia="Calibri" w:hAnsi="Times New Roman" w:cs="Times New Roman"/>
      <w:sz w:val="24"/>
      <w:szCs w:val="24"/>
      <w:lang w:val="en-IN" w:eastAsia="x-none"/>
    </w:rPr>
  </w:style>
  <w:style w:type="character" w:styleId="Hyperlink">
    <w:name w:val="Hyperlink"/>
    <w:uiPriority w:val="99"/>
    <w:unhideWhenUsed/>
    <w:rsid w:val="00B43B39"/>
    <w:rPr>
      <w:color w:val="0000FF"/>
      <w:u w:val="single"/>
    </w:rPr>
  </w:style>
  <w:style w:type="paragraph" w:styleId="Header">
    <w:name w:val="header"/>
    <w:basedOn w:val="Normal"/>
    <w:link w:val="HeaderChar"/>
    <w:uiPriority w:val="99"/>
    <w:unhideWhenUsed/>
    <w:rsid w:val="00B43B39"/>
    <w:pPr>
      <w:tabs>
        <w:tab w:val="center" w:pos="4513"/>
        <w:tab w:val="right" w:pos="9026"/>
      </w:tabs>
    </w:pPr>
    <w:rPr>
      <w:rFonts w:cs="Times New Roman"/>
    </w:rPr>
  </w:style>
  <w:style w:type="character" w:customStyle="1" w:styleId="HeaderChar">
    <w:name w:val="Header Char"/>
    <w:basedOn w:val="DefaultParagraphFont"/>
    <w:link w:val="Header"/>
    <w:uiPriority w:val="99"/>
    <w:rsid w:val="00B43B39"/>
    <w:rPr>
      <w:rFonts w:ascii="Calibri" w:eastAsia="Calibri" w:hAnsi="Calibri" w:cs="Times New Roman"/>
      <w:sz w:val="20"/>
      <w:szCs w:val="20"/>
      <w:lang w:val="en-ZA" w:eastAsia="en-ZA"/>
    </w:rPr>
  </w:style>
  <w:style w:type="paragraph" w:styleId="Footer">
    <w:name w:val="footer"/>
    <w:basedOn w:val="Normal"/>
    <w:link w:val="FooterChar"/>
    <w:uiPriority w:val="99"/>
    <w:unhideWhenUsed/>
    <w:rsid w:val="00B43B39"/>
    <w:pPr>
      <w:tabs>
        <w:tab w:val="center" w:pos="4513"/>
        <w:tab w:val="right" w:pos="9026"/>
      </w:tabs>
    </w:pPr>
    <w:rPr>
      <w:rFonts w:cs="Times New Roman"/>
    </w:rPr>
  </w:style>
  <w:style w:type="character" w:customStyle="1" w:styleId="FooterChar">
    <w:name w:val="Footer Char"/>
    <w:basedOn w:val="DefaultParagraphFont"/>
    <w:link w:val="Footer"/>
    <w:uiPriority w:val="99"/>
    <w:rsid w:val="00B43B39"/>
    <w:rPr>
      <w:rFonts w:ascii="Calibri" w:eastAsia="Calibri" w:hAnsi="Calibri" w:cs="Times New Roman"/>
      <w:sz w:val="20"/>
      <w:szCs w:val="20"/>
      <w:lang w:val="en-ZA" w:eastAsia="en-ZA"/>
    </w:rPr>
  </w:style>
  <w:style w:type="paragraph" w:styleId="Title">
    <w:name w:val="Title"/>
    <w:basedOn w:val="Normal"/>
    <w:link w:val="TitleChar"/>
    <w:qFormat/>
    <w:rsid w:val="00B43B39"/>
    <w:pPr>
      <w:jc w:val="center"/>
    </w:pPr>
    <w:rPr>
      <w:rFonts w:ascii="Bookman Old Style" w:eastAsia="Times New Roman" w:hAnsi="Bookman Old Style" w:cs="Times New Roman"/>
      <w:b/>
      <w:sz w:val="22"/>
      <w:lang w:val="en-US" w:eastAsia="en-US"/>
    </w:rPr>
  </w:style>
  <w:style w:type="character" w:customStyle="1" w:styleId="TitleChar">
    <w:name w:val="Title Char"/>
    <w:basedOn w:val="DefaultParagraphFont"/>
    <w:link w:val="Title"/>
    <w:rsid w:val="00B43B39"/>
    <w:rPr>
      <w:rFonts w:ascii="Bookman Old Style" w:eastAsia="Times New Roman" w:hAnsi="Bookman Old Style" w:cs="Times New Roman"/>
      <w:b/>
      <w:szCs w:val="20"/>
    </w:rPr>
  </w:style>
  <w:style w:type="paragraph" w:styleId="BodyTextIndent2">
    <w:name w:val="Body Text Indent 2"/>
    <w:basedOn w:val="Normal"/>
    <w:link w:val="BodyTextIndent2Char"/>
    <w:rsid w:val="00B43B39"/>
    <w:pPr>
      <w:spacing w:after="120" w:line="480" w:lineRule="auto"/>
      <w:ind w:left="360"/>
    </w:pPr>
    <w:rPr>
      <w:rFonts w:ascii="Times New Roman" w:eastAsia="Times New Roman" w:hAnsi="Times New Roman" w:cs="Times New Roman"/>
      <w:lang w:val="en-AU" w:eastAsia="en-US"/>
    </w:rPr>
  </w:style>
  <w:style w:type="character" w:customStyle="1" w:styleId="BodyTextIndent2Char">
    <w:name w:val="Body Text Indent 2 Char"/>
    <w:basedOn w:val="DefaultParagraphFont"/>
    <w:link w:val="BodyTextIndent2"/>
    <w:rsid w:val="00B43B39"/>
    <w:rPr>
      <w:rFonts w:ascii="Times New Roman" w:eastAsia="Times New Roman" w:hAnsi="Times New Roman" w:cs="Times New Roman"/>
      <w:sz w:val="20"/>
      <w:szCs w:val="20"/>
      <w:lang w:val="en-AU"/>
    </w:rPr>
  </w:style>
  <w:style w:type="paragraph" w:styleId="ListParagraph">
    <w:name w:val="List Paragraph"/>
    <w:basedOn w:val="Normal"/>
    <w:link w:val="ListParagraphChar"/>
    <w:uiPriority w:val="34"/>
    <w:qFormat/>
    <w:rsid w:val="00B43B39"/>
    <w:pPr>
      <w:ind w:left="720"/>
    </w:pPr>
    <w:rPr>
      <w:rFonts w:cs="Times New Roman"/>
    </w:rPr>
  </w:style>
  <w:style w:type="paragraph" w:styleId="TOCHeading">
    <w:name w:val="TOC Heading"/>
    <w:basedOn w:val="Heading1"/>
    <w:next w:val="Normal"/>
    <w:uiPriority w:val="39"/>
    <w:semiHidden/>
    <w:unhideWhenUsed/>
    <w:qFormat/>
    <w:rsid w:val="00B43B39"/>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B43B39"/>
    <w:pPr>
      <w:spacing w:before="120" w:after="120"/>
    </w:pPr>
    <w:rPr>
      <w:b/>
      <w:bCs/>
      <w:caps/>
    </w:rPr>
  </w:style>
  <w:style w:type="paragraph" w:styleId="TOC2">
    <w:name w:val="toc 2"/>
    <w:basedOn w:val="Normal"/>
    <w:next w:val="Normal"/>
    <w:autoRedefine/>
    <w:uiPriority w:val="39"/>
    <w:unhideWhenUsed/>
    <w:rsid w:val="00B43B39"/>
    <w:pPr>
      <w:ind w:left="200"/>
    </w:pPr>
    <w:rPr>
      <w:smallCaps/>
    </w:rPr>
  </w:style>
  <w:style w:type="paragraph" w:styleId="BodyText">
    <w:name w:val="Body Text"/>
    <w:basedOn w:val="Normal"/>
    <w:link w:val="BodyTextChar"/>
    <w:uiPriority w:val="99"/>
    <w:unhideWhenUsed/>
    <w:rsid w:val="00B43B39"/>
    <w:pPr>
      <w:spacing w:line="0" w:lineRule="atLeast"/>
      <w:jc w:val="center"/>
    </w:pPr>
    <w:rPr>
      <w:rFonts w:ascii="Times New Roman" w:eastAsia="Times New Roman" w:hAnsi="Times New Roman" w:cs="Times New Roman"/>
      <w:b/>
      <w:sz w:val="40"/>
      <w:szCs w:val="40"/>
    </w:rPr>
  </w:style>
  <w:style w:type="character" w:customStyle="1" w:styleId="BodyTextChar">
    <w:name w:val="Body Text Char"/>
    <w:basedOn w:val="DefaultParagraphFont"/>
    <w:link w:val="BodyText"/>
    <w:uiPriority w:val="99"/>
    <w:rsid w:val="00B43B39"/>
    <w:rPr>
      <w:rFonts w:ascii="Times New Roman" w:eastAsia="Times New Roman" w:hAnsi="Times New Roman" w:cs="Times New Roman"/>
      <w:b/>
      <w:sz w:val="40"/>
      <w:szCs w:val="40"/>
      <w:lang w:val="en-ZA" w:eastAsia="en-ZA"/>
    </w:rPr>
  </w:style>
  <w:style w:type="paragraph" w:styleId="BodyText2">
    <w:name w:val="Body Text 2"/>
    <w:basedOn w:val="Normal"/>
    <w:link w:val="BodyText2Char"/>
    <w:uiPriority w:val="99"/>
    <w:unhideWhenUsed/>
    <w:rsid w:val="00B43B39"/>
    <w:pPr>
      <w:spacing w:line="239" w:lineRule="auto"/>
      <w:jc w:val="both"/>
    </w:pPr>
    <w:rPr>
      <w:rFonts w:ascii="Times New Roman" w:eastAsia="Bookman Old Style" w:hAnsi="Times New Roman" w:cs="Times New Roman"/>
      <w:sz w:val="24"/>
      <w:szCs w:val="24"/>
    </w:rPr>
  </w:style>
  <w:style w:type="character" w:customStyle="1" w:styleId="BodyText2Char">
    <w:name w:val="Body Text 2 Char"/>
    <w:basedOn w:val="DefaultParagraphFont"/>
    <w:link w:val="BodyText2"/>
    <w:uiPriority w:val="99"/>
    <w:rsid w:val="00B43B39"/>
    <w:rPr>
      <w:rFonts w:ascii="Times New Roman" w:eastAsia="Bookman Old Style" w:hAnsi="Times New Roman" w:cs="Times New Roman"/>
      <w:sz w:val="24"/>
      <w:szCs w:val="24"/>
      <w:lang w:val="en-ZA" w:eastAsia="en-ZA"/>
    </w:rPr>
  </w:style>
  <w:style w:type="paragraph" w:styleId="TOC3">
    <w:name w:val="toc 3"/>
    <w:basedOn w:val="Normal"/>
    <w:next w:val="Normal"/>
    <w:autoRedefine/>
    <w:uiPriority w:val="39"/>
    <w:unhideWhenUsed/>
    <w:rsid w:val="00B43B39"/>
    <w:pPr>
      <w:ind w:left="400"/>
    </w:pPr>
    <w:rPr>
      <w:i/>
      <w:iCs/>
    </w:rPr>
  </w:style>
  <w:style w:type="paragraph" w:customStyle="1" w:styleId="TableParagraph">
    <w:name w:val="Table Paragraph"/>
    <w:basedOn w:val="Normal"/>
    <w:uiPriority w:val="1"/>
    <w:qFormat/>
    <w:locked/>
    <w:rsid w:val="00B43B39"/>
    <w:pPr>
      <w:spacing w:before="212" w:after="120" w:line="250" w:lineRule="auto"/>
      <w:ind w:left="80"/>
      <w:jc w:val="both"/>
    </w:pPr>
    <w:rPr>
      <w:rFonts w:ascii="Times New Roman" w:eastAsia="Times New Roman" w:hAnsi="Times New Roman" w:cs="Times New Roman"/>
      <w:sz w:val="22"/>
      <w:szCs w:val="22"/>
      <w:lang w:val="en-US" w:eastAsia="en-US" w:bidi="en-US"/>
    </w:rPr>
  </w:style>
  <w:style w:type="paragraph" w:customStyle="1" w:styleId="NewHeader">
    <w:name w:val="New Header"/>
    <w:basedOn w:val="Heading1"/>
    <w:link w:val="NewHeaderChar"/>
    <w:uiPriority w:val="1"/>
    <w:qFormat/>
    <w:locked/>
    <w:rsid w:val="00B43B39"/>
    <w:pPr>
      <w:keepNext w:val="0"/>
      <w:tabs>
        <w:tab w:val="left" w:pos="720"/>
        <w:tab w:val="left" w:pos="1843"/>
      </w:tabs>
      <w:spacing w:before="120" w:after="240" w:line="250" w:lineRule="auto"/>
      <w:jc w:val="both"/>
    </w:pPr>
    <w:rPr>
      <w:rFonts w:ascii="Times New Roman" w:hAnsi="Times New Roman"/>
      <w:b w:val="0"/>
      <w:bCs w:val="0"/>
      <w:color w:val="231F20"/>
      <w:kern w:val="0"/>
      <w:sz w:val="28"/>
      <w:szCs w:val="24"/>
      <w:lang w:val="x-none" w:eastAsia="x-none" w:bidi="en-US"/>
    </w:rPr>
  </w:style>
  <w:style w:type="character" w:customStyle="1" w:styleId="NewHeaderChar">
    <w:name w:val="New Header Char"/>
    <w:link w:val="NewHeader"/>
    <w:uiPriority w:val="1"/>
    <w:rsid w:val="00B43B39"/>
    <w:rPr>
      <w:rFonts w:ascii="Times New Roman" w:eastAsia="Times New Roman" w:hAnsi="Times New Roman" w:cs="Times New Roman"/>
      <w:color w:val="231F20"/>
      <w:sz w:val="28"/>
      <w:szCs w:val="24"/>
      <w:lang w:val="x-none" w:eastAsia="x-none" w:bidi="en-US"/>
    </w:rPr>
  </w:style>
  <w:style w:type="character" w:customStyle="1" w:styleId="ListParagraphChar">
    <w:name w:val="List Paragraph Char"/>
    <w:link w:val="ListParagraph"/>
    <w:uiPriority w:val="34"/>
    <w:rsid w:val="00B43B39"/>
    <w:rPr>
      <w:rFonts w:ascii="Calibri" w:eastAsia="Calibri" w:hAnsi="Calibri" w:cs="Times New Roman"/>
      <w:sz w:val="20"/>
      <w:szCs w:val="20"/>
      <w:lang w:val="en-ZA" w:eastAsia="en-ZA"/>
    </w:rPr>
  </w:style>
  <w:style w:type="paragraph" w:customStyle="1" w:styleId="ListLevel3">
    <w:name w:val="List Level 3"/>
    <w:basedOn w:val="BodyText"/>
    <w:link w:val="ListLevel3Char"/>
    <w:autoRedefine/>
    <w:uiPriority w:val="1"/>
    <w:qFormat/>
    <w:locked/>
    <w:rsid w:val="00B43B39"/>
    <w:pPr>
      <w:tabs>
        <w:tab w:val="left" w:pos="1080"/>
        <w:tab w:val="left" w:pos="3326"/>
        <w:tab w:val="left" w:pos="5432"/>
        <w:tab w:val="left" w:pos="6226"/>
      </w:tabs>
      <w:spacing w:before="180" w:after="180" w:line="250" w:lineRule="auto"/>
      <w:ind w:left="1440" w:hanging="1440"/>
      <w:jc w:val="left"/>
    </w:pPr>
    <w:rPr>
      <w:color w:val="231F20"/>
      <w:sz w:val="24"/>
      <w:szCs w:val="24"/>
      <w:lang w:val="x-none" w:eastAsia="x-none" w:bidi="en-US"/>
    </w:rPr>
  </w:style>
  <w:style w:type="character" w:customStyle="1" w:styleId="ListLevel3Char">
    <w:name w:val="List Level 3 Char"/>
    <w:link w:val="ListLevel3"/>
    <w:uiPriority w:val="1"/>
    <w:rsid w:val="00B43B39"/>
    <w:rPr>
      <w:rFonts w:ascii="Times New Roman" w:eastAsia="Times New Roman" w:hAnsi="Times New Roman" w:cs="Times New Roman"/>
      <w:b/>
      <w:color w:val="231F20"/>
      <w:sz w:val="24"/>
      <w:szCs w:val="24"/>
      <w:lang w:val="x-none" w:eastAsia="x-none" w:bidi="en-US"/>
    </w:rPr>
  </w:style>
  <w:style w:type="paragraph" w:styleId="NormalWeb">
    <w:name w:val="Normal (Web)"/>
    <w:basedOn w:val="Normal"/>
    <w:uiPriority w:val="99"/>
    <w:unhideWhenUsed/>
    <w:rsid w:val="00B43B39"/>
    <w:pPr>
      <w:spacing w:before="100" w:beforeAutospacing="1" w:after="100" w:afterAutospacing="1"/>
    </w:pPr>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B43B39"/>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B43B39"/>
    <w:rPr>
      <w:rFonts w:ascii="Calibri" w:eastAsia="Calibri" w:hAnsi="Calibri" w:cs="Times New Roman"/>
      <w:sz w:val="16"/>
      <w:szCs w:val="16"/>
      <w:lang w:val="en-ZA" w:eastAsia="en-ZA"/>
    </w:rPr>
  </w:style>
  <w:style w:type="paragraph" w:styleId="NoSpacing">
    <w:name w:val="No Spacing"/>
    <w:qFormat/>
    <w:rsid w:val="00B43B39"/>
    <w:pPr>
      <w:spacing w:after="0" w:line="240" w:lineRule="auto"/>
    </w:pPr>
    <w:rPr>
      <w:rFonts w:ascii="Times New Roman" w:eastAsia="MS Mincho" w:hAnsi="Times New Roman" w:cs="Times New Roman"/>
      <w:sz w:val="20"/>
      <w:szCs w:val="20"/>
      <w:lang w:eastAsia="ja-JP"/>
    </w:rPr>
  </w:style>
  <w:style w:type="paragraph" w:customStyle="1" w:styleId="AlphaList">
    <w:name w:val="Alpha List"/>
    <w:rsid w:val="00B43B39"/>
    <w:pPr>
      <w:numPr>
        <w:ilvl w:val="1"/>
        <w:numId w:val="2"/>
      </w:numPr>
      <w:spacing w:before="60" w:after="60" w:line="240" w:lineRule="auto"/>
    </w:pPr>
    <w:rPr>
      <w:rFonts w:ascii="Arial" w:eastAsia="Times New Roman" w:hAnsi="Arial" w:cs="Times New Roman"/>
      <w:sz w:val="20"/>
      <w:szCs w:val="24"/>
    </w:rPr>
  </w:style>
  <w:style w:type="paragraph" w:customStyle="1" w:styleId="TableBodyLeft">
    <w:name w:val="Table Body Left"/>
    <w:rsid w:val="00B43B39"/>
    <w:pPr>
      <w:keepNext/>
      <w:keepLines/>
      <w:spacing w:after="0" w:line="240" w:lineRule="auto"/>
    </w:pPr>
    <w:rPr>
      <w:rFonts w:ascii="Arial" w:eastAsia="Times New Roman" w:hAnsi="Arial" w:cs="Times New Roman"/>
      <w:sz w:val="18"/>
      <w:szCs w:val="20"/>
    </w:rPr>
  </w:style>
  <w:style w:type="paragraph" w:customStyle="1" w:styleId="NumberedList">
    <w:name w:val="Numbered List"/>
    <w:qFormat/>
    <w:rsid w:val="00B43B39"/>
    <w:pPr>
      <w:widowControl w:val="0"/>
      <w:numPr>
        <w:numId w:val="2"/>
      </w:numPr>
      <w:autoSpaceDE w:val="0"/>
      <w:autoSpaceDN w:val="0"/>
      <w:adjustRightInd w:val="0"/>
      <w:spacing w:after="120" w:line="240" w:lineRule="auto"/>
      <w:jc w:val="both"/>
    </w:pPr>
    <w:rPr>
      <w:rFonts w:ascii="Arial" w:eastAsia="Times New Roman" w:hAnsi="Arial" w:cs="Times New Roman"/>
      <w:sz w:val="20"/>
      <w:szCs w:val="24"/>
    </w:rPr>
  </w:style>
  <w:style w:type="paragraph" w:customStyle="1" w:styleId="Romanlist">
    <w:name w:val="Roman list"/>
    <w:basedOn w:val="NumberedList"/>
    <w:rsid w:val="00B43B39"/>
    <w:pPr>
      <w:numPr>
        <w:ilvl w:val="2"/>
      </w:numPr>
    </w:pPr>
  </w:style>
  <w:style w:type="paragraph" w:customStyle="1" w:styleId="TableHeading">
    <w:name w:val="Table Heading"/>
    <w:basedOn w:val="Normal"/>
    <w:rsid w:val="00B43B39"/>
    <w:pPr>
      <w:suppressLineNumbers/>
      <w:suppressAutoHyphens/>
      <w:spacing w:after="200" w:line="276" w:lineRule="auto"/>
      <w:jc w:val="center"/>
    </w:pPr>
    <w:rPr>
      <w:rFonts w:cs="Times New Roman"/>
      <w:b/>
      <w:bCs/>
      <w:sz w:val="22"/>
      <w:szCs w:val="22"/>
      <w:lang w:val="en-GB" w:eastAsia="zh-CN"/>
    </w:rPr>
  </w:style>
  <w:style w:type="paragraph" w:styleId="BalloonText">
    <w:name w:val="Balloon Text"/>
    <w:basedOn w:val="Normal"/>
    <w:link w:val="BalloonTextChar"/>
    <w:uiPriority w:val="99"/>
    <w:semiHidden/>
    <w:unhideWhenUsed/>
    <w:rsid w:val="00B43B39"/>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B43B39"/>
    <w:rPr>
      <w:rFonts w:ascii="Tahoma" w:eastAsia="Calibri" w:hAnsi="Tahoma" w:cs="Times New Roman"/>
      <w:sz w:val="16"/>
      <w:szCs w:val="16"/>
      <w:lang w:val="en-ZA" w:eastAsia="en-ZA"/>
    </w:rPr>
  </w:style>
  <w:style w:type="paragraph" w:customStyle="1" w:styleId="SectionTitle">
    <w:name w:val="Section Title"/>
    <w:basedOn w:val="Heading2"/>
    <w:rsid w:val="00B43B39"/>
    <w:pPr>
      <w:tabs>
        <w:tab w:val="left" w:pos="567"/>
        <w:tab w:val="left" w:pos="1440"/>
      </w:tabs>
      <w:spacing w:before="60" w:line="360" w:lineRule="auto"/>
      <w:ind w:left="567" w:hanging="567"/>
    </w:pPr>
    <w:rPr>
      <w:rFonts w:ascii="Times New Roman" w:hAnsi="Times New Roman"/>
      <w:b w:val="0"/>
      <w:bCs w:val="0"/>
      <w:i w:val="0"/>
      <w:iCs w:val="0"/>
      <w:caps/>
      <w:sz w:val="24"/>
      <w:szCs w:val="22"/>
      <w:lang w:val="en-GB" w:eastAsia="zh-CN"/>
    </w:rPr>
  </w:style>
  <w:style w:type="paragraph" w:customStyle="1" w:styleId="WHO">
    <w:name w:val="WHO"/>
    <w:basedOn w:val="Normal"/>
    <w:next w:val="Normal"/>
    <w:rsid w:val="00B43B39"/>
    <w:pPr>
      <w:autoSpaceDE w:val="0"/>
      <w:autoSpaceDN w:val="0"/>
      <w:adjustRightInd w:val="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rsid w:val="00B43B39"/>
    <w:pPr>
      <w:tabs>
        <w:tab w:val="left" w:pos="426"/>
        <w:tab w:val="left" w:pos="851"/>
        <w:tab w:val="left" w:pos="1276"/>
      </w:tabs>
      <w:spacing w:after="120"/>
      <w:jc w:val="both"/>
    </w:pPr>
    <w:rPr>
      <w:rFonts w:ascii="Century Schoolbook" w:eastAsia="Times New Roman" w:hAnsi="Century Schoolbook" w:cs="Times New Roman"/>
      <w:lang w:val="en-GB" w:eastAsia="x-none"/>
    </w:rPr>
  </w:style>
  <w:style w:type="character" w:customStyle="1" w:styleId="FootnoteTextChar">
    <w:name w:val="Footnote Text Char"/>
    <w:basedOn w:val="DefaultParagraphFont"/>
    <w:link w:val="FootnoteText"/>
    <w:rsid w:val="00B43B39"/>
    <w:rPr>
      <w:rFonts w:ascii="Century Schoolbook" w:eastAsia="Times New Roman" w:hAnsi="Century Schoolbook" w:cs="Times New Roman"/>
      <w:sz w:val="20"/>
      <w:szCs w:val="20"/>
      <w:lang w:val="en-GB" w:eastAsia="x-none"/>
    </w:rPr>
  </w:style>
  <w:style w:type="character" w:styleId="FootnoteReference">
    <w:name w:val="footnote reference"/>
    <w:rsid w:val="00B43B39"/>
    <w:rPr>
      <w:vertAlign w:val="superscript"/>
    </w:rPr>
  </w:style>
  <w:style w:type="paragraph" w:styleId="BodyTextIndent">
    <w:name w:val="Body Text Indent"/>
    <w:basedOn w:val="Normal"/>
    <w:link w:val="BodyTextIndentChar"/>
    <w:uiPriority w:val="99"/>
    <w:semiHidden/>
    <w:unhideWhenUsed/>
    <w:rsid w:val="00B43B39"/>
    <w:pPr>
      <w:spacing w:after="120"/>
      <w:ind w:left="360"/>
    </w:pPr>
    <w:rPr>
      <w:rFonts w:cs="Times New Roman"/>
    </w:rPr>
  </w:style>
  <w:style w:type="character" w:customStyle="1" w:styleId="BodyTextIndentChar">
    <w:name w:val="Body Text Indent Char"/>
    <w:basedOn w:val="DefaultParagraphFont"/>
    <w:link w:val="BodyTextIndent"/>
    <w:uiPriority w:val="99"/>
    <w:semiHidden/>
    <w:rsid w:val="00B43B39"/>
    <w:rPr>
      <w:rFonts w:ascii="Calibri" w:eastAsia="Calibri" w:hAnsi="Calibri" w:cs="Times New Roman"/>
      <w:sz w:val="20"/>
      <w:szCs w:val="20"/>
      <w:lang w:val="en-ZA" w:eastAsia="en-ZA"/>
    </w:rPr>
  </w:style>
  <w:style w:type="character" w:customStyle="1" w:styleId="UnresolvedMention">
    <w:name w:val="Unresolved Mention"/>
    <w:uiPriority w:val="99"/>
    <w:semiHidden/>
    <w:unhideWhenUsed/>
    <w:rsid w:val="00B43B39"/>
    <w:rPr>
      <w:color w:val="605E5C"/>
      <w:shd w:val="clear" w:color="auto" w:fill="E1DFDD"/>
    </w:rPr>
  </w:style>
  <w:style w:type="paragraph" w:customStyle="1" w:styleId="Default">
    <w:name w:val="Default"/>
    <w:rsid w:val="00B43B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B43B39"/>
    <w:rPr>
      <w:b/>
      <w:bCs/>
    </w:rPr>
  </w:style>
  <w:style w:type="character" w:customStyle="1" w:styleId="fontstyle01">
    <w:name w:val="fontstyle01"/>
    <w:rsid w:val="00B43B39"/>
    <w:rPr>
      <w:rFonts w:ascii="Times New Roman" w:hAnsi="Times New Roman" w:cs="Times New Roman" w:hint="default"/>
      <w:b w:val="0"/>
      <w:bCs w:val="0"/>
      <w:i w:val="0"/>
      <w:iCs w:val="0"/>
      <w:color w:val="000000"/>
      <w:sz w:val="24"/>
      <w:szCs w:val="24"/>
    </w:rPr>
  </w:style>
  <w:style w:type="character" w:customStyle="1" w:styleId="fontstyle21">
    <w:name w:val="fontstyle21"/>
    <w:rsid w:val="00B43B39"/>
    <w:rPr>
      <w:rFonts w:ascii="Arial-ItalicMT" w:hAnsi="Arial-ItalicMT" w:hint="default"/>
      <w:b w:val="0"/>
      <w:bCs w:val="0"/>
      <w:i/>
      <w:iCs/>
      <w:color w:val="58595B"/>
      <w:sz w:val="16"/>
      <w:szCs w:val="16"/>
    </w:rPr>
  </w:style>
  <w:style w:type="paragraph" w:styleId="TOC4">
    <w:name w:val="toc 4"/>
    <w:basedOn w:val="Normal"/>
    <w:next w:val="Normal"/>
    <w:autoRedefine/>
    <w:uiPriority w:val="39"/>
    <w:unhideWhenUsed/>
    <w:rsid w:val="00B43B39"/>
    <w:pPr>
      <w:ind w:left="600"/>
    </w:pPr>
    <w:rPr>
      <w:sz w:val="18"/>
      <w:szCs w:val="18"/>
    </w:rPr>
  </w:style>
  <w:style w:type="paragraph" w:styleId="TOC5">
    <w:name w:val="toc 5"/>
    <w:basedOn w:val="Normal"/>
    <w:next w:val="Normal"/>
    <w:autoRedefine/>
    <w:uiPriority w:val="39"/>
    <w:unhideWhenUsed/>
    <w:rsid w:val="00B43B39"/>
    <w:pPr>
      <w:ind w:left="800"/>
    </w:pPr>
    <w:rPr>
      <w:sz w:val="18"/>
      <w:szCs w:val="18"/>
    </w:rPr>
  </w:style>
  <w:style w:type="paragraph" w:styleId="TOC6">
    <w:name w:val="toc 6"/>
    <w:basedOn w:val="Normal"/>
    <w:next w:val="Normal"/>
    <w:autoRedefine/>
    <w:uiPriority w:val="39"/>
    <w:unhideWhenUsed/>
    <w:rsid w:val="00B43B39"/>
    <w:pPr>
      <w:ind w:left="1000"/>
    </w:pPr>
    <w:rPr>
      <w:sz w:val="18"/>
      <w:szCs w:val="18"/>
    </w:rPr>
  </w:style>
  <w:style w:type="paragraph" w:styleId="TOC7">
    <w:name w:val="toc 7"/>
    <w:basedOn w:val="Normal"/>
    <w:next w:val="Normal"/>
    <w:autoRedefine/>
    <w:uiPriority w:val="39"/>
    <w:unhideWhenUsed/>
    <w:rsid w:val="00B43B39"/>
    <w:pPr>
      <w:ind w:left="1200"/>
    </w:pPr>
    <w:rPr>
      <w:sz w:val="18"/>
      <w:szCs w:val="18"/>
    </w:rPr>
  </w:style>
  <w:style w:type="paragraph" w:styleId="TOC8">
    <w:name w:val="toc 8"/>
    <w:basedOn w:val="Normal"/>
    <w:next w:val="Normal"/>
    <w:autoRedefine/>
    <w:uiPriority w:val="39"/>
    <w:unhideWhenUsed/>
    <w:rsid w:val="00B43B39"/>
    <w:pPr>
      <w:ind w:left="1400"/>
    </w:pPr>
    <w:rPr>
      <w:sz w:val="18"/>
      <w:szCs w:val="18"/>
    </w:rPr>
  </w:style>
  <w:style w:type="paragraph" w:styleId="TOC9">
    <w:name w:val="toc 9"/>
    <w:basedOn w:val="Normal"/>
    <w:next w:val="Normal"/>
    <w:autoRedefine/>
    <w:uiPriority w:val="39"/>
    <w:unhideWhenUsed/>
    <w:rsid w:val="00B43B39"/>
    <w:pPr>
      <w:ind w:left="1600"/>
    </w:pPr>
    <w:rPr>
      <w:sz w:val="18"/>
      <w:szCs w:val="18"/>
    </w:rPr>
  </w:style>
  <w:style w:type="character" w:styleId="Emphasis">
    <w:name w:val="Emphasis"/>
    <w:uiPriority w:val="20"/>
    <w:qFormat/>
    <w:rsid w:val="00B43B39"/>
    <w:rPr>
      <w:i/>
      <w:iCs/>
    </w:rPr>
  </w:style>
  <w:style w:type="table" w:styleId="TableGrid">
    <w:name w:val="Table Grid"/>
    <w:basedOn w:val="TableNormal"/>
    <w:uiPriority w:val="59"/>
    <w:rsid w:val="00B43B3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neNumber">
    <w:name w:val="line number"/>
    <w:uiPriority w:val="99"/>
    <w:semiHidden/>
    <w:unhideWhenUsed/>
    <w:rsid w:val="00B4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4896</Words>
  <Characters>28743</Characters>
  <Application>Microsoft Office Word</Application>
  <DocSecurity>0</DocSecurity>
  <Lines>2053</Lines>
  <Paragraphs>840</Paragraphs>
  <ScaleCrop>false</ScaleCrop>
  <Company/>
  <LinksUpToDate>false</LinksUpToDate>
  <CharactersWithSpaces>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Rosine Manishimwe</dc:creator>
  <cp:keywords/>
  <dc:description/>
  <cp:lastModifiedBy>Rosine Manishimwe</cp:lastModifiedBy>
  <cp:revision>1</cp:revision>
  <dcterms:created xsi:type="dcterms:W3CDTF">2022-11-21T12:13:00Z</dcterms:created>
  <dcterms:modified xsi:type="dcterms:W3CDTF">2022-11-21T12:15:00Z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20cc9fb9-cd9c-4867-8d84-4b7e59f920e3</vt:lpwstr>
  </property>
</Properties>
</file>