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935" w:rsidRDefault="00C57935" w:rsidP="0026314C">
      <w:pPr>
        <w:tabs>
          <w:tab w:val="left" w:pos="9356"/>
        </w:tabs>
        <w:spacing w:before="10" w:after="6" w:line="240" w:lineRule="auto"/>
        <w:ind w:right="4"/>
        <w:rPr>
          <w:rFonts w:eastAsia="Times New Roman"/>
          <w:i/>
          <w:iCs/>
          <w:szCs w:val="24"/>
        </w:rPr>
      </w:pPr>
      <w:bookmarkStart w:id="0" w:name="_Toc1990356"/>
      <w:bookmarkStart w:id="1" w:name="_Toc31802729"/>
      <w:bookmarkStart w:id="2" w:name="_Toc34732171"/>
      <w:bookmarkStart w:id="3" w:name="_Toc35501545"/>
      <w:bookmarkStart w:id="4" w:name="_GoBack"/>
      <w:bookmarkEnd w:id="4"/>
      <w:r w:rsidRPr="004A6EC9">
        <w:rPr>
          <w:rFonts w:eastAsia="Times New Roman"/>
          <w:i/>
          <w:iCs/>
          <w:szCs w:val="24"/>
        </w:rPr>
        <w:t xml:space="preserve">This template should be filled in and submitted in </w:t>
      </w:r>
      <w:r w:rsidRPr="004A6EC9">
        <w:rPr>
          <w:rFonts w:eastAsia="Times New Roman"/>
          <w:b/>
          <w:i/>
          <w:iCs/>
          <w:szCs w:val="24"/>
        </w:rPr>
        <w:t>Microsoft</w:t>
      </w:r>
      <w:r w:rsidRPr="004A6EC9">
        <w:rPr>
          <w:rFonts w:eastAsia="Times New Roman"/>
          <w:i/>
          <w:iCs/>
          <w:szCs w:val="24"/>
        </w:rPr>
        <w:t xml:space="preserve"> </w:t>
      </w:r>
      <w:r w:rsidRPr="004A6EC9">
        <w:rPr>
          <w:rFonts w:eastAsia="Times New Roman"/>
          <w:b/>
          <w:i/>
          <w:iCs/>
          <w:szCs w:val="24"/>
        </w:rPr>
        <w:t>word format</w:t>
      </w:r>
      <w:r w:rsidRPr="004A6EC9">
        <w:rPr>
          <w:rFonts w:eastAsia="Times New Roman"/>
          <w:i/>
          <w:iCs/>
          <w:szCs w:val="24"/>
        </w:rPr>
        <w:t xml:space="preserve"> with New times roman style font size 12 black ink)</w:t>
      </w:r>
      <w:r w:rsidRPr="004A6EC9">
        <w:rPr>
          <w:rFonts w:eastAsia="Times New Roman"/>
          <w:szCs w:val="24"/>
        </w:rPr>
        <w:t xml:space="preserve">. </w:t>
      </w:r>
      <w:r w:rsidRPr="004A6EC9">
        <w:rPr>
          <w:rFonts w:eastAsia="Times New Roman"/>
          <w:i/>
          <w:iCs/>
          <w:szCs w:val="24"/>
        </w:rPr>
        <w:t>Details on this summary should as inserted as prescribed in the CTD module 3.)</w:t>
      </w:r>
    </w:p>
    <w:p w:rsidR="0026314C" w:rsidRPr="004A6EC9" w:rsidRDefault="0026314C" w:rsidP="0026314C">
      <w:pPr>
        <w:tabs>
          <w:tab w:val="left" w:pos="9356"/>
        </w:tabs>
        <w:spacing w:before="10" w:after="6" w:line="240" w:lineRule="auto"/>
        <w:ind w:right="4"/>
        <w:rPr>
          <w:rFonts w:eastAsia="Times New Roman"/>
          <w:b/>
          <w:bCs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64"/>
        <w:gridCol w:w="4378"/>
      </w:tblGrid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Title of Study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rPr>
          <w:trHeight w:val="171"/>
        </w:trPr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Protocol Identification Number/code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Protocol Version Number (where applicable)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Date of Protocol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Rwanda FDA Application Number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of Investigational Product or Intervention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  <w:lang w:val="en-CA"/>
              </w:rPr>
              <w:t>Therapeutic Classification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  <w:lang w:val="en-CA"/>
              </w:rPr>
            </w:pPr>
            <w:r w:rsidRPr="004A6EC9">
              <w:rPr>
                <w:rFonts w:eastAsia="Times New Roman"/>
                <w:bCs/>
                <w:szCs w:val="24"/>
                <w:lang w:val="en-CA"/>
              </w:rPr>
              <w:t>Dosage Form(s) and Strength(s)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  <w:lang w:val="en-CA"/>
              </w:rPr>
            </w:pPr>
            <w:r w:rsidRPr="004A6EC9">
              <w:rPr>
                <w:rFonts w:eastAsia="Times New Roman"/>
                <w:bCs/>
                <w:szCs w:val="24"/>
                <w:lang w:val="en-CA"/>
              </w:rPr>
              <w:t>Route(s) of Administration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  <w:lang w:val="en-CA"/>
              </w:rPr>
            </w:pPr>
            <w:r w:rsidRPr="004A6EC9">
              <w:rPr>
                <w:rFonts w:eastAsia="Times New Roman"/>
                <w:bCs/>
                <w:szCs w:val="24"/>
                <w:lang w:val="en-CA"/>
              </w:rPr>
              <w:t xml:space="preserve">Clinical trial Design </w:t>
            </w:r>
            <w:r w:rsidRPr="004A6EC9">
              <w:rPr>
                <w:rFonts w:eastAsia="Times New Roman"/>
                <w:bCs/>
                <w:i/>
                <w:szCs w:val="24"/>
                <w:lang w:val="en-CA"/>
              </w:rPr>
              <w:t>( extract from the protocol)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of Comparator Product (where applicable)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address(es) of the Applicant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address(es) of the Sponsor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  <w:lang w:val="en-GB" w:eastAsia="zh-CN"/>
              </w:rPr>
            </w:pPr>
            <w:r w:rsidRPr="004A6EC9">
              <w:rPr>
                <w:rFonts w:eastAsia="Times New Roman"/>
                <w:szCs w:val="24"/>
                <w:lang w:val="en-GB" w:eastAsia="zh-CN"/>
              </w:rPr>
              <w:t>Name and address(es) of the Principal Investigator (PI)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rPr>
          <w:trHeight w:val="296"/>
        </w:trPr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address(es) of the Study Monitor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address(es) of Study Site(s)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 of the manufacturer of investigational product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Name and address of the manufacturer of comparator product (if applicable)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c>
          <w:tcPr>
            <w:tcW w:w="4962" w:type="dxa"/>
            <w:shd w:val="pct10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Phase of Trial</w:t>
            </w:r>
          </w:p>
        </w:tc>
        <w:tc>
          <w:tcPr>
            <w:tcW w:w="4506" w:type="dxa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Proprietary (Brand) Name of FPP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Non-proprietary or Common Name of Drug Substance (Medicinal Ingredient)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Company Name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Dosage Form(s)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Strength(s)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  <w:tr w:rsidR="00C57935" w:rsidRPr="004A6EC9" w:rsidTr="002631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shd w:val="clear" w:color="auto" w:fill="F2F2F2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Country from which the Clinical Supplies  were Obtained for the Lot to be Used in this Clinical Trial (as well as the market status in that country)</w:t>
            </w:r>
          </w:p>
        </w:tc>
        <w:tc>
          <w:tcPr>
            <w:tcW w:w="450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szCs w:val="24"/>
              </w:rPr>
            </w:pPr>
          </w:p>
        </w:tc>
      </w:tr>
    </w:tbl>
    <w:p w:rsidR="00C57935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26314C" w:rsidRPr="004A6EC9" w:rsidRDefault="0026314C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 ACTIVE PHARMACEUTICAL INGREDIENT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S.1 General Information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S.1.1 Nomenclature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Recommended International Non-proprietary name (INN):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Compendial name, if relevant: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(c) Chemical name(s):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(d) Company or laboratory code: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(e) Other non-proprietary name(s) (e.g., national name, USAN, BAN):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(f) Chemical Abstracts Service (CAS) registry number: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  <w:r w:rsidRPr="004A6EC9">
        <w:rPr>
          <w:rFonts w:eastAsia="Times New Roman"/>
          <w:b/>
          <w:i/>
          <w:iCs/>
          <w:szCs w:val="24"/>
        </w:rPr>
        <w:t>Note: For Phase I Trials only (a) and (b) is required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S.1.2 Structure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Structural formula, including relative and absolute stereochemistry: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Molecular formula: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(c) Molecular mass: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S.1.3 General Properties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Physical description (e.g., appearance, colour, physical state):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Physical form (e.g., preferred polymorphic form, solvate, hydrate):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1134" w:right="4" w:hanging="28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(c) Solubilities (e.g., aqueous/non aqueous solubility profile, tabular format, reporting in mg/mL):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360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(d) pH and pKa values: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(e) Other relevant information: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S.2 Manufacture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S.2.1 Manufacturer(s) (name, manufacturer)</w:t>
      </w:r>
    </w:p>
    <w:p w:rsidR="00C57935" w:rsidRPr="004A6EC9" w:rsidRDefault="00C57935" w:rsidP="00C57935">
      <w:pPr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Name, address, and responsibility of each manufacturer, including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lastRenderedPageBreak/>
        <w:t>Contractors, and each proposed production site or facility involved in the manufacturing of the batches to be used in this clinical trial:</w:t>
      </w:r>
    </w:p>
    <w:p w:rsidR="00C57935" w:rsidRPr="004A6EC9" w:rsidRDefault="00C57935" w:rsidP="00C57935">
      <w:pPr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referenced Drug Master Files (DMFs) and DMF Numbers (copies of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DMF letters of access should be located in Module 1):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S.2.2 Description of Manufacturing Process and Process Controls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63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Flow diagram of the synthetic process(es):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  <w:r w:rsidRPr="004A6EC9">
        <w:rPr>
          <w:rFonts w:eastAsia="Times New Roman"/>
          <w:b/>
          <w:i/>
          <w:iCs/>
          <w:szCs w:val="24"/>
        </w:rPr>
        <w:t>Note: For Phase II &amp; III include also the following should be submitted: -</w:t>
      </w:r>
    </w:p>
    <w:p w:rsidR="00C57935" w:rsidRPr="004A6EC9" w:rsidRDefault="00C57935" w:rsidP="00C57935">
      <w:pPr>
        <w:numPr>
          <w:ilvl w:val="0"/>
          <w:numId w:val="63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Detailed narrative description of the manufacturing process(es):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2.3.S.2.3 Control of Materials (name, manufacturer)</w:t>
      </w:r>
    </w:p>
    <w:p w:rsidR="00C57935" w:rsidRPr="004A6EC9" w:rsidRDefault="00C57935" w:rsidP="00C5793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For Active Pharmaceutical Ingredient manufactured with reagents obtained from sources that are at risk of transmitting Bovine Spongiform Encephalopathy (BSE)/Transmissible Spongiform Encephalopathy (TSE) agents (e.g., ruminant origin), provide an attestation (with supporting documentation, if applicable) confirming that the material is free of BSE/TSE agents: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  <w:r w:rsidRPr="004A6EC9">
        <w:rPr>
          <w:rFonts w:eastAsia="Times New Roman"/>
          <w:b/>
          <w:i/>
          <w:iCs/>
          <w:szCs w:val="24"/>
        </w:rPr>
        <w:t xml:space="preserve">Note: For Phase II &amp; III include also the following should be submitted: </w:t>
      </w:r>
    </w:p>
    <w:p w:rsidR="00C57935" w:rsidRPr="004A6EC9" w:rsidRDefault="00C57935" w:rsidP="00C57935">
      <w:pPr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Information on starting materials</w:t>
      </w:r>
    </w:p>
    <w:p w:rsidR="00C57935" w:rsidRPr="004A6EC9" w:rsidRDefault="00C57935" w:rsidP="00C57935">
      <w:p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S.2.4 Controls of Critical Steps and Intermediates (name, manufacturer)</w:t>
      </w:r>
    </w:p>
    <w:p w:rsidR="00C57935" w:rsidRPr="004A6EC9" w:rsidRDefault="00C57935" w:rsidP="00C5793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the controls performed at critical steps of the manufacturing </w:t>
      </w:r>
    </w:p>
    <w:p w:rsidR="00C57935" w:rsidRPr="004A6EC9" w:rsidRDefault="00C57935" w:rsidP="00C57935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Process and on intermediates: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S.3 Characterization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lastRenderedPageBreak/>
        <w:t>2.3. S.3.1 Elucidation of Structure and other Characteristics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studies performed (e.g., IR, UV, NMR, MS, elemental analysis) and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Summary of the interpretation of evidence of structure:</w:t>
      </w:r>
    </w:p>
    <w:p w:rsidR="00C57935" w:rsidRPr="004A6EC9" w:rsidRDefault="00C57935" w:rsidP="00C57935">
      <w:pPr>
        <w:numPr>
          <w:ilvl w:val="0"/>
          <w:numId w:val="38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Discussion on the potential for isomerism and identification of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Stereochemistry (e.g., geometric isomerism, number of chiral centres and configurations):</w:t>
      </w:r>
    </w:p>
    <w:p w:rsidR="00C57935" w:rsidRPr="004A6EC9" w:rsidRDefault="00C57935" w:rsidP="00C5793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studies performed to identify potential polymorphic forms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(including solvates):</w:t>
      </w:r>
    </w:p>
    <w:p w:rsidR="00C57935" w:rsidRPr="004A6EC9" w:rsidRDefault="00C57935" w:rsidP="00C5793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studies performed to identify the particle size distribution of the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Active Pharmaceutical Ingredient:</w:t>
      </w:r>
    </w:p>
    <w:p w:rsidR="00C57935" w:rsidRPr="004A6EC9" w:rsidRDefault="00C57935" w:rsidP="00C57935">
      <w:pPr>
        <w:numPr>
          <w:ilvl w:val="0"/>
          <w:numId w:val="3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Other characteristics:</w:t>
      </w:r>
    </w:p>
    <w:p w:rsidR="00C57935" w:rsidRPr="004A6EC9" w:rsidRDefault="00C57935" w:rsidP="00C57935">
      <w:p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S.3.2 Impurities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1"/>
          <w:numId w:val="32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900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Identification of potential and actual impurities arising from the synthesis, manufacture and/or degradation: </w:t>
      </w:r>
    </w:p>
    <w:p w:rsidR="00C57935" w:rsidRPr="004A6EC9" w:rsidRDefault="00C57935" w:rsidP="00C57935">
      <w:pPr>
        <w:numPr>
          <w:ilvl w:val="1"/>
          <w:numId w:val="32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900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List of drug-related impurities (e.g., starting materials, by-products, intermediates, chiral impurities, degradation products, metabolites), including chemical name, structure and origin: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6"/>
        <w:gridCol w:w="3330"/>
        <w:gridCol w:w="2268"/>
      </w:tblGrid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Drug-related Impurity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(chemical name or descriptor)</w:t>
            </w: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Structure</w:t>
            </w: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Origin</w:t>
            </w: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330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List of process-related impurities (e.g., residual solvents, reagents, catalysts), including compound name and step used in synthesis: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37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Actual levels of impurities (e.g., drug-related and process-related) found in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Batches used in nonclinical and clinical studies: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46"/>
        <w:gridCol w:w="1868"/>
        <w:gridCol w:w="1863"/>
        <w:gridCol w:w="1864"/>
      </w:tblGrid>
      <w:tr w:rsidR="00C57935" w:rsidRPr="004A6EC9" w:rsidTr="000E1596">
        <w:trPr>
          <w:trHeight w:val="705"/>
        </w:trPr>
        <w:tc>
          <w:tcPr>
            <w:tcW w:w="2235" w:type="dxa"/>
            <w:vMerge w:val="restart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Impurity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(drug-related and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process-related)</w:t>
            </w:r>
          </w:p>
        </w:tc>
        <w:tc>
          <w:tcPr>
            <w:tcW w:w="1746" w:type="dxa"/>
            <w:vMerge w:val="restart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33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Acceptance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33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Criteria</w:t>
            </w:r>
          </w:p>
        </w:tc>
        <w:tc>
          <w:tcPr>
            <w:tcW w:w="559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Results (include batch number and use)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(e.g., clinical)</w:t>
            </w:r>
          </w:p>
        </w:tc>
      </w:tr>
      <w:tr w:rsidR="00C57935" w:rsidRPr="004A6EC9" w:rsidTr="000E1596">
        <w:trPr>
          <w:trHeight w:val="315"/>
        </w:trPr>
        <w:tc>
          <w:tcPr>
            <w:tcW w:w="2235" w:type="dxa"/>
            <w:vMerge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46" w:type="dxa"/>
            <w:vMerge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23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8" w:type="dxa"/>
            <w:tcBorders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4" w:type="dxa"/>
            <w:tcBorders>
              <w:lef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23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23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23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86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S.4 Control of the Active Pharmaceutical Ingredient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S.4.1 Specification (name, manufacturer)</w:t>
      </w:r>
    </w:p>
    <w:p w:rsidR="00C57935" w:rsidRPr="004A6EC9" w:rsidRDefault="00C57935" w:rsidP="00C57935">
      <w:pPr>
        <w:numPr>
          <w:ilvl w:val="0"/>
          <w:numId w:val="40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Specification for the Active Pharmaceutical Ingredient: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Test</w:t>
            </w: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Acceptance Criteria</w:t>
            </w: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Analytical Procedure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(Type and Source)</w:t>
            </w:r>
          </w:p>
        </w:tc>
      </w:tr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S.4.2 Analytical Procedures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1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the analytical procedures (e.g., suitability, key method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parameters, conditions):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S.4.3 Validation of Analytical Procedures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2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Tabulated summary of the validation information (e.g., system suitability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testing, validation parameters and results):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S.4.4 Batch Analyses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 w:hanging="45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Description of the batches to be used in this clinical trial (or representative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batches):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2034"/>
        <w:gridCol w:w="2754"/>
        <w:gridCol w:w="2394"/>
      </w:tblGrid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Number</w:t>
            </w: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Size</w:t>
            </w: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Date of Manufacture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and Site of Production</w:t>
            </w: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left="48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Use (e.g., clinical)</w:t>
            </w:r>
          </w:p>
        </w:tc>
      </w:tr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03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7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239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43"/>
        </w:numPr>
        <w:tabs>
          <w:tab w:val="left" w:pos="851"/>
        </w:tabs>
        <w:autoSpaceDE w:val="0"/>
        <w:autoSpaceDN w:val="0"/>
        <w:adjustRightInd w:val="0"/>
        <w:spacing w:before="10" w:after="6"/>
        <w:ind w:left="851" w:right="4" w:hanging="709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Summary of results for the batches to be used in this clinical trial or Representative batches (should include tests, types of analytical procedures (type and source), and actual results):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S.4.5 Justification of Specification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Justification of the Active Pharmaceutical Ingredient specification (e.g., manufacturing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experience, stability, historical batch analysis results, safety considerations):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  <w:r w:rsidRPr="004A6EC9">
        <w:rPr>
          <w:rFonts w:eastAsia="Times New Roman"/>
          <w:b/>
          <w:i/>
          <w:iCs/>
          <w:szCs w:val="24"/>
        </w:rPr>
        <w:t>For Phase one trial only Batch analysis report is required.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lastRenderedPageBreak/>
        <w:t xml:space="preserve">2.3. S.6 Container Closure System (name, manufacturer)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45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Description of the container closure system(s) for the storage and shipment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of the Active Pharmaceutical Ingredient: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S.7 Stability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S.7.1 Stability Summary and Conclusions (name, manufacturer)</w:t>
      </w:r>
    </w:p>
    <w:p w:rsidR="00C57935" w:rsidRPr="004A6EC9" w:rsidRDefault="00C57935" w:rsidP="00C57935">
      <w:pPr>
        <w:numPr>
          <w:ilvl w:val="0"/>
          <w:numId w:val="46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stability studies to support this clinical trial (e.g., studies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conducted, protocols used, results obtained):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46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Proposed storage conditions and re-test period (or shelf life, as appropriate):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S.7.2 Stability Protocol and Stability Commitment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If full long term stability data is not available at the time of filing, provide a summary of the stability protocol and a commitment for the continued monitoring of the Active Pharmaceutical Ingredient stability according to the protocol: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S.7.3 Stability Data (name, manufacturer)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7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The actual stability results (i.e., raw data) may be found in: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47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analytical procedures and validation information for those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Procedures not previously summarized in 2.3.S.4 (e.g., analytical procedures used only for stability studies):</w:t>
      </w:r>
    </w:p>
    <w:p w:rsidR="00C57935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F76735" w:rsidRPr="004A6EC9" w:rsidRDefault="00F767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lastRenderedPageBreak/>
        <w:t>2.3. P FINISHED PHARMACEUTICAL PRODUCT (NAME, DOSAGE FORM</w:t>
      </w:r>
      <w:r w:rsidRPr="004A6EC9">
        <w:rPr>
          <w:rFonts w:eastAsia="Times New Roman"/>
          <w:bCs/>
          <w:szCs w:val="24"/>
        </w:rPr>
        <w:t>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2.3.P.1 Description and Composition of the FPP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Description of the dosage form: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Composition of the dosage form: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(i) Composition, i.e., list of all components of the dosage form, and their amounts on a per unit basis (including overages, if any):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1353"/>
        <w:gridCol w:w="1586"/>
        <w:gridCol w:w="1576"/>
        <w:gridCol w:w="1586"/>
        <w:gridCol w:w="1572"/>
      </w:tblGrid>
      <w:tr w:rsidR="00C57935" w:rsidRPr="004A6EC9" w:rsidTr="000E1596">
        <w:trPr>
          <w:trHeight w:val="450"/>
        </w:trPr>
        <w:tc>
          <w:tcPr>
            <w:tcW w:w="1903" w:type="dxa"/>
            <w:vMerge w:val="restart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Component and Quality Standard (and Grade, if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applicable)</w:t>
            </w:r>
          </w:p>
        </w:tc>
        <w:tc>
          <w:tcPr>
            <w:tcW w:w="135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Function</w:t>
            </w:r>
          </w:p>
        </w:tc>
        <w:tc>
          <w:tcPr>
            <w:tcW w:w="632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Strength (label claim)</w:t>
            </w:r>
          </w:p>
        </w:tc>
      </w:tr>
      <w:tr w:rsidR="00C57935" w:rsidRPr="004A6EC9" w:rsidTr="000E1596">
        <w:trPr>
          <w:trHeight w:val="345"/>
        </w:trPr>
        <w:tc>
          <w:tcPr>
            <w:tcW w:w="1903" w:type="dxa"/>
            <w:vMerge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35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Quantity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per unit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%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Quantity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per unit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%</w:t>
            </w:r>
          </w:p>
        </w:tc>
      </w:tr>
      <w:tr w:rsidR="00C57935" w:rsidRPr="004A6EC9" w:rsidTr="000E1596">
        <w:tc>
          <w:tcPr>
            <w:tcW w:w="190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35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86" w:type="dxa"/>
            <w:tcBorders>
              <w:righ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7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190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35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7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57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39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Composition of all </w:t>
      </w:r>
      <w:r w:rsidRPr="004A6EC9">
        <w:rPr>
          <w:rFonts w:eastAsia="Times New Roman"/>
          <w:bCs/>
          <w:i/>
          <w:iCs/>
          <w:szCs w:val="24"/>
        </w:rPr>
        <w:t xml:space="preserve">components that are mixtures </w:t>
      </w:r>
      <w:r w:rsidRPr="004A6EC9">
        <w:rPr>
          <w:rFonts w:eastAsia="Times New Roman"/>
          <w:bCs/>
          <w:szCs w:val="24"/>
        </w:rPr>
        <w:t xml:space="preserve">(e.g., colourants,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coatings, capsule shells, imprinting inks):-</w:t>
      </w:r>
    </w:p>
    <w:p w:rsidR="00C57935" w:rsidRPr="004A6EC9" w:rsidRDefault="00C57935" w:rsidP="00C57935">
      <w:pPr>
        <w:numPr>
          <w:ilvl w:val="0"/>
          <w:numId w:val="103"/>
        </w:numPr>
        <w:tabs>
          <w:tab w:val="left" w:pos="709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Description of reconstitution diluent(s), if applicable:</w:t>
      </w:r>
    </w:p>
    <w:p w:rsidR="00C57935" w:rsidRPr="004A6EC9" w:rsidRDefault="00C57935" w:rsidP="00C57935">
      <w:pPr>
        <w:numPr>
          <w:ilvl w:val="0"/>
          <w:numId w:val="103"/>
        </w:numPr>
        <w:tabs>
          <w:tab w:val="left" w:pos="709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Type of container closure system used for accompanying reconstitution diluent, if applicable:</w:t>
      </w:r>
    </w:p>
    <w:p w:rsidR="00C57935" w:rsidRPr="004A6EC9" w:rsidRDefault="00C57935" w:rsidP="00C57935">
      <w:pPr>
        <w:numPr>
          <w:ilvl w:val="0"/>
          <w:numId w:val="103"/>
        </w:numPr>
        <w:tabs>
          <w:tab w:val="left" w:pos="709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Qualitative list of the components of the placebo samples to be used in this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709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Clinical trial, if different from the components listed in 2.3. P.1(b):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P.2 Pharmaceutical Development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4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Discussion on the development of the dosage form, the formulation,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Manufacturing process, etc.:</w:t>
      </w:r>
    </w:p>
    <w:p w:rsidR="00C57935" w:rsidRPr="004A6EC9" w:rsidRDefault="00C57935" w:rsidP="00C57935">
      <w:pPr>
        <w:numPr>
          <w:ilvl w:val="0"/>
          <w:numId w:val="4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lastRenderedPageBreak/>
        <w:t>For sterile, reconstituted products, summary of compatibility studies with Diluents/containers: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P.3 Manufacture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P.3.1 Manufacturer(s)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49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Name, address, and responsibility of each manufacturer, including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contractors, and each proposed production site or facility involved in the manufacturing of the batches to be used in this clinical trial:</w:t>
      </w:r>
    </w:p>
    <w:p w:rsidR="00C57935" w:rsidRPr="004A6EC9" w:rsidRDefault="00C57935" w:rsidP="00C57935">
      <w:pPr>
        <w:numPr>
          <w:ilvl w:val="0"/>
          <w:numId w:val="49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referenced Drug Master Files (DMFs) and DMF Numbers (copies of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DMF letters of access should be located in Module 1):</w:t>
      </w:r>
    </w:p>
    <w:p w:rsidR="00C57935" w:rsidRPr="004A6EC9" w:rsidRDefault="00C57935" w:rsidP="00C57935">
      <w:pPr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Attestation that the dosage form was manufactured under Good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Manufacturing Practices (GMP) conditions: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P.3.2 Batch Formula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all components of the dosage form to be used in the manufacturing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process, and their amounts on a per batch basis (including overages, if any):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4788"/>
      </w:tblGrid>
      <w:tr w:rsidR="00C57935" w:rsidRPr="004A6EC9" w:rsidTr="000E1596">
        <w:tc>
          <w:tcPr>
            <w:tcW w:w="42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Strength (label claim)</w:t>
            </w:r>
          </w:p>
        </w:tc>
        <w:tc>
          <w:tcPr>
            <w:tcW w:w="478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42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Size(s) (number of dosage units)</w:t>
            </w:r>
          </w:p>
        </w:tc>
        <w:tc>
          <w:tcPr>
            <w:tcW w:w="478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42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Component and Quality Standard (and Grade, if applicable)</w:t>
            </w:r>
          </w:p>
        </w:tc>
        <w:tc>
          <w:tcPr>
            <w:tcW w:w="478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Quantity per batch</w:t>
            </w:r>
          </w:p>
        </w:tc>
      </w:tr>
      <w:tr w:rsidR="00C57935" w:rsidRPr="004A6EC9" w:rsidTr="000E1596">
        <w:tc>
          <w:tcPr>
            <w:tcW w:w="42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478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4254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szCs w:val="24"/>
              </w:rPr>
              <w:t>Total</w:t>
            </w:r>
          </w:p>
        </w:tc>
        <w:tc>
          <w:tcPr>
            <w:tcW w:w="4788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P.3.3 Description of Manufacturing Process and Process Controls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Flow diagram of the manufacturing process: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(b) Detailed narrative description of the manufacturing process, including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Equipment type and working capacity, process parameters </w:t>
      </w:r>
      <w:r w:rsidRPr="004A6EC9">
        <w:rPr>
          <w:rFonts w:eastAsia="Times New Roman"/>
          <w:b/>
          <w:i/>
          <w:iCs/>
          <w:szCs w:val="24"/>
        </w:rPr>
        <w:t>(for Phase II &amp; III trials</w:t>
      </w:r>
      <w:r w:rsidRPr="004A6EC9">
        <w:rPr>
          <w:rFonts w:eastAsia="Times New Roman"/>
          <w:bCs/>
          <w:szCs w:val="24"/>
        </w:rPr>
        <w:t>)</w:t>
      </w:r>
    </w:p>
    <w:p w:rsidR="00C57935" w:rsidRPr="004A6EC9" w:rsidRDefault="00C57935" w:rsidP="00C57935">
      <w:pPr>
        <w:numPr>
          <w:ilvl w:val="0"/>
          <w:numId w:val="50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For sterile products, details and conditions of sterilization and lyophilization: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P.3.4 Controls of Critical Steps and Intermediates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51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controls performed at the critical steps of the manufacturing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Process and on isolated intermediates (</w:t>
      </w:r>
      <w:r w:rsidRPr="004A6EC9">
        <w:rPr>
          <w:rFonts w:eastAsia="Times New Roman"/>
          <w:b/>
          <w:i/>
          <w:iCs/>
          <w:szCs w:val="24"/>
        </w:rPr>
        <w:t>for Phase II &amp; III trials</w:t>
      </w:r>
      <w:r w:rsidRPr="004A6EC9">
        <w:rPr>
          <w:rFonts w:eastAsia="Times New Roman"/>
          <w:bCs/>
          <w:szCs w:val="24"/>
        </w:rPr>
        <w:t>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P.4 Control of Excipients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P.4.1 Specifications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Specifications for non-compendial excipients and for compendial excipients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Which include supplementary tests not listed in the monograph(s) may be found in:</w:t>
      </w:r>
    </w:p>
    <w:p w:rsidR="00C57935" w:rsidRPr="004A6EC9" w:rsidRDefault="00C57935" w:rsidP="00C57935">
      <w:pPr>
        <w:numPr>
          <w:ilvl w:val="0"/>
          <w:numId w:val="52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referenced Drug Master Files (DMFs) and DMF Numbers (copies of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DMF letters of access should be located in Module 1):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P.4.5 Excipients of Human or Animal Origin (name, dosage form)</w:t>
      </w:r>
    </w:p>
    <w:p w:rsidR="00C57935" w:rsidRPr="004A6EC9" w:rsidRDefault="00C57935" w:rsidP="00C57935">
      <w:pPr>
        <w:numPr>
          <w:ilvl w:val="0"/>
          <w:numId w:val="53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List of excipients that are of human or animal origin (including country of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origin):</w:t>
      </w:r>
    </w:p>
    <w:p w:rsidR="00C57935" w:rsidRPr="004A6EC9" w:rsidRDefault="00C57935" w:rsidP="00C57935">
      <w:pPr>
        <w:numPr>
          <w:ilvl w:val="0"/>
          <w:numId w:val="53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the information (e.g., sources, specifications, description of the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Testing performed, viral safety data) regarding adventitious agents for excipients of human or animal origin: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For excipients obtained from sources that are at risk of transmitting Bovine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Spongiform Encephalopathy (BSE)/Transmissible Spongiform    Encephalopathy (TSE) agents (e.g., ruminant origin), provide an attestation (with supporting documentation, if applicable) confirming that the material is free of BSE/TSE agents: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P.4.6 Novel Excipients (name, dosage form)</w:t>
      </w:r>
    </w:p>
    <w:p w:rsidR="00C57935" w:rsidRPr="004A6EC9" w:rsidRDefault="00C57935" w:rsidP="00C57935">
      <w:pPr>
        <w:numPr>
          <w:ilvl w:val="0"/>
          <w:numId w:val="54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the details on the manufacture, characterization, and controls,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With cross references to supporting safety data (nonclinical and/or clinical) on novel excipients (i.e., those used for the first time in a FPP or by a new route of administration):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lastRenderedPageBreak/>
        <w:t>2.3. P.5 Control of FPP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P.5.1 Specification(s) (name, dosage form)</w:t>
      </w:r>
    </w:p>
    <w:p w:rsidR="00C57935" w:rsidRPr="004A6EC9" w:rsidRDefault="00C57935" w:rsidP="00C57935">
      <w:pPr>
        <w:numPr>
          <w:ilvl w:val="0"/>
          <w:numId w:val="55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Specification(s) for the FPP: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3299"/>
        <w:gridCol w:w="3192"/>
      </w:tblGrid>
      <w:tr w:rsidR="00C57935" w:rsidRPr="004A6EC9" w:rsidTr="000E1596">
        <w:tc>
          <w:tcPr>
            <w:tcW w:w="2551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Test</w:t>
            </w:r>
          </w:p>
        </w:tc>
        <w:tc>
          <w:tcPr>
            <w:tcW w:w="3299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Acceptance Criteria</w:t>
            </w: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Analytical Procedure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(Type and Source)</w:t>
            </w:r>
          </w:p>
        </w:tc>
      </w:tr>
      <w:tr w:rsidR="00C57935" w:rsidRPr="004A6EC9" w:rsidTr="000E1596">
        <w:tc>
          <w:tcPr>
            <w:tcW w:w="2551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299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551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299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551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299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3192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P.5.2 Analytical Procedures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56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the analytical procedures (e.g., key method parameters,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conditions, suitability):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P.5.3 Validation of Analytical Procedures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57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Tabulated summary of the validation information (e.g., system suitability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testing, validation parameters and results):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Cs/>
          <w:iCs/>
          <w:szCs w:val="24"/>
        </w:rPr>
      </w:pPr>
      <w:r w:rsidRPr="004A6EC9">
        <w:rPr>
          <w:rFonts w:eastAsia="Times New Roman"/>
          <w:bCs/>
          <w:iCs/>
          <w:szCs w:val="24"/>
        </w:rPr>
        <w:t>2.3. P.5.4 Batch Analyses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numPr>
          <w:ilvl w:val="0"/>
          <w:numId w:val="5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Description of the batches to be used in this clinical trial (or representative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batches):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737"/>
        <w:gridCol w:w="1915"/>
        <w:gridCol w:w="1915"/>
        <w:gridCol w:w="1916"/>
      </w:tblGrid>
      <w:tr w:rsidR="00C57935" w:rsidRPr="004A6EC9" w:rsidTr="000E1596">
        <w:tc>
          <w:tcPr>
            <w:tcW w:w="209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Strength and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Number</w:t>
            </w:r>
          </w:p>
        </w:tc>
        <w:tc>
          <w:tcPr>
            <w:tcW w:w="1737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Size</w:t>
            </w: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Date of Manufacture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and Site of Production</w:t>
            </w: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Input Drug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Substance Batch</w:t>
            </w: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Use (e.g.,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clinical)</w:t>
            </w:r>
          </w:p>
        </w:tc>
      </w:tr>
      <w:tr w:rsidR="00C57935" w:rsidRPr="004A6EC9" w:rsidTr="000E1596">
        <w:tc>
          <w:tcPr>
            <w:tcW w:w="209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37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2093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737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numPr>
          <w:ilvl w:val="0"/>
          <w:numId w:val="58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results for the batches to be used in this clinical trial or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lastRenderedPageBreak/>
        <w:t>Representative batches (should include tests, types of analytical procedures (type and source), and actual results):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i/>
          <w:iCs/>
          <w:szCs w:val="24"/>
        </w:rPr>
      </w:pPr>
      <w:r w:rsidRPr="004A6EC9">
        <w:rPr>
          <w:rFonts w:eastAsia="Times New Roman"/>
          <w:b/>
          <w:i/>
          <w:iCs/>
          <w:szCs w:val="24"/>
        </w:rPr>
        <w:t>Note: For Phase one trial only Batch analysis report is required.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P.5.5 Characterization of Impurities (name, dosage form)</w:t>
      </w:r>
    </w:p>
    <w:p w:rsidR="00C57935" w:rsidRPr="004A6EC9" w:rsidRDefault="00C57935" w:rsidP="00C57935">
      <w:pPr>
        <w:numPr>
          <w:ilvl w:val="0"/>
          <w:numId w:val="59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Information on the characterization of impurities, not previously provided in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2.3. S.3.2 (e.g., summary of actual and potential degradation products):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P.5.6 Justification of Specification(s) (name, dosage form)</w:t>
      </w:r>
    </w:p>
    <w:p w:rsidR="00C57935" w:rsidRPr="004A6EC9" w:rsidRDefault="00C57935" w:rsidP="00C57935">
      <w:pPr>
        <w:numPr>
          <w:ilvl w:val="0"/>
          <w:numId w:val="60"/>
        </w:numPr>
        <w:tabs>
          <w:tab w:val="left" w:pos="567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Justification of the Active Pharmaceutical Ingredient specification (e.g., manufacturing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experience, stability, historical batch analysis results, safety considerations):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2.3.P.7 Container Closure System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1560" w:right="4" w:hanging="426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Description of the container closure systems, including unit count or fill size, container size or volume: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Materials of construction of each primary packaging component: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1276" w:right="4" w:hanging="142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(c) For sterile products, details of washing, sterilization and depyrogenation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1276" w:right="4" w:hanging="142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d) Procedures for container closures: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/>
          <w:bCs/>
          <w:szCs w:val="24"/>
        </w:rPr>
      </w:pPr>
    </w:p>
    <w:p w:rsidR="00C57935" w:rsidRPr="004A6EC9" w:rsidRDefault="00C57935" w:rsidP="00C57935">
      <w:pPr>
        <w:tabs>
          <w:tab w:val="left" w:pos="-90"/>
          <w:tab w:val="left" w:pos="9356"/>
        </w:tabs>
        <w:spacing w:before="10" w:after="6"/>
        <w:ind w:right="4"/>
        <w:rPr>
          <w:rFonts w:eastAsia="Times New Roman"/>
          <w:b/>
          <w:bCs/>
          <w:szCs w:val="24"/>
        </w:rPr>
      </w:pPr>
      <w:r w:rsidRPr="004A6EC9">
        <w:rPr>
          <w:rFonts w:eastAsia="Times New Roman"/>
          <w:b/>
          <w:bCs/>
          <w:szCs w:val="24"/>
        </w:rPr>
        <w:t>2.3. P.8 Stability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P.8.1 Stability Summary and Conclusions (name, dosage form)</w:t>
      </w:r>
    </w:p>
    <w:p w:rsidR="00C57935" w:rsidRPr="004A6EC9" w:rsidRDefault="00C57935" w:rsidP="00C57935">
      <w:pPr>
        <w:numPr>
          <w:ilvl w:val="0"/>
          <w:numId w:val="61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Summary of stability studies to support this clinical trial (e.g., studies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conducted, protocols used, results obtained):</w:t>
      </w:r>
    </w:p>
    <w:p w:rsidR="00C57935" w:rsidRPr="004A6EC9" w:rsidRDefault="00C57935" w:rsidP="00C57935">
      <w:pPr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Description of stability study details: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Storage Conditions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(oC, % RH, light)</w:t>
            </w: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Strength and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Number</w:t>
            </w: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Batch Size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and Date of</w:t>
            </w:r>
          </w:p>
          <w:p w:rsidR="00C57935" w:rsidRPr="004A6EC9" w:rsidRDefault="00C57935" w:rsidP="000E1596">
            <w:pPr>
              <w:tabs>
                <w:tab w:val="left" w:pos="1699"/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Manufacture</w:t>
            </w: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Container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Closure System</w:t>
            </w: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Completed (and Proposed) Test</w:t>
            </w:r>
          </w:p>
          <w:p w:rsidR="00C57935" w:rsidRPr="004A6EC9" w:rsidRDefault="00C57935" w:rsidP="000E1596">
            <w:pPr>
              <w:tabs>
                <w:tab w:val="left" w:pos="9356"/>
              </w:tabs>
              <w:spacing w:line="240" w:lineRule="auto"/>
              <w:ind w:right="4"/>
              <w:rPr>
                <w:rFonts w:eastAsia="Times New Roman"/>
                <w:bCs/>
                <w:szCs w:val="24"/>
              </w:rPr>
            </w:pPr>
            <w:r w:rsidRPr="004A6EC9">
              <w:rPr>
                <w:rFonts w:eastAsia="Times New Roman"/>
                <w:bCs/>
                <w:szCs w:val="24"/>
              </w:rPr>
              <w:t>Intervals</w:t>
            </w:r>
          </w:p>
        </w:tc>
      </w:tr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  <w:tr w:rsidR="00C57935" w:rsidRPr="004A6EC9" w:rsidTr="000E1596"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5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  <w:tc>
          <w:tcPr>
            <w:tcW w:w="1916" w:type="dxa"/>
            <w:shd w:val="clear" w:color="auto" w:fill="auto"/>
          </w:tcPr>
          <w:p w:rsidR="00C57935" w:rsidRPr="004A6EC9" w:rsidRDefault="00C57935" w:rsidP="000E1596">
            <w:pPr>
              <w:tabs>
                <w:tab w:val="left" w:pos="9356"/>
              </w:tabs>
              <w:spacing w:before="10" w:after="6" w:line="240" w:lineRule="auto"/>
              <w:ind w:left="454" w:right="4"/>
              <w:rPr>
                <w:rFonts w:eastAsia="Times New Roman"/>
                <w:bCs/>
                <w:szCs w:val="24"/>
              </w:rPr>
            </w:pPr>
          </w:p>
        </w:tc>
      </w:tr>
    </w:tbl>
    <w:p w:rsidR="00C57935" w:rsidRPr="004A6EC9" w:rsidRDefault="00C57935" w:rsidP="00C57935">
      <w:pPr>
        <w:numPr>
          <w:ilvl w:val="0"/>
          <w:numId w:val="62"/>
        </w:numPr>
        <w:tabs>
          <w:tab w:val="left" w:pos="42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Summary and discussion of stability study results:</w:t>
      </w:r>
    </w:p>
    <w:p w:rsidR="00C57935" w:rsidRPr="004A6EC9" w:rsidRDefault="00C57935" w:rsidP="00C57935">
      <w:pPr>
        <w:numPr>
          <w:ilvl w:val="0"/>
          <w:numId w:val="61"/>
        </w:numPr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 xml:space="preserve">Proposed storage conditions and shelf life (and in-use storage conditions and </w:t>
      </w:r>
    </w:p>
    <w:p w:rsidR="00C57935" w:rsidRPr="004A6EC9" w:rsidRDefault="00C57935" w:rsidP="00C57935">
      <w:pPr>
        <w:tabs>
          <w:tab w:val="left" w:pos="9356"/>
        </w:tabs>
        <w:autoSpaceDE w:val="0"/>
        <w:autoSpaceDN w:val="0"/>
        <w:adjustRightInd w:val="0"/>
        <w:spacing w:before="10" w:after="6"/>
        <w:ind w:left="454" w:right="4"/>
        <w:contextualSpacing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in-use period, if applicable):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P.8.2 Post-approval Stability Protocol and Stability Commitment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If full long term stability data is not available at the time of filing, provide a summary of the stability protocol and a commitment that the stability of the clinical trial samples or representative batches will be monitored throughout the duration of the clinical trial or proposed shelf life: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Times New Roman"/>
          <w:bCs/>
          <w:i/>
          <w:iCs/>
          <w:szCs w:val="24"/>
        </w:rPr>
      </w:pPr>
      <w:r w:rsidRPr="004A6EC9">
        <w:rPr>
          <w:rFonts w:eastAsia="Times New Roman"/>
          <w:bCs/>
          <w:i/>
          <w:iCs/>
          <w:szCs w:val="24"/>
        </w:rPr>
        <w:t>2.3. P.8.3 Stability Data (name, dosage form)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(a) The actual stability results (i.e., raw data) may be found in: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 w:firstLine="720"/>
        <w:rPr>
          <w:rFonts w:eastAsia="Times New Roman"/>
          <w:bCs/>
          <w:szCs w:val="24"/>
        </w:rPr>
      </w:pPr>
      <w:r w:rsidRPr="004A6EC9">
        <w:rPr>
          <w:rFonts w:eastAsia="Times New Roman"/>
          <w:bCs/>
          <w:szCs w:val="24"/>
        </w:rPr>
        <w:t>(b) Summary of analytical procedures and validation information for those Procedures not previously summarized in 2.3.P.5 (e.g., analytical procedures used only for stability studies):</w:t>
      </w:r>
    </w:p>
    <w:p w:rsidR="00C57935" w:rsidRPr="004A6EC9" w:rsidRDefault="00C57935" w:rsidP="00C57935">
      <w:pPr>
        <w:numPr>
          <w:ilvl w:val="0"/>
          <w:numId w:val="7"/>
        </w:numPr>
        <w:tabs>
          <w:tab w:val="left" w:pos="426"/>
        </w:tabs>
        <w:spacing w:before="10" w:after="6"/>
        <w:ind w:left="454" w:right="4"/>
        <w:rPr>
          <w:rFonts w:eastAsia="SimSun"/>
          <w:b/>
          <w:szCs w:val="24"/>
        </w:rPr>
      </w:pPr>
      <w:r w:rsidRPr="004A6EC9">
        <w:rPr>
          <w:rFonts w:eastAsia="SimSun"/>
          <w:b/>
          <w:szCs w:val="24"/>
        </w:rPr>
        <w:t xml:space="preserve">Additional Requirements for Clinical trials for medical devices </w:t>
      </w:r>
    </w:p>
    <w:p w:rsidR="00C57935" w:rsidRPr="004A6EC9" w:rsidRDefault="00C57935" w:rsidP="00C57935">
      <w:pPr>
        <w:tabs>
          <w:tab w:val="left" w:pos="9356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An application to authorize a clinical trial involving a medical devices or diagnostics shall be made in accordance with provisions provided in section 2   of these guidelines. In addition, the following documentation will be required;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426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Device Description, design and materials including User manual, catalogue of IFU of the device.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Marketing history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Risk assessment and standard list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Toxicology and biological safety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Sterilization validation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lastRenderedPageBreak/>
        <w:t>Electrical safety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Safety and usefulness of medicinal substance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>Safety and appropriateness of use of tissues of animal origin</w:t>
      </w:r>
    </w:p>
    <w:p w:rsidR="00C57935" w:rsidRPr="004A6EC9" w:rsidRDefault="00C57935" w:rsidP="00C57935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  <w:rPr>
          <w:rFonts w:eastAsia="SimSun"/>
          <w:szCs w:val="24"/>
        </w:rPr>
      </w:pPr>
      <w:r w:rsidRPr="004A6EC9">
        <w:rPr>
          <w:rFonts w:eastAsia="SimSun"/>
          <w:szCs w:val="24"/>
        </w:rPr>
        <w:t xml:space="preserve">Signed and approved protocol with data compiled as prescribed in Annex 3 and current ISO standards. </w:t>
      </w:r>
    </w:p>
    <w:p w:rsidR="0026314C" w:rsidRPr="0026314C" w:rsidRDefault="00C57935" w:rsidP="0026314C">
      <w:pPr>
        <w:numPr>
          <w:ilvl w:val="0"/>
          <w:numId w:val="30"/>
        </w:numPr>
        <w:tabs>
          <w:tab w:val="left" w:pos="567"/>
        </w:tabs>
        <w:spacing w:before="10" w:after="6"/>
        <w:ind w:left="454" w:right="4"/>
      </w:pPr>
      <w:r w:rsidRPr="0026314C">
        <w:rPr>
          <w:rFonts w:eastAsia="SimSun"/>
          <w:szCs w:val="24"/>
        </w:rPr>
        <w:t>Certificate of ISO/ Quality audit (ISO 13485) for manufacturer of the device if applicable</w:t>
      </w: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p w:rsidR="0026314C" w:rsidRDefault="0026314C" w:rsidP="0026314C">
      <w:pPr>
        <w:tabs>
          <w:tab w:val="left" w:pos="567"/>
        </w:tabs>
        <w:spacing w:before="10" w:after="6"/>
        <w:ind w:left="454" w:right="4"/>
      </w:pPr>
    </w:p>
    <w:bookmarkEnd w:id="0"/>
    <w:bookmarkEnd w:id="1"/>
    <w:bookmarkEnd w:id="2"/>
    <w:bookmarkEnd w:id="3"/>
    <w:p w:rsidR="00C57935" w:rsidRPr="00C13845" w:rsidRDefault="00C57935" w:rsidP="0026314C">
      <w:pPr>
        <w:autoSpaceDE w:val="0"/>
        <w:autoSpaceDN w:val="0"/>
        <w:adjustRightInd w:val="0"/>
        <w:spacing w:after="120"/>
      </w:pPr>
    </w:p>
    <w:sectPr w:rsidR="00C57935" w:rsidRPr="00C13845" w:rsidSect="002631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D25" w:rsidRDefault="00100D25">
      <w:pPr>
        <w:spacing w:line="240" w:lineRule="auto"/>
      </w:pPr>
      <w:r>
        <w:separator/>
      </w:r>
    </w:p>
  </w:endnote>
  <w:endnote w:type="continuationSeparator" w:id="0">
    <w:p w:rsidR="00100D25" w:rsidRDefault="00100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LightSemiC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 Helvetica Bold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B Helvetica Bold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hicago">
    <w:altName w:val="Arial"/>
    <w:charset w:val="00"/>
    <w:family w:val="swiss"/>
    <w:pitch w:val="variable"/>
    <w:sig w:usb0="00000007" w:usb1="00000000" w:usb2="00000000" w:usb3="00000000" w:csb0="00000093" w:csb1="00000000"/>
  </w:font>
  <w:font w:name="Time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A85" w:rsidRDefault="00870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14C" w:rsidRPr="0026314C" w:rsidRDefault="0026314C">
    <w:pPr>
      <w:pStyle w:val="Footer"/>
      <w:jc w:val="center"/>
      <w:rPr>
        <w:rFonts w:ascii="Times New Roman" w:hAnsi="Times New Roman"/>
        <w:sz w:val="24"/>
        <w:szCs w:val="24"/>
      </w:rPr>
    </w:pPr>
    <w:r w:rsidRPr="0026314C">
      <w:rPr>
        <w:rFonts w:ascii="Times New Roman" w:hAnsi="Times New Roman"/>
        <w:sz w:val="24"/>
        <w:szCs w:val="24"/>
      </w:rPr>
      <w:t xml:space="preserve">Page </w:t>
    </w:r>
    <w:r w:rsidRPr="0026314C">
      <w:rPr>
        <w:rFonts w:ascii="Times New Roman" w:hAnsi="Times New Roman"/>
        <w:b/>
        <w:bCs/>
        <w:sz w:val="24"/>
        <w:szCs w:val="24"/>
      </w:rPr>
      <w:fldChar w:fldCharType="begin"/>
    </w:r>
    <w:r w:rsidRPr="0026314C">
      <w:rPr>
        <w:rFonts w:ascii="Times New Roman" w:hAnsi="Times New Roman"/>
        <w:b/>
        <w:bCs/>
        <w:sz w:val="24"/>
        <w:szCs w:val="24"/>
      </w:rPr>
      <w:instrText xml:space="preserve"> PAGE </w:instrText>
    </w:r>
    <w:r w:rsidRPr="0026314C">
      <w:rPr>
        <w:rFonts w:ascii="Times New Roman" w:hAnsi="Times New Roman"/>
        <w:b/>
        <w:bCs/>
        <w:sz w:val="24"/>
        <w:szCs w:val="24"/>
      </w:rPr>
      <w:fldChar w:fldCharType="separate"/>
    </w:r>
    <w:r w:rsidR="003D0803">
      <w:rPr>
        <w:rFonts w:ascii="Times New Roman" w:hAnsi="Times New Roman"/>
        <w:b/>
        <w:bCs/>
        <w:noProof/>
        <w:sz w:val="24"/>
        <w:szCs w:val="24"/>
      </w:rPr>
      <w:t>1</w:t>
    </w:r>
    <w:r w:rsidRPr="0026314C">
      <w:rPr>
        <w:rFonts w:ascii="Times New Roman" w:hAnsi="Times New Roman"/>
        <w:b/>
        <w:bCs/>
        <w:sz w:val="24"/>
        <w:szCs w:val="24"/>
      </w:rPr>
      <w:fldChar w:fldCharType="end"/>
    </w:r>
    <w:r w:rsidRPr="0026314C">
      <w:rPr>
        <w:rFonts w:ascii="Times New Roman" w:hAnsi="Times New Roman"/>
        <w:sz w:val="24"/>
        <w:szCs w:val="24"/>
      </w:rPr>
      <w:t xml:space="preserve"> of </w:t>
    </w:r>
    <w:r w:rsidRPr="0026314C">
      <w:rPr>
        <w:rFonts w:ascii="Times New Roman" w:hAnsi="Times New Roman"/>
        <w:b/>
        <w:bCs/>
        <w:sz w:val="24"/>
        <w:szCs w:val="24"/>
      </w:rPr>
      <w:fldChar w:fldCharType="begin"/>
    </w:r>
    <w:r w:rsidRPr="0026314C">
      <w:rPr>
        <w:rFonts w:ascii="Times New Roman" w:hAnsi="Times New Roman"/>
        <w:b/>
        <w:bCs/>
        <w:sz w:val="24"/>
        <w:szCs w:val="24"/>
      </w:rPr>
      <w:instrText xml:space="preserve"> NUMPAGES  </w:instrText>
    </w:r>
    <w:r w:rsidRPr="0026314C">
      <w:rPr>
        <w:rFonts w:ascii="Times New Roman" w:hAnsi="Times New Roman"/>
        <w:b/>
        <w:bCs/>
        <w:sz w:val="24"/>
        <w:szCs w:val="24"/>
      </w:rPr>
      <w:fldChar w:fldCharType="separate"/>
    </w:r>
    <w:r w:rsidR="003D0803">
      <w:rPr>
        <w:rFonts w:ascii="Times New Roman" w:hAnsi="Times New Roman"/>
        <w:b/>
        <w:bCs/>
        <w:noProof/>
        <w:sz w:val="24"/>
        <w:szCs w:val="24"/>
      </w:rPr>
      <w:t>14</w:t>
    </w:r>
    <w:r w:rsidRPr="0026314C">
      <w:rPr>
        <w:rFonts w:ascii="Times New Roman" w:hAnsi="Times New Roman"/>
        <w:b/>
        <w:bCs/>
        <w:sz w:val="24"/>
        <w:szCs w:val="24"/>
      </w:rPr>
      <w:fldChar w:fldCharType="end"/>
    </w:r>
  </w:p>
  <w:p w:rsidR="0026314C" w:rsidRDefault="002631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34"/>
      <w:gridCol w:w="3151"/>
      <w:gridCol w:w="3430"/>
    </w:tblGrid>
    <w:tr w:rsidR="005D2E63" w:rsidRPr="00AC1822" w:rsidTr="005D2E63">
      <w:trPr>
        <w:trHeight w:val="303"/>
        <w:jc w:val="center"/>
      </w:trPr>
      <w:tc>
        <w:tcPr>
          <w:tcW w:w="3234" w:type="dxa"/>
        </w:tcPr>
        <w:p w:rsidR="005D2E63" w:rsidRPr="00AD2F85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D2F85">
            <w:rPr>
              <w:rFonts w:eastAsia="Times New Roman"/>
              <w:szCs w:val="24"/>
              <w:lang w:val="en-US" w:eastAsia="en-US"/>
            </w:rPr>
            <w:t>Doc. No.: DIS/GDL/</w:t>
          </w:r>
          <w:r w:rsidRPr="00AB0555">
            <w:rPr>
              <w:rFonts w:eastAsia="Times New Roman"/>
              <w:szCs w:val="24"/>
              <w:lang w:val="en-US" w:eastAsia="en-US"/>
            </w:rPr>
            <w:t>0</w:t>
          </w:r>
          <w:r w:rsidRPr="00AD2F85">
            <w:rPr>
              <w:rFonts w:eastAsia="Times New Roman"/>
              <w:szCs w:val="24"/>
              <w:lang w:val="en-US" w:eastAsia="en-US"/>
            </w:rPr>
            <w:t>33</w:t>
          </w:r>
        </w:p>
      </w:tc>
      <w:tc>
        <w:tcPr>
          <w:tcW w:w="3151" w:type="dxa"/>
        </w:tcPr>
        <w:p w:rsidR="005D2E63" w:rsidRPr="00AD2F85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D2F85">
            <w:rPr>
              <w:rFonts w:eastAsia="Times New Roman"/>
              <w:szCs w:val="24"/>
              <w:lang w:val="en-US" w:eastAsia="en-US"/>
            </w:rPr>
            <w:t xml:space="preserve">Revision Date: </w:t>
          </w:r>
          <w:r>
            <w:rPr>
              <w:rFonts w:eastAsia="Times New Roman"/>
              <w:szCs w:val="24"/>
              <w:lang w:val="en-US" w:eastAsia="en-US"/>
            </w:rPr>
            <w:t>21</w:t>
          </w:r>
          <w:r w:rsidRPr="00AB0555">
            <w:rPr>
              <w:rFonts w:eastAsia="Times New Roman"/>
              <w:szCs w:val="24"/>
              <w:lang w:val="en-US" w:eastAsia="en-US"/>
            </w:rPr>
            <w:t>/</w:t>
          </w:r>
          <w:r>
            <w:rPr>
              <w:rFonts w:eastAsia="Times New Roman"/>
              <w:szCs w:val="24"/>
              <w:lang w:val="en-US" w:eastAsia="en-US"/>
            </w:rPr>
            <w:t>01</w:t>
          </w:r>
          <w:r w:rsidRPr="00AB0555">
            <w:rPr>
              <w:rFonts w:eastAsia="Times New Roman"/>
              <w:szCs w:val="24"/>
              <w:lang w:val="en-US" w:eastAsia="en-US"/>
            </w:rPr>
            <w:t>/2020</w:t>
          </w:r>
        </w:p>
      </w:tc>
      <w:tc>
        <w:tcPr>
          <w:tcW w:w="3430" w:type="dxa"/>
        </w:tcPr>
        <w:p w:rsidR="005D2E63" w:rsidRPr="00AC1822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C1822">
            <w:rPr>
              <w:rFonts w:eastAsia="Times New Roman"/>
              <w:szCs w:val="24"/>
              <w:lang w:val="en-US" w:eastAsia="en-US"/>
            </w:rPr>
            <w:t xml:space="preserve">Review Due Date: </w:t>
          </w:r>
          <w:r>
            <w:rPr>
              <w:rFonts w:eastAsia="Times New Roman"/>
              <w:szCs w:val="24"/>
              <w:lang w:val="en-US" w:eastAsia="en-US"/>
            </w:rPr>
            <w:t>01</w:t>
          </w:r>
          <w:r w:rsidRPr="00AC1822">
            <w:rPr>
              <w:rFonts w:eastAsia="Times New Roman"/>
              <w:szCs w:val="24"/>
              <w:lang w:val="en-US" w:eastAsia="en-US"/>
            </w:rPr>
            <w:t>/</w:t>
          </w:r>
          <w:r>
            <w:rPr>
              <w:rFonts w:eastAsia="Times New Roman"/>
              <w:szCs w:val="24"/>
              <w:lang w:val="en-US" w:eastAsia="en-US"/>
            </w:rPr>
            <w:t>02</w:t>
          </w:r>
          <w:r w:rsidRPr="00AC1822">
            <w:rPr>
              <w:rFonts w:eastAsia="Times New Roman"/>
              <w:szCs w:val="24"/>
              <w:lang w:val="en-US" w:eastAsia="en-US"/>
            </w:rPr>
            <w:t>/202</w:t>
          </w:r>
          <w:r>
            <w:rPr>
              <w:rFonts w:eastAsia="Times New Roman"/>
              <w:szCs w:val="24"/>
              <w:lang w:val="en-US" w:eastAsia="en-US"/>
            </w:rPr>
            <w:t>4</w:t>
          </w:r>
        </w:p>
      </w:tc>
    </w:tr>
    <w:tr w:rsidR="005D2E63" w:rsidRPr="00AC1822" w:rsidTr="005D2E63">
      <w:trPr>
        <w:trHeight w:val="650"/>
        <w:jc w:val="center"/>
      </w:trPr>
      <w:tc>
        <w:tcPr>
          <w:tcW w:w="3234" w:type="dxa"/>
        </w:tcPr>
        <w:p w:rsidR="005D2E63" w:rsidRPr="00AC1822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C1822">
            <w:rPr>
              <w:rFonts w:eastAsia="Times New Roman"/>
              <w:szCs w:val="24"/>
              <w:lang w:val="en-US" w:eastAsia="en-US"/>
            </w:rPr>
            <w:t>Revision No.: 0</w:t>
          </w:r>
        </w:p>
      </w:tc>
      <w:tc>
        <w:tcPr>
          <w:tcW w:w="3151" w:type="dxa"/>
        </w:tcPr>
        <w:p w:rsidR="005D2E63" w:rsidRPr="00AC1822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C1822">
            <w:rPr>
              <w:rFonts w:eastAsia="Times New Roman"/>
              <w:szCs w:val="24"/>
              <w:lang w:val="en-US" w:eastAsia="en-US"/>
            </w:rPr>
            <w:t xml:space="preserve">Effective Date: </w:t>
          </w:r>
          <w:r>
            <w:rPr>
              <w:rFonts w:eastAsia="Times New Roman"/>
              <w:szCs w:val="24"/>
              <w:lang w:val="en-US" w:eastAsia="en-US"/>
            </w:rPr>
            <w:t>01</w:t>
          </w:r>
          <w:r w:rsidRPr="00AC1822">
            <w:rPr>
              <w:rFonts w:eastAsia="Times New Roman"/>
              <w:szCs w:val="24"/>
              <w:lang w:val="en-US" w:eastAsia="en-US"/>
            </w:rPr>
            <w:t>/</w:t>
          </w:r>
          <w:r>
            <w:rPr>
              <w:rFonts w:eastAsia="Times New Roman"/>
              <w:szCs w:val="24"/>
              <w:lang w:val="en-US" w:eastAsia="en-US"/>
            </w:rPr>
            <w:t>02</w:t>
          </w:r>
          <w:r w:rsidRPr="00AC1822">
            <w:rPr>
              <w:rFonts w:eastAsia="Times New Roman"/>
              <w:szCs w:val="24"/>
              <w:lang w:val="en-US" w:eastAsia="en-US"/>
            </w:rPr>
            <w:t>/202</w:t>
          </w:r>
          <w:r>
            <w:rPr>
              <w:rFonts w:eastAsia="Times New Roman"/>
              <w:szCs w:val="24"/>
              <w:lang w:val="en-US" w:eastAsia="en-US"/>
            </w:rPr>
            <w:t>1</w:t>
          </w:r>
        </w:p>
      </w:tc>
      <w:tc>
        <w:tcPr>
          <w:tcW w:w="3430" w:type="dxa"/>
        </w:tcPr>
        <w:p w:rsidR="005D2E63" w:rsidRPr="00AC1822" w:rsidRDefault="005D2E63" w:rsidP="000E1596">
          <w:pPr>
            <w:tabs>
              <w:tab w:val="center" w:pos="1857"/>
              <w:tab w:val="right" w:pos="3715"/>
            </w:tabs>
            <w:rPr>
              <w:rFonts w:eastAsia="Times New Roman"/>
              <w:szCs w:val="24"/>
              <w:lang w:val="en-US" w:eastAsia="en-US"/>
            </w:rPr>
          </w:pPr>
          <w:r w:rsidRPr="00AC1822">
            <w:rPr>
              <w:rFonts w:eastAsia="Times New Roman"/>
              <w:szCs w:val="24"/>
              <w:lang w:val="en-US" w:eastAsia="en-US"/>
            </w:rPr>
            <w:t xml:space="preserve"> </w:t>
          </w:r>
        </w:p>
      </w:tc>
    </w:tr>
  </w:tbl>
  <w:p w:rsidR="005D2E63" w:rsidRPr="00AB0555" w:rsidRDefault="005D2E63" w:rsidP="005D2E63">
    <w:pPr>
      <w:pStyle w:val="Footer"/>
      <w:jc w:val="center"/>
      <w:rPr>
        <w:rFonts w:ascii="Times New Roman" w:hAnsi="Times New Roman"/>
      </w:rPr>
    </w:pPr>
    <w:r w:rsidRPr="00AB0555">
      <w:rPr>
        <w:rFonts w:ascii="Times New Roman" w:hAnsi="Times New Roman"/>
      </w:rPr>
      <w:t xml:space="preserve">Page </w:t>
    </w:r>
    <w:r w:rsidRPr="00AB0555">
      <w:rPr>
        <w:rFonts w:ascii="Times New Roman" w:hAnsi="Times New Roman"/>
        <w:b/>
        <w:bCs/>
        <w:sz w:val="24"/>
        <w:szCs w:val="24"/>
      </w:rPr>
      <w:fldChar w:fldCharType="begin"/>
    </w:r>
    <w:r w:rsidRPr="00AB0555">
      <w:rPr>
        <w:rFonts w:ascii="Times New Roman" w:hAnsi="Times New Roman"/>
        <w:b/>
        <w:bCs/>
      </w:rPr>
      <w:instrText xml:space="preserve"> PAGE </w:instrText>
    </w:r>
    <w:r w:rsidRPr="00AB0555">
      <w:rPr>
        <w:rFonts w:ascii="Times New Roman" w:hAnsi="Times New Roman"/>
        <w:b/>
        <w:bCs/>
        <w:sz w:val="24"/>
        <w:szCs w:val="24"/>
      </w:rPr>
      <w:fldChar w:fldCharType="separate"/>
    </w:r>
    <w:r w:rsidR="0026314C">
      <w:rPr>
        <w:rFonts w:ascii="Times New Roman" w:hAnsi="Times New Roman"/>
        <w:b/>
        <w:bCs/>
        <w:noProof/>
      </w:rPr>
      <w:t>18</w:t>
    </w:r>
    <w:r w:rsidRPr="00AB0555">
      <w:rPr>
        <w:rFonts w:ascii="Times New Roman" w:hAnsi="Times New Roman"/>
        <w:b/>
        <w:bCs/>
        <w:sz w:val="24"/>
        <w:szCs w:val="24"/>
      </w:rPr>
      <w:fldChar w:fldCharType="end"/>
    </w:r>
    <w:r w:rsidRPr="00AB0555">
      <w:rPr>
        <w:rFonts w:ascii="Times New Roman" w:hAnsi="Times New Roman"/>
      </w:rPr>
      <w:t xml:space="preserve"> of </w:t>
    </w:r>
    <w:r w:rsidRPr="00AB0555">
      <w:rPr>
        <w:rFonts w:ascii="Times New Roman" w:hAnsi="Times New Roman"/>
        <w:b/>
        <w:bCs/>
        <w:sz w:val="24"/>
        <w:szCs w:val="24"/>
      </w:rPr>
      <w:fldChar w:fldCharType="begin"/>
    </w:r>
    <w:r w:rsidRPr="00AB0555">
      <w:rPr>
        <w:rFonts w:ascii="Times New Roman" w:hAnsi="Times New Roman"/>
        <w:b/>
        <w:bCs/>
      </w:rPr>
      <w:instrText xml:space="preserve"> NUMPAGES  </w:instrText>
    </w:r>
    <w:r w:rsidRPr="00AB0555">
      <w:rPr>
        <w:rFonts w:ascii="Times New Roman" w:hAnsi="Times New Roman"/>
        <w:b/>
        <w:bCs/>
        <w:sz w:val="24"/>
        <w:szCs w:val="24"/>
      </w:rPr>
      <w:fldChar w:fldCharType="separate"/>
    </w:r>
    <w:r w:rsidR="0026314C">
      <w:rPr>
        <w:rFonts w:ascii="Times New Roman" w:hAnsi="Times New Roman"/>
        <w:b/>
        <w:bCs/>
        <w:noProof/>
      </w:rPr>
      <w:t>19</w:t>
    </w:r>
    <w:r w:rsidRPr="00AB0555">
      <w:rPr>
        <w:rFonts w:ascii="Times New Roman" w:hAnsi="Times New Roman"/>
        <w:b/>
        <w:bCs/>
        <w:sz w:val="24"/>
        <w:szCs w:val="24"/>
      </w:rPr>
      <w:fldChar w:fldCharType="end"/>
    </w:r>
  </w:p>
  <w:p w:rsidR="005D2E63" w:rsidRDefault="005D2E6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D25" w:rsidRDefault="00100D25">
      <w:pPr>
        <w:spacing w:line="240" w:lineRule="auto"/>
      </w:pPr>
      <w:r>
        <w:separator/>
      </w:r>
    </w:p>
  </w:footnote>
  <w:footnote w:type="continuationSeparator" w:id="0">
    <w:p w:rsidR="00100D25" w:rsidRDefault="00100D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A85" w:rsidRDefault="00870A8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771672" o:spid="_x0000_s2092" type="#_x0000_t75" style="position:absolute;left:0;text-align:left;margin-left:0;margin-top:0;width:467.35pt;height:504.6pt;z-index:-251657728;mso-position-horizontal:center;mso-position-horizontal-relative:margin;mso-position-vertical:center;mso-position-vertical-relative:margin" o:allowincell="f">
          <v:imagedata r:id="rId1" o:title="Rwanda FDA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3DF" w:rsidRDefault="00870A85" w:rsidP="0026314C">
    <w:pPr>
      <w:tabs>
        <w:tab w:val="center" w:pos="4513"/>
        <w:tab w:val="right" w:pos="9026"/>
      </w:tabs>
      <w:jc w:val="center"/>
      <w:rPr>
        <w:rFonts w:eastAsia="Times New Roman"/>
        <w:noProof/>
        <w:sz w:val="22"/>
        <w:szCs w:val="22"/>
        <w:lang w:val="en-US" w:eastAsia="en-US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771673" o:spid="_x0000_s2093" type="#_x0000_t75" style="position:absolute;left:0;text-align:left;margin-left:0;margin-top:0;width:467.35pt;height:504.6pt;z-index:-251656704;mso-position-horizontal:center;mso-position-horizontal-relative:margin;mso-position-vertical:center;mso-position-vertical-relative:margin" o:allowincell="f">
          <v:imagedata r:id="rId1" o:title="Rwanda FDA logo" gain="19661f" blacklevel="22938f"/>
        </v:shape>
      </w:pict>
    </w:r>
    <w:r w:rsidR="003D080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4620260</wp:posOffset>
              </wp:positionH>
              <wp:positionV relativeFrom="paragraph">
                <wp:posOffset>-9525</wp:posOffset>
              </wp:positionV>
              <wp:extent cx="1965960" cy="845820"/>
              <wp:effectExtent l="0" t="0" r="0" b="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84582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75000"/>
                        </a:sysClr>
                      </a:solidFill>
                      <a:ln w="9525">
                        <a:solidFill>
                          <a:sysClr val="window" lastClr="FFFFFF">
                            <a:lumMod val="6500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QMS N</w:t>
                          </w:r>
                          <w:r w:rsidRPr="00E50DF4">
                            <w:rPr>
                              <w:szCs w:val="24"/>
                              <w:vertAlign w:val="superscript"/>
                            </w:rPr>
                            <w:t>o</w:t>
                          </w:r>
                          <w:r w:rsidRPr="00E50DF4">
                            <w:rPr>
                              <w:szCs w:val="24"/>
                            </w:rPr>
                            <w:t xml:space="preserve">: 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DIS/F</w:t>
                          </w:r>
                          <w:r>
                            <w:rPr>
                              <w:rFonts w:eastAsia="Times New Roman"/>
                              <w:szCs w:val="24"/>
                            </w:rPr>
                            <w:t>OM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/0</w:t>
                          </w:r>
                          <w:r>
                            <w:rPr>
                              <w:rFonts w:eastAsia="Times New Roman"/>
                              <w:szCs w:val="24"/>
                            </w:rPr>
                            <w:t>26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Rev. N</w:t>
                          </w:r>
                          <w:r w:rsidRPr="00E50DF4">
                            <w:rPr>
                              <w:szCs w:val="24"/>
                              <w:vertAlign w:val="superscript"/>
                            </w:rPr>
                            <w:t>o</w:t>
                          </w:r>
                          <w:r w:rsidRPr="00E50DF4">
                            <w:rPr>
                              <w:szCs w:val="24"/>
                            </w:rPr>
                            <w:t>: 0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Effective date: 01/02/2021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 xml:space="preserve">Ref. Doc.: 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DHT/GDL/033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363.8pt;margin-top:-.75pt;width:154.8pt;height:6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" fillcolor="#bfbfbf" strokecolor="#a6a6a6">
              <v:textbox>
                <w:txbxContent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QMS N</w:t>
                    </w:r>
                    <w:r w:rsidRPr="00E50DF4">
                      <w:rPr>
                        <w:szCs w:val="24"/>
                        <w:vertAlign w:val="superscript"/>
                      </w:rPr>
                      <w:t>o</w:t>
                    </w:r>
                    <w:r w:rsidRPr="00E50DF4">
                      <w:rPr>
                        <w:szCs w:val="24"/>
                      </w:rPr>
                      <w:t xml:space="preserve">: </w:t>
                    </w:r>
                    <w:r w:rsidRPr="00E50DF4">
                      <w:rPr>
                        <w:rFonts w:eastAsia="Times New Roman"/>
                        <w:szCs w:val="24"/>
                      </w:rPr>
                      <w:t>DIS/F</w:t>
                    </w:r>
                    <w:r>
                      <w:rPr>
                        <w:rFonts w:eastAsia="Times New Roman"/>
                        <w:szCs w:val="24"/>
                      </w:rPr>
                      <w:t>OM</w:t>
                    </w:r>
                    <w:r w:rsidRPr="00E50DF4">
                      <w:rPr>
                        <w:rFonts w:eastAsia="Times New Roman"/>
                        <w:szCs w:val="24"/>
                      </w:rPr>
                      <w:t>/0</w:t>
                    </w:r>
                    <w:r>
                      <w:rPr>
                        <w:rFonts w:eastAsia="Times New Roman"/>
                        <w:szCs w:val="24"/>
                      </w:rPr>
                      <w:t>26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Rev. N</w:t>
                    </w:r>
                    <w:r w:rsidRPr="00E50DF4">
                      <w:rPr>
                        <w:szCs w:val="24"/>
                        <w:vertAlign w:val="superscript"/>
                      </w:rPr>
                      <w:t>o</w:t>
                    </w:r>
                    <w:r w:rsidRPr="00E50DF4">
                      <w:rPr>
                        <w:szCs w:val="24"/>
                      </w:rPr>
                      <w:t>: 0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Effective date: 01/02/2021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 xml:space="preserve">Ref. Doc.: </w:t>
                    </w:r>
                    <w:r w:rsidRPr="00E50DF4">
                      <w:rPr>
                        <w:rFonts w:eastAsia="Times New Roman"/>
                        <w:szCs w:val="24"/>
                      </w:rPr>
                      <w:t>DHT/GDL/033</w:t>
                    </w:r>
                  </w:p>
                </w:txbxContent>
              </v:textbox>
            </v:shape>
          </w:pict>
        </mc:Fallback>
      </mc:AlternateContent>
    </w:r>
    <w:r w:rsidR="003D0803" w:rsidRPr="006023DF">
      <w:rPr>
        <w:rFonts w:eastAsia="Times New Roman"/>
        <w:noProof/>
        <w:sz w:val="22"/>
        <w:szCs w:val="22"/>
        <w:lang w:val="en-GB" w:eastAsia="en-GB"/>
      </w:rPr>
      <w:drawing>
        <wp:inline distT="0" distB="0" distL="0" distR="0">
          <wp:extent cx="714375" cy="762000"/>
          <wp:effectExtent l="0" t="0" r="0" b="0"/>
          <wp:docPr id="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6735" w:rsidRDefault="00F76735" w:rsidP="0026314C">
    <w:pPr>
      <w:tabs>
        <w:tab w:val="center" w:pos="4513"/>
        <w:tab w:val="right" w:pos="9026"/>
      </w:tabs>
      <w:jc w:val="center"/>
      <w:rPr>
        <w:rFonts w:eastAsia="Times New Roman"/>
        <w:noProof/>
        <w:sz w:val="22"/>
        <w:szCs w:val="22"/>
        <w:lang w:val="en-US" w:eastAsia="en-US"/>
      </w:rPr>
    </w:pPr>
  </w:p>
  <w:p w:rsidR="00F76735" w:rsidRPr="00F76735" w:rsidRDefault="00F76735" w:rsidP="0026314C">
    <w:pPr>
      <w:tabs>
        <w:tab w:val="center" w:pos="4513"/>
        <w:tab w:val="right" w:pos="9026"/>
      </w:tabs>
      <w:jc w:val="center"/>
      <w:rPr>
        <w:b/>
        <w:szCs w:val="24"/>
      </w:rPr>
    </w:pPr>
    <w:r w:rsidRPr="00F76735">
      <w:rPr>
        <w:b/>
        <w:szCs w:val="24"/>
      </w:rPr>
      <w:t>INVESTIGATIONAL PRODUCT QUALITY OVERALL SUMMARY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3DF" w:rsidRPr="006023DF" w:rsidRDefault="00870A85" w:rsidP="006023DF">
    <w:pPr>
      <w:tabs>
        <w:tab w:val="center" w:pos="4513"/>
        <w:tab w:val="right" w:pos="9026"/>
      </w:tabs>
      <w:jc w:val="center"/>
      <w:rPr>
        <w:i/>
        <w:szCs w:val="24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771671" o:spid="_x0000_s2091" type="#_x0000_t75" style="position:absolute;left:0;text-align:left;margin-left:0;margin-top:0;width:467.35pt;height:504.6pt;z-index:-251658752;mso-position-horizontal:center;mso-position-horizontal-relative:margin;mso-position-vertical:center;mso-position-vertical-relative:margin" o:allowincell="f">
          <v:imagedata r:id="rId1" o:title="Rwanda FDA logo" gain="19661f" blacklevel="22938f"/>
        </v:shape>
      </w:pict>
    </w:r>
    <w:r w:rsidR="003D080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4620260</wp:posOffset>
              </wp:positionH>
              <wp:positionV relativeFrom="paragraph">
                <wp:posOffset>-9525</wp:posOffset>
              </wp:positionV>
              <wp:extent cx="1965960" cy="84582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960" cy="84582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75000"/>
                        </a:sysClr>
                      </a:solidFill>
                      <a:ln w="9525">
                        <a:solidFill>
                          <a:sysClr val="window" lastClr="FFFFFF">
                            <a:lumMod val="6500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QMS N</w:t>
                          </w:r>
                          <w:r w:rsidRPr="00E50DF4">
                            <w:rPr>
                              <w:szCs w:val="24"/>
                              <w:vertAlign w:val="superscript"/>
                            </w:rPr>
                            <w:t>o</w:t>
                          </w:r>
                          <w:r w:rsidRPr="00E50DF4">
                            <w:rPr>
                              <w:szCs w:val="24"/>
                            </w:rPr>
                            <w:t xml:space="preserve">: 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DIS/F</w:t>
                          </w:r>
                          <w:r>
                            <w:rPr>
                              <w:rFonts w:eastAsia="Times New Roman"/>
                              <w:szCs w:val="24"/>
                            </w:rPr>
                            <w:t>OM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/0</w:t>
                          </w:r>
                          <w:r>
                            <w:rPr>
                              <w:rFonts w:eastAsia="Times New Roman"/>
                              <w:szCs w:val="24"/>
                            </w:rPr>
                            <w:t>26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Rev. N</w:t>
                          </w:r>
                          <w:r w:rsidRPr="00E50DF4">
                            <w:rPr>
                              <w:szCs w:val="24"/>
                              <w:vertAlign w:val="superscript"/>
                            </w:rPr>
                            <w:t>o</w:t>
                          </w:r>
                          <w:r w:rsidRPr="00E50DF4">
                            <w:rPr>
                              <w:szCs w:val="24"/>
                            </w:rPr>
                            <w:t>: 0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>Effective date: 01/02/2021</w:t>
                          </w:r>
                        </w:p>
                        <w:p w:rsidR="006023DF" w:rsidRPr="00E50DF4" w:rsidRDefault="006023DF" w:rsidP="006023DF">
                          <w:pPr>
                            <w:spacing w:line="240" w:lineRule="auto"/>
                            <w:rPr>
                              <w:szCs w:val="24"/>
                            </w:rPr>
                          </w:pPr>
                          <w:r w:rsidRPr="00E50DF4">
                            <w:rPr>
                              <w:szCs w:val="24"/>
                            </w:rPr>
                            <w:t xml:space="preserve">Ref. Doc.: </w:t>
                          </w:r>
                          <w:r w:rsidRPr="00E50DF4">
                            <w:rPr>
                              <w:rFonts w:eastAsia="Times New Roman"/>
                              <w:szCs w:val="24"/>
                            </w:rPr>
                            <w:t>DHT/GDL/033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63.8pt;margin-top:-.75pt;width:154.8pt;height:6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" fillcolor="#bfbfbf" strokecolor="#a6a6a6">
              <v:textbox>
                <w:txbxContent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QMS N</w:t>
                    </w:r>
                    <w:r w:rsidRPr="00E50DF4">
                      <w:rPr>
                        <w:szCs w:val="24"/>
                        <w:vertAlign w:val="superscript"/>
                      </w:rPr>
                      <w:t>o</w:t>
                    </w:r>
                    <w:r w:rsidRPr="00E50DF4">
                      <w:rPr>
                        <w:szCs w:val="24"/>
                      </w:rPr>
                      <w:t xml:space="preserve">: </w:t>
                    </w:r>
                    <w:r w:rsidRPr="00E50DF4">
                      <w:rPr>
                        <w:rFonts w:eastAsia="Times New Roman"/>
                        <w:szCs w:val="24"/>
                      </w:rPr>
                      <w:t>DIS/F</w:t>
                    </w:r>
                    <w:r>
                      <w:rPr>
                        <w:rFonts w:eastAsia="Times New Roman"/>
                        <w:szCs w:val="24"/>
                      </w:rPr>
                      <w:t>OM</w:t>
                    </w:r>
                    <w:r w:rsidRPr="00E50DF4">
                      <w:rPr>
                        <w:rFonts w:eastAsia="Times New Roman"/>
                        <w:szCs w:val="24"/>
                      </w:rPr>
                      <w:t>/0</w:t>
                    </w:r>
                    <w:r>
                      <w:rPr>
                        <w:rFonts w:eastAsia="Times New Roman"/>
                        <w:szCs w:val="24"/>
                      </w:rPr>
                      <w:t>26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Rev. N</w:t>
                    </w:r>
                    <w:r w:rsidRPr="00E50DF4">
                      <w:rPr>
                        <w:szCs w:val="24"/>
                        <w:vertAlign w:val="superscript"/>
                      </w:rPr>
                      <w:t>o</w:t>
                    </w:r>
                    <w:r w:rsidRPr="00E50DF4">
                      <w:rPr>
                        <w:szCs w:val="24"/>
                      </w:rPr>
                      <w:t>: 0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>Effective date: 01/02/2021</w:t>
                    </w:r>
                  </w:p>
                  <w:p w:rsidR="006023DF" w:rsidRPr="00E50DF4" w:rsidRDefault="006023DF" w:rsidP="006023DF">
                    <w:pPr>
                      <w:spacing w:line="240" w:lineRule="auto"/>
                      <w:rPr>
                        <w:szCs w:val="24"/>
                      </w:rPr>
                    </w:pPr>
                    <w:r w:rsidRPr="00E50DF4">
                      <w:rPr>
                        <w:szCs w:val="24"/>
                      </w:rPr>
                      <w:t xml:space="preserve">Ref. Doc.: </w:t>
                    </w:r>
                    <w:r w:rsidRPr="00E50DF4">
                      <w:rPr>
                        <w:rFonts w:eastAsia="Times New Roman"/>
                        <w:szCs w:val="24"/>
                      </w:rPr>
                      <w:t>DHT/GDL/033</w:t>
                    </w:r>
                  </w:p>
                </w:txbxContent>
              </v:textbox>
            </v:shape>
          </w:pict>
        </mc:Fallback>
      </mc:AlternateContent>
    </w:r>
    <w:r w:rsidR="003D0803" w:rsidRPr="006023DF">
      <w:rPr>
        <w:rFonts w:eastAsia="Times New Roman"/>
        <w:noProof/>
        <w:sz w:val="22"/>
        <w:szCs w:val="22"/>
        <w:lang w:val="en-GB" w:eastAsia="en-GB"/>
      </w:rPr>
      <w:drawing>
        <wp:inline distT="0" distB="0" distL="0" distR="0">
          <wp:extent cx="714375" cy="762000"/>
          <wp:effectExtent l="0" t="0" r="0" b="0"/>
          <wp:docPr id="2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23DF" w:rsidRPr="006023DF" w:rsidRDefault="006023DF" w:rsidP="006023DF">
    <w:pPr>
      <w:keepNext/>
      <w:keepLines/>
      <w:tabs>
        <w:tab w:val="left" w:pos="9356"/>
      </w:tabs>
      <w:spacing w:before="10" w:after="6" w:line="276" w:lineRule="auto"/>
      <w:ind w:left="1418" w:right="4" w:hanging="1418"/>
      <w:outlineLvl w:val="0"/>
      <w:rPr>
        <w:rFonts w:eastAsia="Times New Roman"/>
        <w:b/>
        <w:szCs w:val="24"/>
        <w:lang w:val="en-US" w:eastAsia="en-US"/>
      </w:rPr>
    </w:pPr>
    <w:r w:rsidRPr="006023DF">
      <w:rPr>
        <w:rFonts w:eastAsia="Times New Roman"/>
        <w:b/>
        <w:szCs w:val="24"/>
        <w:lang w:val="en-US" w:eastAsia="en-US"/>
      </w:rPr>
      <w:t>ANNEXE-7: Clinical Trial Amendment Application Form (CTA-A)</w:t>
    </w:r>
  </w:p>
  <w:p w:rsidR="006023DF" w:rsidRDefault="006023DF" w:rsidP="00AB0555">
    <w:pPr>
      <w:pStyle w:val="Header"/>
      <w:jc w:val="center"/>
    </w:pPr>
    <w:r>
      <w:rPr>
        <w:rFonts w:ascii="Times New Roman" w:hAnsi="Times New Roman"/>
        <w:i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698A"/>
    <w:multiLevelType w:val="hybridMultilevel"/>
    <w:tmpl w:val="4C7A5C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EA10F5"/>
    <w:multiLevelType w:val="hybridMultilevel"/>
    <w:tmpl w:val="7C623974"/>
    <w:lvl w:ilvl="0" w:tplc="00FAB970">
      <w:start w:val="1"/>
      <w:numFmt w:val="lowerLetter"/>
      <w:lvlText w:val="%1)"/>
      <w:lvlJc w:val="left"/>
      <w:pPr>
        <w:ind w:left="16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5" w:hanging="360"/>
      </w:pPr>
    </w:lvl>
    <w:lvl w:ilvl="2" w:tplc="0809001B" w:tentative="1">
      <w:start w:val="1"/>
      <w:numFmt w:val="lowerRoman"/>
      <w:lvlText w:val="%3."/>
      <w:lvlJc w:val="right"/>
      <w:pPr>
        <w:ind w:left="3075" w:hanging="180"/>
      </w:pPr>
    </w:lvl>
    <w:lvl w:ilvl="3" w:tplc="0809000F" w:tentative="1">
      <w:start w:val="1"/>
      <w:numFmt w:val="decimal"/>
      <w:lvlText w:val="%4."/>
      <w:lvlJc w:val="left"/>
      <w:pPr>
        <w:ind w:left="3795" w:hanging="360"/>
      </w:pPr>
    </w:lvl>
    <w:lvl w:ilvl="4" w:tplc="08090019" w:tentative="1">
      <w:start w:val="1"/>
      <w:numFmt w:val="lowerLetter"/>
      <w:lvlText w:val="%5."/>
      <w:lvlJc w:val="left"/>
      <w:pPr>
        <w:ind w:left="4515" w:hanging="360"/>
      </w:pPr>
    </w:lvl>
    <w:lvl w:ilvl="5" w:tplc="0809001B" w:tentative="1">
      <w:start w:val="1"/>
      <w:numFmt w:val="lowerRoman"/>
      <w:lvlText w:val="%6."/>
      <w:lvlJc w:val="right"/>
      <w:pPr>
        <w:ind w:left="5235" w:hanging="180"/>
      </w:pPr>
    </w:lvl>
    <w:lvl w:ilvl="6" w:tplc="0809000F" w:tentative="1">
      <w:start w:val="1"/>
      <w:numFmt w:val="decimal"/>
      <w:lvlText w:val="%7."/>
      <w:lvlJc w:val="left"/>
      <w:pPr>
        <w:ind w:left="5955" w:hanging="360"/>
      </w:pPr>
    </w:lvl>
    <w:lvl w:ilvl="7" w:tplc="08090019" w:tentative="1">
      <w:start w:val="1"/>
      <w:numFmt w:val="lowerLetter"/>
      <w:lvlText w:val="%8."/>
      <w:lvlJc w:val="left"/>
      <w:pPr>
        <w:ind w:left="6675" w:hanging="360"/>
      </w:pPr>
    </w:lvl>
    <w:lvl w:ilvl="8" w:tplc="08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 w15:restartNumberingAfterBreak="0">
    <w:nsid w:val="033F2FFE"/>
    <w:multiLevelType w:val="hybridMultilevel"/>
    <w:tmpl w:val="20FCC134"/>
    <w:lvl w:ilvl="0" w:tplc="3258B9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5195D"/>
    <w:multiLevelType w:val="multilevel"/>
    <w:tmpl w:val="FDC40670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5F651B3"/>
    <w:multiLevelType w:val="multilevel"/>
    <w:tmpl w:val="FB3E2858"/>
    <w:lvl w:ilvl="0">
      <w:start w:val="4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5" w15:restartNumberingAfterBreak="0">
    <w:nsid w:val="06935919"/>
    <w:multiLevelType w:val="multilevel"/>
    <w:tmpl w:val="CC4C165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001329"/>
    <w:multiLevelType w:val="hybridMultilevel"/>
    <w:tmpl w:val="7CBCC930"/>
    <w:lvl w:ilvl="0" w:tplc="DD5C98E2">
      <w:start w:val="1"/>
      <w:numFmt w:val="lowerLetter"/>
      <w:lvlText w:val="(%1)"/>
      <w:lvlJc w:val="left"/>
      <w:pPr>
        <w:ind w:left="840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 w15:restartNumberingAfterBreak="0">
    <w:nsid w:val="09B8016E"/>
    <w:multiLevelType w:val="hybridMultilevel"/>
    <w:tmpl w:val="6B90E3A2"/>
    <w:lvl w:ilvl="0" w:tplc="13A870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CB730D"/>
    <w:multiLevelType w:val="hybridMultilevel"/>
    <w:tmpl w:val="59DCE066"/>
    <w:lvl w:ilvl="0" w:tplc="FB78B42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B206C49"/>
    <w:multiLevelType w:val="hybridMultilevel"/>
    <w:tmpl w:val="E6AAA818"/>
    <w:lvl w:ilvl="0" w:tplc="04090017">
      <w:start w:val="1"/>
      <w:numFmt w:val="lowerLetter"/>
      <w:lvlText w:val="%1)"/>
      <w:lvlJc w:val="left"/>
      <w:pPr>
        <w:ind w:left="1174" w:hanging="360"/>
      </w:pPr>
    </w:lvl>
    <w:lvl w:ilvl="1" w:tplc="08090019">
      <w:start w:val="1"/>
      <w:numFmt w:val="lowerLetter"/>
      <w:lvlText w:val="%2."/>
      <w:lvlJc w:val="left"/>
      <w:pPr>
        <w:ind w:left="1894" w:hanging="360"/>
      </w:pPr>
    </w:lvl>
    <w:lvl w:ilvl="2" w:tplc="0809001B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0B394E6E"/>
    <w:multiLevelType w:val="hybridMultilevel"/>
    <w:tmpl w:val="89A2B0D8"/>
    <w:lvl w:ilvl="0" w:tplc="0232993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D300D96"/>
    <w:multiLevelType w:val="multilevel"/>
    <w:tmpl w:val="E8E428F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A049E7"/>
    <w:multiLevelType w:val="multilevel"/>
    <w:tmpl w:val="F0C2C9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F427CA1"/>
    <w:multiLevelType w:val="multilevel"/>
    <w:tmpl w:val="8A5C7AE8"/>
    <w:lvl w:ilvl="0">
      <w:start w:val="3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8" w:hanging="915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481" w:hanging="915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929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4" w15:restartNumberingAfterBreak="0">
    <w:nsid w:val="0FEC7D86"/>
    <w:multiLevelType w:val="hybridMultilevel"/>
    <w:tmpl w:val="8146F5F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2352274"/>
    <w:multiLevelType w:val="hybridMultilevel"/>
    <w:tmpl w:val="F27ABD9E"/>
    <w:lvl w:ilvl="0" w:tplc="04090019">
      <w:start w:val="1"/>
      <w:numFmt w:val="lowerLetter"/>
      <w:lvlText w:val="%1."/>
      <w:lvlJc w:val="left"/>
      <w:pPr>
        <w:ind w:left="2269" w:hanging="360"/>
      </w:pPr>
    </w:lvl>
    <w:lvl w:ilvl="1" w:tplc="04090019" w:tentative="1">
      <w:start w:val="1"/>
      <w:numFmt w:val="lowerLetter"/>
      <w:lvlText w:val="%2."/>
      <w:lvlJc w:val="left"/>
      <w:pPr>
        <w:ind w:left="2989" w:hanging="360"/>
      </w:pPr>
    </w:lvl>
    <w:lvl w:ilvl="2" w:tplc="0409001B" w:tentative="1">
      <w:start w:val="1"/>
      <w:numFmt w:val="lowerRoman"/>
      <w:lvlText w:val="%3."/>
      <w:lvlJc w:val="right"/>
      <w:pPr>
        <w:ind w:left="3709" w:hanging="180"/>
      </w:pPr>
    </w:lvl>
    <w:lvl w:ilvl="3" w:tplc="0409000F" w:tentative="1">
      <w:start w:val="1"/>
      <w:numFmt w:val="decimal"/>
      <w:lvlText w:val="%4."/>
      <w:lvlJc w:val="left"/>
      <w:pPr>
        <w:ind w:left="4429" w:hanging="360"/>
      </w:pPr>
    </w:lvl>
    <w:lvl w:ilvl="4" w:tplc="04090019" w:tentative="1">
      <w:start w:val="1"/>
      <w:numFmt w:val="lowerLetter"/>
      <w:lvlText w:val="%5."/>
      <w:lvlJc w:val="left"/>
      <w:pPr>
        <w:ind w:left="5149" w:hanging="360"/>
      </w:pPr>
    </w:lvl>
    <w:lvl w:ilvl="5" w:tplc="0409001B" w:tentative="1">
      <w:start w:val="1"/>
      <w:numFmt w:val="lowerRoman"/>
      <w:lvlText w:val="%6."/>
      <w:lvlJc w:val="right"/>
      <w:pPr>
        <w:ind w:left="5869" w:hanging="180"/>
      </w:pPr>
    </w:lvl>
    <w:lvl w:ilvl="6" w:tplc="0409000F" w:tentative="1">
      <w:start w:val="1"/>
      <w:numFmt w:val="decimal"/>
      <w:lvlText w:val="%7."/>
      <w:lvlJc w:val="left"/>
      <w:pPr>
        <w:ind w:left="6589" w:hanging="360"/>
      </w:pPr>
    </w:lvl>
    <w:lvl w:ilvl="7" w:tplc="04090019" w:tentative="1">
      <w:start w:val="1"/>
      <w:numFmt w:val="lowerLetter"/>
      <w:lvlText w:val="%8."/>
      <w:lvlJc w:val="left"/>
      <w:pPr>
        <w:ind w:left="7309" w:hanging="360"/>
      </w:pPr>
    </w:lvl>
    <w:lvl w:ilvl="8" w:tplc="0409001B" w:tentative="1">
      <w:start w:val="1"/>
      <w:numFmt w:val="lowerRoman"/>
      <w:lvlText w:val="%9."/>
      <w:lvlJc w:val="right"/>
      <w:pPr>
        <w:ind w:left="8029" w:hanging="180"/>
      </w:pPr>
    </w:lvl>
  </w:abstractNum>
  <w:abstractNum w:abstractNumId="16" w15:restartNumberingAfterBreak="0">
    <w:nsid w:val="1296318F"/>
    <w:multiLevelType w:val="hybridMultilevel"/>
    <w:tmpl w:val="EE5E3ED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2A20A60"/>
    <w:multiLevelType w:val="multilevel"/>
    <w:tmpl w:val="8476057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137F1642"/>
    <w:multiLevelType w:val="hybridMultilevel"/>
    <w:tmpl w:val="2864F392"/>
    <w:lvl w:ilvl="0" w:tplc="08090011">
      <w:start w:val="1"/>
      <w:numFmt w:val="decimal"/>
      <w:lvlText w:val="%1)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9" w15:restartNumberingAfterBreak="0">
    <w:nsid w:val="14AC381C"/>
    <w:multiLevelType w:val="hybridMultilevel"/>
    <w:tmpl w:val="143E02B8"/>
    <w:lvl w:ilvl="0" w:tplc="373A37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6BB41DA"/>
    <w:multiLevelType w:val="hybridMultilevel"/>
    <w:tmpl w:val="00AC31E4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17C21D1D"/>
    <w:multiLevelType w:val="hybridMultilevel"/>
    <w:tmpl w:val="48FA0038"/>
    <w:lvl w:ilvl="0" w:tplc="1AD490A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8B50165"/>
    <w:multiLevelType w:val="hybridMultilevel"/>
    <w:tmpl w:val="3A3A227E"/>
    <w:lvl w:ilvl="0" w:tplc="04410001">
      <w:start w:val="1"/>
      <w:numFmt w:val="bullet"/>
      <w:lvlText w:val=""/>
      <w:lvlJc w:val="left"/>
      <w:pPr>
        <w:ind w:left="10296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1016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11736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12456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13176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13896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14616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15336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16056" w:hanging="360"/>
      </w:pPr>
      <w:rPr>
        <w:rFonts w:ascii="Wingdings" w:hAnsi="Wingdings" w:hint="default"/>
      </w:rPr>
    </w:lvl>
  </w:abstractNum>
  <w:abstractNum w:abstractNumId="23" w15:restartNumberingAfterBreak="0">
    <w:nsid w:val="1AC832A5"/>
    <w:multiLevelType w:val="hybridMultilevel"/>
    <w:tmpl w:val="3B127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3B53DA"/>
    <w:multiLevelType w:val="hybridMultilevel"/>
    <w:tmpl w:val="1E82B0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B55D47"/>
    <w:multiLevelType w:val="hybridMultilevel"/>
    <w:tmpl w:val="307445D6"/>
    <w:lvl w:ilvl="0" w:tplc="676C26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E4A25F3"/>
    <w:multiLevelType w:val="hybridMultilevel"/>
    <w:tmpl w:val="37B2FEA4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1E862BA5"/>
    <w:multiLevelType w:val="hybridMultilevel"/>
    <w:tmpl w:val="3F54F7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0F7685C"/>
    <w:multiLevelType w:val="hybridMultilevel"/>
    <w:tmpl w:val="BEC06CA0"/>
    <w:lvl w:ilvl="0" w:tplc="8F6A75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1700D8C"/>
    <w:multiLevelType w:val="hybridMultilevel"/>
    <w:tmpl w:val="8E4A331E"/>
    <w:lvl w:ilvl="0" w:tplc="35A69C56">
      <w:start w:val="1"/>
      <w:numFmt w:val="lowerLetter"/>
      <w:lvlText w:val="%1)"/>
      <w:lvlJc w:val="left"/>
      <w:pPr>
        <w:ind w:left="2649" w:hanging="360"/>
      </w:pPr>
      <w:rPr>
        <w:rFonts w:ascii="Times New Roman" w:eastAsia="Times New Roman" w:hAnsi="Times New Roman" w:cs="Times New Roman"/>
      </w:rPr>
    </w:lvl>
    <w:lvl w:ilvl="1" w:tplc="6E8A35AC">
      <w:start w:val="1"/>
      <w:numFmt w:val="decimal"/>
      <w:lvlText w:val="%2."/>
      <w:lvlJc w:val="left"/>
      <w:pPr>
        <w:ind w:left="336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089" w:hanging="180"/>
      </w:pPr>
    </w:lvl>
    <w:lvl w:ilvl="3" w:tplc="0409000F" w:tentative="1">
      <w:start w:val="1"/>
      <w:numFmt w:val="decimal"/>
      <w:lvlText w:val="%4."/>
      <w:lvlJc w:val="left"/>
      <w:pPr>
        <w:ind w:left="4809" w:hanging="360"/>
      </w:pPr>
    </w:lvl>
    <w:lvl w:ilvl="4" w:tplc="04090019" w:tentative="1">
      <w:start w:val="1"/>
      <w:numFmt w:val="lowerLetter"/>
      <w:lvlText w:val="%5."/>
      <w:lvlJc w:val="left"/>
      <w:pPr>
        <w:ind w:left="5529" w:hanging="360"/>
      </w:pPr>
    </w:lvl>
    <w:lvl w:ilvl="5" w:tplc="0409001B" w:tentative="1">
      <w:start w:val="1"/>
      <w:numFmt w:val="lowerRoman"/>
      <w:lvlText w:val="%6."/>
      <w:lvlJc w:val="right"/>
      <w:pPr>
        <w:ind w:left="6249" w:hanging="180"/>
      </w:pPr>
    </w:lvl>
    <w:lvl w:ilvl="6" w:tplc="0409000F" w:tentative="1">
      <w:start w:val="1"/>
      <w:numFmt w:val="decimal"/>
      <w:lvlText w:val="%7."/>
      <w:lvlJc w:val="left"/>
      <w:pPr>
        <w:ind w:left="6969" w:hanging="360"/>
      </w:pPr>
    </w:lvl>
    <w:lvl w:ilvl="7" w:tplc="04090019" w:tentative="1">
      <w:start w:val="1"/>
      <w:numFmt w:val="lowerLetter"/>
      <w:lvlText w:val="%8."/>
      <w:lvlJc w:val="left"/>
      <w:pPr>
        <w:ind w:left="7689" w:hanging="360"/>
      </w:pPr>
    </w:lvl>
    <w:lvl w:ilvl="8" w:tplc="0409001B" w:tentative="1">
      <w:start w:val="1"/>
      <w:numFmt w:val="lowerRoman"/>
      <w:lvlText w:val="%9."/>
      <w:lvlJc w:val="right"/>
      <w:pPr>
        <w:ind w:left="8409" w:hanging="180"/>
      </w:pPr>
    </w:lvl>
  </w:abstractNum>
  <w:abstractNum w:abstractNumId="30" w15:restartNumberingAfterBreak="0">
    <w:nsid w:val="22990C7E"/>
    <w:multiLevelType w:val="multilevel"/>
    <w:tmpl w:val="E90C0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229F6386"/>
    <w:multiLevelType w:val="hybridMultilevel"/>
    <w:tmpl w:val="111E2B4E"/>
    <w:lvl w:ilvl="0" w:tplc="B3A661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67E755A"/>
    <w:multiLevelType w:val="hybridMultilevel"/>
    <w:tmpl w:val="1F0693C0"/>
    <w:lvl w:ilvl="0" w:tplc="79427EA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83F38AE"/>
    <w:multiLevelType w:val="hybridMultilevel"/>
    <w:tmpl w:val="3B06B016"/>
    <w:lvl w:ilvl="0" w:tplc="0409001B">
      <w:start w:val="1"/>
      <w:numFmt w:val="lowerRoman"/>
      <w:lvlText w:val="%1."/>
      <w:lvlJc w:val="right"/>
      <w:pPr>
        <w:ind w:left="2308" w:hanging="360"/>
      </w:pPr>
    </w:lvl>
    <w:lvl w:ilvl="1" w:tplc="04090019" w:tentative="1">
      <w:start w:val="1"/>
      <w:numFmt w:val="lowerLetter"/>
      <w:lvlText w:val="%2."/>
      <w:lvlJc w:val="left"/>
      <w:pPr>
        <w:ind w:left="3028" w:hanging="360"/>
      </w:pPr>
    </w:lvl>
    <w:lvl w:ilvl="2" w:tplc="0409001B" w:tentative="1">
      <w:start w:val="1"/>
      <w:numFmt w:val="lowerRoman"/>
      <w:lvlText w:val="%3."/>
      <w:lvlJc w:val="right"/>
      <w:pPr>
        <w:ind w:left="3748" w:hanging="180"/>
      </w:pPr>
    </w:lvl>
    <w:lvl w:ilvl="3" w:tplc="0409000F" w:tentative="1">
      <w:start w:val="1"/>
      <w:numFmt w:val="decimal"/>
      <w:lvlText w:val="%4."/>
      <w:lvlJc w:val="left"/>
      <w:pPr>
        <w:ind w:left="4468" w:hanging="360"/>
      </w:pPr>
    </w:lvl>
    <w:lvl w:ilvl="4" w:tplc="04090019" w:tentative="1">
      <w:start w:val="1"/>
      <w:numFmt w:val="lowerLetter"/>
      <w:lvlText w:val="%5."/>
      <w:lvlJc w:val="left"/>
      <w:pPr>
        <w:ind w:left="5188" w:hanging="360"/>
      </w:pPr>
    </w:lvl>
    <w:lvl w:ilvl="5" w:tplc="0409001B" w:tentative="1">
      <w:start w:val="1"/>
      <w:numFmt w:val="lowerRoman"/>
      <w:lvlText w:val="%6."/>
      <w:lvlJc w:val="right"/>
      <w:pPr>
        <w:ind w:left="5908" w:hanging="180"/>
      </w:pPr>
    </w:lvl>
    <w:lvl w:ilvl="6" w:tplc="0409000F" w:tentative="1">
      <w:start w:val="1"/>
      <w:numFmt w:val="decimal"/>
      <w:lvlText w:val="%7."/>
      <w:lvlJc w:val="left"/>
      <w:pPr>
        <w:ind w:left="6628" w:hanging="360"/>
      </w:pPr>
    </w:lvl>
    <w:lvl w:ilvl="7" w:tplc="04090019" w:tentative="1">
      <w:start w:val="1"/>
      <w:numFmt w:val="lowerLetter"/>
      <w:lvlText w:val="%8."/>
      <w:lvlJc w:val="left"/>
      <w:pPr>
        <w:ind w:left="7348" w:hanging="360"/>
      </w:pPr>
    </w:lvl>
    <w:lvl w:ilvl="8" w:tplc="0409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4" w15:restartNumberingAfterBreak="0">
    <w:nsid w:val="28446F48"/>
    <w:multiLevelType w:val="hybridMultilevel"/>
    <w:tmpl w:val="EA64969C"/>
    <w:lvl w:ilvl="0" w:tplc="0409001B">
      <w:start w:val="1"/>
      <w:numFmt w:val="lowerRoman"/>
      <w:lvlText w:val="%1."/>
      <w:lvlJc w:val="right"/>
      <w:pPr>
        <w:ind w:left="2228" w:hanging="360"/>
      </w:pPr>
    </w:lvl>
    <w:lvl w:ilvl="1" w:tplc="04090019" w:tentative="1">
      <w:start w:val="1"/>
      <w:numFmt w:val="lowerLetter"/>
      <w:lvlText w:val="%2."/>
      <w:lvlJc w:val="left"/>
      <w:pPr>
        <w:ind w:left="2948" w:hanging="360"/>
      </w:pPr>
    </w:lvl>
    <w:lvl w:ilvl="2" w:tplc="0409001B" w:tentative="1">
      <w:start w:val="1"/>
      <w:numFmt w:val="lowerRoman"/>
      <w:lvlText w:val="%3."/>
      <w:lvlJc w:val="right"/>
      <w:pPr>
        <w:ind w:left="3668" w:hanging="180"/>
      </w:pPr>
    </w:lvl>
    <w:lvl w:ilvl="3" w:tplc="0409000F" w:tentative="1">
      <w:start w:val="1"/>
      <w:numFmt w:val="decimal"/>
      <w:lvlText w:val="%4."/>
      <w:lvlJc w:val="left"/>
      <w:pPr>
        <w:ind w:left="4388" w:hanging="360"/>
      </w:pPr>
    </w:lvl>
    <w:lvl w:ilvl="4" w:tplc="04090019" w:tentative="1">
      <w:start w:val="1"/>
      <w:numFmt w:val="lowerLetter"/>
      <w:lvlText w:val="%5."/>
      <w:lvlJc w:val="left"/>
      <w:pPr>
        <w:ind w:left="5108" w:hanging="360"/>
      </w:pPr>
    </w:lvl>
    <w:lvl w:ilvl="5" w:tplc="0409001B" w:tentative="1">
      <w:start w:val="1"/>
      <w:numFmt w:val="lowerRoman"/>
      <w:lvlText w:val="%6."/>
      <w:lvlJc w:val="right"/>
      <w:pPr>
        <w:ind w:left="5828" w:hanging="180"/>
      </w:pPr>
    </w:lvl>
    <w:lvl w:ilvl="6" w:tplc="0409000F" w:tentative="1">
      <w:start w:val="1"/>
      <w:numFmt w:val="decimal"/>
      <w:lvlText w:val="%7."/>
      <w:lvlJc w:val="left"/>
      <w:pPr>
        <w:ind w:left="6548" w:hanging="360"/>
      </w:pPr>
    </w:lvl>
    <w:lvl w:ilvl="7" w:tplc="04090019" w:tentative="1">
      <w:start w:val="1"/>
      <w:numFmt w:val="lowerLetter"/>
      <w:lvlText w:val="%8."/>
      <w:lvlJc w:val="left"/>
      <w:pPr>
        <w:ind w:left="7268" w:hanging="360"/>
      </w:pPr>
    </w:lvl>
    <w:lvl w:ilvl="8" w:tplc="0409001B" w:tentative="1">
      <w:start w:val="1"/>
      <w:numFmt w:val="lowerRoman"/>
      <w:lvlText w:val="%9."/>
      <w:lvlJc w:val="right"/>
      <w:pPr>
        <w:ind w:left="7988" w:hanging="180"/>
      </w:pPr>
    </w:lvl>
  </w:abstractNum>
  <w:abstractNum w:abstractNumId="35" w15:restartNumberingAfterBreak="0">
    <w:nsid w:val="28C12033"/>
    <w:multiLevelType w:val="hybridMultilevel"/>
    <w:tmpl w:val="13E0B9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096798"/>
    <w:multiLevelType w:val="hybridMultilevel"/>
    <w:tmpl w:val="E038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D25185C"/>
    <w:multiLevelType w:val="multilevel"/>
    <w:tmpl w:val="8CDA335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2E1E6DF6"/>
    <w:multiLevelType w:val="hybridMultilevel"/>
    <w:tmpl w:val="2F264A4E"/>
    <w:lvl w:ilvl="0" w:tplc="D4DE0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2E885F39"/>
    <w:multiLevelType w:val="hybridMultilevel"/>
    <w:tmpl w:val="D41836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743831"/>
    <w:multiLevelType w:val="hybridMultilevel"/>
    <w:tmpl w:val="2A706298"/>
    <w:lvl w:ilvl="0" w:tplc="D97E39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889" w:hanging="180"/>
      </w:pPr>
    </w:lvl>
    <w:lvl w:ilvl="3" w:tplc="0809000F">
      <w:start w:val="1"/>
      <w:numFmt w:val="decimal"/>
      <w:lvlText w:val="%4."/>
      <w:lvlJc w:val="left"/>
      <w:pPr>
        <w:ind w:left="927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03148B"/>
    <w:multiLevelType w:val="hybridMultilevel"/>
    <w:tmpl w:val="BE58D118"/>
    <w:lvl w:ilvl="0" w:tplc="4686F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15720B8"/>
    <w:multiLevelType w:val="hybridMultilevel"/>
    <w:tmpl w:val="D98ED3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CF1378"/>
    <w:multiLevelType w:val="hybridMultilevel"/>
    <w:tmpl w:val="0E64856A"/>
    <w:lvl w:ilvl="0" w:tplc="0409001B">
      <w:start w:val="1"/>
      <w:numFmt w:val="lowerRoman"/>
      <w:lvlText w:val="%1."/>
      <w:lvlJc w:val="right"/>
      <w:pPr>
        <w:ind w:left="2236" w:hanging="360"/>
      </w:pPr>
    </w:lvl>
    <w:lvl w:ilvl="1" w:tplc="04090019" w:tentative="1">
      <w:start w:val="1"/>
      <w:numFmt w:val="lowerLetter"/>
      <w:lvlText w:val="%2."/>
      <w:lvlJc w:val="left"/>
      <w:pPr>
        <w:ind w:left="2956" w:hanging="360"/>
      </w:pPr>
    </w:lvl>
    <w:lvl w:ilvl="2" w:tplc="0409001B" w:tentative="1">
      <w:start w:val="1"/>
      <w:numFmt w:val="lowerRoman"/>
      <w:lvlText w:val="%3."/>
      <w:lvlJc w:val="right"/>
      <w:pPr>
        <w:ind w:left="3676" w:hanging="180"/>
      </w:pPr>
    </w:lvl>
    <w:lvl w:ilvl="3" w:tplc="0409000F" w:tentative="1">
      <w:start w:val="1"/>
      <w:numFmt w:val="decimal"/>
      <w:lvlText w:val="%4."/>
      <w:lvlJc w:val="left"/>
      <w:pPr>
        <w:ind w:left="4396" w:hanging="360"/>
      </w:pPr>
    </w:lvl>
    <w:lvl w:ilvl="4" w:tplc="04090019" w:tentative="1">
      <w:start w:val="1"/>
      <w:numFmt w:val="lowerLetter"/>
      <w:lvlText w:val="%5."/>
      <w:lvlJc w:val="left"/>
      <w:pPr>
        <w:ind w:left="5116" w:hanging="360"/>
      </w:pPr>
    </w:lvl>
    <w:lvl w:ilvl="5" w:tplc="0409001B" w:tentative="1">
      <w:start w:val="1"/>
      <w:numFmt w:val="lowerRoman"/>
      <w:lvlText w:val="%6."/>
      <w:lvlJc w:val="right"/>
      <w:pPr>
        <w:ind w:left="5836" w:hanging="180"/>
      </w:pPr>
    </w:lvl>
    <w:lvl w:ilvl="6" w:tplc="0409000F" w:tentative="1">
      <w:start w:val="1"/>
      <w:numFmt w:val="decimal"/>
      <w:lvlText w:val="%7."/>
      <w:lvlJc w:val="left"/>
      <w:pPr>
        <w:ind w:left="6556" w:hanging="360"/>
      </w:pPr>
    </w:lvl>
    <w:lvl w:ilvl="7" w:tplc="04090019" w:tentative="1">
      <w:start w:val="1"/>
      <w:numFmt w:val="lowerLetter"/>
      <w:lvlText w:val="%8."/>
      <w:lvlJc w:val="left"/>
      <w:pPr>
        <w:ind w:left="7276" w:hanging="360"/>
      </w:pPr>
    </w:lvl>
    <w:lvl w:ilvl="8" w:tplc="0409001B" w:tentative="1">
      <w:start w:val="1"/>
      <w:numFmt w:val="lowerRoman"/>
      <w:lvlText w:val="%9."/>
      <w:lvlJc w:val="right"/>
      <w:pPr>
        <w:ind w:left="7996" w:hanging="180"/>
      </w:pPr>
    </w:lvl>
  </w:abstractNum>
  <w:abstractNum w:abstractNumId="44" w15:restartNumberingAfterBreak="0">
    <w:nsid w:val="34AC6951"/>
    <w:multiLevelType w:val="multilevel"/>
    <w:tmpl w:val="A0C8860C"/>
    <w:styleLink w:val="Style1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5" w15:restartNumberingAfterBreak="0">
    <w:nsid w:val="35595314"/>
    <w:multiLevelType w:val="hybridMultilevel"/>
    <w:tmpl w:val="DE32CB34"/>
    <w:lvl w:ilvl="0" w:tplc="CD88939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CD889394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664CF9"/>
    <w:multiLevelType w:val="hybridMultilevel"/>
    <w:tmpl w:val="92EE380C"/>
    <w:lvl w:ilvl="0" w:tplc="B65670D6">
      <w:start w:val="1"/>
      <w:numFmt w:val="lowerRoman"/>
      <w:lvlText w:val="(%1)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64370FB"/>
    <w:multiLevelType w:val="hybridMultilevel"/>
    <w:tmpl w:val="4BE2B2BA"/>
    <w:lvl w:ilvl="0" w:tplc="08090011">
      <w:start w:val="1"/>
      <w:numFmt w:val="decimal"/>
      <w:lvlText w:val="%1)"/>
      <w:lvlJc w:val="left"/>
      <w:pPr>
        <w:ind w:left="1174" w:hanging="360"/>
      </w:p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8" w15:restartNumberingAfterBreak="0">
    <w:nsid w:val="37E51773"/>
    <w:multiLevelType w:val="hybridMultilevel"/>
    <w:tmpl w:val="978447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9826891"/>
    <w:multiLevelType w:val="hybridMultilevel"/>
    <w:tmpl w:val="383E1F2C"/>
    <w:lvl w:ilvl="0" w:tplc="C0A032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A840A09"/>
    <w:multiLevelType w:val="hybridMultilevel"/>
    <w:tmpl w:val="3550A6B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3A8D00F1"/>
    <w:multiLevelType w:val="hybridMultilevel"/>
    <w:tmpl w:val="BBE01A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52" w15:restartNumberingAfterBreak="0">
    <w:nsid w:val="3BC41129"/>
    <w:multiLevelType w:val="hybridMultilevel"/>
    <w:tmpl w:val="B4C0B6BE"/>
    <w:lvl w:ilvl="0" w:tplc="36CC7D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3BDC16A1"/>
    <w:multiLevelType w:val="hybridMultilevel"/>
    <w:tmpl w:val="5B984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C333BFC"/>
    <w:multiLevelType w:val="hybridMultilevel"/>
    <w:tmpl w:val="D7CE8A1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3CBE0509"/>
    <w:multiLevelType w:val="hybridMultilevel"/>
    <w:tmpl w:val="9D183DD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D757E82"/>
    <w:multiLevelType w:val="multilevel"/>
    <w:tmpl w:val="2968DAC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3E19087C"/>
    <w:multiLevelType w:val="hybridMultilevel"/>
    <w:tmpl w:val="DECA97C8"/>
    <w:lvl w:ilvl="0" w:tplc="93B863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E615C22"/>
    <w:multiLevelType w:val="hybridMultilevel"/>
    <w:tmpl w:val="B844BCD0"/>
    <w:lvl w:ilvl="0" w:tplc="C7EA177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4" w:hanging="360"/>
      </w:pPr>
    </w:lvl>
    <w:lvl w:ilvl="2" w:tplc="0809001B" w:tentative="1">
      <w:start w:val="1"/>
      <w:numFmt w:val="lowerRoman"/>
      <w:lvlText w:val="%3."/>
      <w:lvlJc w:val="right"/>
      <w:pPr>
        <w:ind w:left="2254" w:hanging="180"/>
      </w:pPr>
    </w:lvl>
    <w:lvl w:ilvl="3" w:tplc="0809000F" w:tentative="1">
      <w:start w:val="1"/>
      <w:numFmt w:val="decimal"/>
      <w:lvlText w:val="%4."/>
      <w:lvlJc w:val="left"/>
      <w:pPr>
        <w:ind w:left="2974" w:hanging="360"/>
      </w:pPr>
    </w:lvl>
    <w:lvl w:ilvl="4" w:tplc="08090019" w:tentative="1">
      <w:start w:val="1"/>
      <w:numFmt w:val="lowerLetter"/>
      <w:lvlText w:val="%5."/>
      <w:lvlJc w:val="left"/>
      <w:pPr>
        <w:ind w:left="3694" w:hanging="360"/>
      </w:pPr>
    </w:lvl>
    <w:lvl w:ilvl="5" w:tplc="0809001B" w:tentative="1">
      <w:start w:val="1"/>
      <w:numFmt w:val="lowerRoman"/>
      <w:lvlText w:val="%6."/>
      <w:lvlJc w:val="right"/>
      <w:pPr>
        <w:ind w:left="4414" w:hanging="180"/>
      </w:pPr>
    </w:lvl>
    <w:lvl w:ilvl="6" w:tplc="0809000F" w:tentative="1">
      <w:start w:val="1"/>
      <w:numFmt w:val="decimal"/>
      <w:lvlText w:val="%7."/>
      <w:lvlJc w:val="left"/>
      <w:pPr>
        <w:ind w:left="5134" w:hanging="360"/>
      </w:pPr>
    </w:lvl>
    <w:lvl w:ilvl="7" w:tplc="08090019" w:tentative="1">
      <w:start w:val="1"/>
      <w:numFmt w:val="lowerLetter"/>
      <w:lvlText w:val="%8."/>
      <w:lvlJc w:val="left"/>
      <w:pPr>
        <w:ind w:left="5854" w:hanging="360"/>
      </w:pPr>
    </w:lvl>
    <w:lvl w:ilvl="8" w:tplc="08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9" w15:restartNumberingAfterBreak="0">
    <w:nsid w:val="3EEC2BEC"/>
    <w:multiLevelType w:val="hybridMultilevel"/>
    <w:tmpl w:val="97006AF8"/>
    <w:lvl w:ilvl="0" w:tplc="380A4BB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64C11BE">
      <w:start w:val="1"/>
      <w:numFmt w:val="upperRoman"/>
      <w:lvlText w:val="%3)"/>
      <w:lvlJc w:val="right"/>
      <w:pPr>
        <w:ind w:left="605" w:hanging="180"/>
      </w:pPr>
      <w:rPr>
        <w:rFonts w:ascii="Bookman Old Style" w:eastAsia="SimSun" w:hAnsi="Bookman Old Style" w:cs="Times New Roman"/>
      </w:rPr>
    </w:lvl>
    <w:lvl w:ilvl="3" w:tplc="596853D8">
      <w:start w:val="4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D30E583C">
      <w:start w:val="6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FCC2CD6"/>
    <w:multiLevelType w:val="multilevel"/>
    <w:tmpl w:val="9F3EB39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 w15:restartNumberingAfterBreak="0">
    <w:nsid w:val="3FD21F21"/>
    <w:multiLevelType w:val="hybridMultilevel"/>
    <w:tmpl w:val="C54A3C6E"/>
    <w:lvl w:ilvl="0" w:tplc="08090011">
      <w:start w:val="1"/>
      <w:numFmt w:val="decimal"/>
      <w:lvlText w:val="%1)"/>
      <w:lvlJc w:val="left"/>
      <w:pPr>
        <w:ind w:left="1174" w:hanging="360"/>
      </w:pPr>
    </w:lvl>
    <w:lvl w:ilvl="1" w:tplc="08090011">
      <w:start w:val="1"/>
      <w:numFmt w:val="decimal"/>
      <w:lvlText w:val="%2)"/>
      <w:lvlJc w:val="left"/>
      <w:pPr>
        <w:ind w:left="1894" w:hanging="360"/>
      </w:pPr>
    </w:lvl>
    <w:lvl w:ilvl="2" w:tplc="3C1EAFDE">
      <w:start w:val="1"/>
      <w:numFmt w:val="lowerRoman"/>
      <w:lvlText w:val="%3."/>
      <w:lvlJc w:val="left"/>
      <w:pPr>
        <w:ind w:left="3154" w:hanging="720"/>
      </w:pPr>
      <w:rPr>
        <w:rFonts w:hint="default"/>
      </w:rPr>
    </w:lvl>
    <w:lvl w:ilvl="3" w:tplc="279E5556">
      <w:start w:val="1"/>
      <w:numFmt w:val="lowerLetter"/>
      <w:lvlText w:val="%4)"/>
      <w:lvlJc w:val="left"/>
      <w:pPr>
        <w:ind w:left="3334" w:hanging="360"/>
      </w:pPr>
      <w:rPr>
        <w:rFonts w:hint="default"/>
      </w:rPr>
    </w:lvl>
    <w:lvl w:ilvl="4" w:tplc="AC282520">
      <w:start w:val="1"/>
      <w:numFmt w:val="decimal"/>
      <w:lvlText w:val="%5"/>
      <w:lvlJc w:val="left"/>
      <w:pPr>
        <w:ind w:left="4054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2" w15:restartNumberingAfterBreak="0">
    <w:nsid w:val="41907C10"/>
    <w:multiLevelType w:val="multilevel"/>
    <w:tmpl w:val="7DA6B664"/>
    <w:lvl w:ilvl="0">
      <w:start w:val="1"/>
      <w:numFmt w:val="lowerRoman"/>
      <w:lvlText w:val="%1."/>
      <w:lvlJc w:val="left"/>
      <w:pPr>
        <w:ind w:left="387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4110" w:hanging="60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42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0" w:hanging="1800"/>
      </w:pPr>
      <w:rPr>
        <w:rFonts w:hint="default"/>
      </w:rPr>
    </w:lvl>
  </w:abstractNum>
  <w:abstractNum w:abstractNumId="63" w15:restartNumberingAfterBreak="0">
    <w:nsid w:val="42C118C8"/>
    <w:multiLevelType w:val="multilevel"/>
    <w:tmpl w:val="D52EF6F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4" w15:restartNumberingAfterBreak="0">
    <w:nsid w:val="4413527B"/>
    <w:multiLevelType w:val="multilevel"/>
    <w:tmpl w:val="92D0D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ascii="Bookman Old Style" w:hAnsi="Bookman Old Style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65" w15:restartNumberingAfterBreak="0">
    <w:nsid w:val="45F170AF"/>
    <w:multiLevelType w:val="hybridMultilevel"/>
    <w:tmpl w:val="783AE19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6" w15:restartNumberingAfterBreak="0">
    <w:nsid w:val="46447462"/>
    <w:multiLevelType w:val="hybridMultilevel"/>
    <w:tmpl w:val="48FC3CA4"/>
    <w:lvl w:ilvl="0" w:tplc="F37EC61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46A62462"/>
    <w:multiLevelType w:val="multilevel"/>
    <w:tmpl w:val="E9EEF8A2"/>
    <w:lvl w:ilvl="0">
      <w:start w:val="1"/>
      <w:numFmt w:val="decimal"/>
      <w:lvlText w:val="%1."/>
      <w:lvlJc w:val="left"/>
      <w:pPr>
        <w:ind w:left="-174" w:hanging="360"/>
      </w:pPr>
    </w:lvl>
    <w:lvl w:ilvl="1">
      <w:start w:val="3"/>
      <w:numFmt w:val="decimal"/>
      <w:isLgl/>
      <w:lvlText w:val="%1.%2"/>
      <w:lvlJc w:val="left"/>
      <w:pPr>
        <w:ind w:left="-17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6" w:hanging="1800"/>
      </w:pPr>
      <w:rPr>
        <w:rFonts w:hint="default"/>
      </w:rPr>
    </w:lvl>
  </w:abstractNum>
  <w:abstractNum w:abstractNumId="68" w15:restartNumberingAfterBreak="0">
    <w:nsid w:val="477B7E0F"/>
    <w:multiLevelType w:val="hybridMultilevel"/>
    <w:tmpl w:val="AA0E89A2"/>
    <w:lvl w:ilvl="0" w:tplc="04090019">
      <w:start w:val="1"/>
      <w:numFmt w:val="lowerLetter"/>
      <w:lvlText w:val="%1."/>
      <w:lvlJc w:val="left"/>
      <w:pPr>
        <w:ind w:left="3258" w:hanging="360"/>
      </w:p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69" w15:restartNumberingAfterBreak="0">
    <w:nsid w:val="48BF11D0"/>
    <w:multiLevelType w:val="hybridMultilevel"/>
    <w:tmpl w:val="C07A8808"/>
    <w:lvl w:ilvl="0" w:tplc="206EA4B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4963196A"/>
    <w:multiLevelType w:val="hybridMultilevel"/>
    <w:tmpl w:val="B5A62402"/>
    <w:lvl w:ilvl="0" w:tplc="343C58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DA9119F"/>
    <w:multiLevelType w:val="hybridMultilevel"/>
    <w:tmpl w:val="432AF8D0"/>
    <w:lvl w:ilvl="0" w:tplc="F014D2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E7D65BF"/>
    <w:multiLevelType w:val="hybridMultilevel"/>
    <w:tmpl w:val="646E5324"/>
    <w:lvl w:ilvl="0" w:tplc="11041328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E887B98"/>
    <w:multiLevelType w:val="hybridMultilevel"/>
    <w:tmpl w:val="8E4A2E56"/>
    <w:lvl w:ilvl="0" w:tplc="CD88939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1794BD1"/>
    <w:multiLevelType w:val="hybridMultilevel"/>
    <w:tmpl w:val="C0C4AC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22E733C"/>
    <w:multiLevelType w:val="hybridMultilevel"/>
    <w:tmpl w:val="0958DFE8"/>
    <w:lvl w:ilvl="0" w:tplc="0409001B">
      <w:start w:val="1"/>
      <w:numFmt w:val="lowerRoman"/>
      <w:lvlText w:val="%1."/>
      <w:lvlJc w:val="right"/>
      <w:pPr>
        <w:ind w:left="2889" w:hanging="360"/>
      </w:pPr>
    </w:lvl>
    <w:lvl w:ilvl="1" w:tplc="04090019" w:tentative="1">
      <w:start w:val="1"/>
      <w:numFmt w:val="lowerLetter"/>
      <w:lvlText w:val="%2."/>
      <w:lvlJc w:val="left"/>
      <w:pPr>
        <w:ind w:left="3609" w:hanging="360"/>
      </w:pPr>
    </w:lvl>
    <w:lvl w:ilvl="2" w:tplc="0409001B" w:tentative="1">
      <w:start w:val="1"/>
      <w:numFmt w:val="lowerRoman"/>
      <w:lvlText w:val="%3."/>
      <w:lvlJc w:val="right"/>
      <w:pPr>
        <w:ind w:left="4329" w:hanging="180"/>
      </w:pPr>
    </w:lvl>
    <w:lvl w:ilvl="3" w:tplc="0409000F" w:tentative="1">
      <w:start w:val="1"/>
      <w:numFmt w:val="decimal"/>
      <w:lvlText w:val="%4."/>
      <w:lvlJc w:val="left"/>
      <w:pPr>
        <w:ind w:left="5049" w:hanging="360"/>
      </w:pPr>
    </w:lvl>
    <w:lvl w:ilvl="4" w:tplc="04090019" w:tentative="1">
      <w:start w:val="1"/>
      <w:numFmt w:val="lowerLetter"/>
      <w:lvlText w:val="%5."/>
      <w:lvlJc w:val="left"/>
      <w:pPr>
        <w:ind w:left="5769" w:hanging="360"/>
      </w:pPr>
    </w:lvl>
    <w:lvl w:ilvl="5" w:tplc="0409001B" w:tentative="1">
      <w:start w:val="1"/>
      <w:numFmt w:val="lowerRoman"/>
      <w:lvlText w:val="%6."/>
      <w:lvlJc w:val="right"/>
      <w:pPr>
        <w:ind w:left="6489" w:hanging="180"/>
      </w:pPr>
    </w:lvl>
    <w:lvl w:ilvl="6" w:tplc="0409000F" w:tentative="1">
      <w:start w:val="1"/>
      <w:numFmt w:val="decimal"/>
      <w:lvlText w:val="%7."/>
      <w:lvlJc w:val="left"/>
      <w:pPr>
        <w:ind w:left="7209" w:hanging="360"/>
      </w:pPr>
    </w:lvl>
    <w:lvl w:ilvl="7" w:tplc="04090019" w:tentative="1">
      <w:start w:val="1"/>
      <w:numFmt w:val="lowerLetter"/>
      <w:lvlText w:val="%8."/>
      <w:lvlJc w:val="left"/>
      <w:pPr>
        <w:ind w:left="7929" w:hanging="360"/>
      </w:pPr>
    </w:lvl>
    <w:lvl w:ilvl="8" w:tplc="0409001B" w:tentative="1">
      <w:start w:val="1"/>
      <w:numFmt w:val="lowerRoman"/>
      <w:lvlText w:val="%9."/>
      <w:lvlJc w:val="right"/>
      <w:pPr>
        <w:ind w:left="8649" w:hanging="180"/>
      </w:pPr>
    </w:lvl>
  </w:abstractNum>
  <w:abstractNum w:abstractNumId="76" w15:restartNumberingAfterBreak="0">
    <w:nsid w:val="52597243"/>
    <w:multiLevelType w:val="hybridMultilevel"/>
    <w:tmpl w:val="AB28CC3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375752F"/>
    <w:multiLevelType w:val="hybridMultilevel"/>
    <w:tmpl w:val="D46CCDA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53A7754A"/>
    <w:multiLevelType w:val="hybridMultilevel"/>
    <w:tmpl w:val="DD98C5FA"/>
    <w:lvl w:ilvl="0" w:tplc="B5AAB9D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4" w:hanging="360"/>
      </w:pPr>
    </w:lvl>
    <w:lvl w:ilvl="2" w:tplc="0809001B" w:tentative="1">
      <w:start w:val="1"/>
      <w:numFmt w:val="lowerRoman"/>
      <w:lvlText w:val="%3."/>
      <w:lvlJc w:val="right"/>
      <w:pPr>
        <w:ind w:left="2254" w:hanging="180"/>
      </w:pPr>
    </w:lvl>
    <w:lvl w:ilvl="3" w:tplc="0809000F" w:tentative="1">
      <w:start w:val="1"/>
      <w:numFmt w:val="decimal"/>
      <w:lvlText w:val="%4."/>
      <w:lvlJc w:val="left"/>
      <w:pPr>
        <w:ind w:left="2974" w:hanging="360"/>
      </w:pPr>
    </w:lvl>
    <w:lvl w:ilvl="4" w:tplc="08090019" w:tentative="1">
      <w:start w:val="1"/>
      <w:numFmt w:val="lowerLetter"/>
      <w:lvlText w:val="%5."/>
      <w:lvlJc w:val="left"/>
      <w:pPr>
        <w:ind w:left="3694" w:hanging="360"/>
      </w:pPr>
    </w:lvl>
    <w:lvl w:ilvl="5" w:tplc="0809001B" w:tentative="1">
      <w:start w:val="1"/>
      <w:numFmt w:val="lowerRoman"/>
      <w:lvlText w:val="%6."/>
      <w:lvlJc w:val="right"/>
      <w:pPr>
        <w:ind w:left="4414" w:hanging="180"/>
      </w:pPr>
    </w:lvl>
    <w:lvl w:ilvl="6" w:tplc="0809000F" w:tentative="1">
      <w:start w:val="1"/>
      <w:numFmt w:val="decimal"/>
      <w:lvlText w:val="%7."/>
      <w:lvlJc w:val="left"/>
      <w:pPr>
        <w:ind w:left="5134" w:hanging="360"/>
      </w:pPr>
    </w:lvl>
    <w:lvl w:ilvl="7" w:tplc="08090019" w:tentative="1">
      <w:start w:val="1"/>
      <w:numFmt w:val="lowerLetter"/>
      <w:lvlText w:val="%8."/>
      <w:lvlJc w:val="left"/>
      <w:pPr>
        <w:ind w:left="5854" w:hanging="360"/>
      </w:pPr>
    </w:lvl>
    <w:lvl w:ilvl="8" w:tplc="08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9" w15:restartNumberingAfterBreak="0">
    <w:nsid w:val="553B0D8A"/>
    <w:multiLevelType w:val="hybridMultilevel"/>
    <w:tmpl w:val="124A281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0" w15:restartNumberingAfterBreak="0">
    <w:nsid w:val="567F20F8"/>
    <w:multiLevelType w:val="multilevel"/>
    <w:tmpl w:val="7A0A4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1" w15:restartNumberingAfterBreak="0">
    <w:nsid w:val="571175C9"/>
    <w:multiLevelType w:val="hybridMultilevel"/>
    <w:tmpl w:val="F3FED86E"/>
    <w:lvl w:ilvl="0" w:tplc="B7165AF4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2" w15:restartNumberingAfterBreak="0">
    <w:nsid w:val="59584322"/>
    <w:multiLevelType w:val="hybridMultilevel"/>
    <w:tmpl w:val="7CB0DFB6"/>
    <w:lvl w:ilvl="0" w:tplc="04090017">
      <w:numFmt w:val="bullet"/>
      <w:lvlText w:val="-"/>
      <w:lvlJc w:val="left"/>
      <w:pPr>
        <w:ind w:left="2284" w:hanging="360"/>
      </w:pPr>
      <w:rPr>
        <w:rFonts w:ascii="Bookman Old Style" w:eastAsia="MS Mincho" w:hAnsi="Bookman Old Style" w:cs="MyriadPro-LightSemiCn" w:hint="default"/>
      </w:rPr>
    </w:lvl>
    <w:lvl w:ilvl="1" w:tplc="04090003" w:tentative="1">
      <w:start w:val="1"/>
      <w:numFmt w:val="bullet"/>
      <w:lvlText w:val="o"/>
      <w:lvlJc w:val="left"/>
      <w:pPr>
        <w:ind w:left="3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4" w:hanging="360"/>
      </w:pPr>
      <w:rPr>
        <w:rFonts w:ascii="Wingdings" w:hAnsi="Wingdings" w:hint="default"/>
      </w:rPr>
    </w:lvl>
  </w:abstractNum>
  <w:abstractNum w:abstractNumId="83" w15:restartNumberingAfterBreak="0">
    <w:nsid w:val="59FF656D"/>
    <w:multiLevelType w:val="multilevel"/>
    <w:tmpl w:val="36B29B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4" w15:restartNumberingAfterBreak="0">
    <w:nsid w:val="5AA1127B"/>
    <w:multiLevelType w:val="hybridMultilevel"/>
    <w:tmpl w:val="923EC268"/>
    <w:lvl w:ilvl="0" w:tplc="8DB863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5C544379"/>
    <w:multiLevelType w:val="hybridMultilevel"/>
    <w:tmpl w:val="A572787C"/>
    <w:lvl w:ilvl="0" w:tplc="C17E70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5C6C6757"/>
    <w:multiLevelType w:val="hybridMultilevel"/>
    <w:tmpl w:val="A1B2A864"/>
    <w:lvl w:ilvl="0" w:tplc="9DFE9D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CE87250"/>
    <w:multiLevelType w:val="hybridMultilevel"/>
    <w:tmpl w:val="7E7827D4"/>
    <w:lvl w:ilvl="0" w:tplc="DA687DE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5E453B1B"/>
    <w:multiLevelType w:val="multilevel"/>
    <w:tmpl w:val="949228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9" w15:restartNumberingAfterBreak="0">
    <w:nsid w:val="5EF07630"/>
    <w:multiLevelType w:val="hybridMultilevel"/>
    <w:tmpl w:val="AE80E0B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5F2A0B5F"/>
    <w:multiLevelType w:val="hybridMultilevel"/>
    <w:tmpl w:val="9FBED06E"/>
    <w:lvl w:ilvl="0" w:tplc="8F6CC5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602535B6"/>
    <w:multiLevelType w:val="hybridMultilevel"/>
    <w:tmpl w:val="A35C7B18"/>
    <w:lvl w:ilvl="0" w:tplc="04090017">
      <w:numFmt w:val="bullet"/>
      <w:lvlText w:val="-"/>
      <w:lvlJc w:val="left"/>
      <w:pPr>
        <w:ind w:left="1800" w:hanging="360"/>
      </w:pPr>
      <w:rPr>
        <w:rFonts w:ascii="Bookman Old Style" w:eastAsia="MS Mincho" w:hAnsi="Bookman Old Style" w:cs="MyriadPro-LightSemiC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2" w15:restartNumberingAfterBreak="0">
    <w:nsid w:val="61827C8B"/>
    <w:multiLevelType w:val="hybridMultilevel"/>
    <w:tmpl w:val="CF2ED418"/>
    <w:lvl w:ilvl="0" w:tplc="608E880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18F73D3"/>
    <w:multiLevelType w:val="multilevel"/>
    <w:tmpl w:val="9DAC6E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4" w15:restartNumberingAfterBreak="0">
    <w:nsid w:val="62790165"/>
    <w:multiLevelType w:val="hybridMultilevel"/>
    <w:tmpl w:val="25A6945C"/>
    <w:lvl w:ilvl="0" w:tplc="04090019">
      <w:start w:val="1"/>
      <w:numFmt w:val="lowerLetter"/>
      <w:lvlText w:val="%1."/>
      <w:lvlJc w:val="left"/>
      <w:pPr>
        <w:ind w:left="3384" w:hanging="360"/>
      </w:p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95" w15:restartNumberingAfterBreak="0">
    <w:nsid w:val="62E10A95"/>
    <w:multiLevelType w:val="hybridMultilevel"/>
    <w:tmpl w:val="5FEC7B74"/>
    <w:lvl w:ilvl="0" w:tplc="CD88939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47F1A88"/>
    <w:multiLevelType w:val="hybridMultilevel"/>
    <w:tmpl w:val="F6BE91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64A85E90"/>
    <w:multiLevelType w:val="hybridMultilevel"/>
    <w:tmpl w:val="A3301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7429F6"/>
    <w:multiLevelType w:val="multilevel"/>
    <w:tmpl w:val="D20477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b/>
      </w:rPr>
    </w:lvl>
  </w:abstractNum>
  <w:abstractNum w:abstractNumId="99" w15:restartNumberingAfterBreak="0">
    <w:nsid w:val="677A00DD"/>
    <w:multiLevelType w:val="hybridMultilevel"/>
    <w:tmpl w:val="A8D20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7DC3034"/>
    <w:multiLevelType w:val="hybridMultilevel"/>
    <w:tmpl w:val="9C96BAEE"/>
    <w:lvl w:ilvl="0" w:tplc="D73A89D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AA92009"/>
    <w:multiLevelType w:val="multilevel"/>
    <w:tmpl w:val="DF9856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02" w15:restartNumberingAfterBreak="0">
    <w:nsid w:val="6B0A1B6B"/>
    <w:multiLevelType w:val="hybridMultilevel"/>
    <w:tmpl w:val="048A8666"/>
    <w:lvl w:ilvl="0" w:tplc="04090011">
      <w:start w:val="1"/>
      <w:numFmt w:val="decimal"/>
      <w:lvlText w:val="%1)"/>
      <w:lvlJc w:val="left"/>
      <w:pPr>
        <w:ind w:left="45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03" w15:restartNumberingAfterBreak="0">
    <w:nsid w:val="6C00071D"/>
    <w:multiLevelType w:val="hybridMultilevel"/>
    <w:tmpl w:val="86804D1C"/>
    <w:lvl w:ilvl="0" w:tplc="D14CF2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DC61757"/>
    <w:multiLevelType w:val="hybridMultilevel"/>
    <w:tmpl w:val="4D0A0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E3D6AA0"/>
    <w:multiLevelType w:val="hybridMultilevel"/>
    <w:tmpl w:val="32929426"/>
    <w:lvl w:ilvl="0" w:tplc="E1E8FB2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 w15:restartNumberingAfterBreak="0">
    <w:nsid w:val="6ED22C1F"/>
    <w:multiLevelType w:val="hybridMultilevel"/>
    <w:tmpl w:val="9510F6D8"/>
    <w:lvl w:ilvl="0" w:tplc="A9F8083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FD215C0"/>
    <w:multiLevelType w:val="multilevel"/>
    <w:tmpl w:val="8D765AE6"/>
    <w:lvl w:ilvl="0">
      <w:start w:val="1"/>
      <w:numFmt w:val="decimal"/>
      <w:lvlText w:val="%1.0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8" w15:restartNumberingAfterBreak="0">
    <w:nsid w:val="708436D4"/>
    <w:multiLevelType w:val="hybridMultilevel"/>
    <w:tmpl w:val="A6B891F4"/>
    <w:lvl w:ilvl="0" w:tplc="0409001B">
      <w:start w:val="1"/>
      <w:numFmt w:val="lowerRoman"/>
      <w:lvlText w:val="%1."/>
      <w:lvlJc w:val="right"/>
      <w:pPr>
        <w:ind w:left="1174" w:hanging="360"/>
      </w:pPr>
    </w:lvl>
    <w:lvl w:ilvl="1" w:tplc="08090011">
      <w:start w:val="1"/>
      <w:numFmt w:val="decimal"/>
      <w:lvlText w:val="%2)"/>
      <w:lvlJc w:val="left"/>
      <w:pPr>
        <w:ind w:left="1894" w:hanging="360"/>
      </w:pPr>
    </w:lvl>
    <w:lvl w:ilvl="2" w:tplc="E01E5866">
      <w:start w:val="1"/>
      <w:numFmt w:val="lowerLetter"/>
      <w:lvlText w:val="%3)"/>
      <w:lvlJc w:val="left"/>
      <w:pPr>
        <w:ind w:left="2794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9" w15:restartNumberingAfterBreak="0">
    <w:nsid w:val="713674FD"/>
    <w:multiLevelType w:val="hybridMultilevel"/>
    <w:tmpl w:val="BA1C6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4B76F01"/>
    <w:multiLevelType w:val="hybridMultilevel"/>
    <w:tmpl w:val="CAE2B8C6"/>
    <w:lvl w:ilvl="0" w:tplc="7FCE76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546499D"/>
    <w:multiLevelType w:val="hybridMultilevel"/>
    <w:tmpl w:val="9D183DD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76D50E5"/>
    <w:multiLevelType w:val="multilevel"/>
    <w:tmpl w:val="2B20DF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3" w15:restartNumberingAfterBreak="0">
    <w:nsid w:val="78216273"/>
    <w:multiLevelType w:val="hybridMultilevel"/>
    <w:tmpl w:val="57783388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E6DAE1B6">
      <w:start w:val="1"/>
      <w:numFmt w:val="lowerLetter"/>
      <w:lvlText w:val="(%2)"/>
      <w:lvlJc w:val="left"/>
      <w:pPr>
        <w:ind w:left="21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786A4BBC"/>
    <w:multiLevelType w:val="multilevel"/>
    <w:tmpl w:val="6F8E0ED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5" w15:restartNumberingAfterBreak="0">
    <w:nsid w:val="786B0516"/>
    <w:multiLevelType w:val="hybridMultilevel"/>
    <w:tmpl w:val="89A2AE20"/>
    <w:lvl w:ilvl="0" w:tplc="6FD243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78790F69"/>
    <w:multiLevelType w:val="hybridMultilevel"/>
    <w:tmpl w:val="F928071A"/>
    <w:lvl w:ilvl="0" w:tplc="3850C8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9CE2C4B"/>
    <w:multiLevelType w:val="hybridMultilevel"/>
    <w:tmpl w:val="0BD445A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8" w15:restartNumberingAfterBreak="0">
    <w:nsid w:val="7AA97DD6"/>
    <w:multiLevelType w:val="multilevel"/>
    <w:tmpl w:val="8D765AE6"/>
    <w:lvl w:ilvl="0">
      <w:start w:val="1"/>
      <w:numFmt w:val="decimal"/>
      <w:lvlText w:val="%1.0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9" w15:restartNumberingAfterBreak="0">
    <w:nsid w:val="7AD17CA6"/>
    <w:multiLevelType w:val="hybridMultilevel"/>
    <w:tmpl w:val="A0D6D618"/>
    <w:lvl w:ilvl="0" w:tplc="CD889394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C615A99"/>
    <w:multiLevelType w:val="multilevel"/>
    <w:tmpl w:val="D20477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b/>
      </w:rPr>
    </w:lvl>
  </w:abstractNum>
  <w:abstractNum w:abstractNumId="121" w15:restartNumberingAfterBreak="0">
    <w:nsid w:val="7D863FFE"/>
    <w:multiLevelType w:val="hybridMultilevel"/>
    <w:tmpl w:val="610457EC"/>
    <w:lvl w:ilvl="0" w:tplc="F40AEE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4"/>
  </w:num>
  <w:num w:numId="2">
    <w:abstractNumId w:val="118"/>
  </w:num>
  <w:num w:numId="3">
    <w:abstractNumId w:val="75"/>
  </w:num>
  <w:num w:numId="4">
    <w:abstractNumId w:val="48"/>
  </w:num>
  <w:num w:numId="5">
    <w:abstractNumId w:val="27"/>
  </w:num>
  <w:num w:numId="6">
    <w:abstractNumId w:val="79"/>
  </w:num>
  <w:num w:numId="7">
    <w:abstractNumId w:val="72"/>
  </w:num>
  <w:num w:numId="8">
    <w:abstractNumId w:val="96"/>
  </w:num>
  <w:num w:numId="9">
    <w:abstractNumId w:val="68"/>
  </w:num>
  <w:num w:numId="10">
    <w:abstractNumId w:val="14"/>
  </w:num>
  <w:num w:numId="11">
    <w:abstractNumId w:val="16"/>
  </w:num>
  <w:num w:numId="12">
    <w:abstractNumId w:val="34"/>
  </w:num>
  <w:num w:numId="13">
    <w:abstractNumId w:val="94"/>
  </w:num>
  <w:num w:numId="14">
    <w:abstractNumId w:val="33"/>
  </w:num>
  <w:num w:numId="15">
    <w:abstractNumId w:val="50"/>
  </w:num>
  <w:num w:numId="16">
    <w:abstractNumId w:val="26"/>
  </w:num>
  <w:num w:numId="17">
    <w:abstractNumId w:val="86"/>
  </w:num>
  <w:num w:numId="18">
    <w:abstractNumId w:val="76"/>
  </w:num>
  <w:num w:numId="19">
    <w:abstractNumId w:val="54"/>
  </w:num>
  <w:num w:numId="20">
    <w:abstractNumId w:val="77"/>
  </w:num>
  <w:num w:numId="21">
    <w:abstractNumId w:val="117"/>
  </w:num>
  <w:num w:numId="22">
    <w:abstractNumId w:val="15"/>
  </w:num>
  <w:num w:numId="23">
    <w:abstractNumId w:val="62"/>
  </w:num>
  <w:num w:numId="24">
    <w:abstractNumId w:val="3"/>
  </w:num>
  <w:num w:numId="25">
    <w:abstractNumId w:val="13"/>
  </w:num>
  <w:num w:numId="26">
    <w:abstractNumId w:val="29"/>
  </w:num>
  <w:num w:numId="27">
    <w:abstractNumId w:val="67"/>
  </w:num>
  <w:num w:numId="28">
    <w:abstractNumId w:val="43"/>
  </w:num>
  <w:num w:numId="29">
    <w:abstractNumId w:val="89"/>
  </w:num>
  <w:num w:numId="30">
    <w:abstractNumId w:val="59"/>
  </w:num>
  <w:num w:numId="31">
    <w:abstractNumId w:val="20"/>
  </w:num>
  <w:num w:numId="32">
    <w:abstractNumId w:val="113"/>
  </w:num>
  <w:num w:numId="33">
    <w:abstractNumId w:val="80"/>
  </w:num>
  <w:num w:numId="34">
    <w:abstractNumId w:val="69"/>
  </w:num>
  <w:num w:numId="35">
    <w:abstractNumId w:val="28"/>
  </w:num>
  <w:num w:numId="36">
    <w:abstractNumId w:val="110"/>
  </w:num>
  <w:num w:numId="37">
    <w:abstractNumId w:val="87"/>
  </w:num>
  <w:num w:numId="38">
    <w:abstractNumId w:val="52"/>
  </w:num>
  <w:num w:numId="39">
    <w:abstractNumId w:val="81"/>
  </w:num>
  <w:num w:numId="40">
    <w:abstractNumId w:val="57"/>
  </w:num>
  <w:num w:numId="41">
    <w:abstractNumId w:val="49"/>
  </w:num>
  <w:num w:numId="42">
    <w:abstractNumId w:val="2"/>
  </w:num>
  <w:num w:numId="43">
    <w:abstractNumId w:val="92"/>
  </w:num>
  <w:num w:numId="44">
    <w:abstractNumId w:val="25"/>
  </w:num>
  <w:num w:numId="45">
    <w:abstractNumId w:val="106"/>
  </w:num>
  <w:num w:numId="46">
    <w:abstractNumId w:val="19"/>
  </w:num>
  <w:num w:numId="47">
    <w:abstractNumId w:val="84"/>
  </w:num>
  <w:num w:numId="48">
    <w:abstractNumId w:val="8"/>
  </w:num>
  <w:num w:numId="49">
    <w:abstractNumId w:val="90"/>
  </w:num>
  <w:num w:numId="50">
    <w:abstractNumId w:val="103"/>
  </w:num>
  <w:num w:numId="51">
    <w:abstractNumId w:val="105"/>
  </w:num>
  <w:num w:numId="52">
    <w:abstractNumId w:val="31"/>
  </w:num>
  <w:num w:numId="53">
    <w:abstractNumId w:val="7"/>
  </w:num>
  <w:num w:numId="54">
    <w:abstractNumId w:val="85"/>
  </w:num>
  <w:num w:numId="55">
    <w:abstractNumId w:val="70"/>
  </w:num>
  <w:num w:numId="56">
    <w:abstractNumId w:val="116"/>
  </w:num>
  <w:num w:numId="57">
    <w:abstractNumId w:val="71"/>
  </w:num>
  <w:num w:numId="58">
    <w:abstractNumId w:val="21"/>
  </w:num>
  <w:num w:numId="59">
    <w:abstractNumId w:val="38"/>
  </w:num>
  <w:num w:numId="60">
    <w:abstractNumId w:val="115"/>
  </w:num>
  <w:num w:numId="61">
    <w:abstractNumId w:val="32"/>
  </w:num>
  <w:num w:numId="62">
    <w:abstractNumId w:val="10"/>
  </w:num>
  <w:num w:numId="63">
    <w:abstractNumId w:val="121"/>
  </w:num>
  <w:num w:numId="64">
    <w:abstractNumId w:val="64"/>
  </w:num>
  <w:num w:numId="65">
    <w:abstractNumId w:val="109"/>
  </w:num>
  <w:num w:numId="66">
    <w:abstractNumId w:val="41"/>
  </w:num>
  <w:num w:numId="67">
    <w:abstractNumId w:val="0"/>
  </w:num>
  <w:num w:numId="68">
    <w:abstractNumId w:val="6"/>
  </w:num>
  <w:num w:numId="69">
    <w:abstractNumId w:val="73"/>
  </w:num>
  <w:num w:numId="70">
    <w:abstractNumId w:val="95"/>
  </w:num>
  <w:num w:numId="71">
    <w:abstractNumId w:val="45"/>
  </w:num>
  <w:num w:numId="72">
    <w:abstractNumId w:val="119"/>
  </w:num>
  <w:num w:numId="73">
    <w:abstractNumId w:val="4"/>
  </w:num>
  <w:num w:numId="74">
    <w:abstractNumId w:val="65"/>
  </w:num>
  <w:num w:numId="75">
    <w:abstractNumId w:val="46"/>
  </w:num>
  <w:num w:numId="76">
    <w:abstractNumId w:val="82"/>
  </w:num>
  <w:num w:numId="77">
    <w:abstractNumId w:val="91"/>
  </w:num>
  <w:num w:numId="78">
    <w:abstractNumId w:val="11"/>
  </w:num>
  <w:num w:numId="79">
    <w:abstractNumId w:val="35"/>
  </w:num>
  <w:num w:numId="80">
    <w:abstractNumId w:val="36"/>
  </w:num>
  <w:num w:numId="81">
    <w:abstractNumId w:val="42"/>
  </w:num>
  <w:num w:numId="82">
    <w:abstractNumId w:val="1"/>
  </w:num>
  <w:num w:numId="83">
    <w:abstractNumId w:val="22"/>
  </w:num>
  <w:num w:numId="84">
    <w:abstractNumId w:val="98"/>
  </w:num>
  <w:num w:numId="85">
    <w:abstractNumId w:val="112"/>
  </w:num>
  <w:num w:numId="86">
    <w:abstractNumId w:val="83"/>
  </w:num>
  <w:num w:numId="87">
    <w:abstractNumId w:val="93"/>
  </w:num>
  <w:num w:numId="88">
    <w:abstractNumId w:val="40"/>
  </w:num>
  <w:num w:numId="89">
    <w:abstractNumId w:val="58"/>
  </w:num>
  <w:num w:numId="90">
    <w:abstractNumId w:val="78"/>
  </w:num>
  <w:num w:numId="91">
    <w:abstractNumId w:val="108"/>
  </w:num>
  <w:num w:numId="92">
    <w:abstractNumId w:val="47"/>
  </w:num>
  <w:num w:numId="93">
    <w:abstractNumId w:val="60"/>
  </w:num>
  <w:num w:numId="94">
    <w:abstractNumId w:val="24"/>
  </w:num>
  <w:num w:numId="95">
    <w:abstractNumId w:val="61"/>
  </w:num>
  <w:num w:numId="96">
    <w:abstractNumId w:val="97"/>
  </w:num>
  <w:num w:numId="97">
    <w:abstractNumId w:val="9"/>
  </w:num>
  <w:num w:numId="98">
    <w:abstractNumId w:val="18"/>
  </w:num>
  <w:num w:numId="99">
    <w:abstractNumId w:val="63"/>
  </w:num>
  <w:num w:numId="100">
    <w:abstractNumId w:val="101"/>
  </w:num>
  <w:num w:numId="101">
    <w:abstractNumId w:val="66"/>
  </w:num>
  <w:num w:numId="102">
    <w:abstractNumId w:val="102"/>
  </w:num>
  <w:num w:numId="103">
    <w:abstractNumId w:val="39"/>
  </w:num>
  <w:num w:numId="104">
    <w:abstractNumId w:val="99"/>
  </w:num>
  <w:num w:numId="105">
    <w:abstractNumId w:val="104"/>
  </w:num>
  <w:num w:numId="106">
    <w:abstractNumId w:val="23"/>
  </w:num>
  <w:num w:numId="107">
    <w:abstractNumId w:val="5"/>
  </w:num>
  <w:num w:numId="108">
    <w:abstractNumId w:val="88"/>
  </w:num>
  <w:num w:numId="109">
    <w:abstractNumId w:val="74"/>
  </w:num>
  <w:num w:numId="110">
    <w:abstractNumId w:val="56"/>
  </w:num>
  <w:num w:numId="111">
    <w:abstractNumId w:val="120"/>
  </w:num>
  <w:num w:numId="112">
    <w:abstractNumId w:val="53"/>
  </w:num>
  <w:num w:numId="113">
    <w:abstractNumId w:val="55"/>
  </w:num>
  <w:num w:numId="114">
    <w:abstractNumId w:val="100"/>
  </w:num>
  <w:num w:numId="115">
    <w:abstractNumId w:val="111"/>
  </w:num>
  <w:num w:numId="116">
    <w:abstractNumId w:val="51"/>
  </w:num>
  <w:num w:numId="117">
    <w:abstractNumId w:val="107"/>
  </w:num>
  <w:num w:numId="118">
    <w:abstractNumId w:val="30"/>
  </w:num>
  <w:num w:numId="119">
    <w:abstractNumId w:val="114"/>
  </w:num>
  <w:num w:numId="120">
    <w:abstractNumId w:val="17"/>
  </w:num>
  <w:num w:numId="121">
    <w:abstractNumId w:val="37"/>
  </w:num>
  <w:num w:numId="122">
    <w:abstractNumId w:val="12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68"/>
    <w:rsid w:val="00000550"/>
    <w:rsid w:val="00001237"/>
    <w:rsid w:val="0000156B"/>
    <w:rsid w:val="00007D89"/>
    <w:rsid w:val="00011111"/>
    <w:rsid w:val="000113C3"/>
    <w:rsid w:val="00014B6F"/>
    <w:rsid w:val="00015332"/>
    <w:rsid w:val="00015C3A"/>
    <w:rsid w:val="00021292"/>
    <w:rsid w:val="0002250A"/>
    <w:rsid w:val="0002259C"/>
    <w:rsid w:val="00026DC5"/>
    <w:rsid w:val="000312A0"/>
    <w:rsid w:val="000315D1"/>
    <w:rsid w:val="000320CC"/>
    <w:rsid w:val="0003224F"/>
    <w:rsid w:val="00032A9D"/>
    <w:rsid w:val="00037E51"/>
    <w:rsid w:val="0004135F"/>
    <w:rsid w:val="0004144C"/>
    <w:rsid w:val="0004202B"/>
    <w:rsid w:val="00042BC6"/>
    <w:rsid w:val="00042E6F"/>
    <w:rsid w:val="00044F07"/>
    <w:rsid w:val="00045B2F"/>
    <w:rsid w:val="00045F40"/>
    <w:rsid w:val="00046003"/>
    <w:rsid w:val="00050851"/>
    <w:rsid w:val="0005226C"/>
    <w:rsid w:val="00053B5B"/>
    <w:rsid w:val="0005491D"/>
    <w:rsid w:val="00054F4A"/>
    <w:rsid w:val="00056AB6"/>
    <w:rsid w:val="00056B99"/>
    <w:rsid w:val="00056C60"/>
    <w:rsid w:val="00060508"/>
    <w:rsid w:val="000624DA"/>
    <w:rsid w:val="00065D65"/>
    <w:rsid w:val="00066638"/>
    <w:rsid w:val="00066D22"/>
    <w:rsid w:val="0007579A"/>
    <w:rsid w:val="000771CB"/>
    <w:rsid w:val="00081F45"/>
    <w:rsid w:val="00082238"/>
    <w:rsid w:val="00084109"/>
    <w:rsid w:val="00084B04"/>
    <w:rsid w:val="00085BFE"/>
    <w:rsid w:val="00090EEC"/>
    <w:rsid w:val="0009131F"/>
    <w:rsid w:val="00091BA3"/>
    <w:rsid w:val="000925F0"/>
    <w:rsid w:val="0009573F"/>
    <w:rsid w:val="000958F3"/>
    <w:rsid w:val="000963C2"/>
    <w:rsid w:val="000A16F7"/>
    <w:rsid w:val="000A1958"/>
    <w:rsid w:val="000A515E"/>
    <w:rsid w:val="000A5BEB"/>
    <w:rsid w:val="000A672D"/>
    <w:rsid w:val="000A67CF"/>
    <w:rsid w:val="000B01DF"/>
    <w:rsid w:val="000B4207"/>
    <w:rsid w:val="000B7948"/>
    <w:rsid w:val="000C023E"/>
    <w:rsid w:val="000C2541"/>
    <w:rsid w:val="000C3C66"/>
    <w:rsid w:val="000C5611"/>
    <w:rsid w:val="000C580F"/>
    <w:rsid w:val="000D04E8"/>
    <w:rsid w:val="000D2A20"/>
    <w:rsid w:val="000D3B47"/>
    <w:rsid w:val="000D76EA"/>
    <w:rsid w:val="000E0706"/>
    <w:rsid w:val="000E1596"/>
    <w:rsid w:val="000E1DAD"/>
    <w:rsid w:val="000E3D58"/>
    <w:rsid w:val="000E4028"/>
    <w:rsid w:val="000E577D"/>
    <w:rsid w:val="000E6548"/>
    <w:rsid w:val="000E7340"/>
    <w:rsid w:val="000E769D"/>
    <w:rsid w:val="000F1AA4"/>
    <w:rsid w:val="000F263C"/>
    <w:rsid w:val="000F66E4"/>
    <w:rsid w:val="000F6846"/>
    <w:rsid w:val="00100702"/>
    <w:rsid w:val="00100D25"/>
    <w:rsid w:val="0010124D"/>
    <w:rsid w:val="0010142E"/>
    <w:rsid w:val="00102BFA"/>
    <w:rsid w:val="00106A31"/>
    <w:rsid w:val="00106D10"/>
    <w:rsid w:val="00115B9C"/>
    <w:rsid w:val="001176DF"/>
    <w:rsid w:val="00120876"/>
    <w:rsid w:val="00122573"/>
    <w:rsid w:val="00123DF3"/>
    <w:rsid w:val="00125E58"/>
    <w:rsid w:val="001272C9"/>
    <w:rsid w:val="0013004D"/>
    <w:rsid w:val="00134B39"/>
    <w:rsid w:val="001354D9"/>
    <w:rsid w:val="0013705D"/>
    <w:rsid w:val="00137311"/>
    <w:rsid w:val="0013755A"/>
    <w:rsid w:val="001407EE"/>
    <w:rsid w:val="00141AC7"/>
    <w:rsid w:val="00142DF2"/>
    <w:rsid w:val="00145538"/>
    <w:rsid w:val="001471FD"/>
    <w:rsid w:val="00147FC6"/>
    <w:rsid w:val="00150705"/>
    <w:rsid w:val="00155E0C"/>
    <w:rsid w:val="0015673D"/>
    <w:rsid w:val="00157F59"/>
    <w:rsid w:val="00166099"/>
    <w:rsid w:val="00166605"/>
    <w:rsid w:val="001701F0"/>
    <w:rsid w:val="0017188A"/>
    <w:rsid w:val="00172547"/>
    <w:rsid w:val="00175605"/>
    <w:rsid w:val="00181951"/>
    <w:rsid w:val="00181B03"/>
    <w:rsid w:val="00191BB8"/>
    <w:rsid w:val="00192A65"/>
    <w:rsid w:val="00193B79"/>
    <w:rsid w:val="00194BE2"/>
    <w:rsid w:val="001958B8"/>
    <w:rsid w:val="00196805"/>
    <w:rsid w:val="001A0246"/>
    <w:rsid w:val="001A06BE"/>
    <w:rsid w:val="001A0EA4"/>
    <w:rsid w:val="001A4E12"/>
    <w:rsid w:val="001A5CA8"/>
    <w:rsid w:val="001A7056"/>
    <w:rsid w:val="001A78C2"/>
    <w:rsid w:val="001B045E"/>
    <w:rsid w:val="001B0AA2"/>
    <w:rsid w:val="001B1B13"/>
    <w:rsid w:val="001B2004"/>
    <w:rsid w:val="001B400F"/>
    <w:rsid w:val="001B48FE"/>
    <w:rsid w:val="001B4F02"/>
    <w:rsid w:val="001B55EA"/>
    <w:rsid w:val="001B731F"/>
    <w:rsid w:val="001C19CB"/>
    <w:rsid w:val="001C385F"/>
    <w:rsid w:val="001C3AAF"/>
    <w:rsid w:val="001C3E4A"/>
    <w:rsid w:val="001C66D8"/>
    <w:rsid w:val="001C7491"/>
    <w:rsid w:val="001D3A35"/>
    <w:rsid w:val="001D7BC0"/>
    <w:rsid w:val="001E01D6"/>
    <w:rsid w:val="001E4752"/>
    <w:rsid w:val="001F0C14"/>
    <w:rsid w:val="001F2017"/>
    <w:rsid w:val="001F285B"/>
    <w:rsid w:val="001F29D6"/>
    <w:rsid w:val="001F640A"/>
    <w:rsid w:val="002014AE"/>
    <w:rsid w:val="002019E5"/>
    <w:rsid w:val="00202823"/>
    <w:rsid w:val="002119DE"/>
    <w:rsid w:val="00214238"/>
    <w:rsid w:val="002217BF"/>
    <w:rsid w:val="00221F86"/>
    <w:rsid w:val="00223FEC"/>
    <w:rsid w:val="002242B0"/>
    <w:rsid w:val="00225D28"/>
    <w:rsid w:val="00225ECE"/>
    <w:rsid w:val="0022675E"/>
    <w:rsid w:val="00232ED8"/>
    <w:rsid w:val="00233729"/>
    <w:rsid w:val="00234D0E"/>
    <w:rsid w:val="002359F0"/>
    <w:rsid w:val="00245AA6"/>
    <w:rsid w:val="002461F3"/>
    <w:rsid w:val="00247CE7"/>
    <w:rsid w:val="0025047C"/>
    <w:rsid w:val="00251B82"/>
    <w:rsid w:val="00252D6F"/>
    <w:rsid w:val="00253980"/>
    <w:rsid w:val="00255511"/>
    <w:rsid w:val="00255CAC"/>
    <w:rsid w:val="002573AB"/>
    <w:rsid w:val="00260827"/>
    <w:rsid w:val="00261B06"/>
    <w:rsid w:val="0026314C"/>
    <w:rsid w:val="00263A05"/>
    <w:rsid w:val="00264843"/>
    <w:rsid w:val="002651F2"/>
    <w:rsid w:val="00271297"/>
    <w:rsid w:val="00274785"/>
    <w:rsid w:val="00281E23"/>
    <w:rsid w:val="00283311"/>
    <w:rsid w:val="0028369F"/>
    <w:rsid w:val="00284380"/>
    <w:rsid w:val="002848EE"/>
    <w:rsid w:val="00284E64"/>
    <w:rsid w:val="0028555E"/>
    <w:rsid w:val="0029387B"/>
    <w:rsid w:val="0029681F"/>
    <w:rsid w:val="002A24C7"/>
    <w:rsid w:val="002A6931"/>
    <w:rsid w:val="002B0C6F"/>
    <w:rsid w:val="002B64E1"/>
    <w:rsid w:val="002B6689"/>
    <w:rsid w:val="002C0E54"/>
    <w:rsid w:val="002C11C7"/>
    <w:rsid w:val="002C26D6"/>
    <w:rsid w:val="002C4127"/>
    <w:rsid w:val="002C42C3"/>
    <w:rsid w:val="002C4B24"/>
    <w:rsid w:val="002C5ABC"/>
    <w:rsid w:val="002C7CC5"/>
    <w:rsid w:val="002D0525"/>
    <w:rsid w:val="002D2AD4"/>
    <w:rsid w:val="002D6875"/>
    <w:rsid w:val="002D6E63"/>
    <w:rsid w:val="002D7A92"/>
    <w:rsid w:val="002E042F"/>
    <w:rsid w:val="002E11DF"/>
    <w:rsid w:val="002E267C"/>
    <w:rsid w:val="002E2CCE"/>
    <w:rsid w:val="002E389B"/>
    <w:rsid w:val="002E75FD"/>
    <w:rsid w:val="002F0CB6"/>
    <w:rsid w:val="002F0D68"/>
    <w:rsid w:val="002F142F"/>
    <w:rsid w:val="002F2912"/>
    <w:rsid w:val="002F349C"/>
    <w:rsid w:val="002F4E9B"/>
    <w:rsid w:val="002F5CEC"/>
    <w:rsid w:val="002F6B8D"/>
    <w:rsid w:val="002F7BB0"/>
    <w:rsid w:val="00303013"/>
    <w:rsid w:val="00305191"/>
    <w:rsid w:val="00305406"/>
    <w:rsid w:val="00305D0E"/>
    <w:rsid w:val="00305E13"/>
    <w:rsid w:val="0031122C"/>
    <w:rsid w:val="003134DC"/>
    <w:rsid w:val="003150ED"/>
    <w:rsid w:val="0031776E"/>
    <w:rsid w:val="00321611"/>
    <w:rsid w:val="003244C9"/>
    <w:rsid w:val="00324731"/>
    <w:rsid w:val="0032620D"/>
    <w:rsid w:val="003264A3"/>
    <w:rsid w:val="0032698B"/>
    <w:rsid w:val="0032708E"/>
    <w:rsid w:val="003330E3"/>
    <w:rsid w:val="003354AF"/>
    <w:rsid w:val="00336AF0"/>
    <w:rsid w:val="003403DD"/>
    <w:rsid w:val="003417A2"/>
    <w:rsid w:val="003430CD"/>
    <w:rsid w:val="00347C3B"/>
    <w:rsid w:val="0035069B"/>
    <w:rsid w:val="00350B60"/>
    <w:rsid w:val="00352E7F"/>
    <w:rsid w:val="00354484"/>
    <w:rsid w:val="003547A7"/>
    <w:rsid w:val="003551B9"/>
    <w:rsid w:val="003569B8"/>
    <w:rsid w:val="00356B9B"/>
    <w:rsid w:val="0036004A"/>
    <w:rsid w:val="00360452"/>
    <w:rsid w:val="0036261D"/>
    <w:rsid w:val="003628BB"/>
    <w:rsid w:val="00362AF9"/>
    <w:rsid w:val="0036502A"/>
    <w:rsid w:val="00366EB1"/>
    <w:rsid w:val="00371BE5"/>
    <w:rsid w:val="003728A1"/>
    <w:rsid w:val="003729B5"/>
    <w:rsid w:val="00373A4D"/>
    <w:rsid w:val="00374410"/>
    <w:rsid w:val="00374510"/>
    <w:rsid w:val="00376E36"/>
    <w:rsid w:val="003770EB"/>
    <w:rsid w:val="00377929"/>
    <w:rsid w:val="0038171F"/>
    <w:rsid w:val="0038241F"/>
    <w:rsid w:val="00382A5B"/>
    <w:rsid w:val="00383669"/>
    <w:rsid w:val="0038438D"/>
    <w:rsid w:val="00385B8A"/>
    <w:rsid w:val="003905FD"/>
    <w:rsid w:val="00391F1C"/>
    <w:rsid w:val="00392214"/>
    <w:rsid w:val="003930FC"/>
    <w:rsid w:val="00395465"/>
    <w:rsid w:val="00397521"/>
    <w:rsid w:val="003A17AF"/>
    <w:rsid w:val="003A463A"/>
    <w:rsid w:val="003B655C"/>
    <w:rsid w:val="003B65DA"/>
    <w:rsid w:val="003C0348"/>
    <w:rsid w:val="003C06F1"/>
    <w:rsid w:val="003C17A2"/>
    <w:rsid w:val="003C184E"/>
    <w:rsid w:val="003C1C7A"/>
    <w:rsid w:val="003C2DBC"/>
    <w:rsid w:val="003C4183"/>
    <w:rsid w:val="003C5317"/>
    <w:rsid w:val="003C6196"/>
    <w:rsid w:val="003C6826"/>
    <w:rsid w:val="003C7E32"/>
    <w:rsid w:val="003D0803"/>
    <w:rsid w:val="003D5D7B"/>
    <w:rsid w:val="003D7EBF"/>
    <w:rsid w:val="003E566C"/>
    <w:rsid w:val="003E5A68"/>
    <w:rsid w:val="003E6749"/>
    <w:rsid w:val="003E6F2E"/>
    <w:rsid w:val="003F1FFB"/>
    <w:rsid w:val="003F297F"/>
    <w:rsid w:val="003F47D8"/>
    <w:rsid w:val="003F5021"/>
    <w:rsid w:val="003F6FA4"/>
    <w:rsid w:val="00401532"/>
    <w:rsid w:val="00401534"/>
    <w:rsid w:val="00402A9D"/>
    <w:rsid w:val="004053F7"/>
    <w:rsid w:val="0040557A"/>
    <w:rsid w:val="00406D58"/>
    <w:rsid w:val="00412BEA"/>
    <w:rsid w:val="00415B02"/>
    <w:rsid w:val="004161AD"/>
    <w:rsid w:val="004203E9"/>
    <w:rsid w:val="00420D2C"/>
    <w:rsid w:val="00424960"/>
    <w:rsid w:val="00427561"/>
    <w:rsid w:val="004278AB"/>
    <w:rsid w:val="00430D9B"/>
    <w:rsid w:val="0043217B"/>
    <w:rsid w:val="00434755"/>
    <w:rsid w:val="0043499D"/>
    <w:rsid w:val="00436836"/>
    <w:rsid w:val="00436B9F"/>
    <w:rsid w:val="00437B11"/>
    <w:rsid w:val="0044080D"/>
    <w:rsid w:val="00442139"/>
    <w:rsid w:val="004432A1"/>
    <w:rsid w:val="00444E1B"/>
    <w:rsid w:val="00445C17"/>
    <w:rsid w:val="00450C94"/>
    <w:rsid w:val="004524CE"/>
    <w:rsid w:val="00453E88"/>
    <w:rsid w:val="0045402C"/>
    <w:rsid w:val="004566DD"/>
    <w:rsid w:val="00456F65"/>
    <w:rsid w:val="004601C0"/>
    <w:rsid w:val="00460813"/>
    <w:rsid w:val="004610E9"/>
    <w:rsid w:val="0046182B"/>
    <w:rsid w:val="004639A8"/>
    <w:rsid w:val="00467807"/>
    <w:rsid w:val="0047091F"/>
    <w:rsid w:val="00470FBB"/>
    <w:rsid w:val="0047151A"/>
    <w:rsid w:val="004718B0"/>
    <w:rsid w:val="0047334E"/>
    <w:rsid w:val="0047377F"/>
    <w:rsid w:val="00483CD4"/>
    <w:rsid w:val="00487782"/>
    <w:rsid w:val="004902BE"/>
    <w:rsid w:val="00492480"/>
    <w:rsid w:val="004955EB"/>
    <w:rsid w:val="00495C88"/>
    <w:rsid w:val="00497C40"/>
    <w:rsid w:val="004A11DC"/>
    <w:rsid w:val="004A31E3"/>
    <w:rsid w:val="004A39DA"/>
    <w:rsid w:val="004A3B5B"/>
    <w:rsid w:val="004A53CF"/>
    <w:rsid w:val="004A5740"/>
    <w:rsid w:val="004A62FD"/>
    <w:rsid w:val="004B0F69"/>
    <w:rsid w:val="004B0FDA"/>
    <w:rsid w:val="004B2E28"/>
    <w:rsid w:val="004B78A6"/>
    <w:rsid w:val="004C3C88"/>
    <w:rsid w:val="004C6890"/>
    <w:rsid w:val="004D6372"/>
    <w:rsid w:val="004E1791"/>
    <w:rsid w:val="004E1DDA"/>
    <w:rsid w:val="004E28DD"/>
    <w:rsid w:val="004E34E3"/>
    <w:rsid w:val="004E3B58"/>
    <w:rsid w:val="004E7AFF"/>
    <w:rsid w:val="004F422B"/>
    <w:rsid w:val="004F7412"/>
    <w:rsid w:val="00500149"/>
    <w:rsid w:val="005010E1"/>
    <w:rsid w:val="0050450E"/>
    <w:rsid w:val="005054FE"/>
    <w:rsid w:val="00505EAC"/>
    <w:rsid w:val="00507101"/>
    <w:rsid w:val="005073B1"/>
    <w:rsid w:val="00507A5C"/>
    <w:rsid w:val="005100B0"/>
    <w:rsid w:val="00511634"/>
    <w:rsid w:val="005135D8"/>
    <w:rsid w:val="0051589E"/>
    <w:rsid w:val="005168F0"/>
    <w:rsid w:val="00523F25"/>
    <w:rsid w:val="00523FDE"/>
    <w:rsid w:val="005253EB"/>
    <w:rsid w:val="0052683C"/>
    <w:rsid w:val="0053000D"/>
    <w:rsid w:val="00532B16"/>
    <w:rsid w:val="00533FA8"/>
    <w:rsid w:val="005343A6"/>
    <w:rsid w:val="00536921"/>
    <w:rsid w:val="00537693"/>
    <w:rsid w:val="0054035A"/>
    <w:rsid w:val="0054125B"/>
    <w:rsid w:val="00542C77"/>
    <w:rsid w:val="005445B1"/>
    <w:rsid w:val="005459FA"/>
    <w:rsid w:val="00550DAE"/>
    <w:rsid w:val="005530D4"/>
    <w:rsid w:val="00553AB5"/>
    <w:rsid w:val="00555AB9"/>
    <w:rsid w:val="00556565"/>
    <w:rsid w:val="00556880"/>
    <w:rsid w:val="00562EBA"/>
    <w:rsid w:val="005644A9"/>
    <w:rsid w:val="00566D55"/>
    <w:rsid w:val="005704A0"/>
    <w:rsid w:val="00570AAB"/>
    <w:rsid w:val="0057149A"/>
    <w:rsid w:val="0057576A"/>
    <w:rsid w:val="00577A96"/>
    <w:rsid w:val="005816DF"/>
    <w:rsid w:val="0058263A"/>
    <w:rsid w:val="0058279B"/>
    <w:rsid w:val="00585334"/>
    <w:rsid w:val="0058549D"/>
    <w:rsid w:val="00585FFA"/>
    <w:rsid w:val="00586F26"/>
    <w:rsid w:val="0059038E"/>
    <w:rsid w:val="00590722"/>
    <w:rsid w:val="00591A69"/>
    <w:rsid w:val="005922DA"/>
    <w:rsid w:val="00593706"/>
    <w:rsid w:val="00594B95"/>
    <w:rsid w:val="00595D87"/>
    <w:rsid w:val="00596DCA"/>
    <w:rsid w:val="00597906"/>
    <w:rsid w:val="00597A4E"/>
    <w:rsid w:val="005A059B"/>
    <w:rsid w:val="005A2811"/>
    <w:rsid w:val="005A3151"/>
    <w:rsid w:val="005A4673"/>
    <w:rsid w:val="005A4A5E"/>
    <w:rsid w:val="005A4D76"/>
    <w:rsid w:val="005A6246"/>
    <w:rsid w:val="005A6456"/>
    <w:rsid w:val="005A6493"/>
    <w:rsid w:val="005A76F8"/>
    <w:rsid w:val="005B2469"/>
    <w:rsid w:val="005B3D58"/>
    <w:rsid w:val="005B3D9E"/>
    <w:rsid w:val="005B59D9"/>
    <w:rsid w:val="005C5272"/>
    <w:rsid w:val="005C67FD"/>
    <w:rsid w:val="005C7101"/>
    <w:rsid w:val="005D2D44"/>
    <w:rsid w:val="005D2E63"/>
    <w:rsid w:val="005D338A"/>
    <w:rsid w:val="005D3F9E"/>
    <w:rsid w:val="005D47D1"/>
    <w:rsid w:val="005D5AB6"/>
    <w:rsid w:val="005E0785"/>
    <w:rsid w:val="005E4241"/>
    <w:rsid w:val="005E4AC1"/>
    <w:rsid w:val="005E640B"/>
    <w:rsid w:val="005E7EB5"/>
    <w:rsid w:val="005F0B42"/>
    <w:rsid w:val="005F21EB"/>
    <w:rsid w:val="005F3F33"/>
    <w:rsid w:val="005F4157"/>
    <w:rsid w:val="005F4456"/>
    <w:rsid w:val="005F4A92"/>
    <w:rsid w:val="005F57CE"/>
    <w:rsid w:val="005F6015"/>
    <w:rsid w:val="005F62B7"/>
    <w:rsid w:val="00600359"/>
    <w:rsid w:val="00601703"/>
    <w:rsid w:val="006023DF"/>
    <w:rsid w:val="00602AD8"/>
    <w:rsid w:val="006041EE"/>
    <w:rsid w:val="00604933"/>
    <w:rsid w:val="006051B3"/>
    <w:rsid w:val="00605291"/>
    <w:rsid w:val="00605ED5"/>
    <w:rsid w:val="00606508"/>
    <w:rsid w:val="00607349"/>
    <w:rsid w:val="0061460F"/>
    <w:rsid w:val="0061483D"/>
    <w:rsid w:val="00616936"/>
    <w:rsid w:val="00616D93"/>
    <w:rsid w:val="00622EEC"/>
    <w:rsid w:val="0062301D"/>
    <w:rsid w:val="00623DAE"/>
    <w:rsid w:val="00630701"/>
    <w:rsid w:val="006308EE"/>
    <w:rsid w:val="006312D4"/>
    <w:rsid w:val="00632932"/>
    <w:rsid w:val="00633757"/>
    <w:rsid w:val="006341CF"/>
    <w:rsid w:val="00634CA9"/>
    <w:rsid w:val="00636EB4"/>
    <w:rsid w:val="00641FEC"/>
    <w:rsid w:val="006431A3"/>
    <w:rsid w:val="00643DC3"/>
    <w:rsid w:val="00645D5B"/>
    <w:rsid w:val="00646C71"/>
    <w:rsid w:val="0065059E"/>
    <w:rsid w:val="00651F79"/>
    <w:rsid w:val="00653080"/>
    <w:rsid w:val="00654099"/>
    <w:rsid w:val="006542A5"/>
    <w:rsid w:val="00657A0C"/>
    <w:rsid w:val="00661536"/>
    <w:rsid w:val="00662B36"/>
    <w:rsid w:val="00663FAA"/>
    <w:rsid w:val="006650A2"/>
    <w:rsid w:val="00665E55"/>
    <w:rsid w:val="0067024A"/>
    <w:rsid w:val="00673B08"/>
    <w:rsid w:val="00674AE5"/>
    <w:rsid w:val="0067530D"/>
    <w:rsid w:val="0067747D"/>
    <w:rsid w:val="00677AF1"/>
    <w:rsid w:val="00681239"/>
    <w:rsid w:val="00682009"/>
    <w:rsid w:val="006823F9"/>
    <w:rsid w:val="00682CED"/>
    <w:rsid w:val="00682F7E"/>
    <w:rsid w:val="006836E7"/>
    <w:rsid w:val="0068572A"/>
    <w:rsid w:val="00686505"/>
    <w:rsid w:val="00686ACC"/>
    <w:rsid w:val="0069031D"/>
    <w:rsid w:val="00691E87"/>
    <w:rsid w:val="0069349D"/>
    <w:rsid w:val="0069498B"/>
    <w:rsid w:val="006A085B"/>
    <w:rsid w:val="006A235F"/>
    <w:rsid w:val="006A2C25"/>
    <w:rsid w:val="006A5B99"/>
    <w:rsid w:val="006A6D2C"/>
    <w:rsid w:val="006A7B0B"/>
    <w:rsid w:val="006B0B2A"/>
    <w:rsid w:val="006B26BA"/>
    <w:rsid w:val="006B3210"/>
    <w:rsid w:val="006B5F73"/>
    <w:rsid w:val="006B7C8D"/>
    <w:rsid w:val="006C112B"/>
    <w:rsid w:val="006C1809"/>
    <w:rsid w:val="006C2906"/>
    <w:rsid w:val="006C2D4C"/>
    <w:rsid w:val="006C3123"/>
    <w:rsid w:val="006C7040"/>
    <w:rsid w:val="006D1907"/>
    <w:rsid w:val="006D57EF"/>
    <w:rsid w:val="006D6F36"/>
    <w:rsid w:val="006E1A3C"/>
    <w:rsid w:val="006E3D2C"/>
    <w:rsid w:val="006E46EF"/>
    <w:rsid w:val="006E4DBA"/>
    <w:rsid w:val="006E5F9E"/>
    <w:rsid w:val="006E633C"/>
    <w:rsid w:val="006E764C"/>
    <w:rsid w:val="006F0C97"/>
    <w:rsid w:val="006F20D7"/>
    <w:rsid w:val="006F28F6"/>
    <w:rsid w:val="006F3883"/>
    <w:rsid w:val="006F53AD"/>
    <w:rsid w:val="006F787F"/>
    <w:rsid w:val="007030F8"/>
    <w:rsid w:val="0070372C"/>
    <w:rsid w:val="00705008"/>
    <w:rsid w:val="007069AA"/>
    <w:rsid w:val="00707131"/>
    <w:rsid w:val="00707222"/>
    <w:rsid w:val="0070760A"/>
    <w:rsid w:val="00707AD8"/>
    <w:rsid w:val="00707BEF"/>
    <w:rsid w:val="00713ABE"/>
    <w:rsid w:val="00721F8D"/>
    <w:rsid w:val="00722824"/>
    <w:rsid w:val="0072343E"/>
    <w:rsid w:val="007258D8"/>
    <w:rsid w:val="0072604C"/>
    <w:rsid w:val="00727EF0"/>
    <w:rsid w:val="00730417"/>
    <w:rsid w:val="00730AC6"/>
    <w:rsid w:val="00730F8E"/>
    <w:rsid w:val="0073101B"/>
    <w:rsid w:val="0073228B"/>
    <w:rsid w:val="00734667"/>
    <w:rsid w:val="00735168"/>
    <w:rsid w:val="00735181"/>
    <w:rsid w:val="00736608"/>
    <w:rsid w:val="00736D7E"/>
    <w:rsid w:val="00737183"/>
    <w:rsid w:val="0074057C"/>
    <w:rsid w:val="007427AC"/>
    <w:rsid w:val="00742A78"/>
    <w:rsid w:val="00743679"/>
    <w:rsid w:val="007443E8"/>
    <w:rsid w:val="0074775F"/>
    <w:rsid w:val="007477C2"/>
    <w:rsid w:val="007479C7"/>
    <w:rsid w:val="00747BB5"/>
    <w:rsid w:val="00752F93"/>
    <w:rsid w:val="0075452A"/>
    <w:rsid w:val="0076479C"/>
    <w:rsid w:val="00764A4E"/>
    <w:rsid w:val="00766B39"/>
    <w:rsid w:val="00771F68"/>
    <w:rsid w:val="007727DC"/>
    <w:rsid w:val="00772991"/>
    <w:rsid w:val="007760F2"/>
    <w:rsid w:val="00780008"/>
    <w:rsid w:val="00781776"/>
    <w:rsid w:val="00782A34"/>
    <w:rsid w:val="007843CB"/>
    <w:rsid w:val="00785FCE"/>
    <w:rsid w:val="007865BD"/>
    <w:rsid w:val="0079636D"/>
    <w:rsid w:val="007963A9"/>
    <w:rsid w:val="00797062"/>
    <w:rsid w:val="00797177"/>
    <w:rsid w:val="007975E9"/>
    <w:rsid w:val="007A0C54"/>
    <w:rsid w:val="007A1A98"/>
    <w:rsid w:val="007A2562"/>
    <w:rsid w:val="007A43F5"/>
    <w:rsid w:val="007A74C7"/>
    <w:rsid w:val="007A755C"/>
    <w:rsid w:val="007A778B"/>
    <w:rsid w:val="007A7F11"/>
    <w:rsid w:val="007B23D5"/>
    <w:rsid w:val="007B4B53"/>
    <w:rsid w:val="007B525E"/>
    <w:rsid w:val="007B7BA6"/>
    <w:rsid w:val="007B7EC2"/>
    <w:rsid w:val="007C01B7"/>
    <w:rsid w:val="007C1FE6"/>
    <w:rsid w:val="007C36B0"/>
    <w:rsid w:val="007C622F"/>
    <w:rsid w:val="007D16A2"/>
    <w:rsid w:val="007D444A"/>
    <w:rsid w:val="007D7C3C"/>
    <w:rsid w:val="007E1EC7"/>
    <w:rsid w:val="007E2339"/>
    <w:rsid w:val="007E535F"/>
    <w:rsid w:val="007E66F4"/>
    <w:rsid w:val="007E7080"/>
    <w:rsid w:val="007F182C"/>
    <w:rsid w:val="007F1AC8"/>
    <w:rsid w:val="007F30E6"/>
    <w:rsid w:val="007F3C5F"/>
    <w:rsid w:val="007F3F0D"/>
    <w:rsid w:val="007F46CF"/>
    <w:rsid w:val="007F627D"/>
    <w:rsid w:val="007F77A4"/>
    <w:rsid w:val="00800AD3"/>
    <w:rsid w:val="0080148A"/>
    <w:rsid w:val="00802023"/>
    <w:rsid w:val="00803496"/>
    <w:rsid w:val="00805A0F"/>
    <w:rsid w:val="00806F9E"/>
    <w:rsid w:val="00807BBA"/>
    <w:rsid w:val="008112BA"/>
    <w:rsid w:val="0081292E"/>
    <w:rsid w:val="00817E10"/>
    <w:rsid w:val="00821AAF"/>
    <w:rsid w:val="0083000F"/>
    <w:rsid w:val="008332C4"/>
    <w:rsid w:val="00833866"/>
    <w:rsid w:val="0083520C"/>
    <w:rsid w:val="008364ED"/>
    <w:rsid w:val="008371BF"/>
    <w:rsid w:val="00841A55"/>
    <w:rsid w:val="008448D2"/>
    <w:rsid w:val="00847DAE"/>
    <w:rsid w:val="00847E06"/>
    <w:rsid w:val="00850584"/>
    <w:rsid w:val="00850D63"/>
    <w:rsid w:val="008510CA"/>
    <w:rsid w:val="00851C64"/>
    <w:rsid w:val="00853954"/>
    <w:rsid w:val="008543A7"/>
    <w:rsid w:val="00855D38"/>
    <w:rsid w:val="0085622C"/>
    <w:rsid w:val="00856792"/>
    <w:rsid w:val="008577FE"/>
    <w:rsid w:val="00857B60"/>
    <w:rsid w:val="00860024"/>
    <w:rsid w:val="008615A2"/>
    <w:rsid w:val="00870A85"/>
    <w:rsid w:val="00875394"/>
    <w:rsid w:val="0087575C"/>
    <w:rsid w:val="00877907"/>
    <w:rsid w:val="00882639"/>
    <w:rsid w:val="00883C35"/>
    <w:rsid w:val="00884D11"/>
    <w:rsid w:val="00884D7D"/>
    <w:rsid w:val="00892302"/>
    <w:rsid w:val="00892767"/>
    <w:rsid w:val="00892DF5"/>
    <w:rsid w:val="00892EF6"/>
    <w:rsid w:val="00895888"/>
    <w:rsid w:val="00896857"/>
    <w:rsid w:val="0089698B"/>
    <w:rsid w:val="008A00B5"/>
    <w:rsid w:val="008A1E2A"/>
    <w:rsid w:val="008A59BE"/>
    <w:rsid w:val="008A794E"/>
    <w:rsid w:val="008B24B6"/>
    <w:rsid w:val="008B2749"/>
    <w:rsid w:val="008B3D01"/>
    <w:rsid w:val="008B4DB8"/>
    <w:rsid w:val="008B619B"/>
    <w:rsid w:val="008B6882"/>
    <w:rsid w:val="008B7D73"/>
    <w:rsid w:val="008C0C99"/>
    <w:rsid w:val="008C2C48"/>
    <w:rsid w:val="008C41B6"/>
    <w:rsid w:val="008C574E"/>
    <w:rsid w:val="008C6937"/>
    <w:rsid w:val="008D183F"/>
    <w:rsid w:val="008D1B8E"/>
    <w:rsid w:val="008D1D64"/>
    <w:rsid w:val="008D1EA8"/>
    <w:rsid w:val="008D21F6"/>
    <w:rsid w:val="008D4B0C"/>
    <w:rsid w:val="008D5561"/>
    <w:rsid w:val="008D60C7"/>
    <w:rsid w:val="008E036E"/>
    <w:rsid w:val="008E2967"/>
    <w:rsid w:val="008E2B70"/>
    <w:rsid w:val="008E4847"/>
    <w:rsid w:val="008E5E73"/>
    <w:rsid w:val="008F037F"/>
    <w:rsid w:val="008F1EA5"/>
    <w:rsid w:val="00901D41"/>
    <w:rsid w:val="009028DA"/>
    <w:rsid w:val="00903A29"/>
    <w:rsid w:val="00904EC4"/>
    <w:rsid w:val="009063D1"/>
    <w:rsid w:val="00907C2B"/>
    <w:rsid w:val="0091182B"/>
    <w:rsid w:val="00914F20"/>
    <w:rsid w:val="00916043"/>
    <w:rsid w:val="009167BC"/>
    <w:rsid w:val="0091724C"/>
    <w:rsid w:val="00920483"/>
    <w:rsid w:val="00920B6E"/>
    <w:rsid w:val="009215A4"/>
    <w:rsid w:val="009228B7"/>
    <w:rsid w:val="00925C9D"/>
    <w:rsid w:val="0093159D"/>
    <w:rsid w:val="0093285C"/>
    <w:rsid w:val="00933E23"/>
    <w:rsid w:val="00934B98"/>
    <w:rsid w:val="00935C02"/>
    <w:rsid w:val="009360AA"/>
    <w:rsid w:val="00943784"/>
    <w:rsid w:val="00943ABC"/>
    <w:rsid w:val="009446D7"/>
    <w:rsid w:val="0094624B"/>
    <w:rsid w:val="00950A24"/>
    <w:rsid w:val="00951812"/>
    <w:rsid w:val="009539C4"/>
    <w:rsid w:val="00954E69"/>
    <w:rsid w:val="00957069"/>
    <w:rsid w:val="0096128D"/>
    <w:rsid w:val="0096137D"/>
    <w:rsid w:val="00962550"/>
    <w:rsid w:val="0096662A"/>
    <w:rsid w:val="0096721C"/>
    <w:rsid w:val="009679E4"/>
    <w:rsid w:val="00967D4A"/>
    <w:rsid w:val="009722F1"/>
    <w:rsid w:val="009738FF"/>
    <w:rsid w:val="00973956"/>
    <w:rsid w:val="009801B9"/>
    <w:rsid w:val="00984AB9"/>
    <w:rsid w:val="00986D99"/>
    <w:rsid w:val="00991236"/>
    <w:rsid w:val="00992ACD"/>
    <w:rsid w:val="00992D15"/>
    <w:rsid w:val="00992DF7"/>
    <w:rsid w:val="009963CD"/>
    <w:rsid w:val="009A14E9"/>
    <w:rsid w:val="009A318A"/>
    <w:rsid w:val="009A4141"/>
    <w:rsid w:val="009A787A"/>
    <w:rsid w:val="009B2172"/>
    <w:rsid w:val="009B3AEA"/>
    <w:rsid w:val="009B4246"/>
    <w:rsid w:val="009B586F"/>
    <w:rsid w:val="009B6F97"/>
    <w:rsid w:val="009C0636"/>
    <w:rsid w:val="009C16D0"/>
    <w:rsid w:val="009C2CC5"/>
    <w:rsid w:val="009C5500"/>
    <w:rsid w:val="009C64EE"/>
    <w:rsid w:val="009C6B49"/>
    <w:rsid w:val="009C750B"/>
    <w:rsid w:val="009D3E76"/>
    <w:rsid w:val="009D6F77"/>
    <w:rsid w:val="009D6F8F"/>
    <w:rsid w:val="009E070F"/>
    <w:rsid w:val="009E07DE"/>
    <w:rsid w:val="009E2265"/>
    <w:rsid w:val="009E44AB"/>
    <w:rsid w:val="009E4B8D"/>
    <w:rsid w:val="009E5072"/>
    <w:rsid w:val="009E514A"/>
    <w:rsid w:val="009E56E6"/>
    <w:rsid w:val="009E629C"/>
    <w:rsid w:val="009E6BC5"/>
    <w:rsid w:val="009F0708"/>
    <w:rsid w:val="009F1576"/>
    <w:rsid w:val="009F2BDF"/>
    <w:rsid w:val="009F35B7"/>
    <w:rsid w:val="009F504F"/>
    <w:rsid w:val="009F5B6A"/>
    <w:rsid w:val="009F6392"/>
    <w:rsid w:val="009F65DE"/>
    <w:rsid w:val="00A00362"/>
    <w:rsid w:val="00A007D7"/>
    <w:rsid w:val="00A00FD8"/>
    <w:rsid w:val="00A01834"/>
    <w:rsid w:val="00A02125"/>
    <w:rsid w:val="00A0429C"/>
    <w:rsid w:val="00A051CD"/>
    <w:rsid w:val="00A115FA"/>
    <w:rsid w:val="00A14D85"/>
    <w:rsid w:val="00A15241"/>
    <w:rsid w:val="00A16289"/>
    <w:rsid w:val="00A174DA"/>
    <w:rsid w:val="00A23129"/>
    <w:rsid w:val="00A24BFE"/>
    <w:rsid w:val="00A25B9C"/>
    <w:rsid w:val="00A33421"/>
    <w:rsid w:val="00A345A1"/>
    <w:rsid w:val="00A36668"/>
    <w:rsid w:val="00A41A77"/>
    <w:rsid w:val="00A45189"/>
    <w:rsid w:val="00A451BC"/>
    <w:rsid w:val="00A46217"/>
    <w:rsid w:val="00A465BB"/>
    <w:rsid w:val="00A46E57"/>
    <w:rsid w:val="00A471D5"/>
    <w:rsid w:val="00A50550"/>
    <w:rsid w:val="00A54B3A"/>
    <w:rsid w:val="00A56245"/>
    <w:rsid w:val="00A5660B"/>
    <w:rsid w:val="00A56A4C"/>
    <w:rsid w:val="00A62322"/>
    <w:rsid w:val="00A62659"/>
    <w:rsid w:val="00A62CFB"/>
    <w:rsid w:val="00A6382A"/>
    <w:rsid w:val="00A63D2E"/>
    <w:rsid w:val="00A670C5"/>
    <w:rsid w:val="00A703E9"/>
    <w:rsid w:val="00A775B6"/>
    <w:rsid w:val="00A8592F"/>
    <w:rsid w:val="00A85FEC"/>
    <w:rsid w:val="00A86B9A"/>
    <w:rsid w:val="00A8767A"/>
    <w:rsid w:val="00A90617"/>
    <w:rsid w:val="00A93369"/>
    <w:rsid w:val="00A93ECA"/>
    <w:rsid w:val="00A93FBF"/>
    <w:rsid w:val="00A94FDD"/>
    <w:rsid w:val="00A951B2"/>
    <w:rsid w:val="00A9548D"/>
    <w:rsid w:val="00A96681"/>
    <w:rsid w:val="00A97E29"/>
    <w:rsid w:val="00AA0510"/>
    <w:rsid w:val="00AA1637"/>
    <w:rsid w:val="00AA1867"/>
    <w:rsid w:val="00AA2256"/>
    <w:rsid w:val="00AA7686"/>
    <w:rsid w:val="00AB0555"/>
    <w:rsid w:val="00AB162E"/>
    <w:rsid w:val="00AB2226"/>
    <w:rsid w:val="00AB4E8C"/>
    <w:rsid w:val="00AB5E16"/>
    <w:rsid w:val="00AB6068"/>
    <w:rsid w:val="00AB70A5"/>
    <w:rsid w:val="00AB77B8"/>
    <w:rsid w:val="00AB78AE"/>
    <w:rsid w:val="00AC516A"/>
    <w:rsid w:val="00AD0C40"/>
    <w:rsid w:val="00AD2F85"/>
    <w:rsid w:val="00AD3E4A"/>
    <w:rsid w:val="00AD4508"/>
    <w:rsid w:val="00AD5213"/>
    <w:rsid w:val="00AD6054"/>
    <w:rsid w:val="00AD75B8"/>
    <w:rsid w:val="00AE2968"/>
    <w:rsid w:val="00AF0D04"/>
    <w:rsid w:val="00AF304D"/>
    <w:rsid w:val="00AF755B"/>
    <w:rsid w:val="00AF79A6"/>
    <w:rsid w:val="00B00163"/>
    <w:rsid w:val="00B005C2"/>
    <w:rsid w:val="00B00BFB"/>
    <w:rsid w:val="00B01E52"/>
    <w:rsid w:val="00B02351"/>
    <w:rsid w:val="00B036AB"/>
    <w:rsid w:val="00B10831"/>
    <w:rsid w:val="00B10891"/>
    <w:rsid w:val="00B110C3"/>
    <w:rsid w:val="00B12B41"/>
    <w:rsid w:val="00B1376D"/>
    <w:rsid w:val="00B164D1"/>
    <w:rsid w:val="00B165A7"/>
    <w:rsid w:val="00B17D2C"/>
    <w:rsid w:val="00B21CA0"/>
    <w:rsid w:val="00B25044"/>
    <w:rsid w:val="00B251F2"/>
    <w:rsid w:val="00B2537D"/>
    <w:rsid w:val="00B26478"/>
    <w:rsid w:val="00B27EF4"/>
    <w:rsid w:val="00B300B7"/>
    <w:rsid w:val="00B303AC"/>
    <w:rsid w:val="00B32E10"/>
    <w:rsid w:val="00B336AE"/>
    <w:rsid w:val="00B33DCA"/>
    <w:rsid w:val="00B34B6D"/>
    <w:rsid w:val="00B35139"/>
    <w:rsid w:val="00B36E7E"/>
    <w:rsid w:val="00B373D5"/>
    <w:rsid w:val="00B41C2D"/>
    <w:rsid w:val="00B42740"/>
    <w:rsid w:val="00B4397B"/>
    <w:rsid w:val="00B44774"/>
    <w:rsid w:val="00B44886"/>
    <w:rsid w:val="00B455F9"/>
    <w:rsid w:val="00B466F0"/>
    <w:rsid w:val="00B50078"/>
    <w:rsid w:val="00B50382"/>
    <w:rsid w:val="00B530E5"/>
    <w:rsid w:val="00B534EC"/>
    <w:rsid w:val="00B53685"/>
    <w:rsid w:val="00B53CF7"/>
    <w:rsid w:val="00B5425E"/>
    <w:rsid w:val="00B565BE"/>
    <w:rsid w:val="00B6232C"/>
    <w:rsid w:val="00B641FB"/>
    <w:rsid w:val="00B64A3E"/>
    <w:rsid w:val="00B65E1D"/>
    <w:rsid w:val="00B660C6"/>
    <w:rsid w:val="00B665CD"/>
    <w:rsid w:val="00B71DB1"/>
    <w:rsid w:val="00B7260E"/>
    <w:rsid w:val="00B726EB"/>
    <w:rsid w:val="00B73179"/>
    <w:rsid w:val="00B7377E"/>
    <w:rsid w:val="00B7761A"/>
    <w:rsid w:val="00B77728"/>
    <w:rsid w:val="00B77E44"/>
    <w:rsid w:val="00B80237"/>
    <w:rsid w:val="00B82B45"/>
    <w:rsid w:val="00B8419A"/>
    <w:rsid w:val="00B844C6"/>
    <w:rsid w:val="00B84557"/>
    <w:rsid w:val="00B85708"/>
    <w:rsid w:val="00B85710"/>
    <w:rsid w:val="00B85C6A"/>
    <w:rsid w:val="00B86DEE"/>
    <w:rsid w:val="00B86E5E"/>
    <w:rsid w:val="00B9405F"/>
    <w:rsid w:val="00B95D66"/>
    <w:rsid w:val="00B96CFC"/>
    <w:rsid w:val="00B97B2C"/>
    <w:rsid w:val="00BA12D2"/>
    <w:rsid w:val="00BA2D2C"/>
    <w:rsid w:val="00BA3144"/>
    <w:rsid w:val="00BA317E"/>
    <w:rsid w:val="00BA31A7"/>
    <w:rsid w:val="00BA771A"/>
    <w:rsid w:val="00BA7824"/>
    <w:rsid w:val="00BA7D1C"/>
    <w:rsid w:val="00BB364E"/>
    <w:rsid w:val="00BB3D74"/>
    <w:rsid w:val="00BB41F3"/>
    <w:rsid w:val="00BB522E"/>
    <w:rsid w:val="00BB5B4D"/>
    <w:rsid w:val="00BB668A"/>
    <w:rsid w:val="00BB7218"/>
    <w:rsid w:val="00BC2F15"/>
    <w:rsid w:val="00BC7245"/>
    <w:rsid w:val="00BC7ABD"/>
    <w:rsid w:val="00BD2295"/>
    <w:rsid w:val="00BD388E"/>
    <w:rsid w:val="00BD5415"/>
    <w:rsid w:val="00BD6467"/>
    <w:rsid w:val="00BD766F"/>
    <w:rsid w:val="00BE00F3"/>
    <w:rsid w:val="00BE4A87"/>
    <w:rsid w:val="00BE4D91"/>
    <w:rsid w:val="00BF0590"/>
    <w:rsid w:val="00BF32EA"/>
    <w:rsid w:val="00BF51A3"/>
    <w:rsid w:val="00C00FAC"/>
    <w:rsid w:val="00C01579"/>
    <w:rsid w:val="00C02B53"/>
    <w:rsid w:val="00C03131"/>
    <w:rsid w:val="00C03992"/>
    <w:rsid w:val="00C051CB"/>
    <w:rsid w:val="00C0674C"/>
    <w:rsid w:val="00C0762C"/>
    <w:rsid w:val="00C10AA3"/>
    <w:rsid w:val="00C11D66"/>
    <w:rsid w:val="00C1342D"/>
    <w:rsid w:val="00C13C22"/>
    <w:rsid w:val="00C15242"/>
    <w:rsid w:val="00C15962"/>
    <w:rsid w:val="00C21439"/>
    <w:rsid w:val="00C24BDA"/>
    <w:rsid w:val="00C24D37"/>
    <w:rsid w:val="00C278A6"/>
    <w:rsid w:val="00C31183"/>
    <w:rsid w:val="00C313D4"/>
    <w:rsid w:val="00C33FFA"/>
    <w:rsid w:val="00C37F1A"/>
    <w:rsid w:val="00C40D8B"/>
    <w:rsid w:val="00C41809"/>
    <w:rsid w:val="00C42993"/>
    <w:rsid w:val="00C44C13"/>
    <w:rsid w:val="00C45C0D"/>
    <w:rsid w:val="00C5063A"/>
    <w:rsid w:val="00C5162A"/>
    <w:rsid w:val="00C528FD"/>
    <w:rsid w:val="00C5396A"/>
    <w:rsid w:val="00C53B81"/>
    <w:rsid w:val="00C54789"/>
    <w:rsid w:val="00C57935"/>
    <w:rsid w:val="00C603AA"/>
    <w:rsid w:val="00C60784"/>
    <w:rsid w:val="00C6132D"/>
    <w:rsid w:val="00C6241A"/>
    <w:rsid w:val="00C631B5"/>
    <w:rsid w:val="00C64BF9"/>
    <w:rsid w:val="00C66CEA"/>
    <w:rsid w:val="00C70604"/>
    <w:rsid w:val="00C727EE"/>
    <w:rsid w:val="00C73FFE"/>
    <w:rsid w:val="00C75FC1"/>
    <w:rsid w:val="00C77F15"/>
    <w:rsid w:val="00C80DC6"/>
    <w:rsid w:val="00C80DF2"/>
    <w:rsid w:val="00C8146E"/>
    <w:rsid w:val="00C81DFB"/>
    <w:rsid w:val="00C857A0"/>
    <w:rsid w:val="00C8591F"/>
    <w:rsid w:val="00C85C44"/>
    <w:rsid w:val="00C86884"/>
    <w:rsid w:val="00C9363A"/>
    <w:rsid w:val="00C93AEB"/>
    <w:rsid w:val="00C952E1"/>
    <w:rsid w:val="00C953A2"/>
    <w:rsid w:val="00C9542F"/>
    <w:rsid w:val="00C96FD1"/>
    <w:rsid w:val="00C9736C"/>
    <w:rsid w:val="00CA047E"/>
    <w:rsid w:val="00CA31F3"/>
    <w:rsid w:val="00CA424A"/>
    <w:rsid w:val="00CA5D9C"/>
    <w:rsid w:val="00CA702D"/>
    <w:rsid w:val="00CA745B"/>
    <w:rsid w:val="00CB27B7"/>
    <w:rsid w:val="00CB3A37"/>
    <w:rsid w:val="00CB50F4"/>
    <w:rsid w:val="00CB6D00"/>
    <w:rsid w:val="00CB6EDA"/>
    <w:rsid w:val="00CC28B0"/>
    <w:rsid w:val="00CC61EC"/>
    <w:rsid w:val="00CD01DA"/>
    <w:rsid w:val="00CD426C"/>
    <w:rsid w:val="00CD60AF"/>
    <w:rsid w:val="00CD61FC"/>
    <w:rsid w:val="00CD6684"/>
    <w:rsid w:val="00CD6D95"/>
    <w:rsid w:val="00CD7218"/>
    <w:rsid w:val="00CE2894"/>
    <w:rsid w:val="00CE2BBE"/>
    <w:rsid w:val="00CE3F48"/>
    <w:rsid w:val="00CE61A5"/>
    <w:rsid w:val="00CE7204"/>
    <w:rsid w:val="00CE762F"/>
    <w:rsid w:val="00CF0854"/>
    <w:rsid w:val="00CF145E"/>
    <w:rsid w:val="00CF230A"/>
    <w:rsid w:val="00CF2B07"/>
    <w:rsid w:val="00CF2E44"/>
    <w:rsid w:val="00CF4D35"/>
    <w:rsid w:val="00D017CD"/>
    <w:rsid w:val="00D036BA"/>
    <w:rsid w:val="00D0479E"/>
    <w:rsid w:val="00D07C3E"/>
    <w:rsid w:val="00D10449"/>
    <w:rsid w:val="00D112A7"/>
    <w:rsid w:val="00D14278"/>
    <w:rsid w:val="00D14679"/>
    <w:rsid w:val="00D15DF2"/>
    <w:rsid w:val="00D170C9"/>
    <w:rsid w:val="00D17940"/>
    <w:rsid w:val="00D179D6"/>
    <w:rsid w:val="00D20517"/>
    <w:rsid w:val="00D21116"/>
    <w:rsid w:val="00D2165D"/>
    <w:rsid w:val="00D25D0A"/>
    <w:rsid w:val="00D2634F"/>
    <w:rsid w:val="00D317DB"/>
    <w:rsid w:val="00D31BC8"/>
    <w:rsid w:val="00D336BD"/>
    <w:rsid w:val="00D348C2"/>
    <w:rsid w:val="00D35394"/>
    <w:rsid w:val="00D4248B"/>
    <w:rsid w:val="00D429FE"/>
    <w:rsid w:val="00D42EEB"/>
    <w:rsid w:val="00D45FFF"/>
    <w:rsid w:val="00D55983"/>
    <w:rsid w:val="00D55A68"/>
    <w:rsid w:val="00D56C64"/>
    <w:rsid w:val="00D6008D"/>
    <w:rsid w:val="00D61044"/>
    <w:rsid w:val="00D6116C"/>
    <w:rsid w:val="00D6138B"/>
    <w:rsid w:val="00D615A3"/>
    <w:rsid w:val="00D6223B"/>
    <w:rsid w:val="00D633E7"/>
    <w:rsid w:val="00D64C44"/>
    <w:rsid w:val="00D65184"/>
    <w:rsid w:val="00D66B16"/>
    <w:rsid w:val="00D7138E"/>
    <w:rsid w:val="00D719EF"/>
    <w:rsid w:val="00D7294A"/>
    <w:rsid w:val="00D732FA"/>
    <w:rsid w:val="00D74721"/>
    <w:rsid w:val="00D74FAF"/>
    <w:rsid w:val="00D81860"/>
    <w:rsid w:val="00D83CE8"/>
    <w:rsid w:val="00D8400E"/>
    <w:rsid w:val="00D84183"/>
    <w:rsid w:val="00D84B4C"/>
    <w:rsid w:val="00D85475"/>
    <w:rsid w:val="00D8605E"/>
    <w:rsid w:val="00D872C6"/>
    <w:rsid w:val="00D909F5"/>
    <w:rsid w:val="00D90E9F"/>
    <w:rsid w:val="00D9146E"/>
    <w:rsid w:val="00D92BCD"/>
    <w:rsid w:val="00D93238"/>
    <w:rsid w:val="00D93816"/>
    <w:rsid w:val="00D9494C"/>
    <w:rsid w:val="00D96CE7"/>
    <w:rsid w:val="00D97DEF"/>
    <w:rsid w:val="00DA028A"/>
    <w:rsid w:val="00DA052D"/>
    <w:rsid w:val="00DA4CF5"/>
    <w:rsid w:val="00DA4EFF"/>
    <w:rsid w:val="00DA526D"/>
    <w:rsid w:val="00DA56E4"/>
    <w:rsid w:val="00DA6E18"/>
    <w:rsid w:val="00DA7E18"/>
    <w:rsid w:val="00DB43C6"/>
    <w:rsid w:val="00DB5206"/>
    <w:rsid w:val="00DB6F8D"/>
    <w:rsid w:val="00DB7ACA"/>
    <w:rsid w:val="00DC0DD2"/>
    <w:rsid w:val="00DC45D1"/>
    <w:rsid w:val="00DC47AE"/>
    <w:rsid w:val="00DC4F52"/>
    <w:rsid w:val="00DD12D2"/>
    <w:rsid w:val="00DD14F6"/>
    <w:rsid w:val="00DD2A35"/>
    <w:rsid w:val="00DD3BFE"/>
    <w:rsid w:val="00DD46AF"/>
    <w:rsid w:val="00DD5889"/>
    <w:rsid w:val="00DD7961"/>
    <w:rsid w:val="00DD7D4E"/>
    <w:rsid w:val="00DE121A"/>
    <w:rsid w:val="00DE51AF"/>
    <w:rsid w:val="00DE6958"/>
    <w:rsid w:val="00DE6EBD"/>
    <w:rsid w:val="00DE7A67"/>
    <w:rsid w:val="00DF027E"/>
    <w:rsid w:val="00DF0523"/>
    <w:rsid w:val="00DF33C9"/>
    <w:rsid w:val="00DF4244"/>
    <w:rsid w:val="00DF4515"/>
    <w:rsid w:val="00DF6E3E"/>
    <w:rsid w:val="00DF7211"/>
    <w:rsid w:val="00DF7842"/>
    <w:rsid w:val="00DF7CAB"/>
    <w:rsid w:val="00E0187B"/>
    <w:rsid w:val="00E023E3"/>
    <w:rsid w:val="00E02C8C"/>
    <w:rsid w:val="00E105E4"/>
    <w:rsid w:val="00E10F6F"/>
    <w:rsid w:val="00E11778"/>
    <w:rsid w:val="00E16968"/>
    <w:rsid w:val="00E2002B"/>
    <w:rsid w:val="00E23D18"/>
    <w:rsid w:val="00E25769"/>
    <w:rsid w:val="00E26999"/>
    <w:rsid w:val="00E27F86"/>
    <w:rsid w:val="00E32BFA"/>
    <w:rsid w:val="00E335B6"/>
    <w:rsid w:val="00E35550"/>
    <w:rsid w:val="00E35DA8"/>
    <w:rsid w:val="00E35E88"/>
    <w:rsid w:val="00E36190"/>
    <w:rsid w:val="00E40E1F"/>
    <w:rsid w:val="00E41C2A"/>
    <w:rsid w:val="00E4280A"/>
    <w:rsid w:val="00E43866"/>
    <w:rsid w:val="00E43C1E"/>
    <w:rsid w:val="00E470A4"/>
    <w:rsid w:val="00E51037"/>
    <w:rsid w:val="00E52045"/>
    <w:rsid w:val="00E5298B"/>
    <w:rsid w:val="00E5373C"/>
    <w:rsid w:val="00E54A88"/>
    <w:rsid w:val="00E55585"/>
    <w:rsid w:val="00E57AF2"/>
    <w:rsid w:val="00E57FFD"/>
    <w:rsid w:val="00E623FC"/>
    <w:rsid w:val="00E64D54"/>
    <w:rsid w:val="00E65B70"/>
    <w:rsid w:val="00E7163C"/>
    <w:rsid w:val="00E72E17"/>
    <w:rsid w:val="00E72FFB"/>
    <w:rsid w:val="00E730EF"/>
    <w:rsid w:val="00E732C0"/>
    <w:rsid w:val="00E741C5"/>
    <w:rsid w:val="00E752ED"/>
    <w:rsid w:val="00E76D6A"/>
    <w:rsid w:val="00E76F27"/>
    <w:rsid w:val="00E84D7D"/>
    <w:rsid w:val="00E86CB7"/>
    <w:rsid w:val="00E87836"/>
    <w:rsid w:val="00E8783D"/>
    <w:rsid w:val="00E90DDA"/>
    <w:rsid w:val="00E90F84"/>
    <w:rsid w:val="00E91E6A"/>
    <w:rsid w:val="00E92ACF"/>
    <w:rsid w:val="00E96AB8"/>
    <w:rsid w:val="00E973C7"/>
    <w:rsid w:val="00EA07A7"/>
    <w:rsid w:val="00EA09BA"/>
    <w:rsid w:val="00EA09ED"/>
    <w:rsid w:val="00EA1E4D"/>
    <w:rsid w:val="00EA38E5"/>
    <w:rsid w:val="00EB0DD1"/>
    <w:rsid w:val="00EB33FD"/>
    <w:rsid w:val="00EB3FB5"/>
    <w:rsid w:val="00EB4263"/>
    <w:rsid w:val="00EB4616"/>
    <w:rsid w:val="00EB5E41"/>
    <w:rsid w:val="00EC15C5"/>
    <w:rsid w:val="00EC1792"/>
    <w:rsid w:val="00EC282E"/>
    <w:rsid w:val="00EC41B8"/>
    <w:rsid w:val="00EC71E3"/>
    <w:rsid w:val="00ED0ABC"/>
    <w:rsid w:val="00ED131C"/>
    <w:rsid w:val="00ED1DC6"/>
    <w:rsid w:val="00ED2EAC"/>
    <w:rsid w:val="00ED2F3F"/>
    <w:rsid w:val="00ED3D7C"/>
    <w:rsid w:val="00EE07B9"/>
    <w:rsid w:val="00EE1A07"/>
    <w:rsid w:val="00EE3B1A"/>
    <w:rsid w:val="00EE4017"/>
    <w:rsid w:val="00EE62CB"/>
    <w:rsid w:val="00EE7EA6"/>
    <w:rsid w:val="00EF1041"/>
    <w:rsid w:val="00EF1B66"/>
    <w:rsid w:val="00EF3AC2"/>
    <w:rsid w:val="00EF45BD"/>
    <w:rsid w:val="00EF4CA0"/>
    <w:rsid w:val="00F008FE"/>
    <w:rsid w:val="00F031D4"/>
    <w:rsid w:val="00F0509C"/>
    <w:rsid w:val="00F05CE7"/>
    <w:rsid w:val="00F0671D"/>
    <w:rsid w:val="00F11A37"/>
    <w:rsid w:val="00F15082"/>
    <w:rsid w:val="00F158F4"/>
    <w:rsid w:val="00F1596C"/>
    <w:rsid w:val="00F15F4E"/>
    <w:rsid w:val="00F2566D"/>
    <w:rsid w:val="00F27363"/>
    <w:rsid w:val="00F3009C"/>
    <w:rsid w:val="00F31494"/>
    <w:rsid w:val="00F34C39"/>
    <w:rsid w:val="00F357C0"/>
    <w:rsid w:val="00F3592E"/>
    <w:rsid w:val="00F35AD5"/>
    <w:rsid w:val="00F37410"/>
    <w:rsid w:val="00F408E0"/>
    <w:rsid w:val="00F409CC"/>
    <w:rsid w:val="00F40EFC"/>
    <w:rsid w:val="00F41BD5"/>
    <w:rsid w:val="00F43ED5"/>
    <w:rsid w:val="00F43F9F"/>
    <w:rsid w:val="00F4493E"/>
    <w:rsid w:val="00F44A0C"/>
    <w:rsid w:val="00F507D4"/>
    <w:rsid w:val="00F51FF5"/>
    <w:rsid w:val="00F521B5"/>
    <w:rsid w:val="00F52922"/>
    <w:rsid w:val="00F53FD4"/>
    <w:rsid w:val="00F543CF"/>
    <w:rsid w:val="00F54AE6"/>
    <w:rsid w:val="00F55BA6"/>
    <w:rsid w:val="00F55FDB"/>
    <w:rsid w:val="00F57D5D"/>
    <w:rsid w:val="00F62A5A"/>
    <w:rsid w:val="00F631E5"/>
    <w:rsid w:val="00F63EE7"/>
    <w:rsid w:val="00F646A4"/>
    <w:rsid w:val="00F67F98"/>
    <w:rsid w:val="00F70775"/>
    <w:rsid w:val="00F70C04"/>
    <w:rsid w:val="00F70F17"/>
    <w:rsid w:val="00F72BC1"/>
    <w:rsid w:val="00F72EDA"/>
    <w:rsid w:val="00F72EF7"/>
    <w:rsid w:val="00F73C2B"/>
    <w:rsid w:val="00F74682"/>
    <w:rsid w:val="00F74720"/>
    <w:rsid w:val="00F74D2C"/>
    <w:rsid w:val="00F75A49"/>
    <w:rsid w:val="00F76735"/>
    <w:rsid w:val="00F76CBB"/>
    <w:rsid w:val="00F823B1"/>
    <w:rsid w:val="00F82F33"/>
    <w:rsid w:val="00F85018"/>
    <w:rsid w:val="00F85A80"/>
    <w:rsid w:val="00F950F3"/>
    <w:rsid w:val="00F97278"/>
    <w:rsid w:val="00FA03D9"/>
    <w:rsid w:val="00FA1707"/>
    <w:rsid w:val="00FA30A5"/>
    <w:rsid w:val="00FA3459"/>
    <w:rsid w:val="00FA3B09"/>
    <w:rsid w:val="00FA7C7D"/>
    <w:rsid w:val="00FB3030"/>
    <w:rsid w:val="00FB4D0A"/>
    <w:rsid w:val="00FC0A24"/>
    <w:rsid w:val="00FC3CE2"/>
    <w:rsid w:val="00FC5D1C"/>
    <w:rsid w:val="00FC5D50"/>
    <w:rsid w:val="00FD15EA"/>
    <w:rsid w:val="00FD2A13"/>
    <w:rsid w:val="00FD5053"/>
    <w:rsid w:val="00FD5EE8"/>
    <w:rsid w:val="00FE0CF7"/>
    <w:rsid w:val="00FE281D"/>
    <w:rsid w:val="00FE4442"/>
    <w:rsid w:val="00FE5813"/>
    <w:rsid w:val="00FF0E72"/>
    <w:rsid w:val="00FF364B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5:chartTrackingRefBased/>
  <w15:docId w15:val="{727DF720-D054-4268-8C70-E21F1D2B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168"/>
    <w:pPr>
      <w:spacing w:line="360" w:lineRule="auto"/>
      <w:jc w:val="both"/>
    </w:pPr>
    <w:rPr>
      <w:rFonts w:ascii="Times New Roman" w:hAnsi="Times New Roman"/>
      <w:sz w:val="24"/>
      <w:lang w:val="en-ZA" w:eastAsia="en-ZA"/>
    </w:rPr>
  </w:style>
  <w:style w:type="paragraph" w:styleId="Heading1">
    <w:name w:val="heading 1"/>
    <w:basedOn w:val="Normal"/>
    <w:next w:val="Normal"/>
    <w:link w:val="Heading1Char"/>
    <w:qFormat/>
    <w:rsid w:val="009A787A"/>
    <w:pPr>
      <w:keepNext/>
      <w:jc w:val="left"/>
      <w:outlineLvl w:val="0"/>
    </w:pPr>
    <w:rPr>
      <w:rFonts w:eastAsia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35168"/>
    <w:pPr>
      <w:keepNext/>
      <w:spacing w:before="240" w:after="60"/>
      <w:outlineLvl w:val="1"/>
    </w:pPr>
    <w:rPr>
      <w:rFonts w:eastAsia="Times New Roman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115B9C"/>
    <w:pPr>
      <w:keepNext/>
      <w:spacing w:before="240" w:after="240" w:line="240" w:lineRule="auto"/>
      <w:ind w:left="720"/>
      <w:outlineLvl w:val="2"/>
    </w:pPr>
    <w:rPr>
      <w:rFonts w:eastAsia="Bookman Old Style"/>
      <w:b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1F29D6"/>
    <w:pPr>
      <w:keepNext/>
      <w:framePr w:hSpace="180" w:wrap="around" w:vAnchor="text" w:hAnchor="margin" w:y="372"/>
      <w:spacing w:after="160" w:line="259" w:lineRule="auto"/>
      <w:jc w:val="left"/>
      <w:outlineLvl w:val="3"/>
    </w:pPr>
    <w:rPr>
      <w:szCs w:val="24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87B"/>
    <w:pPr>
      <w:keepNext/>
      <w:keepLines/>
      <w:spacing w:before="40"/>
      <w:outlineLvl w:val="4"/>
    </w:pPr>
    <w:rPr>
      <w:rFonts w:ascii="Calibri Light" w:eastAsia="Times New Roman" w:hAnsi="Calibri Light"/>
      <w:color w:val="2F5496"/>
      <w:szCs w:val="24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87B"/>
    <w:pPr>
      <w:keepNext/>
      <w:keepLines/>
      <w:spacing w:before="40"/>
      <w:outlineLvl w:val="5"/>
    </w:pPr>
    <w:rPr>
      <w:rFonts w:ascii="Calibri Light" w:eastAsia="Times New Roman" w:hAnsi="Calibri Light"/>
      <w:color w:val="1F3763"/>
      <w:szCs w:val="24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87B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3763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187B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87B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A787A"/>
    <w:rPr>
      <w:rFonts w:ascii="Times New Roman" w:eastAsia="Times New Roman" w:hAnsi="Times New Roman" w:cs="Times New Roman"/>
      <w:b/>
      <w:bCs/>
      <w:kern w:val="32"/>
      <w:sz w:val="24"/>
      <w:szCs w:val="32"/>
      <w:lang w:val="en-ZA" w:eastAsia="en-ZA"/>
    </w:rPr>
  </w:style>
  <w:style w:type="character" w:customStyle="1" w:styleId="Heading2Char">
    <w:name w:val="Heading 2 Char"/>
    <w:link w:val="Heading2"/>
    <w:rsid w:val="00735168"/>
    <w:rPr>
      <w:rFonts w:ascii="Times New Roman" w:eastAsia="Times New Roman" w:hAnsi="Times New Roman" w:cs="Times New Roman"/>
      <w:b/>
      <w:bCs/>
      <w:iCs/>
      <w:sz w:val="24"/>
      <w:szCs w:val="28"/>
      <w:lang w:val="en-ZA" w:eastAsia="en-ZA"/>
    </w:rPr>
  </w:style>
  <w:style w:type="character" w:styleId="Hyperlink">
    <w:name w:val="Hyperlink"/>
    <w:uiPriority w:val="99"/>
    <w:unhideWhenUsed/>
    <w:rsid w:val="00735168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735168"/>
    <w:rPr>
      <w:lang w:val="en-ZA" w:eastAsia="en-ZA"/>
    </w:rPr>
  </w:style>
  <w:style w:type="character" w:customStyle="1" w:styleId="HeaderChar">
    <w:name w:val="Header Char"/>
    <w:link w:val="Header"/>
    <w:uiPriority w:val="99"/>
    <w:rsid w:val="00735168"/>
    <w:rPr>
      <w:lang w:val="en-ZA" w:eastAsia="en-ZA"/>
    </w:rPr>
  </w:style>
  <w:style w:type="character" w:customStyle="1" w:styleId="ListParagraphChar">
    <w:name w:val="List Paragraph Char"/>
    <w:aliases w:val="본문(내용) Char"/>
    <w:link w:val="ListParagraph"/>
    <w:uiPriority w:val="34"/>
    <w:rsid w:val="00735168"/>
    <w:rPr>
      <w:lang w:val="en-ZA" w:eastAsia="en-ZA"/>
    </w:rPr>
  </w:style>
  <w:style w:type="paragraph" w:styleId="Footer">
    <w:name w:val="footer"/>
    <w:basedOn w:val="Normal"/>
    <w:link w:val="FooterChar"/>
    <w:uiPriority w:val="99"/>
    <w:unhideWhenUsed/>
    <w:rsid w:val="00735168"/>
    <w:pPr>
      <w:tabs>
        <w:tab w:val="center" w:pos="4513"/>
        <w:tab w:val="right" w:pos="9026"/>
      </w:tabs>
    </w:pPr>
    <w:rPr>
      <w:rFonts w:ascii="Calibri" w:hAnsi="Calibri"/>
      <w:sz w:val="22"/>
      <w:szCs w:val="22"/>
    </w:rPr>
  </w:style>
  <w:style w:type="character" w:customStyle="1" w:styleId="FooterChar1">
    <w:name w:val="Footer Char1"/>
    <w:uiPriority w:val="99"/>
    <w:semiHidden/>
    <w:rsid w:val="00735168"/>
    <w:rPr>
      <w:rFonts w:ascii="Times New Roman" w:eastAsia="Calibri" w:hAnsi="Times New Roman" w:cs="Times New Roman"/>
      <w:sz w:val="24"/>
      <w:szCs w:val="20"/>
      <w:lang w:val="en-ZA" w:eastAsia="en-ZA"/>
    </w:rPr>
  </w:style>
  <w:style w:type="paragraph" w:styleId="TOC1">
    <w:name w:val="toc 1"/>
    <w:basedOn w:val="Normal"/>
    <w:next w:val="Normal"/>
    <w:uiPriority w:val="39"/>
    <w:unhideWhenUsed/>
    <w:qFormat/>
    <w:rsid w:val="00735168"/>
    <w:pPr>
      <w:spacing w:before="120" w:after="120"/>
    </w:pPr>
    <w:rPr>
      <w:rFonts w:ascii="Calibri" w:hAnsi="Calibri"/>
      <w:b/>
      <w:bCs/>
      <w:caps/>
    </w:rPr>
  </w:style>
  <w:style w:type="paragraph" w:styleId="TOC2">
    <w:name w:val="toc 2"/>
    <w:basedOn w:val="Normal"/>
    <w:next w:val="Normal"/>
    <w:uiPriority w:val="39"/>
    <w:unhideWhenUsed/>
    <w:qFormat/>
    <w:rsid w:val="00735168"/>
    <w:pPr>
      <w:ind w:left="200"/>
    </w:pPr>
    <w:rPr>
      <w:rFonts w:ascii="Calibri" w:hAnsi="Calibri"/>
      <w:smallCaps/>
    </w:rPr>
  </w:style>
  <w:style w:type="paragraph" w:styleId="Header">
    <w:name w:val="header"/>
    <w:basedOn w:val="Normal"/>
    <w:link w:val="HeaderChar"/>
    <w:uiPriority w:val="99"/>
    <w:unhideWhenUsed/>
    <w:rsid w:val="00735168"/>
    <w:pPr>
      <w:tabs>
        <w:tab w:val="center" w:pos="4513"/>
        <w:tab w:val="right" w:pos="9026"/>
      </w:tabs>
    </w:pPr>
    <w:rPr>
      <w:rFonts w:ascii="Calibri" w:hAnsi="Calibri"/>
      <w:sz w:val="22"/>
      <w:szCs w:val="22"/>
    </w:rPr>
  </w:style>
  <w:style w:type="character" w:customStyle="1" w:styleId="HeaderChar1">
    <w:name w:val="Header Char1"/>
    <w:uiPriority w:val="99"/>
    <w:semiHidden/>
    <w:rsid w:val="00735168"/>
    <w:rPr>
      <w:rFonts w:ascii="Times New Roman" w:eastAsia="Calibri" w:hAnsi="Times New Roman" w:cs="Times New Roman"/>
      <w:sz w:val="24"/>
      <w:szCs w:val="20"/>
      <w:lang w:val="en-ZA" w:eastAsia="en-ZA"/>
    </w:rPr>
  </w:style>
  <w:style w:type="paragraph" w:styleId="ListParagraph">
    <w:name w:val="List Paragraph"/>
    <w:aliases w:val="본문(내용)"/>
    <w:basedOn w:val="Normal"/>
    <w:link w:val="ListParagraphChar"/>
    <w:uiPriority w:val="34"/>
    <w:qFormat/>
    <w:rsid w:val="00735168"/>
    <w:pPr>
      <w:ind w:left="720"/>
    </w:pPr>
    <w:rPr>
      <w:rFonts w:ascii="Calibri" w:hAnsi="Calibri"/>
      <w:sz w:val="22"/>
      <w:szCs w:val="22"/>
    </w:rPr>
  </w:style>
  <w:style w:type="character" w:customStyle="1" w:styleId="ft5">
    <w:name w:val="ft5"/>
    <w:rsid w:val="00735168"/>
  </w:style>
  <w:style w:type="character" w:customStyle="1" w:styleId="ft7">
    <w:name w:val="ft7"/>
    <w:rsid w:val="00735168"/>
  </w:style>
  <w:style w:type="paragraph" w:customStyle="1" w:styleId="p2">
    <w:name w:val="p2"/>
    <w:basedOn w:val="Normal"/>
    <w:rsid w:val="00735168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F43E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F43ED5"/>
    <w:rPr>
      <w:rFonts w:ascii="Segoe UI" w:eastAsia="Calibri" w:hAnsi="Segoe UI" w:cs="Segoe UI"/>
      <w:sz w:val="18"/>
      <w:szCs w:val="18"/>
      <w:lang w:val="en-ZA" w:eastAsia="en-ZA"/>
    </w:rPr>
  </w:style>
  <w:style w:type="paragraph" w:styleId="Title">
    <w:name w:val="Title"/>
    <w:basedOn w:val="Normal"/>
    <w:next w:val="Normal"/>
    <w:link w:val="TitleChar"/>
    <w:qFormat/>
    <w:rsid w:val="00E52045"/>
    <w:pPr>
      <w:tabs>
        <w:tab w:val="left" w:pos="567"/>
      </w:tabs>
      <w:jc w:val="center"/>
    </w:pPr>
    <w:rPr>
      <w:rFonts w:eastAsia="Bookman Old Style"/>
      <w:b/>
      <w:sz w:val="40"/>
      <w:szCs w:val="40"/>
    </w:rPr>
  </w:style>
  <w:style w:type="character" w:customStyle="1" w:styleId="TitleChar">
    <w:name w:val="Title Char"/>
    <w:link w:val="Title"/>
    <w:rsid w:val="00E52045"/>
    <w:rPr>
      <w:rFonts w:ascii="Times New Roman" w:eastAsia="Bookman Old Style" w:hAnsi="Times New Roman" w:cs="Times New Roman"/>
      <w:b/>
      <w:sz w:val="40"/>
      <w:szCs w:val="40"/>
      <w:lang w:val="en-ZA" w:eastAsia="en-ZA"/>
    </w:rPr>
  </w:style>
  <w:style w:type="character" w:customStyle="1" w:styleId="fontstyle01">
    <w:name w:val="fontstyle01"/>
    <w:rsid w:val="0061483D"/>
    <w:rPr>
      <w:rFonts w:ascii="Times-Roman" w:hAnsi="Times-Roman" w:hint="default"/>
      <w:b w:val="0"/>
      <w:bCs w:val="0"/>
      <w:i w:val="0"/>
      <w:iCs w:val="0"/>
      <w:color w:val="242021"/>
      <w:sz w:val="22"/>
      <w:szCs w:val="22"/>
    </w:rPr>
  </w:style>
  <w:style w:type="character" w:styleId="CommentReference">
    <w:name w:val="annotation reference"/>
    <w:uiPriority w:val="99"/>
    <w:unhideWhenUsed/>
    <w:rsid w:val="004E3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34E3"/>
    <w:pPr>
      <w:spacing w:line="240" w:lineRule="auto"/>
    </w:pPr>
    <w:rPr>
      <w:sz w:val="20"/>
    </w:rPr>
  </w:style>
  <w:style w:type="character" w:customStyle="1" w:styleId="CommentTextChar">
    <w:name w:val="Comment Text Char"/>
    <w:link w:val="CommentText"/>
    <w:uiPriority w:val="99"/>
    <w:rsid w:val="004E34E3"/>
    <w:rPr>
      <w:rFonts w:ascii="Times New Roman" w:eastAsia="Calibri" w:hAnsi="Times New Roman" w:cs="Times New Roman"/>
      <w:sz w:val="20"/>
      <w:szCs w:val="20"/>
      <w:lang w:val="en-ZA" w:eastAsia="en-ZA"/>
    </w:rPr>
  </w:style>
  <w:style w:type="paragraph" w:styleId="NoSpacing">
    <w:name w:val="No Spacing"/>
    <w:link w:val="NoSpacingChar"/>
    <w:uiPriority w:val="1"/>
    <w:qFormat/>
    <w:rsid w:val="00091BA3"/>
    <w:pPr>
      <w:jc w:val="both"/>
    </w:pPr>
    <w:rPr>
      <w:rFonts w:ascii="Times New Roman" w:hAnsi="Times New Roman"/>
      <w:sz w:val="24"/>
      <w:lang w:val="en-ZA" w:eastAsia="en-ZA"/>
    </w:rPr>
  </w:style>
  <w:style w:type="paragraph" w:styleId="TOCHeading">
    <w:name w:val="TOC Heading"/>
    <w:basedOn w:val="Heading1"/>
    <w:next w:val="Normal"/>
    <w:uiPriority w:val="39"/>
    <w:unhideWhenUsed/>
    <w:qFormat/>
    <w:rsid w:val="001F29D6"/>
    <w:pPr>
      <w:keepLines/>
      <w:spacing w:before="480"/>
      <w:jc w:val="both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character" w:customStyle="1" w:styleId="Heading3Char">
    <w:name w:val="Heading 3 Char"/>
    <w:link w:val="Heading3"/>
    <w:rsid w:val="00115B9C"/>
    <w:rPr>
      <w:rFonts w:ascii="Times New Roman" w:eastAsia="Bookman Old Style" w:hAnsi="Times New Roman" w:cs="Times New Roman"/>
      <w:b/>
      <w:sz w:val="24"/>
      <w:szCs w:val="24"/>
      <w:lang w:val="en-ZA" w:eastAsia="en-ZA"/>
    </w:rPr>
  </w:style>
  <w:style w:type="character" w:customStyle="1" w:styleId="Heading4Char">
    <w:name w:val="Heading 4 Char"/>
    <w:link w:val="Heading4"/>
    <w:rsid w:val="001F29D6"/>
    <w:rPr>
      <w:rFonts w:ascii="Times New Roman" w:eastAsia="Calibri" w:hAnsi="Times New Roman" w:cs="Times New Roman"/>
      <w:sz w:val="24"/>
      <w:szCs w:val="24"/>
      <w:lang w:val="en-IN"/>
    </w:rPr>
  </w:style>
  <w:style w:type="paragraph" w:styleId="BodyTextIndent2">
    <w:name w:val="Body Text Indent 2"/>
    <w:basedOn w:val="Normal"/>
    <w:link w:val="BodyTextIndent2Char"/>
    <w:rsid w:val="001F29D6"/>
    <w:pPr>
      <w:spacing w:after="120" w:line="480" w:lineRule="auto"/>
      <w:ind w:left="360"/>
      <w:jc w:val="left"/>
    </w:pPr>
    <w:rPr>
      <w:rFonts w:eastAsia="Times New Roman"/>
      <w:sz w:val="20"/>
      <w:lang w:val="en-AU" w:eastAsia="en-US"/>
    </w:rPr>
  </w:style>
  <w:style w:type="character" w:customStyle="1" w:styleId="BodyTextIndent2Char">
    <w:name w:val="Body Text Indent 2 Char"/>
    <w:link w:val="BodyTextIndent2"/>
    <w:rsid w:val="001F29D6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odyText">
    <w:name w:val="Body Text"/>
    <w:basedOn w:val="Normal"/>
    <w:link w:val="BodyTextChar"/>
    <w:unhideWhenUsed/>
    <w:qFormat/>
    <w:rsid w:val="001F29D6"/>
    <w:pPr>
      <w:spacing w:line="0" w:lineRule="atLeast"/>
      <w:jc w:val="center"/>
    </w:pPr>
    <w:rPr>
      <w:rFonts w:eastAsia="Times New Roman"/>
      <w:b/>
      <w:sz w:val="40"/>
      <w:szCs w:val="40"/>
    </w:rPr>
  </w:style>
  <w:style w:type="character" w:customStyle="1" w:styleId="BodyTextChar">
    <w:name w:val="Body Text Char"/>
    <w:link w:val="BodyText"/>
    <w:rsid w:val="001F29D6"/>
    <w:rPr>
      <w:rFonts w:ascii="Times New Roman" w:eastAsia="Times New Roman" w:hAnsi="Times New Roman" w:cs="Times New Roman"/>
      <w:b/>
      <w:sz w:val="40"/>
      <w:szCs w:val="40"/>
      <w:lang w:val="en-ZA" w:eastAsia="en-ZA"/>
    </w:rPr>
  </w:style>
  <w:style w:type="paragraph" w:styleId="BodyText2">
    <w:name w:val="Body Text 2"/>
    <w:basedOn w:val="Normal"/>
    <w:link w:val="BodyText2Char"/>
    <w:unhideWhenUsed/>
    <w:rsid w:val="001F29D6"/>
    <w:pPr>
      <w:spacing w:line="239" w:lineRule="auto"/>
    </w:pPr>
    <w:rPr>
      <w:rFonts w:eastAsia="Bookman Old Style"/>
      <w:szCs w:val="24"/>
    </w:rPr>
  </w:style>
  <w:style w:type="character" w:customStyle="1" w:styleId="BodyText2Char">
    <w:name w:val="Body Text 2 Char"/>
    <w:link w:val="BodyText2"/>
    <w:rsid w:val="001F29D6"/>
    <w:rPr>
      <w:rFonts w:ascii="Times New Roman" w:eastAsia="Bookman Old Style" w:hAnsi="Times New Roman" w:cs="Times New Roman"/>
      <w:sz w:val="24"/>
      <w:szCs w:val="24"/>
      <w:lang w:val="en-ZA" w:eastAsia="en-Z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15242"/>
    <w:pPr>
      <w:tabs>
        <w:tab w:val="left" w:pos="880"/>
        <w:tab w:val="right" w:leader="dot" w:pos="9350"/>
      </w:tabs>
      <w:spacing w:line="276" w:lineRule="auto"/>
      <w:ind w:left="142"/>
      <w:jc w:val="left"/>
    </w:pPr>
    <w:rPr>
      <w:rFonts w:ascii="Calibri" w:hAnsi="Calibri" w:cs="Arial"/>
      <w:sz w:val="20"/>
    </w:rPr>
  </w:style>
  <w:style w:type="paragraph" w:customStyle="1" w:styleId="TableParagraph">
    <w:name w:val="Table Paragraph"/>
    <w:basedOn w:val="Normal"/>
    <w:qFormat/>
    <w:locked/>
    <w:rsid w:val="001F29D6"/>
    <w:pPr>
      <w:spacing w:before="212" w:after="120" w:line="250" w:lineRule="auto"/>
      <w:ind w:left="80"/>
    </w:pPr>
    <w:rPr>
      <w:rFonts w:eastAsia="Times New Roman"/>
      <w:sz w:val="22"/>
      <w:szCs w:val="22"/>
      <w:lang w:val="en-US" w:eastAsia="en-US" w:bidi="en-US"/>
    </w:rPr>
  </w:style>
  <w:style w:type="paragraph" w:customStyle="1" w:styleId="NewHeader">
    <w:name w:val="New Header"/>
    <w:basedOn w:val="Heading1"/>
    <w:link w:val="NewHeaderChar"/>
    <w:uiPriority w:val="1"/>
    <w:qFormat/>
    <w:locked/>
    <w:rsid w:val="001F29D6"/>
    <w:pPr>
      <w:keepNext w:val="0"/>
      <w:tabs>
        <w:tab w:val="left" w:pos="720"/>
        <w:tab w:val="left" w:pos="1843"/>
      </w:tabs>
      <w:spacing w:before="120" w:after="240" w:line="250" w:lineRule="auto"/>
      <w:jc w:val="both"/>
    </w:pPr>
    <w:rPr>
      <w:b w:val="0"/>
      <w:bCs w:val="0"/>
      <w:color w:val="231F20"/>
      <w:kern w:val="0"/>
      <w:sz w:val="28"/>
      <w:szCs w:val="24"/>
      <w:lang w:bidi="en-US"/>
    </w:rPr>
  </w:style>
  <w:style w:type="character" w:customStyle="1" w:styleId="NewHeaderChar">
    <w:name w:val="New Header Char"/>
    <w:link w:val="NewHeader"/>
    <w:uiPriority w:val="1"/>
    <w:rsid w:val="001F29D6"/>
    <w:rPr>
      <w:rFonts w:ascii="Times New Roman" w:eastAsia="Times New Roman" w:hAnsi="Times New Roman" w:cs="Times New Roman"/>
      <w:color w:val="231F20"/>
      <w:sz w:val="28"/>
      <w:szCs w:val="24"/>
      <w:lang w:bidi="en-US"/>
    </w:rPr>
  </w:style>
  <w:style w:type="paragraph" w:customStyle="1" w:styleId="ListLevel3">
    <w:name w:val="List Level 3"/>
    <w:basedOn w:val="BodyText"/>
    <w:link w:val="ListLevel3Char"/>
    <w:autoRedefine/>
    <w:uiPriority w:val="1"/>
    <w:qFormat/>
    <w:locked/>
    <w:rsid w:val="001F29D6"/>
    <w:pPr>
      <w:tabs>
        <w:tab w:val="left" w:pos="1080"/>
        <w:tab w:val="left" w:pos="3326"/>
        <w:tab w:val="left" w:pos="5432"/>
        <w:tab w:val="left" w:pos="6226"/>
      </w:tabs>
      <w:spacing w:before="180" w:after="180" w:line="250" w:lineRule="auto"/>
      <w:ind w:left="1440" w:hanging="1440"/>
      <w:jc w:val="left"/>
    </w:pPr>
    <w:rPr>
      <w:color w:val="231F20"/>
      <w:sz w:val="24"/>
      <w:szCs w:val="24"/>
      <w:lang w:bidi="en-US"/>
    </w:rPr>
  </w:style>
  <w:style w:type="character" w:customStyle="1" w:styleId="ListLevel3Char">
    <w:name w:val="List Level 3 Char"/>
    <w:link w:val="ListLevel3"/>
    <w:uiPriority w:val="1"/>
    <w:rsid w:val="001F29D6"/>
    <w:rPr>
      <w:rFonts w:ascii="Times New Roman" w:eastAsia="Times New Roman" w:hAnsi="Times New Roman" w:cs="Times New Roman"/>
      <w:b/>
      <w:color w:val="231F20"/>
      <w:sz w:val="24"/>
      <w:szCs w:val="24"/>
      <w:lang w:bidi="en-US"/>
    </w:rPr>
  </w:style>
  <w:style w:type="paragraph" w:styleId="NormalWeb">
    <w:name w:val="Normal (Web)"/>
    <w:basedOn w:val="Normal"/>
    <w:link w:val="NormalWebChar"/>
    <w:unhideWhenUsed/>
    <w:rsid w:val="001F29D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 w:eastAsia="en-US"/>
    </w:rPr>
  </w:style>
  <w:style w:type="paragraph" w:styleId="BodyText3">
    <w:name w:val="Body Text 3"/>
    <w:basedOn w:val="Normal"/>
    <w:link w:val="BodyText3Char"/>
    <w:rsid w:val="001F29D6"/>
    <w:pPr>
      <w:spacing w:after="120" w:line="276" w:lineRule="auto"/>
      <w:jc w:val="left"/>
    </w:pPr>
    <w:rPr>
      <w:rFonts w:ascii="Calibri" w:hAnsi="Calibri"/>
      <w:sz w:val="16"/>
      <w:szCs w:val="16"/>
      <w:lang w:eastAsia="en-US"/>
    </w:rPr>
  </w:style>
  <w:style w:type="character" w:customStyle="1" w:styleId="BodyText3Char">
    <w:name w:val="Body Text 3 Char"/>
    <w:link w:val="BodyText3"/>
    <w:rsid w:val="001F29D6"/>
    <w:rPr>
      <w:rFonts w:ascii="Calibri" w:eastAsia="Calibri" w:hAnsi="Calibri" w:cs="Times New Roman"/>
      <w:sz w:val="16"/>
      <w:szCs w:val="16"/>
    </w:rPr>
  </w:style>
  <w:style w:type="paragraph" w:customStyle="1" w:styleId="TT">
    <w:name w:val="TT"/>
    <w:basedOn w:val="Normal"/>
    <w:rsid w:val="001F29D6"/>
    <w:pPr>
      <w:widowControl w:val="0"/>
      <w:overflowPunct w:val="0"/>
      <w:autoSpaceDE w:val="0"/>
      <w:autoSpaceDN w:val="0"/>
      <w:adjustRightInd w:val="0"/>
      <w:spacing w:after="104" w:line="200" w:lineRule="atLeast"/>
      <w:jc w:val="left"/>
      <w:textAlignment w:val="baseline"/>
    </w:pPr>
    <w:rPr>
      <w:rFonts w:ascii="BI Helvetica BoldOblique" w:eastAsia="Times New Roman" w:hAnsi="BI Helvetica BoldOblique"/>
      <w:sz w:val="20"/>
      <w:lang w:val="en-US" w:eastAsia="en-US"/>
    </w:rPr>
  </w:style>
  <w:style w:type="paragraph" w:customStyle="1" w:styleId="TC">
    <w:name w:val="TC"/>
    <w:basedOn w:val="Normal"/>
    <w:rsid w:val="001F29D6"/>
    <w:pPr>
      <w:widowControl w:val="0"/>
      <w:overflowPunct w:val="0"/>
      <w:autoSpaceDE w:val="0"/>
      <w:autoSpaceDN w:val="0"/>
      <w:adjustRightInd w:val="0"/>
      <w:spacing w:after="106" w:line="200" w:lineRule="atLeast"/>
      <w:jc w:val="left"/>
      <w:textAlignment w:val="baseline"/>
    </w:pPr>
    <w:rPr>
      <w:rFonts w:ascii="B Helvetica Bold" w:eastAsia="Times New Roman" w:hAnsi="B Helvetica Bold"/>
      <w:sz w:val="18"/>
      <w:lang w:val="en-US" w:eastAsia="en-US"/>
    </w:rPr>
  </w:style>
  <w:style w:type="paragraph" w:customStyle="1" w:styleId="TB">
    <w:name w:val="TB"/>
    <w:basedOn w:val="Normal"/>
    <w:rsid w:val="001F29D6"/>
    <w:pPr>
      <w:widowControl w:val="0"/>
      <w:overflowPunct w:val="0"/>
      <w:autoSpaceDE w:val="0"/>
      <w:autoSpaceDN w:val="0"/>
      <w:adjustRightInd w:val="0"/>
      <w:spacing w:line="200" w:lineRule="atLeast"/>
      <w:jc w:val="left"/>
      <w:textAlignment w:val="baseline"/>
    </w:pPr>
    <w:rPr>
      <w:rFonts w:ascii="New York" w:eastAsia="Times New Roman" w:hAnsi="New York"/>
      <w:sz w:val="18"/>
      <w:lang w:val="en-US" w:eastAsia="en-US"/>
    </w:rPr>
  </w:style>
  <w:style w:type="paragraph" w:customStyle="1" w:styleId="AA">
    <w:name w:val="AA"/>
    <w:basedOn w:val="Normal"/>
    <w:rsid w:val="001F29D6"/>
    <w:pPr>
      <w:widowControl w:val="0"/>
      <w:overflowPunct w:val="0"/>
      <w:autoSpaceDE w:val="0"/>
      <w:autoSpaceDN w:val="0"/>
      <w:adjustRightInd w:val="0"/>
      <w:spacing w:line="640" w:lineRule="atLeast"/>
      <w:jc w:val="left"/>
      <w:textAlignment w:val="baseline"/>
    </w:pPr>
    <w:rPr>
      <w:rFonts w:ascii="B Helvetica Bold" w:eastAsia="Times New Roman" w:hAnsi="B Helvetica Bold"/>
      <w:sz w:val="60"/>
      <w:lang w:val="en-US" w:eastAsia="en-US"/>
    </w:rPr>
  </w:style>
  <w:style w:type="paragraph" w:customStyle="1" w:styleId="A">
    <w:name w:val="A"/>
    <w:basedOn w:val="Normal"/>
    <w:rsid w:val="001F29D6"/>
    <w:pPr>
      <w:widowControl w:val="0"/>
      <w:overflowPunct w:val="0"/>
      <w:autoSpaceDE w:val="0"/>
      <w:autoSpaceDN w:val="0"/>
      <w:adjustRightInd w:val="0"/>
      <w:spacing w:line="400" w:lineRule="atLeast"/>
      <w:jc w:val="left"/>
      <w:textAlignment w:val="baseline"/>
    </w:pPr>
    <w:rPr>
      <w:rFonts w:ascii="B Helvetica Bold" w:eastAsia="Times New Roman" w:hAnsi="B Helvetica Bold"/>
      <w:sz w:val="36"/>
      <w:lang w:val="en-US" w:eastAsia="en-US"/>
    </w:rPr>
  </w:style>
  <w:style w:type="paragraph" w:customStyle="1" w:styleId="BB">
    <w:name w:val="BB"/>
    <w:basedOn w:val="Normal"/>
    <w:rsid w:val="001F29D6"/>
    <w:pPr>
      <w:widowControl w:val="0"/>
      <w:overflowPunct w:val="0"/>
      <w:autoSpaceDE w:val="0"/>
      <w:autoSpaceDN w:val="0"/>
      <w:adjustRightInd w:val="0"/>
      <w:spacing w:before="456" w:after="108" w:line="280" w:lineRule="atLeast"/>
      <w:jc w:val="left"/>
      <w:textAlignment w:val="baseline"/>
    </w:pPr>
    <w:rPr>
      <w:rFonts w:ascii="New York" w:eastAsia="Times New Roman" w:hAnsi="New York"/>
      <w:sz w:val="28"/>
      <w:lang w:val="en-US" w:eastAsia="en-US"/>
    </w:rPr>
  </w:style>
  <w:style w:type="paragraph" w:customStyle="1" w:styleId="CO">
    <w:name w:val="CO"/>
    <w:basedOn w:val="Normal"/>
    <w:rsid w:val="001F29D6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B">
    <w:name w:val="B"/>
    <w:basedOn w:val="Normal"/>
    <w:rsid w:val="001F29D6"/>
    <w:pPr>
      <w:widowControl w:val="0"/>
      <w:overflowPunct w:val="0"/>
      <w:autoSpaceDE w:val="0"/>
      <w:autoSpaceDN w:val="0"/>
      <w:adjustRightInd w:val="0"/>
      <w:spacing w:before="360" w:after="120" w:line="240" w:lineRule="atLeast"/>
      <w:jc w:val="left"/>
      <w:textAlignment w:val="baseline"/>
    </w:pPr>
    <w:rPr>
      <w:rFonts w:ascii="B Helvetica Bold" w:eastAsia="Times New Roman" w:hAnsi="B Helvetica Bold"/>
      <w:lang w:val="en-US" w:eastAsia="en-US"/>
    </w:rPr>
  </w:style>
  <w:style w:type="paragraph" w:customStyle="1" w:styleId="C">
    <w:name w:val="C"/>
    <w:basedOn w:val="Normal"/>
    <w:rsid w:val="001F29D6"/>
    <w:pPr>
      <w:widowControl w:val="0"/>
      <w:overflowPunct w:val="0"/>
      <w:autoSpaceDE w:val="0"/>
      <w:autoSpaceDN w:val="0"/>
      <w:adjustRightInd w:val="0"/>
      <w:spacing w:before="360" w:after="120" w:line="240" w:lineRule="atLeast"/>
      <w:jc w:val="left"/>
      <w:textAlignment w:val="baseline"/>
    </w:pPr>
    <w:rPr>
      <w:rFonts w:ascii="New York" w:eastAsia="Times New Roman" w:hAnsi="New York"/>
      <w:sz w:val="22"/>
      <w:lang w:val="en-US" w:eastAsia="en-US"/>
    </w:rPr>
  </w:style>
  <w:style w:type="paragraph" w:customStyle="1" w:styleId="D">
    <w:name w:val="D"/>
    <w:basedOn w:val="Normal"/>
    <w:rsid w:val="001F29D6"/>
    <w:pPr>
      <w:widowControl w:val="0"/>
      <w:overflowPunct w:val="0"/>
      <w:autoSpaceDE w:val="0"/>
      <w:autoSpaceDN w:val="0"/>
      <w:adjustRightInd w:val="0"/>
      <w:spacing w:before="360" w:after="120" w:line="200" w:lineRule="atLeast"/>
      <w:jc w:val="left"/>
      <w:textAlignment w:val="baseline"/>
    </w:pPr>
    <w:rPr>
      <w:rFonts w:ascii="BI Helvetica BoldOblique" w:eastAsia="Times New Roman" w:hAnsi="BI Helvetica BoldOblique"/>
      <w:sz w:val="20"/>
      <w:lang w:val="en-US" w:eastAsia="en-US"/>
    </w:rPr>
  </w:style>
  <w:style w:type="paragraph" w:customStyle="1" w:styleId="F">
    <w:name w:val="F"/>
    <w:basedOn w:val="Normal"/>
    <w:rsid w:val="001F29D6"/>
    <w:pPr>
      <w:widowControl w:val="0"/>
      <w:overflowPunct w:val="0"/>
      <w:autoSpaceDE w:val="0"/>
      <w:autoSpaceDN w:val="0"/>
      <w:adjustRightInd w:val="0"/>
      <w:spacing w:before="240" w:line="240" w:lineRule="atLeast"/>
      <w:jc w:val="left"/>
      <w:textAlignment w:val="baseline"/>
    </w:pPr>
    <w:rPr>
      <w:rFonts w:ascii="Chicago" w:eastAsia="Times New Roman" w:hAnsi="Chicago"/>
      <w:sz w:val="18"/>
      <w:lang w:val="en-US" w:eastAsia="en-US"/>
    </w:rPr>
  </w:style>
  <w:style w:type="paragraph" w:customStyle="1" w:styleId="E">
    <w:name w:val="E"/>
    <w:basedOn w:val="Normal"/>
    <w:rsid w:val="001F29D6"/>
    <w:pPr>
      <w:widowControl w:val="0"/>
      <w:overflowPunct w:val="0"/>
      <w:autoSpaceDE w:val="0"/>
      <w:autoSpaceDN w:val="0"/>
      <w:adjustRightInd w:val="0"/>
      <w:spacing w:before="240" w:line="200" w:lineRule="atLeast"/>
      <w:jc w:val="left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NL">
    <w:name w:val="NL"/>
    <w:basedOn w:val="Normal"/>
    <w:rsid w:val="001F29D6"/>
    <w:pPr>
      <w:widowControl w:val="0"/>
      <w:tabs>
        <w:tab w:val="right" w:pos="249"/>
        <w:tab w:val="left" w:pos="446"/>
      </w:tabs>
      <w:overflowPunct w:val="0"/>
      <w:autoSpaceDE w:val="0"/>
      <w:autoSpaceDN w:val="0"/>
      <w:adjustRightInd w:val="0"/>
      <w:spacing w:line="240" w:lineRule="atLeast"/>
      <w:ind w:left="446" w:hanging="446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SL">
    <w:name w:val="SL"/>
    <w:basedOn w:val="Normal"/>
    <w:rsid w:val="001F29D6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BL">
    <w:name w:val="BL"/>
    <w:basedOn w:val="Normal"/>
    <w:rsid w:val="001F29D6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FN">
    <w:name w:val="FN"/>
    <w:basedOn w:val="Normal"/>
    <w:rsid w:val="001F29D6"/>
    <w:pPr>
      <w:widowControl w:val="0"/>
      <w:tabs>
        <w:tab w:val="left" w:pos="80"/>
      </w:tabs>
      <w:overflowPunct w:val="0"/>
      <w:autoSpaceDE w:val="0"/>
      <w:autoSpaceDN w:val="0"/>
      <w:adjustRightInd w:val="0"/>
      <w:spacing w:line="160" w:lineRule="atLeast"/>
      <w:ind w:left="80" w:hanging="80"/>
      <w:textAlignment w:val="baseline"/>
    </w:pPr>
    <w:rPr>
      <w:rFonts w:ascii="New York" w:eastAsia="Times New Roman" w:hAnsi="New York"/>
      <w:sz w:val="14"/>
      <w:lang w:val="en-US" w:eastAsia="en-US"/>
    </w:rPr>
  </w:style>
  <w:style w:type="paragraph" w:customStyle="1" w:styleId="REF">
    <w:name w:val="REF"/>
    <w:basedOn w:val="Normal"/>
    <w:rsid w:val="001F29D6"/>
    <w:pPr>
      <w:widowControl w:val="0"/>
      <w:tabs>
        <w:tab w:val="left" w:pos="226"/>
      </w:tabs>
      <w:overflowPunct w:val="0"/>
      <w:autoSpaceDE w:val="0"/>
      <w:autoSpaceDN w:val="0"/>
      <w:adjustRightInd w:val="0"/>
      <w:spacing w:line="220" w:lineRule="atLeast"/>
      <w:ind w:left="226" w:hanging="226"/>
      <w:textAlignment w:val="baseline"/>
    </w:pPr>
    <w:rPr>
      <w:rFonts w:ascii="New York" w:eastAsia="Times New Roman" w:hAnsi="New York"/>
      <w:sz w:val="18"/>
      <w:lang w:val="en-US" w:eastAsia="en-US"/>
    </w:rPr>
  </w:style>
  <w:style w:type="paragraph" w:customStyle="1" w:styleId="para1">
    <w:name w:val="para1"/>
    <w:basedOn w:val="Normal"/>
    <w:rsid w:val="001F29D6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para2">
    <w:name w:val="para2"/>
    <w:basedOn w:val="Normal"/>
    <w:rsid w:val="001F29D6"/>
    <w:pPr>
      <w:widowControl w:val="0"/>
      <w:overflowPunct w:val="0"/>
      <w:autoSpaceDE w:val="0"/>
      <w:autoSpaceDN w:val="0"/>
      <w:adjustRightInd w:val="0"/>
      <w:spacing w:line="240" w:lineRule="atLeast"/>
      <w:ind w:firstLine="340"/>
      <w:textAlignment w:val="baseline"/>
    </w:pPr>
    <w:rPr>
      <w:rFonts w:ascii="New York" w:eastAsia="Times New Roman" w:hAnsi="New York"/>
      <w:sz w:val="20"/>
      <w:lang w:val="en-US" w:eastAsia="en-US"/>
    </w:rPr>
  </w:style>
  <w:style w:type="paragraph" w:customStyle="1" w:styleId="BIB">
    <w:name w:val="BIB"/>
    <w:basedOn w:val="REF"/>
    <w:rsid w:val="001F29D6"/>
    <w:pPr>
      <w:ind w:left="0" w:firstLine="0"/>
    </w:pPr>
  </w:style>
  <w:style w:type="character" w:customStyle="1" w:styleId="h1style1">
    <w:name w:val="h1style1"/>
    <w:rsid w:val="001F29D6"/>
    <w:rPr>
      <w:b/>
      <w:bCs/>
      <w:sz w:val="29"/>
      <w:szCs w:val="29"/>
    </w:rPr>
  </w:style>
  <w:style w:type="character" w:styleId="PageNumber">
    <w:name w:val="page number"/>
    <w:rsid w:val="001F29D6"/>
  </w:style>
  <w:style w:type="paragraph" w:customStyle="1" w:styleId="Default">
    <w:name w:val="Default"/>
    <w:rsid w:val="001F29D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paragraph" w:customStyle="1" w:styleId="2EC62DD09C97450791A53DDCC0815CDA">
    <w:name w:val="2EC62DD09C97450791A53DDCC0815CDA"/>
    <w:rsid w:val="001F29D6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numbering" w:customStyle="1" w:styleId="Style1">
    <w:name w:val="Style1"/>
    <w:rsid w:val="001F29D6"/>
    <w:pPr>
      <w:numPr>
        <w:numId w:val="1"/>
      </w:numPr>
    </w:pPr>
  </w:style>
  <w:style w:type="table" w:styleId="TableGrid">
    <w:name w:val="Table Grid"/>
    <w:basedOn w:val="TableNormal"/>
    <w:uiPriority w:val="39"/>
    <w:rsid w:val="001F29D6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" w:eastAsia="Times New Roman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1F29D6"/>
    <w:pPr>
      <w:spacing w:after="200" w:line="276" w:lineRule="auto"/>
      <w:jc w:val="left"/>
    </w:pPr>
    <w:rPr>
      <w:rFonts w:ascii="Calibri" w:hAnsi="Calibri"/>
      <w:sz w:val="20"/>
    </w:rPr>
  </w:style>
  <w:style w:type="character" w:customStyle="1" w:styleId="FootnoteTextChar">
    <w:name w:val="Footnote Text Char"/>
    <w:link w:val="FootnoteText"/>
    <w:rsid w:val="001F29D6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nhideWhenUsed/>
    <w:rsid w:val="001F29D6"/>
    <w:rPr>
      <w:vertAlign w:val="superscript"/>
    </w:rPr>
  </w:style>
  <w:style w:type="character" w:customStyle="1" w:styleId="NoSpacingChar">
    <w:name w:val="No Spacing Char"/>
    <w:link w:val="NoSpacing"/>
    <w:uiPriority w:val="1"/>
    <w:rsid w:val="001F29D6"/>
    <w:rPr>
      <w:rFonts w:ascii="Times New Roman" w:eastAsia="Calibri" w:hAnsi="Times New Roman" w:cs="Times New Roman"/>
      <w:sz w:val="24"/>
      <w:szCs w:val="20"/>
      <w:lang w:val="en-ZA" w:eastAsia="en-ZA"/>
    </w:rPr>
  </w:style>
  <w:style w:type="paragraph" w:styleId="TOC4">
    <w:name w:val="toc 4"/>
    <w:basedOn w:val="Normal"/>
    <w:next w:val="Normal"/>
    <w:autoRedefine/>
    <w:uiPriority w:val="39"/>
    <w:unhideWhenUsed/>
    <w:rsid w:val="001F29D6"/>
    <w:pPr>
      <w:spacing w:after="100" w:line="276" w:lineRule="auto"/>
      <w:ind w:left="66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1F29D6"/>
    <w:pPr>
      <w:spacing w:after="100" w:line="276" w:lineRule="auto"/>
      <w:ind w:left="88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1F29D6"/>
    <w:pPr>
      <w:spacing w:after="100" w:line="276" w:lineRule="auto"/>
      <w:ind w:left="110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1F29D6"/>
    <w:pPr>
      <w:spacing w:after="100" w:line="276" w:lineRule="auto"/>
      <w:ind w:left="132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1F29D6"/>
    <w:pPr>
      <w:spacing w:after="100" w:line="276" w:lineRule="auto"/>
      <w:ind w:left="154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1F29D6"/>
    <w:pPr>
      <w:spacing w:after="100" w:line="276" w:lineRule="auto"/>
      <w:ind w:left="1760"/>
      <w:jc w:val="left"/>
    </w:pPr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printonly">
    <w:name w:val="printonly"/>
    <w:rsid w:val="001F29D6"/>
  </w:style>
  <w:style w:type="paragraph" w:styleId="BodyTextIndent">
    <w:name w:val="Body Text Indent"/>
    <w:basedOn w:val="Normal"/>
    <w:link w:val="BodyTextIndentChar"/>
    <w:rsid w:val="001F29D6"/>
    <w:pPr>
      <w:widowControl w:val="0"/>
      <w:overflowPunct w:val="0"/>
      <w:autoSpaceDE w:val="0"/>
      <w:autoSpaceDN w:val="0"/>
      <w:adjustRightInd w:val="0"/>
      <w:spacing w:after="120" w:line="240" w:lineRule="auto"/>
      <w:ind w:left="360"/>
      <w:jc w:val="left"/>
      <w:textAlignment w:val="baseline"/>
    </w:pPr>
    <w:rPr>
      <w:rFonts w:ascii="New York" w:eastAsia="Times New Roman" w:hAnsi="New York"/>
    </w:rPr>
  </w:style>
  <w:style w:type="character" w:customStyle="1" w:styleId="BodyTextIndentChar">
    <w:name w:val="Body Text Indent Char"/>
    <w:link w:val="BodyTextIndent"/>
    <w:rsid w:val="001F29D6"/>
    <w:rPr>
      <w:rFonts w:ascii="New York" w:eastAsia="Times New Roman" w:hAnsi="New York" w:cs="Times New Roman"/>
      <w:sz w:val="24"/>
      <w:szCs w:val="20"/>
    </w:rPr>
  </w:style>
  <w:style w:type="paragraph" w:customStyle="1" w:styleId="style14">
    <w:name w:val="style14"/>
    <w:basedOn w:val="Normal"/>
    <w:rsid w:val="001F29D6"/>
    <w:pPr>
      <w:spacing w:before="100" w:beforeAutospacing="1" w:after="100" w:afterAutospacing="1" w:line="240" w:lineRule="auto"/>
    </w:pPr>
    <w:rPr>
      <w:rFonts w:ascii="Verdana" w:eastAsia="SimSun" w:hAnsi="Verdana"/>
      <w:color w:val="141414"/>
      <w:sz w:val="17"/>
      <w:szCs w:val="17"/>
      <w:lang w:val="en-GB" w:eastAsia="zh-CN"/>
    </w:rPr>
  </w:style>
  <w:style w:type="paragraph" w:customStyle="1" w:styleId="style20">
    <w:name w:val="style20"/>
    <w:basedOn w:val="Normal"/>
    <w:rsid w:val="001F29D6"/>
    <w:pPr>
      <w:spacing w:before="100" w:beforeAutospacing="1" w:after="100" w:afterAutospacing="1" w:line="240" w:lineRule="auto"/>
      <w:ind w:left="600"/>
    </w:pPr>
    <w:rPr>
      <w:rFonts w:ascii="Verdana" w:eastAsia="SimSun" w:hAnsi="Verdana"/>
      <w:color w:val="141414"/>
      <w:sz w:val="17"/>
      <w:szCs w:val="17"/>
      <w:lang w:val="en-GB" w:eastAsia="zh-CN"/>
    </w:rPr>
  </w:style>
  <w:style w:type="character" w:customStyle="1" w:styleId="style191">
    <w:name w:val="style191"/>
    <w:rsid w:val="001F29D6"/>
    <w:rPr>
      <w:rFonts w:ascii="Verdana" w:hAnsi="Verdana" w:hint="default"/>
      <w:sz w:val="17"/>
      <w:szCs w:val="17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F29D6"/>
    <w:pPr>
      <w:widowControl w:val="0"/>
      <w:overflowPunct w:val="0"/>
      <w:autoSpaceDE w:val="0"/>
      <w:autoSpaceDN w:val="0"/>
      <w:adjustRightInd w:val="0"/>
      <w:jc w:val="left"/>
      <w:textAlignment w:val="baseline"/>
    </w:pPr>
    <w:rPr>
      <w:rFonts w:ascii="New York" w:eastAsia="Times New Roman" w:hAnsi="New York"/>
      <w:b/>
      <w:bCs/>
      <w:lang w:val="en-US"/>
    </w:rPr>
  </w:style>
  <w:style w:type="character" w:customStyle="1" w:styleId="CommentSubjectChar">
    <w:name w:val="Comment Subject Char"/>
    <w:link w:val="CommentSubject"/>
    <w:uiPriority w:val="99"/>
    <w:rsid w:val="001F29D6"/>
    <w:rPr>
      <w:rFonts w:ascii="New York" w:eastAsia="Times New Roman" w:hAnsi="New York" w:cs="Times New Roman"/>
      <w:b/>
      <w:bCs/>
      <w:sz w:val="20"/>
      <w:szCs w:val="20"/>
      <w:lang w:val="en-ZA" w:eastAsia="en-ZA"/>
    </w:rPr>
  </w:style>
  <w:style w:type="paragraph" w:styleId="Revision">
    <w:name w:val="Revision"/>
    <w:hidden/>
    <w:uiPriority w:val="99"/>
    <w:semiHidden/>
    <w:rsid w:val="001F29D6"/>
    <w:rPr>
      <w:rFonts w:ascii="New York" w:eastAsia="Times New Roman" w:hAnsi="New York"/>
      <w:sz w:val="24"/>
      <w:lang w:val="en-US" w:eastAsia="en-US"/>
    </w:rPr>
  </w:style>
  <w:style w:type="paragraph" w:customStyle="1" w:styleId="WHO">
    <w:name w:val="WHO"/>
    <w:basedOn w:val="Normal"/>
    <w:next w:val="Normal"/>
    <w:rsid w:val="001F29D6"/>
    <w:pPr>
      <w:autoSpaceDE w:val="0"/>
      <w:autoSpaceDN w:val="0"/>
      <w:adjustRightInd w:val="0"/>
      <w:spacing w:line="240" w:lineRule="auto"/>
      <w:jc w:val="left"/>
    </w:pPr>
    <w:rPr>
      <w:rFonts w:eastAsia="Times New Roman"/>
      <w:szCs w:val="24"/>
      <w:lang w:val="en-US" w:eastAsia="en-US"/>
    </w:rPr>
  </w:style>
  <w:style w:type="paragraph" w:customStyle="1" w:styleId="MediumGrid21">
    <w:name w:val="Medium Grid 21"/>
    <w:uiPriority w:val="1"/>
    <w:qFormat/>
    <w:rsid w:val="001F29D6"/>
    <w:rPr>
      <w:rFonts w:ascii="Times New Roman" w:eastAsia="MS Mincho" w:hAnsi="Times New Roman"/>
      <w:lang w:val="en-US" w:eastAsia="ja-JP"/>
    </w:rPr>
  </w:style>
  <w:style w:type="character" w:styleId="LineNumber">
    <w:name w:val="line number"/>
    <w:uiPriority w:val="99"/>
    <w:semiHidden/>
    <w:unhideWhenUsed/>
    <w:rsid w:val="001F29D6"/>
  </w:style>
  <w:style w:type="character" w:customStyle="1" w:styleId="latin">
    <w:name w:val="latin"/>
    <w:basedOn w:val="DefaultParagraphFont"/>
    <w:rsid w:val="00255511"/>
  </w:style>
  <w:style w:type="paragraph" w:customStyle="1" w:styleId="Heading51">
    <w:name w:val="Heading 51"/>
    <w:basedOn w:val="Normal"/>
    <w:next w:val="Normal"/>
    <w:unhideWhenUsed/>
    <w:qFormat/>
    <w:rsid w:val="00E0187B"/>
    <w:pPr>
      <w:keepNext/>
      <w:keepLines/>
      <w:spacing w:before="40" w:line="240" w:lineRule="auto"/>
      <w:ind w:left="3960" w:hanging="360"/>
      <w:jc w:val="left"/>
      <w:outlineLvl w:val="4"/>
    </w:pPr>
    <w:rPr>
      <w:rFonts w:ascii="Calibri Light" w:eastAsia="Times New Roman" w:hAnsi="Calibri Light"/>
      <w:color w:val="2F5496"/>
      <w:szCs w:val="24"/>
      <w:lang w:val="en-US" w:eastAsia="en-US"/>
    </w:rPr>
  </w:style>
  <w:style w:type="paragraph" w:customStyle="1" w:styleId="Heading61">
    <w:name w:val="Heading 61"/>
    <w:basedOn w:val="Normal"/>
    <w:next w:val="Normal"/>
    <w:unhideWhenUsed/>
    <w:qFormat/>
    <w:rsid w:val="00E0187B"/>
    <w:pPr>
      <w:keepNext/>
      <w:keepLines/>
      <w:spacing w:before="40" w:line="240" w:lineRule="auto"/>
      <w:ind w:left="4680" w:hanging="180"/>
      <w:jc w:val="left"/>
      <w:outlineLvl w:val="5"/>
    </w:pPr>
    <w:rPr>
      <w:rFonts w:ascii="Calibri Light" w:eastAsia="Times New Roman" w:hAnsi="Calibri Light"/>
      <w:color w:val="1F3763"/>
      <w:szCs w:val="24"/>
      <w:lang w:val="en-US" w:eastAsia="en-US"/>
    </w:rPr>
  </w:style>
  <w:style w:type="paragraph" w:customStyle="1" w:styleId="Heading71">
    <w:name w:val="Heading 71"/>
    <w:basedOn w:val="Normal"/>
    <w:next w:val="Normal"/>
    <w:unhideWhenUsed/>
    <w:qFormat/>
    <w:rsid w:val="00E0187B"/>
    <w:pPr>
      <w:keepNext/>
      <w:keepLines/>
      <w:spacing w:before="40" w:line="240" w:lineRule="auto"/>
      <w:ind w:left="5400" w:hanging="360"/>
      <w:jc w:val="left"/>
      <w:outlineLvl w:val="6"/>
    </w:pPr>
    <w:rPr>
      <w:rFonts w:ascii="Calibri Light" w:eastAsia="Times New Roman" w:hAnsi="Calibri Light"/>
      <w:i/>
      <w:iCs/>
      <w:color w:val="1F3763"/>
      <w:szCs w:val="24"/>
      <w:lang w:val="en-US" w:eastAsia="en-US"/>
    </w:rPr>
  </w:style>
  <w:style w:type="paragraph" w:customStyle="1" w:styleId="Heading81">
    <w:name w:val="Heading 81"/>
    <w:basedOn w:val="Normal"/>
    <w:next w:val="Normal"/>
    <w:unhideWhenUsed/>
    <w:qFormat/>
    <w:rsid w:val="00E0187B"/>
    <w:pPr>
      <w:keepNext/>
      <w:keepLines/>
      <w:spacing w:before="40" w:line="240" w:lineRule="auto"/>
      <w:ind w:left="6120" w:hanging="360"/>
      <w:jc w:val="left"/>
      <w:outlineLvl w:val="7"/>
    </w:pPr>
    <w:rPr>
      <w:rFonts w:ascii="Calibri Light" w:eastAsia="Times New Roman" w:hAnsi="Calibri Light"/>
      <w:color w:val="272727"/>
      <w:sz w:val="21"/>
      <w:szCs w:val="21"/>
      <w:lang w:val="en-US" w:eastAsia="en-US"/>
    </w:rPr>
  </w:style>
  <w:style w:type="paragraph" w:customStyle="1" w:styleId="Heading91">
    <w:name w:val="Heading 91"/>
    <w:basedOn w:val="Normal"/>
    <w:next w:val="Normal"/>
    <w:unhideWhenUsed/>
    <w:qFormat/>
    <w:rsid w:val="00E0187B"/>
    <w:pPr>
      <w:keepNext/>
      <w:keepLines/>
      <w:spacing w:before="40" w:line="240" w:lineRule="auto"/>
      <w:ind w:left="6840" w:hanging="180"/>
      <w:jc w:val="left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E0187B"/>
  </w:style>
  <w:style w:type="character" w:customStyle="1" w:styleId="Heading5Char">
    <w:name w:val="Heading 5 Char"/>
    <w:link w:val="Heading5"/>
    <w:uiPriority w:val="9"/>
    <w:semiHidden/>
    <w:rsid w:val="00E0187B"/>
    <w:rPr>
      <w:rFonts w:ascii="Calibri Light" w:eastAsia="Times New Roman" w:hAnsi="Calibri Light" w:cs="Times New Roman"/>
      <w:color w:val="2F5496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E0187B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7Char">
    <w:name w:val="Heading 7 Char"/>
    <w:link w:val="Heading7"/>
    <w:uiPriority w:val="9"/>
    <w:semiHidden/>
    <w:rsid w:val="00E0187B"/>
    <w:rPr>
      <w:rFonts w:ascii="Calibri Light" w:eastAsia="Times New Roman" w:hAnsi="Calibri Light" w:cs="Times New Roman"/>
      <w:i/>
      <w:iCs/>
      <w:color w:val="1F3763"/>
      <w:sz w:val="24"/>
      <w:szCs w:val="24"/>
    </w:rPr>
  </w:style>
  <w:style w:type="character" w:customStyle="1" w:styleId="Heading8Char">
    <w:name w:val="Heading 8 Char"/>
    <w:link w:val="Heading8"/>
    <w:rsid w:val="00E0187B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E0187B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NormalWebChar">
    <w:name w:val="Normal (Web) Char"/>
    <w:link w:val="NormalWeb"/>
    <w:rsid w:val="00E0187B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018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uiPriority w:val="99"/>
    <w:semiHidden/>
    <w:unhideWhenUsed/>
    <w:rsid w:val="00E0187B"/>
    <w:rPr>
      <w:color w:val="605E5C"/>
      <w:shd w:val="clear" w:color="auto" w:fill="E1DFDD"/>
    </w:rPr>
  </w:style>
  <w:style w:type="paragraph" w:customStyle="1" w:styleId="indent10">
    <w:name w:val="indent10"/>
    <w:basedOn w:val="Normal"/>
    <w:rsid w:val="00E0187B"/>
    <w:pPr>
      <w:shd w:val="clear" w:color="auto" w:fill="FFFFFF"/>
      <w:spacing w:line="288" w:lineRule="atLeast"/>
      <w:jc w:val="left"/>
    </w:pPr>
    <w:rPr>
      <w:rFonts w:ascii="Arial" w:eastAsia="Arial Unicode MS" w:hAnsi="Arial"/>
      <w:color w:val="000000"/>
      <w:szCs w:val="24"/>
      <w:lang w:val="en-US" w:eastAsia="en-US"/>
    </w:rPr>
  </w:style>
  <w:style w:type="paragraph" w:customStyle="1" w:styleId="1BulletList">
    <w:name w:val="1Bullet List"/>
    <w:rsid w:val="00E0187B"/>
    <w:pPr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eastAsia="SimSun" w:hAnsi="Times New Roman"/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semiHidden/>
    <w:rsid w:val="00E0187B"/>
    <w:pPr>
      <w:widowControl w:val="0"/>
      <w:shd w:val="clear" w:color="auto" w:fill="000080"/>
      <w:autoSpaceDE w:val="0"/>
      <w:autoSpaceDN w:val="0"/>
      <w:adjustRightInd w:val="0"/>
      <w:spacing w:line="240" w:lineRule="auto"/>
      <w:jc w:val="left"/>
    </w:pPr>
    <w:rPr>
      <w:rFonts w:ascii="Tahoma" w:eastAsia="SimSun" w:hAnsi="Tahoma" w:cs="Tahoma"/>
      <w:sz w:val="20"/>
      <w:lang w:val="en-US" w:eastAsia="en-US"/>
    </w:rPr>
  </w:style>
  <w:style w:type="character" w:customStyle="1" w:styleId="DocumentMapChar">
    <w:name w:val="Document Map Char"/>
    <w:link w:val="DocumentMap"/>
    <w:semiHidden/>
    <w:rsid w:val="00E0187B"/>
    <w:rPr>
      <w:rFonts w:ascii="Tahoma" w:eastAsia="SimSun" w:hAnsi="Tahoma" w:cs="Tahoma"/>
      <w:sz w:val="20"/>
      <w:szCs w:val="20"/>
      <w:shd w:val="clear" w:color="auto" w:fill="000080"/>
    </w:rPr>
  </w:style>
  <w:style w:type="paragraph" w:customStyle="1" w:styleId="boldmargin2">
    <w:name w:val="bold margin2"/>
    <w:basedOn w:val="Normal"/>
    <w:rsid w:val="00E0187B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  <w:lang w:val="en-US" w:eastAsia="en-US"/>
    </w:rPr>
  </w:style>
  <w:style w:type="character" w:styleId="Strong">
    <w:name w:val="Strong"/>
    <w:qFormat/>
    <w:rsid w:val="00E0187B"/>
    <w:rPr>
      <w:b/>
      <w:bCs/>
    </w:rPr>
  </w:style>
  <w:style w:type="paragraph" w:customStyle="1" w:styleId="margin2">
    <w:name w:val="margin2"/>
    <w:basedOn w:val="Normal"/>
    <w:rsid w:val="00E0187B"/>
    <w:pPr>
      <w:spacing w:before="30" w:after="30" w:line="240" w:lineRule="auto"/>
      <w:jc w:val="left"/>
    </w:pPr>
    <w:rPr>
      <w:rFonts w:eastAsia="SimSun"/>
      <w:sz w:val="19"/>
      <w:szCs w:val="19"/>
      <w:lang w:val="en-US" w:eastAsia="zh-CN"/>
    </w:rPr>
  </w:style>
  <w:style w:type="character" w:styleId="Emphasis">
    <w:name w:val="Emphasis"/>
    <w:qFormat/>
    <w:rsid w:val="00E0187B"/>
    <w:rPr>
      <w:i/>
      <w:iCs/>
    </w:rPr>
  </w:style>
  <w:style w:type="paragraph" w:styleId="BodyTextIndent3">
    <w:name w:val="Body Text Indent 3"/>
    <w:basedOn w:val="Normal"/>
    <w:link w:val="BodyTextIndent3Char"/>
    <w:rsid w:val="00E0187B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eastAsia="SimSun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rsid w:val="00E0187B"/>
    <w:rPr>
      <w:rFonts w:ascii="Times New Roman" w:eastAsia="SimSun" w:hAnsi="Times New Roman" w:cs="Times New Roman"/>
      <w:sz w:val="16"/>
      <w:szCs w:val="16"/>
    </w:rPr>
  </w:style>
  <w:style w:type="paragraph" w:customStyle="1" w:styleId="titel">
    <w:name w:val="titel"/>
    <w:basedOn w:val="Normal"/>
    <w:rsid w:val="00E0187B"/>
    <w:pPr>
      <w:spacing w:before="120" w:after="60" w:line="280" w:lineRule="exact"/>
      <w:jc w:val="right"/>
    </w:pPr>
    <w:rPr>
      <w:rFonts w:ascii="Albertus (W1)" w:eastAsia="Times New Roman" w:hAnsi="Albertus (W1)"/>
      <w:b/>
      <w:smallCaps/>
      <w:sz w:val="44"/>
      <w:lang w:val="en-GB" w:eastAsia="en-US"/>
    </w:rPr>
  </w:style>
  <w:style w:type="character" w:styleId="FollowedHyperlink">
    <w:name w:val="FollowedHyperlink"/>
    <w:rsid w:val="00E0187B"/>
    <w:rPr>
      <w:color w:val="800080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E0187B"/>
  </w:style>
  <w:style w:type="paragraph" w:customStyle="1" w:styleId="ColorfulList-Accent11">
    <w:name w:val="Colorful List - Accent 11"/>
    <w:basedOn w:val="Normal"/>
    <w:link w:val="ColorfulList-Accent1Char1"/>
    <w:uiPriority w:val="34"/>
    <w:qFormat/>
    <w:rsid w:val="00E0187B"/>
    <w:pPr>
      <w:spacing w:after="200" w:line="276" w:lineRule="auto"/>
      <w:ind w:left="720"/>
      <w:jc w:val="left"/>
    </w:pPr>
    <w:rPr>
      <w:rFonts w:ascii="Calibri" w:eastAsia="Times New Roman" w:hAnsi="Calibri"/>
      <w:sz w:val="20"/>
      <w:lang w:val="x-none" w:eastAsia="x-none"/>
    </w:rPr>
  </w:style>
  <w:style w:type="character" w:customStyle="1" w:styleId="ColorfulList-Accent1Char1">
    <w:name w:val="Colorful List - Accent 1 Char1"/>
    <w:link w:val="ColorfulList-Accent11"/>
    <w:uiPriority w:val="34"/>
    <w:rsid w:val="00E0187B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in">
    <w:name w:val="in"/>
    <w:basedOn w:val="Normal"/>
    <w:rsid w:val="00E0187B"/>
    <w:pPr>
      <w:tabs>
        <w:tab w:val="left" w:pos="851"/>
      </w:tabs>
      <w:spacing w:after="180" w:line="240" w:lineRule="auto"/>
      <w:ind w:left="851" w:hanging="425"/>
    </w:pPr>
    <w:rPr>
      <w:rFonts w:ascii="Century Schoolbook" w:eastAsia="Times New Roman" w:hAnsi="Century Schoolbook"/>
      <w:sz w:val="22"/>
      <w:lang w:val="en-GB" w:eastAsia="en-US"/>
    </w:rPr>
  </w:style>
  <w:style w:type="paragraph" w:customStyle="1" w:styleId="4numbers">
    <w:name w:val="4 numbers"/>
    <w:basedOn w:val="Normal"/>
    <w:rsid w:val="00E0187B"/>
    <w:pPr>
      <w:tabs>
        <w:tab w:val="left" w:pos="426"/>
        <w:tab w:val="left" w:pos="1134"/>
        <w:tab w:val="left" w:pos="2127"/>
      </w:tabs>
      <w:spacing w:after="120" w:line="240" w:lineRule="auto"/>
      <w:ind w:left="1134"/>
    </w:pPr>
    <w:rPr>
      <w:rFonts w:ascii="Century Schoolbook" w:eastAsia="Times New Roman" w:hAnsi="Century Schoolbook"/>
      <w:sz w:val="22"/>
      <w:lang w:val="en-GB" w:eastAsia="en-US"/>
    </w:rPr>
  </w:style>
  <w:style w:type="character" w:customStyle="1" w:styleId="Heading5Char1">
    <w:name w:val="Heading 5 Char1"/>
    <w:uiPriority w:val="9"/>
    <w:semiHidden/>
    <w:rsid w:val="00E0187B"/>
    <w:rPr>
      <w:rFonts w:ascii="Calibri Light" w:eastAsia="Times New Roman" w:hAnsi="Calibri Light" w:cs="Times New Roman"/>
      <w:color w:val="2E74B5"/>
      <w:sz w:val="24"/>
      <w:szCs w:val="20"/>
      <w:lang w:val="en-ZA" w:eastAsia="en-ZA"/>
    </w:rPr>
  </w:style>
  <w:style w:type="character" w:customStyle="1" w:styleId="Heading6Char1">
    <w:name w:val="Heading 6 Char1"/>
    <w:uiPriority w:val="9"/>
    <w:semiHidden/>
    <w:rsid w:val="00E0187B"/>
    <w:rPr>
      <w:rFonts w:ascii="Calibri Light" w:eastAsia="Times New Roman" w:hAnsi="Calibri Light" w:cs="Times New Roman"/>
      <w:color w:val="1F4D78"/>
      <w:sz w:val="24"/>
      <w:szCs w:val="20"/>
      <w:lang w:val="en-ZA" w:eastAsia="en-ZA"/>
    </w:rPr>
  </w:style>
  <w:style w:type="character" w:customStyle="1" w:styleId="Heading7Char1">
    <w:name w:val="Heading 7 Char1"/>
    <w:uiPriority w:val="9"/>
    <w:semiHidden/>
    <w:rsid w:val="00E0187B"/>
    <w:rPr>
      <w:rFonts w:ascii="Calibri Light" w:eastAsia="Times New Roman" w:hAnsi="Calibri Light" w:cs="Times New Roman"/>
      <w:i/>
      <w:iCs/>
      <w:color w:val="1F4D78"/>
      <w:sz w:val="24"/>
      <w:szCs w:val="20"/>
      <w:lang w:val="en-ZA" w:eastAsia="en-ZA"/>
    </w:rPr>
  </w:style>
  <w:style w:type="character" w:customStyle="1" w:styleId="Heading8Char1">
    <w:name w:val="Heading 8 Char1"/>
    <w:uiPriority w:val="9"/>
    <w:semiHidden/>
    <w:rsid w:val="00E0187B"/>
    <w:rPr>
      <w:rFonts w:ascii="Calibri Light" w:eastAsia="Times New Roman" w:hAnsi="Calibri Light" w:cs="Times New Roman"/>
      <w:color w:val="272727"/>
      <w:sz w:val="21"/>
      <w:szCs w:val="21"/>
      <w:lang w:val="en-ZA" w:eastAsia="en-ZA"/>
    </w:rPr>
  </w:style>
  <w:style w:type="character" w:customStyle="1" w:styleId="Heading9Char1">
    <w:name w:val="Heading 9 Char1"/>
    <w:uiPriority w:val="9"/>
    <w:semiHidden/>
    <w:rsid w:val="00E0187B"/>
    <w:rPr>
      <w:rFonts w:ascii="Calibri Light" w:eastAsia="Times New Roman" w:hAnsi="Calibri Light" w:cs="Times New Roman"/>
      <w:i/>
      <w:iCs/>
      <w:color w:val="272727"/>
      <w:sz w:val="21"/>
      <w:szCs w:val="21"/>
      <w:lang w:val="en-ZA" w:eastAsia="en-ZA"/>
    </w:rPr>
  </w:style>
  <w:style w:type="table" w:customStyle="1" w:styleId="TableGrid0">
    <w:name w:val="TableGrid"/>
    <w:rsid w:val="00EA1E4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C57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76C0C-565D-4CC3-919C-7548E75D0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Rwanda FDA</dc:creator>
  <cp:keywords/>
  <cp:lastModifiedBy>PC</cp:lastModifiedBy>
  <cp:revision>2</cp:revision>
  <cp:lastPrinted>2020-12-26T11:07:00Z</cp:lastPrinted>
  <dcterms:created xsi:type="dcterms:W3CDTF">2022-12-01T09:37:00Z</dcterms:created>
  <dcterms:modified xsi:type="dcterms:W3CDTF">2022-12-01T09:37:00Z</dcterms:modified>
</cp:coreProperties>
</file>