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DEB72" w14:textId="737D7CE6" w:rsidR="00D67C09" w:rsidRDefault="001763F7" w:rsidP="003A422A">
      <w:pPr>
        <w:ind w:right="1011"/>
        <w:jc w:val="center"/>
        <w:rPr>
          <w:color w:val="5B9BD5" w:themeColor="accent1"/>
        </w:rPr>
      </w:pPr>
      <w:bookmarkStart w:id="0" w:name="_Hlk147238771"/>
      <w:bookmarkEnd w:id="0"/>
      <w:r w:rsidRPr="00222B71">
        <w:rPr>
          <w:noProof/>
          <w:lang w:val="en-US"/>
        </w:rPr>
        <w:drawing>
          <wp:inline distT="0" distB="0" distL="0" distR="0" wp14:anchorId="302D8781" wp14:editId="5DB434C1">
            <wp:extent cx="1573126" cy="1390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7401" cy="1615430"/>
                    </a:xfrm>
                    <a:prstGeom prst="rect">
                      <a:avLst/>
                    </a:prstGeom>
                    <a:noFill/>
                  </pic:spPr>
                </pic:pic>
              </a:graphicData>
            </a:graphic>
          </wp:inline>
        </w:drawing>
      </w:r>
    </w:p>
    <w:p w14:paraId="386C3752" w14:textId="2A931BDB" w:rsidR="00D67C09" w:rsidRDefault="00D67C09" w:rsidP="003A422A">
      <w:pPr>
        <w:ind w:right="1011"/>
        <w:jc w:val="center"/>
        <w:rPr>
          <w:color w:val="5B9BD5" w:themeColor="accent1"/>
        </w:rPr>
      </w:pPr>
    </w:p>
    <w:p w14:paraId="68A07CF1" w14:textId="4B1351B8" w:rsidR="00D67C09" w:rsidRDefault="00D67C09" w:rsidP="003A422A">
      <w:pPr>
        <w:ind w:right="1011"/>
        <w:jc w:val="center"/>
        <w:rPr>
          <w:color w:val="5B9BD5" w:themeColor="accent1"/>
        </w:rPr>
      </w:pPr>
    </w:p>
    <w:p w14:paraId="6BA6053D" w14:textId="5B23F68F" w:rsidR="00D67C09" w:rsidRDefault="00D67C09" w:rsidP="003A422A">
      <w:pPr>
        <w:ind w:right="1011"/>
        <w:jc w:val="center"/>
        <w:rPr>
          <w:color w:val="5B9BD5" w:themeColor="accent1"/>
        </w:rPr>
      </w:pPr>
    </w:p>
    <w:p w14:paraId="0DB6C077" w14:textId="37025A04" w:rsidR="00D67C09" w:rsidRDefault="00D67C09" w:rsidP="003A422A">
      <w:pPr>
        <w:ind w:right="1011"/>
        <w:jc w:val="center"/>
        <w:rPr>
          <w:color w:val="5B9BD5" w:themeColor="accent1"/>
        </w:rPr>
      </w:pPr>
    </w:p>
    <w:p w14:paraId="70441B8D" w14:textId="3BE7DCD4" w:rsidR="00D67C09" w:rsidRDefault="00D67C09" w:rsidP="003A422A">
      <w:pPr>
        <w:ind w:right="1011"/>
        <w:jc w:val="center"/>
        <w:rPr>
          <w:color w:val="5B9BD5" w:themeColor="accent1"/>
        </w:rPr>
      </w:pPr>
    </w:p>
    <w:p w14:paraId="15116DFA" w14:textId="77777777" w:rsidR="00D67C09" w:rsidRDefault="00D67C09" w:rsidP="003A422A">
      <w:pPr>
        <w:ind w:right="1011"/>
        <w:jc w:val="center"/>
        <w:rPr>
          <w:color w:val="5B9BD5" w:themeColor="accent1"/>
        </w:rPr>
      </w:pPr>
    </w:p>
    <w:sdt>
      <w:sdtPr>
        <w:rPr>
          <w:rFonts w:eastAsiaTheme="majorEastAsia" w:cstheme="majorBidi"/>
          <w:color w:val="5B9BD5" w:themeColor="accent1"/>
          <w:sz w:val="32"/>
          <w:szCs w:val="32"/>
          <w:lang w:eastAsia="en-US"/>
        </w:rPr>
        <w:id w:val="-709187458"/>
        <w:docPartObj>
          <w:docPartGallery w:val="Cover Pages"/>
          <w:docPartUnique/>
        </w:docPartObj>
      </w:sdtPr>
      <w:sdtEndPr>
        <w:rPr>
          <w:rFonts w:eastAsia="Times New Roman" w:cs="Times New Roman"/>
          <w:color w:val="auto"/>
          <w:sz w:val="24"/>
          <w:szCs w:val="24"/>
          <w:lang w:val="en-US" w:eastAsia="en-GB"/>
        </w:rPr>
      </w:sdtEndPr>
      <w:sdtContent>
        <w:p w14:paraId="23A67D34" w14:textId="1D764EBC" w:rsidR="00092ADF" w:rsidRPr="00222B71" w:rsidRDefault="00092ADF" w:rsidP="00B02AC3"/>
        <w:p w14:paraId="30889A5F" w14:textId="10ED27CD" w:rsidR="00092ADF" w:rsidRPr="00E61AAF" w:rsidRDefault="00092ADF" w:rsidP="005B5F28">
          <w:pPr>
            <w:jc w:val="center"/>
            <w:rPr>
              <w:b/>
              <w:sz w:val="56"/>
              <w:szCs w:val="56"/>
            </w:rPr>
          </w:pPr>
          <w:bookmarkStart w:id="1" w:name="_Hlk147238618"/>
          <w:r w:rsidRPr="00E61AAF">
            <w:rPr>
              <w:b/>
              <w:sz w:val="56"/>
              <w:szCs w:val="56"/>
            </w:rPr>
            <w:t>GUIDELINES</w:t>
          </w:r>
        </w:p>
        <w:p w14:paraId="37E24393" w14:textId="77777777" w:rsidR="00092ADF" w:rsidRPr="00E61AAF" w:rsidRDefault="00092ADF" w:rsidP="00E61AAF">
          <w:pPr>
            <w:rPr>
              <w:b/>
              <w:sz w:val="56"/>
              <w:szCs w:val="56"/>
            </w:rPr>
          </w:pPr>
        </w:p>
        <w:p w14:paraId="27D74747" w14:textId="77777777" w:rsidR="00E61AAF" w:rsidRDefault="00092ADF" w:rsidP="005B5F28">
          <w:pPr>
            <w:jc w:val="center"/>
            <w:rPr>
              <w:b/>
              <w:sz w:val="56"/>
              <w:szCs w:val="56"/>
            </w:rPr>
          </w:pPr>
          <w:r w:rsidRPr="00E61AAF">
            <w:rPr>
              <w:b/>
              <w:sz w:val="56"/>
              <w:szCs w:val="56"/>
            </w:rPr>
            <w:t xml:space="preserve">FOR THE REGISTRATION OF </w:t>
          </w:r>
        </w:p>
        <w:p w14:paraId="1BA54EF4" w14:textId="77777777" w:rsidR="00E61AAF" w:rsidRDefault="00E61AAF" w:rsidP="005B5F28">
          <w:pPr>
            <w:jc w:val="center"/>
            <w:rPr>
              <w:b/>
              <w:sz w:val="56"/>
              <w:szCs w:val="56"/>
            </w:rPr>
          </w:pPr>
        </w:p>
        <w:p w14:paraId="01ED63C8" w14:textId="08D62DBD" w:rsidR="00A42820" w:rsidRPr="00E61AAF" w:rsidRDefault="008278A9" w:rsidP="005B5F28">
          <w:pPr>
            <w:jc w:val="center"/>
            <w:rPr>
              <w:b/>
              <w:sz w:val="56"/>
              <w:szCs w:val="56"/>
            </w:rPr>
          </w:pPr>
          <w:r w:rsidRPr="00E61AAF">
            <w:rPr>
              <w:b/>
              <w:sz w:val="56"/>
              <w:szCs w:val="56"/>
            </w:rPr>
            <w:t xml:space="preserve">VETERINARY </w:t>
          </w:r>
          <w:r w:rsidR="00092ADF" w:rsidRPr="00E61AAF">
            <w:rPr>
              <w:b/>
              <w:sz w:val="56"/>
              <w:szCs w:val="56"/>
            </w:rPr>
            <w:t>PESTICIDES</w:t>
          </w:r>
        </w:p>
        <w:bookmarkEnd w:id="1"/>
        <w:p w14:paraId="0B199C3E" w14:textId="77777777" w:rsidR="00A42820" w:rsidRPr="00222B71" w:rsidRDefault="00A42820" w:rsidP="00B02AC3"/>
        <w:p w14:paraId="708BACEC" w14:textId="77777777" w:rsidR="00A42820" w:rsidRPr="00222B71" w:rsidRDefault="00A42820" w:rsidP="00B02AC3"/>
        <w:tbl>
          <w:tblPr>
            <w:tblStyle w:val="TableGrid"/>
            <w:tblW w:w="0" w:type="auto"/>
            <w:tblLook w:val="04A0" w:firstRow="1" w:lastRow="0" w:firstColumn="1" w:lastColumn="0" w:noHBand="0" w:noVBand="1"/>
          </w:tblPr>
          <w:tblGrid>
            <w:gridCol w:w="5665"/>
            <w:gridCol w:w="3351"/>
          </w:tblGrid>
          <w:tr w:rsidR="00F75BAF" w:rsidRPr="00222B71" w14:paraId="6018B5B8" w14:textId="14708E0E" w:rsidTr="00D24D43">
            <w:tc>
              <w:tcPr>
                <w:tcW w:w="5665" w:type="dxa"/>
                <w:vAlign w:val="center"/>
              </w:tcPr>
              <w:p w14:paraId="7C9B9803" w14:textId="77777777" w:rsidR="00092ADF" w:rsidRPr="00222B71" w:rsidRDefault="00092ADF" w:rsidP="00B02AC3"/>
              <w:p w14:paraId="4A605F01" w14:textId="29D9E251" w:rsidR="00F75BAF" w:rsidRPr="00222B71" w:rsidRDefault="00F75BAF" w:rsidP="00B02AC3">
                <w:r w:rsidRPr="00222B71">
                  <w:t>Draft agreed by Technical Working Group</w:t>
                </w:r>
              </w:p>
              <w:p w14:paraId="2A9CE562" w14:textId="5B5AEDC4" w:rsidR="00F75BAF" w:rsidRPr="00222B71" w:rsidRDefault="00F75BAF" w:rsidP="00B02AC3"/>
            </w:tc>
            <w:tc>
              <w:tcPr>
                <w:tcW w:w="3351" w:type="dxa"/>
                <w:vAlign w:val="center"/>
              </w:tcPr>
              <w:p w14:paraId="3D067E83" w14:textId="77777777" w:rsidR="00F75BAF" w:rsidRPr="00222B71" w:rsidRDefault="00F75BAF" w:rsidP="00B02AC3"/>
            </w:tc>
          </w:tr>
          <w:tr w:rsidR="00F75BAF" w:rsidRPr="00222B71" w14:paraId="36DF4D7C" w14:textId="3D302FBF" w:rsidTr="00D24D43">
            <w:tc>
              <w:tcPr>
                <w:tcW w:w="5665" w:type="dxa"/>
                <w:vAlign w:val="center"/>
              </w:tcPr>
              <w:p w14:paraId="7F3D51F0" w14:textId="77777777" w:rsidR="00092ADF" w:rsidRPr="00222B71" w:rsidRDefault="00092ADF" w:rsidP="00B02AC3"/>
              <w:p w14:paraId="086D1212" w14:textId="5A6F42B9" w:rsidR="00F75BAF" w:rsidRPr="00222B71" w:rsidRDefault="00F75BAF" w:rsidP="00B02AC3">
                <w:r w:rsidRPr="00222B71">
                  <w:t>Draft released for consultation by representatives of East African region regulatory agencies</w:t>
                </w:r>
              </w:p>
              <w:p w14:paraId="2F003ADF" w14:textId="539B5B17" w:rsidR="00F75BAF" w:rsidRPr="00222B71" w:rsidRDefault="00F75BAF" w:rsidP="00B02AC3"/>
            </w:tc>
            <w:tc>
              <w:tcPr>
                <w:tcW w:w="3351" w:type="dxa"/>
                <w:vAlign w:val="center"/>
              </w:tcPr>
              <w:p w14:paraId="7CA48926" w14:textId="77777777" w:rsidR="00F75BAF" w:rsidRPr="00222B71" w:rsidRDefault="00F75BAF" w:rsidP="00B02AC3"/>
            </w:tc>
          </w:tr>
          <w:tr w:rsidR="00F75BAF" w:rsidRPr="00222B71" w14:paraId="0492FBB5" w14:textId="4F2E840B" w:rsidTr="00D24D43">
            <w:tc>
              <w:tcPr>
                <w:tcW w:w="5665" w:type="dxa"/>
                <w:vAlign w:val="center"/>
              </w:tcPr>
              <w:p w14:paraId="11D49B75" w14:textId="77777777" w:rsidR="00092ADF" w:rsidRPr="00222B71" w:rsidRDefault="00092ADF" w:rsidP="00B02AC3"/>
              <w:p w14:paraId="0B7632E5" w14:textId="3D5A50C8" w:rsidR="00F75BAF" w:rsidRPr="00222B71" w:rsidRDefault="00F75BAF" w:rsidP="00B02AC3">
                <w:r w:rsidRPr="00222B71">
                  <w:t>End of consultation period</w:t>
                </w:r>
              </w:p>
              <w:p w14:paraId="2FAC6B09" w14:textId="1740810A" w:rsidR="00F75BAF" w:rsidRPr="00222B71" w:rsidRDefault="00F75BAF" w:rsidP="00B02AC3"/>
            </w:tc>
            <w:tc>
              <w:tcPr>
                <w:tcW w:w="3351" w:type="dxa"/>
                <w:vAlign w:val="center"/>
              </w:tcPr>
              <w:p w14:paraId="468C82F8" w14:textId="77777777" w:rsidR="00F75BAF" w:rsidRPr="00222B71" w:rsidRDefault="00F75BAF" w:rsidP="00B02AC3"/>
            </w:tc>
          </w:tr>
          <w:tr w:rsidR="00F75BAF" w:rsidRPr="00222B71" w14:paraId="4452C38D" w14:textId="1789504B" w:rsidTr="00D24D43">
            <w:tc>
              <w:tcPr>
                <w:tcW w:w="5665" w:type="dxa"/>
                <w:vAlign w:val="center"/>
              </w:tcPr>
              <w:p w14:paraId="49D5AAA2" w14:textId="77777777" w:rsidR="00092ADF" w:rsidRPr="00222B71" w:rsidRDefault="00092ADF" w:rsidP="00B02AC3"/>
              <w:p w14:paraId="0413169D" w14:textId="300C3E9A" w:rsidR="00F75BAF" w:rsidRPr="00222B71" w:rsidRDefault="00F75BAF" w:rsidP="00B02AC3">
                <w:r w:rsidRPr="00222B71">
                  <w:t>EAC code</w:t>
                </w:r>
              </w:p>
              <w:p w14:paraId="15CF1484" w14:textId="299CC022" w:rsidR="00F75BAF" w:rsidRPr="00222B71" w:rsidRDefault="00F75BAF" w:rsidP="00B02AC3"/>
            </w:tc>
            <w:tc>
              <w:tcPr>
                <w:tcW w:w="3351" w:type="dxa"/>
                <w:vAlign w:val="center"/>
              </w:tcPr>
              <w:p w14:paraId="09DA0BD1" w14:textId="31B454DD" w:rsidR="00F75BAF" w:rsidRPr="00222B71" w:rsidRDefault="00F75BAF" w:rsidP="00B02AC3">
                <w:r w:rsidRPr="00222B71">
                  <w:t>PSS/1/1/21/</w:t>
                </w:r>
                <w:proofErr w:type="gramStart"/>
                <w:r w:rsidRPr="00222B71">
                  <w:t>…..</w:t>
                </w:r>
                <w:proofErr w:type="gramEnd"/>
              </w:p>
            </w:tc>
          </w:tr>
          <w:tr w:rsidR="00F75BAF" w:rsidRPr="00222B71" w14:paraId="14361ECD" w14:textId="0499253A" w:rsidTr="00D24D43">
            <w:tc>
              <w:tcPr>
                <w:tcW w:w="5665" w:type="dxa"/>
                <w:vAlign w:val="center"/>
              </w:tcPr>
              <w:p w14:paraId="2C1FCFB8" w14:textId="77777777" w:rsidR="00092ADF" w:rsidRPr="00222B71" w:rsidRDefault="00092ADF" w:rsidP="00B02AC3"/>
              <w:p w14:paraId="48F57632" w14:textId="6CD9555C" w:rsidR="00F75BAF" w:rsidRPr="00222B71" w:rsidRDefault="00F75BAF" w:rsidP="00B02AC3">
                <w:r w:rsidRPr="00222B71">
                  <w:t>Enters into force</w:t>
                </w:r>
              </w:p>
              <w:p w14:paraId="766823E6" w14:textId="053E7AB0" w:rsidR="00F75BAF" w:rsidRPr="00222B71" w:rsidRDefault="00F75BAF" w:rsidP="00B02AC3"/>
            </w:tc>
            <w:tc>
              <w:tcPr>
                <w:tcW w:w="3351" w:type="dxa"/>
                <w:vAlign w:val="center"/>
              </w:tcPr>
              <w:p w14:paraId="0235D759" w14:textId="77777777" w:rsidR="00F75BAF" w:rsidRPr="00222B71" w:rsidRDefault="00F75BAF" w:rsidP="00B02AC3"/>
            </w:tc>
          </w:tr>
        </w:tbl>
        <w:p w14:paraId="76E815A7" w14:textId="77777777" w:rsidR="00DB0A74" w:rsidRPr="00222B71" w:rsidRDefault="00DB0A74" w:rsidP="00B02AC3"/>
        <w:p w14:paraId="7BAA4709" w14:textId="77777777" w:rsidR="00DB0A74" w:rsidRPr="00222B71" w:rsidRDefault="00DB0A74" w:rsidP="00B02AC3"/>
        <w:p w14:paraId="01259C4D" w14:textId="77777777" w:rsidR="00A42820" w:rsidRPr="00222B71" w:rsidRDefault="00A42820" w:rsidP="00B02AC3">
          <w:pPr>
            <w:rPr>
              <w:b/>
            </w:rPr>
          </w:pPr>
          <w:bookmarkStart w:id="2" w:name="_Toc113364876"/>
          <w:r w:rsidRPr="00222B71">
            <w:rPr>
              <w:b/>
            </w:rPr>
            <w:t>ACRONYMS</w:t>
          </w:r>
          <w:bookmarkEnd w:id="2"/>
        </w:p>
        <w:p w14:paraId="1AE9F0F2" w14:textId="02B97A5C" w:rsidR="00A42820" w:rsidRPr="00222B71" w:rsidRDefault="00A42820" w:rsidP="00B02AC3"/>
        <w:p w14:paraId="23E555C4" w14:textId="29BDCF58" w:rsidR="00DB0A74" w:rsidRPr="00222B71" w:rsidRDefault="00A42820" w:rsidP="00B02AC3">
          <w:r w:rsidRPr="00222B71">
            <w:rPr>
              <w:b/>
            </w:rPr>
            <w:t>AA</w:t>
          </w:r>
          <w:r w:rsidR="00F75BAF" w:rsidRPr="00222B71">
            <w:rPr>
              <w:b/>
            </w:rPr>
            <w:t xml:space="preserve"> </w:t>
          </w:r>
          <w:r w:rsidR="00F75BAF" w:rsidRPr="00222B71">
            <w:rPr>
              <w:b/>
            </w:rPr>
            <w:tab/>
          </w:r>
          <w:r w:rsidR="00F75BAF" w:rsidRPr="00222B71">
            <w:rPr>
              <w:b/>
            </w:rPr>
            <w:tab/>
          </w:r>
          <w:r w:rsidRPr="00222B71">
            <w:t>Annual Average</w:t>
          </w:r>
        </w:p>
        <w:p w14:paraId="6F57A651" w14:textId="118EAE35" w:rsidR="00DB0A74" w:rsidRPr="00222B71" w:rsidRDefault="00A42820" w:rsidP="00B02AC3">
          <w:r w:rsidRPr="00222B71">
            <w:rPr>
              <w:b/>
            </w:rPr>
            <w:t>ADI</w:t>
          </w:r>
          <w:r w:rsidR="00F75BAF" w:rsidRPr="00222B71">
            <w:rPr>
              <w:b/>
            </w:rPr>
            <w:t xml:space="preserve"> </w:t>
          </w:r>
          <w:r w:rsidR="00F75BAF" w:rsidRPr="00222B71">
            <w:rPr>
              <w:b/>
            </w:rPr>
            <w:tab/>
          </w:r>
          <w:r w:rsidR="00F75BAF" w:rsidRPr="00222B71">
            <w:rPr>
              <w:b/>
            </w:rPr>
            <w:tab/>
          </w:r>
          <w:r w:rsidRPr="00222B71">
            <w:t>Acceptable Daily Intake</w:t>
          </w:r>
        </w:p>
        <w:p w14:paraId="75FCEFE4" w14:textId="63460DDC" w:rsidR="00DB0A74" w:rsidRPr="00222B71" w:rsidRDefault="00A42820" w:rsidP="00B02AC3">
          <w:r w:rsidRPr="00222B71">
            <w:rPr>
              <w:b/>
            </w:rPr>
            <w:t>ADME</w:t>
          </w:r>
          <w:r w:rsidR="00F75BAF" w:rsidRPr="00222B71">
            <w:rPr>
              <w:b/>
            </w:rPr>
            <w:t xml:space="preserve"> </w:t>
          </w:r>
          <w:r w:rsidR="00F75BAF" w:rsidRPr="00222B71">
            <w:rPr>
              <w:b/>
            </w:rPr>
            <w:tab/>
          </w:r>
          <w:r w:rsidRPr="00222B71">
            <w:t xml:space="preserve">Absorption, Distribution, Metabolism and Excretion </w:t>
          </w:r>
        </w:p>
        <w:p w14:paraId="43124416" w14:textId="124956C8" w:rsidR="00DB0A74" w:rsidRPr="00222B71" w:rsidRDefault="00A42820" w:rsidP="00B02AC3">
          <w:r w:rsidRPr="00222B71">
            <w:rPr>
              <w:b/>
            </w:rPr>
            <w:lastRenderedPageBreak/>
            <w:t>AOEL</w:t>
          </w:r>
          <w:r w:rsidR="00F75BAF" w:rsidRPr="00222B71">
            <w:rPr>
              <w:b/>
            </w:rPr>
            <w:t xml:space="preserve"> </w:t>
          </w:r>
          <w:r w:rsidR="00F75BAF" w:rsidRPr="00222B71">
            <w:rPr>
              <w:b/>
            </w:rPr>
            <w:tab/>
          </w:r>
          <w:r w:rsidRPr="00222B71">
            <w:t>Acceptable Operator Exposure Levels</w:t>
          </w:r>
        </w:p>
        <w:p w14:paraId="120480CA" w14:textId="25177952" w:rsidR="00DB0A74" w:rsidRPr="00222B71" w:rsidRDefault="00A42820" w:rsidP="00B02AC3">
          <w:r w:rsidRPr="00222B71">
            <w:rPr>
              <w:b/>
            </w:rPr>
            <w:t>AP</w:t>
          </w:r>
          <w:r w:rsidR="00F75BAF" w:rsidRPr="00222B71">
            <w:rPr>
              <w:b/>
            </w:rPr>
            <w:tab/>
          </w:r>
          <w:r w:rsidR="00F75BAF" w:rsidRPr="00222B71">
            <w:rPr>
              <w:b/>
            </w:rPr>
            <w:tab/>
          </w:r>
          <w:r w:rsidRPr="00222B71">
            <w:t>Acidification Potential</w:t>
          </w:r>
        </w:p>
        <w:p w14:paraId="313ADF94" w14:textId="613D9350" w:rsidR="00DB0A74" w:rsidRPr="00222B71" w:rsidRDefault="00A42820" w:rsidP="00B02AC3">
          <w:r w:rsidRPr="00222B71">
            <w:rPr>
              <w:b/>
            </w:rPr>
            <w:t>AI</w:t>
          </w:r>
          <w:r w:rsidR="00F75BAF" w:rsidRPr="00222B71">
            <w:rPr>
              <w:b/>
            </w:rPr>
            <w:tab/>
          </w:r>
          <w:r w:rsidR="00F75BAF" w:rsidRPr="00222B71">
            <w:rPr>
              <w:b/>
            </w:rPr>
            <w:tab/>
          </w:r>
          <w:r w:rsidRPr="00222B71">
            <w:t xml:space="preserve">Active Ingredients </w:t>
          </w:r>
        </w:p>
        <w:p w14:paraId="64AC10A7" w14:textId="45080ABB" w:rsidR="00DB0A74" w:rsidRPr="00222B71" w:rsidRDefault="00A42820" w:rsidP="00B02AC3">
          <w:r w:rsidRPr="00222B71">
            <w:rPr>
              <w:b/>
            </w:rPr>
            <w:t>ARFD</w:t>
          </w:r>
          <w:r w:rsidR="00F75BAF" w:rsidRPr="00222B71">
            <w:rPr>
              <w:b/>
            </w:rPr>
            <w:tab/>
          </w:r>
          <w:r w:rsidR="00F75BAF" w:rsidRPr="00222B71">
            <w:rPr>
              <w:b/>
            </w:rPr>
            <w:tab/>
          </w:r>
          <w:r w:rsidRPr="00222B71">
            <w:t>Acute Reference Dose</w:t>
          </w:r>
        </w:p>
        <w:p w14:paraId="60908525" w14:textId="6D6E7AA1" w:rsidR="006E48C0" w:rsidRPr="00222B71" w:rsidRDefault="006E48C0" w:rsidP="00B02AC3">
          <w:r w:rsidRPr="00222B71">
            <w:rPr>
              <w:b/>
              <w:bCs/>
            </w:rPr>
            <w:t>AS</w:t>
          </w:r>
          <w:r w:rsidRPr="00222B71">
            <w:tab/>
          </w:r>
          <w:r w:rsidRPr="00222B71">
            <w:tab/>
            <w:t>Active Substance</w:t>
          </w:r>
        </w:p>
        <w:p w14:paraId="6EFE5FC2" w14:textId="085D9076" w:rsidR="00DB0A74" w:rsidRPr="00222B71" w:rsidRDefault="00A42820" w:rsidP="00B02AC3">
          <w:r w:rsidRPr="00222B71">
            <w:rPr>
              <w:b/>
            </w:rPr>
            <w:t>AUC</w:t>
          </w:r>
          <w:r w:rsidR="00F75BAF" w:rsidRPr="00222B71">
            <w:rPr>
              <w:b/>
            </w:rPr>
            <w:tab/>
          </w:r>
          <w:r w:rsidR="00F75BAF" w:rsidRPr="00222B71">
            <w:rPr>
              <w:b/>
            </w:rPr>
            <w:tab/>
          </w:r>
          <w:r w:rsidRPr="00222B71">
            <w:t>Area Under the Curve</w:t>
          </w:r>
        </w:p>
        <w:p w14:paraId="6ACF444A" w14:textId="1F64E9AE" w:rsidR="00D67C09" w:rsidRPr="00222B71" w:rsidRDefault="00D67C09" w:rsidP="00B02AC3">
          <w:pPr>
            <w:rPr>
              <w:rFonts w:eastAsiaTheme="majorEastAsia"/>
              <w:lang w:val="en-US"/>
            </w:rPr>
          </w:pPr>
          <w:r w:rsidRPr="00222B71">
            <w:rPr>
              <w:rFonts w:eastAsiaTheme="majorEastAsia"/>
              <w:b/>
              <w:bCs/>
              <w:lang w:val="en-US"/>
            </w:rPr>
            <w:t>BCF</w:t>
          </w:r>
          <w:r w:rsidRPr="00222B71">
            <w:rPr>
              <w:rFonts w:eastAsiaTheme="majorEastAsia"/>
              <w:lang w:val="en-US"/>
            </w:rPr>
            <w:tab/>
          </w:r>
          <w:r w:rsidRPr="00222B71">
            <w:rPr>
              <w:rFonts w:eastAsiaTheme="majorEastAsia"/>
              <w:lang w:val="en-US"/>
            </w:rPr>
            <w:tab/>
            <w:t xml:space="preserve">bio-concentration factor </w:t>
          </w:r>
        </w:p>
        <w:p w14:paraId="266C60AE" w14:textId="197A1428" w:rsidR="00DB0A74" w:rsidRPr="00222B71" w:rsidRDefault="00A42820" w:rsidP="00B02AC3">
          <w:r w:rsidRPr="00222B71">
            <w:rPr>
              <w:b/>
            </w:rPr>
            <w:t>BCOP</w:t>
          </w:r>
          <w:r w:rsidR="00F75BAF" w:rsidRPr="00222B71">
            <w:rPr>
              <w:b/>
            </w:rPr>
            <w:tab/>
          </w:r>
          <w:r w:rsidR="00F75BAF" w:rsidRPr="00222B71">
            <w:rPr>
              <w:b/>
            </w:rPr>
            <w:tab/>
          </w:r>
          <w:r w:rsidRPr="00222B71">
            <w:t>Bovine Corneal Opacity and Permeability</w:t>
          </w:r>
        </w:p>
        <w:p w14:paraId="5C98B6C7" w14:textId="5C296782" w:rsidR="00DB0A74" w:rsidRPr="00222B71" w:rsidRDefault="00A42820" w:rsidP="00B02AC3">
          <w:r w:rsidRPr="00222B71">
            <w:rPr>
              <w:b/>
            </w:rPr>
            <w:t>CA</w:t>
          </w:r>
          <w:r w:rsidR="00F75BAF" w:rsidRPr="00222B71">
            <w:rPr>
              <w:b/>
            </w:rPr>
            <w:tab/>
          </w:r>
          <w:r w:rsidR="00F75BAF" w:rsidRPr="00222B71">
            <w:rPr>
              <w:b/>
            </w:rPr>
            <w:tab/>
          </w:r>
          <w:r w:rsidRPr="00222B71">
            <w:t>Chemical Abstracts</w:t>
          </w:r>
        </w:p>
        <w:p w14:paraId="5DF797D5" w14:textId="63C196EC" w:rsidR="00DB0A74" w:rsidRPr="00222B71" w:rsidRDefault="00A42820" w:rsidP="00B02AC3">
          <w:r w:rsidRPr="00222B71">
            <w:rPr>
              <w:b/>
            </w:rPr>
            <w:t>CAS</w:t>
          </w:r>
          <w:r w:rsidR="00F75BAF" w:rsidRPr="00222B71">
            <w:rPr>
              <w:b/>
            </w:rPr>
            <w:tab/>
          </w:r>
          <w:r w:rsidR="00F75BAF" w:rsidRPr="00222B71">
            <w:rPr>
              <w:b/>
            </w:rPr>
            <w:tab/>
          </w:r>
          <w:r w:rsidRPr="00222B71">
            <w:t>Chemical Abstracts Service</w:t>
          </w:r>
        </w:p>
        <w:p w14:paraId="0E258331" w14:textId="49F3D49F" w:rsidR="00DB0A74" w:rsidRPr="00222B71" w:rsidRDefault="00A42820" w:rsidP="00B02AC3">
          <w:r w:rsidRPr="00222B71">
            <w:rPr>
              <w:b/>
            </w:rPr>
            <w:t>CIPAC</w:t>
          </w:r>
          <w:r w:rsidR="00F75BAF" w:rsidRPr="00222B71">
            <w:rPr>
              <w:b/>
            </w:rPr>
            <w:tab/>
          </w:r>
          <w:r w:rsidRPr="00222B71">
            <w:t>Collaborative International Pesticides Analytical Council</w:t>
          </w:r>
        </w:p>
        <w:p w14:paraId="02EC3922" w14:textId="6579CEE8" w:rsidR="00DB0A74" w:rsidRPr="00222B71" w:rsidRDefault="00A42820" w:rsidP="00B02AC3">
          <w:pPr>
            <w:rPr>
              <w:b/>
            </w:rPr>
          </w:pPr>
          <w:r w:rsidRPr="00222B71">
            <w:rPr>
              <w:b/>
            </w:rPr>
            <w:t>COA</w:t>
          </w:r>
          <w:r w:rsidR="00F75BAF" w:rsidRPr="00222B71">
            <w:rPr>
              <w:b/>
            </w:rPr>
            <w:tab/>
          </w:r>
          <w:r w:rsidR="00F75BAF" w:rsidRPr="00222B71">
            <w:rPr>
              <w:b/>
            </w:rPr>
            <w:tab/>
          </w:r>
          <w:r w:rsidRPr="00222B71">
            <w:t>Certificate of Analysis</w:t>
          </w:r>
        </w:p>
        <w:p w14:paraId="529FD529" w14:textId="36AEBBEC" w:rsidR="001C7631" w:rsidRPr="00222B71" w:rsidRDefault="00A42820" w:rsidP="00B02AC3">
          <w:r w:rsidRPr="00222B71">
            <w:rPr>
              <w:b/>
            </w:rPr>
            <w:t>EC</w:t>
          </w:r>
          <w:r w:rsidR="00F75BAF" w:rsidRPr="00222B71">
            <w:rPr>
              <w:b/>
            </w:rPr>
            <w:tab/>
          </w:r>
          <w:r w:rsidR="00F75BAF" w:rsidRPr="00222B71">
            <w:rPr>
              <w:b/>
            </w:rPr>
            <w:tab/>
          </w:r>
          <w:r w:rsidRPr="00222B71">
            <w:t xml:space="preserve">European Commission </w:t>
          </w:r>
        </w:p>
        <w:p w14:paraId="63206203" w14:textId="686C0CA5" w:rsidR="001C7631" w:rsidRPr="00222B71" w:rsidRDefault="00A42820" w:rsidP="00B02AC3">
          <w:r w:rsidRPr="00222B71">
            <w:rPr>
              <w:b/>
            </w:rPr>
            <w:t>ECX</w:t>
          </w:r>
          <w:r w:rsidR="00F75BAF" w:rsidRPr="00222B71">
            <w:rPr>
              <w:b/>
            </w:rPr>
            <w:tab/>
          </w:r>
          <w:r w:rsidR="00F75BAF" w:rsidRPr="00222B71">
            <w:rPr>
              <w:b/>
            </w:rPr>
            <w:tab/>
          </w:r>
          <w:r w:rsidRPr="00222B71">
            <w:t xml:space="preserve">Effective Concentration </w:t>
          </w:r>
        </w:p>
        <w:p w14:paraId="405E307F" w14:textId="142E13D3" w:rsidR="001C7631" w:rsidRPr="00222B71" w:rsidRDefault="00A42820" w:rsidP="00B02AC3">
          <w:r w:rsidRPr="00222B71">
            <w:rPr>
              <w:b/>
            </w:rPr>
            <w:t>EG</w:t>
          </w:r>
          <w:r w:rsidR="00F75BAF" w:rsidRPr="00222B71">
            <w:rPr>
              <w:b/>
            </w:rPr>
            <w:tab/>
          </w:r>
          <w:r w:rsidR="00F75BAF" w:rsidRPr="00222B71">
            <w:rPr>
              <w:b/>
            </w:rPr>
            <w:tab/>
          </w:r>
          <w:r w:rsidRPr="00222B71">
            <w:t>Emulsified Granules</w:t>
          </w:r>
        </w:p>
        <w:p w14:paraId="3AB4A585" w14:textId="46BB3F1F" w:rsidR="001C7631" w:rsidRPr="00222B71" w:rsidRDefault="00A42820" w:rsidP="00B02AC3">
          <w:r w:rsidRPr="00222B71">
            <w:rPr>
              <w:b/>
            </w:rPr>
            <w:t>EP</w:t>
          </w:r>
          <w:r w:rsidR="00F75BAF" w:rsidRPr="00222B71">
            <w:rPr>
              <w:b/>
            </w:rPr>
            <w:tab/>
          </w:r>
          <w:r w:rsidR="00F75BAF" w:rsidRPr="00222B71">
            <w:rPr>
              <w:b/>
            </w:rPr>
            <w:tab/>
          </w:r>
          <w:r w:rsidRPr="00222B71">
            <w:t>Eutrophication Potential</w:t>
          </w:r>
        </w:p>
        <w:p w14:paraId="68B2C6C3" w14:textId="18716E51" w:rsidR="001C7631" w:rsidRPr="00222B71" w:rsidRDefault="00A42820" w:rsidP="00B02AC3">
          <w:r w:rsidRPr="00222B71">
            <w:rPr>
              <w:b/>
            </w:rPr>
            <w:t>EQS</w:t>
          </w:r>
          <w:r w:rsidR="00F75BAF" w:rsidRPr="00222B71">
            <w:rPr>
              <w:b/>
            </w:rPr>
            <w:tab/>
          </w:r>
          <w:r w:rsidR="00F75BAF" w:rsidRPr="00222B71">
            <w:rPr>
              <w:b/>
            </w:rPr>
            <w:tab/>
          </w:r>
          <w:r w:rsidRPr="00222B71">
            <w:t>Environmental Quality Standards</w:t>
          </w:r>
        </w:p>
        <w:p w14:paraId="7F569F0F" w14:textId="120D8729" w:rsidR="00DB0A74" w:rsidRPr="00222B71" w:rsidRDefault="00A42820" w:rsidP="00B02AC3">
          <w:r w:rsidRPr="00222B71">
            <w:rPr>
              <w:b/>
            </w:rPr>
            <w:t>FIFO</w:t>
          </w:r>
          <w:r w:rsidR="00C76D44" w:rsidRPr="00222B71">
            <w:rPr>
              <w:b/>
            </w:rPr>
            <w:tab/>
          </w:r>
          <w:r w:rsidR="00C76D44" w:rsidRPr="00222B71">
            <w:rPr>
              <w:b/>
            </w:rPr>
            <w:tab/>
          </w:r>
          <w:r w:rsidRPr="00222B71">
            <w:t>First in First Out</w:t>
          </w:r>
        </w:p>
        <w:p w14:paraId="255BFFE4" w14:textId="3C5315F6" w:rsidR="00DB0A74" w:rsidRPr="00222B71" w:rsidRDefault="00A42820" w:rsidP="00B02AC3">
          <w:r w:rsidRPr="00222B71">
            <w:rPr>
              <w:b/>
            </w:rPr>
            <w:t>FISH</w:t>
          </w:r>
          <w:r w:rsidR="00C76D44" w:rsidRPr="00222B71">
            <w:rPr>
              <w:b/>
            </w:rPr>
            <w:tab/>
          </w:r>
          <w:r w:rsidR="00C76D44" w:rsidRPr="00222B71">
            <w:rPr>
              <w:b/>
            </w:rPr>
            <w:tab/>
          </w:r>
          <w:r w:rsidRPr="00222B71">
            <w:t xml:space="preserve">Fluorescence In-Situ Hybridisation </w:t>
          </w:r>
        </w:p>
        <w:p w14:paraId="7320E6C5" w14:textId="3EA4AE79" w:rsidR="00DB0A74" w:rsidRPr="00222B71" w:rsidRDefault="00366035" w:rsidP="00B02AC3">
          <w:r w:rsidRPr="00222B71">
            <w:rPr>
              <w:b/>
            </w:rPr>
            <w:t>VPP</w:t>
          </w:r>
          <w:r w:rsidR="00C76D44" w:rsidRPr="00222B71">
            <w:rPr>
              <w:b/>
            </w:rPr>
            <w:tab/>
          </w:r>
          <w:r w:rsidR="00C76D44" w:rsidRPr="00222B71">
            <w:rPr>
              <w:b/>
            </w:rPr>
            <w:tab/>
          </w:r>
          <w:r w:rsidRPr="00222B71">
            <w:t xml:space="preserve">Veterinary </w:t>
          </w:r>
          <w:r w:rsidR="00A42820" w:rsidRPr="00222B71">
            <w:t xml:space="preserve">Pesticide Product </w:t>
          </w:r>
        </w:p>
        <w:p w14:paraId="026F5503" w14:textId="1FB6CFD4" w:rsidR="00DB0A74" w:rsidRPr="00222B71" w:rsidRDefault="00A42820" w:rsidP="00B02AC3">
          <w:r w:rsidRPr="00222B71">
            <w:rPr>
              <w:b/>
            </w:rPr>
            <w:t>GLP</w:t>
          </w:r>
          <w:r w:rsidR="00C76D44" w:rsidRPr="00222B71">
            <w:rPr>
              <w:b/>
            </w:rPr>
            <w:tab/>
          </w:r>
          <w:r w:rsidR="00C76D44" w:rsidRPr="00222B71">
            <w:rPr>
              <w:b/>
            </w:rPr>
            <w:tab/>
          </w:r>
          <w:r w:rsidRPr="00222B71">
            <w:t>Good Laboratory Practice</w:t>
          </w:r>
        </w:p>
        <w:p w14:paraId="26F9F1C4" w14:textId="500F80E7" w:rsidR="00DB0A74" w:rsidRPr="00222B71" w:rsidRDefault="00A42820" w:rsidP="00B02AC3">
          <w:r w:rsidRPr="00222B71">
            <w:rPr>
              <w:b/>
            </w:rPr>
            <w:t>GMP</w:t>
          </w:r>
          <w:r w:rsidR="00C76D44" w:rsidRPr="00222B71">
            <w:rPr>
              <w:b/>
            </w:rPr>
            <w:tab/>
          </w:r>
          <w:r w:rsidR="00C76D44" w:rsidRPr="00222B71">
            <w:rPr>
              <w:b/>
            </w:rPr>
            <w:tab/>
          </w:r>
          <w:r w:rsidRPr="00222B71">
            <w:t>Good Manufacturing Practices</w:t>
          </w:r>
        </w:p>
        <w:p w14:paraId="1E806D93" w14:textId="3665D1B3" w:rsidR="00DB0A74" w:rsidRPr="00222B71" w:rsidRDefault="00A42820" w:rsidP="00B02AC3">
          <w:r w:rsidRPr="00222B71">
            <w:rPr>
              <w:b/>
            </w:rPr>
            <w:t>GWP</w:t>
          </w:r>
          <w:r w:rsidR="00C76D44" w:rsidRPr="00222B71">
            <w:rPr>
              <w:b/>
            </w:rPr>
            <w:tab/>
          </w:r>
          <w:r w:rsidR="00C76D44" w:rsidRPr="00222B71">
            <w:rPr>
              <w:b/>
            </w:rPr>
            <w:tab/>
          </w:r>
          <w:r w:rsidRPr="00222B71">
            <w:t>Global Warming Potential</w:t>
          </w:r>
        </w:p>
        <w:p w14:paraId="367F7038" w14:textId="2DD07AA4" w:rsidR="00DB0A74" w:rsidRPr="00222B71" w:rsidRDefault="00A42820" w:rsidP="00B02AC3">
          <w:r w:rsidRPr="00222B71">
            <w:rPr>
              <w:b/>
            </w:rPr>
            <w:t>HET-CAM</w:t>
          </w:r>
          <w:r w:rsidR="00C76D44" w:rsidRPr="00222B71">
            <w:rPr>
              <w:b/>
            </w:rPr>
            <w:tab/>
          </w:r>
          <w:r w:rsidRPr="00222B71">
            <w:t xml:space="preserve">Hen's Egg Test - </w:t>
          </w:r>
          <w:proofErr w:type="spellStart"/>
          <w:r w:rsidRPr="00222B71">
            <w:t>Chorio-Allantoic</w:t>
          </w:r>
          <w:proofErr w:type="spellEnd"/>
          <w:r w:rsidRPr="00222B71">
            <w:t xml:space="preserve"> Membrane</w:t>
          </w:r>
        </w:p>
        <w:p w14:paraId="0E90F947" w14:textId="12172F6F" w:rsidR="00DB0A74" w:rsidRPr="00222B71" w:rsidRDefault="00A42820" w:rsidP="00B02AC3">
          <w:r w:rsidRPr="00222B71">
            <w:rPr>
              <w:b/>
            </w:rPr>
            <w:t>HPLC</w:t>
          </w:r>
          <w:r w:rsidR="00C76D44" w:rsidRPr="00222B71">
            <w:rPr>
              <w:b/>
            </w:rPr>
            <w:tab/>
          </w:r>
          <w:r w:rsidR="00C76D44" w:rsidRPr="00222B71">
            <w:rPr>
              <w:b/>
            </w:rPr>
            <w:tab/>
          </w:r>
          <w:r w:rsidRPr="00222B71">
            <w:t xml:space="preserve">High-Performance Liquid Chromatography </w:t>
          </w:r>
        </w:p>
        <w:p w14:paraId="1071A423" w14:textId="3236B49B" w:rsidR="00DB0A74" w:rsidRPr="00222B71" w:rsidRDefault="00A42820" w:rsidP="00B02AC3">
          <w:r w:rsidRPr="00222B71">
            <w:rPr>
              <w:b/>
            </w:rPr>
            <w:t>HQ</w:t>
          </w:r>
          <w:r w:rsidR="00C76D44" w:rsidRPr="00222B71">
            <w:rPr>
              <w:b/>
            </w:rPr>
            <w:tab/>
          </w:r>
          <w:r w:rsidR="00C76D44" w:rsidRPr="00222B71">
            <w:rPr>
              <w:b/>
            </w:rPr>
            <w:tab/>
          </w:r>
          <w:r w:rsidRPr="00222B71">
            <w:t xml:space="preserve">Hazard Quotient </w:t>
          </w:r>
        </w:p>
        <w:p w14:paraId="6341AB9B" w14:textId="3836E07B" w:rsidR="00DB0A74" w:rsidRPr="00222B71" w:rsidRDefault="00A42820" w:rsidP="00B02AC3">
          <w:r w:rsidRPr="00222B71">
            <w:rPr>
              <w:b/>
            </w:rPr>
            <w:t>HR</w:t>
          </w:r>
          <w:r w:rsidR="00C76D44" w:rsidRPr="00222B71">
            <w:rPr>
              <w:b/>
            </w:rPr>
            <w:tab/>
          </w:r>
          <w:r w:rsidR="00C76D44" w:rsidRPr="00222B71">
            <w:rPr>
              <w:b/>
            </w:rPr>
            <w:tab/>
          </w:r>
          <w:r w:rsidRPr="00222B71">
            <w:t>Highest Residue</w:t>
          </w:r>
        </w:p>
        <w:p w14:paraId="66CA05FC" w14:textId="4ACA1FD7" w:rsidR="00DB0A74" w:rsidRPr="00222B71" w:rsidRDefault="00A42820" w:rsidP="00B02AC3">
          <w:r w:rsidRPr="00222B71">
            <w:rPr>
              <w:b/>
            </w:rPr>
            <w:t>ICE</w:t>
          </w:r>
          <w:r w:rsidR="00C76D44" w:rsidRPr="00222B71">
            <w:rPr>
              <w:b/>
            </w:rPr>
            <w:tab/>
          </w:r>
          <w:r w:rsidR="00C76D44" w:rsidRPr="00222B71">
            <w:rPr>
              <w:b/>
            </w:rPr>
            <w:tab/>
          </w:r>
          <w:r w:rsidRPr="00222B71">
            <w:t>Isolated Chicken Eye</w:t>
          </w:r>
        </w:p>
        <w:p w14:paraId="7F4A81C7" w14:textId="32E48C7D" w:rsidR="00DB0A74" w:rsidRPr="00222B71" w:rsidRDefault="00A42820" w:rsidP="00B02AC3">
          <w:r w:rsidRPr="00222B71">
            <w:rPr>
              <w:b/>
            </w:rPr>
            <w:t>IGR</w:t>
          </w:r>
          <w:r w:rsidR="00C76D44" w:rsidRPr="00222B71">
            <w:rPr>
              <w:b/>
            </w:rPr>
            <w:tab/>
          </w:r>
          <w:r w:rsidR="00C76D44" w:rsidRPr="00222B71">
            <w:rPr>
              <w:b/>
            </w:rPr>
            <w:tab/>
          </w:r>
          <w:r w:rsidR="00C76D44" w:rsidRPr="00222B71">
            <w:t>I</w:t>
          </w:r>
          <w:r w:rsidRPr="00222B71">
            <w:t xml:space="preserve">nsect growth regulator  </w:t>
          </w:r>
        </w:p>
        <w:p w14:paraId="07F9BFD1" w14:textId="22EE5A0E" w:rsidR="00DB0A74" w:rsidRPr="00222B71" w:rsidRDefault="00A42820" w:rsidP="00B02AC3">
          <w:r w:rsidRPr="00222B71">
            <w:rPr>
              <w:b/>
            </w:rPr>
            <w:t>ILV</w:t>
          </w:r>
          <w:r w:rsidR="00C76D44" w:rsidRPr="00222B71">
            <w:rPr>
              <w:b/>
            </w:rPr>
            <w:tab/>
          </w:r>
          <w:r w:rsidR="00C76D44" w:rsidRPr="00222B71">
            <w:rPr>
              <w:b/>
            </w:rPr>
            <w:tab/>
          </w:r>
          <w:r w:rsidRPr="00222B71">
            <w:t>Independent Laboratory Validation</w:t>
          </w:r>
        </w:p>
        <w:p w14:paraId="468C345F" w14:textId="48F5A470" w:rsidR="00DB0A74" w:rsidRPr="00222B71" w:rsidRDefault="00A42820" w:rsidP="00B02AC3">
          <w:r w:rsidRPr="00222B71">
            <w:rPr>
              <w:b/>
            </w:rPr>
            <w:t>IR</w:t>
          </w:r>
          <w:r w:rsidR="00C76D44" w:rsidRPr="00222B71">
            <w:rPr>
              <w:b/>
            </w:rPr>
            <w:tab/>
          </w:r>
          <w:r w:rsidR="00C76D44" w:rsidRPr="00222B71">
            <w:rPr>
              <w:b/>
            </w:rPr>
            <w:tab/>
          </w:r>
          <w:r w:rsidRPr="00222B71">
            <w:t>Infrared</w:t>
          </w:r>
        </w:p>
        <w:p w14:paraId="105667ED" w14:textId="502EA876" w:rsidR="00DB0A74" w:rsidRPr="00222B71" w:rsidRDefault="00A42820" w:rsidP="00B02AC3">
          <w:r w:rsidRPr="00222B71">
            <w:rPr>
              <w:b/>
            </w:rPr>
            <w:t>IRE</w:t>
          </w:r>
          <w:r w:rsidR="00C76D44" w:rsidRPr="00222B71">
            <w:rPr>
              <w:b/>
            </w:rPr>
            <w:tab/>
          </w:r>
          <w:r w:rsidR="00C76D44" w:rsidRPr="00222B71">
            <w:rPr>
              <w:b/>
            </w:rPr>
            <w:tab/>
          </w:r>
          <w:r w:rsidRPr="00222B71">
            <w:t>Isolated Rabbit Eye Test</w:t>
          </w:r>
        </w:p>
        <w:p w14:paraId="344B103C" w14:textId="025E99EB" w:rsidR="00DB0A74" w:rsidRPr="00222B71" w:rsidRDefault="00A42820" w:rsidP="00B02AC3">
          <w:r w:rsidRPr="00222B71">
            <w:rPr>
              <w:b/>
            </w:rPr>
            <w:t>ISO</w:t>
          </w:r>
          <w:r w:rsidR="00C76D44" w:rsidRPr="00222B71">
            <w:rPr>
              <w:b/>
            </w:rPr>
            <w:tab/>
          </w:r>
          <w:r w:rsidR="00C76D44" w:rsidRPr="00222B71">
            <w:rPr>
              <w:b/>
            </w:rPr>
            <w:tab/>
          </w:r>
          <w:r w:rsidRPr="00222B71">
            <w:t xml:space="preserve">International Organization for Standardization </w:t>
          </w:r>
        </w:p>
        <w:p w14:paraId="68B159DB" w14:textId="6BF5BE43" w:rsidR="00DB0A74" w:rsidRPr="00222B71" w:rsidRDefault="00A42820" w:rsidP="00B02AC3">
          <w:r w:rsidRPr="00222B71">
            <w:rPr>
              <w:b/>
            </w:rPr>
            <w:t>IUPAC</w:t>
          </w:r>
          <w:r w:rsidR="00C76D44" w:rsidRPr="00222B71">
            <w:rPr>
              <w:b/>
            </w:rPr>
            <w:tab/>
          </w:r>
          <w:r w:rsidR="00E00783">
            <w:rPr>
              <w:b/>
            </w:rPr>
            <w:t xml:space="preserve"> </w:t>
          </w:r>
          <w:r w:rsidRPr="00222B71">
            <w:t xml:space="preserve">International Union of Pure and Applied Chemistry </w:t>
          </w:r>
        </w:p>
        <w:p w14:paraId="62255DC1" w14:textId="15937BB4" w:rsidR="00DB0A74" w:rsidRPr="00222B71" w:rsidRDefault="00A42820" w:rsidP="00B02AC3">
          <w:r w:rsidRPr="00222B71">
            <w:rPr>
              <w:b/>
            </w:rPr>
            <w:t>JMPS</w:t>
          </w:r>
          <w:r w:rsidR="00C76D44" w:rsidRPr="00222B71">
            <w:rPr>
              <w:b/>
            </w:rPr>
            <w:tab/>
          </w:r>
          <w:r w:rsidR="00C76D44" w:rsidRPr="00222B71">
            <w:rPr>
              <w:b/>
            </w:rPr>
            <w:tab/>
          </w:r>
          <w:r w:rsidRPr="00222B71">
            <w:t>Joint Meeting on Pesticide Specifications</w:t>
          </w:r>
        </w:p>
        <w:p w14:paraId="4BAA461E" w14:textId="5BA2EAF9" w:rsidR="00DB0A74" w:rsidRPr="00222B71" w:rsidRDefault="00A42820" w:rsidP="00B02AC3">
          <w:r w:rsidRPr="00222B71">
            <w:rPr>
              <w:b/>
            </w:rPr>
            <w:t>LD50</w:t>
          </w:r>
          <w:r w:rsidR="00C76D44" w:rsidRPr="00222B71">
            <w:rPr>
              <w:b/>
            </w:rPr>
            <w:tab/>
          </w:r>
          <w:proofErr w:type="gramStart"/>
          <w:r w:rsidRPr="00222B71">
            <w:t>The</w:t>
          </w:r>
          <w:proofErr w:type="gramEnd"/>
          <w:r w:rsidRPr="00222B71">
            <w:t xml:space="preserve"> amount of a material, given all at once, which causes the death of 50% (one half) of a group of test animals</w:t>
          </w:r>
        </w:p>
        <w:p w14:paraId="21480575" w14:textId="2E7CDCAC" w:rsidR="00DB0A74" w:rsidRPr="00222B71" w:rsidRDefault="00A42820" w:rsidP="00B02AC3">
          <w:r w:rsidRPr="00222B71">
            <w:rPr>
              <w:b/>
            </w:rPr>
            <w:t>LLC</w:t>
          </w:r>
          <w:r w:rsidR="00C76D44" w:rsidRPr="00222B71">
            <w:rPr>
              <w:b/>
            </w:rPr>
            <w:tab/>
          </w:r>
          <w:r w:rsidR="00C76D44" w:rsidRPr="00222B71">
            <w:rPr>
              <w:b/>
            </w:rPr>
            <w:tab/>
          </w:r>
          <w:r w:rsidRPr="00222B71">
            <w:t xml:space="preserve">Lowest Lethal Concentration </w:t>
          </w:r>
        </w:p>
        <w:p w14:paraId="625C8BDF" w14:textId="218BE088" w:rsidR="00DB0A74" w:rsidRPr="00222B71" w:rsidRDefault="00A42820" w:rsidP="00B02AC3">
          <w:r w:rsidRPr="00222B71">
            <w:rPr>
              <w:b/>
            </w:rPr>
            <w:t>LLNA</w:t>
          </w:r>
          <w:r w:rsidR="00C76D44" w:rsidRPr="00222B71">
            <w:rPr>
              <w:b/>
            </w:rPr>
            <w:tab/>
          </w:r>
          <w:r w:rsidR="00C76D44" w:rsidRPr="00222B71">
            <w:rPr>
              <w:b/>
            </w:rPr>
            <w:tab/>
          </w:r>
          <w:r w:rsidRPr="00222B71">
            <w:t>Local Lymph Node Assay</w:t>
          </w:r>
        </w:p>
        <w:p w14:paraId="7A7F317D" w14:textId="429E0516" w:rsidR="00DB0A74" w:rsidRPr="00222B71" w:rsidRDefault="00A42820" w:rsidP="00B02AC3">
          <w:r w:rsidRPr="00222B71">
            <w:rPr>
              <w:b/>
            </w:rPr>
            <w:t>LOQ</w:t>
          </w:r>
          <w:r w:rsidR="00C76D44" w:rsidRPr="00222B71">
            <w:rPr>
              <w:b/>
            </w:rPr>
            <w:tab/>
          </w:r>
          <w:r w:rsidR="00C76D44" w:rsidRPr="00222B71">
            <w:rPr>
              <w:b/>
            </w:rPr>
            <w:tab/>
          </w:r>
          <w:r w:rsidRPr="00222B71">
            <w:t>Limit of Quantification</w:t>
          </w:r>
        </w:p>
        <w:p w14:paraId="34F11CAE" w14:textId="366DCD22" w:rsidR="00DB0A74" w:rsidRPr="00222B71" w:rsidRDefault="00A42820" w:rsidP="00B02AC3">
          <w:r w:rsidRPr="00222B71">
            <w:rPr>
              <w:b/>
            </w:rPr>
            <w:t>MAC</w:t>
          </w:r>
          <w:r w:rsidR="00C76D44" w:rsidRPr="00222B71">
            <w:rPr>
              <w:b/>
            </w:rPr>
            <w:tab/>
          </w:r>
          <w:r w:rsidR="00C76D44" w:rsidRPr="00222B71">
            <w:rPr>
              <w:b/>
            </w:rPr>
            <w:tab/>
          </w:r>
          <w:r w:rsidRPr="00222B71">
            <w:t>Maximum Acceptable Concentration</w:t>
          </w:r>
        </w:p>
        <w:p w14:paraId="15B2366C" w14:textId="3684F85E" w:rsidR="00DB0A74" w:rsidRPr="00222B71" w:rsidRDefault="00A42820" w:rsidP="00B02AC3">
          <w:r w:rsidRPr="00222B71">
            <w:rPr>
              <w:b/>
            </w:rPr>
            <w:t>MRL</w:t>
          </w:r>
          <w:r w:rsidR="00C76D44" w:rsidRPr="00222B71">
            <w:rPr>
              <w:b/>
            </w:rPr>
            <w:tab/>
          </w:r>
          <w:r w:rsidR="00C76D44" w:rsidRPr="00222B71">
            <w:rPr>
              <w:b/>
            </w:rPr>
            <w:tab/>
          </w:r>
          <w:r w:rsidRPr="00222B71">
            <w:t>Maximum Residue Levels</w:t>
          </w:r>
        </w:p>
        <w:p w14:paraId="55B5363B" w14:textId="48C93F9F" w:rsidR="00DB0A74" w:rsidRPr="00222B71" w:rsidRDefault="00A42820" w:rsidP="00B02AC3">
          <w:r w:rsidRPr="00222B71">
            <w:rPr>
              <w:b/>
            </w:rPr>
            <w:t>MS</w:t>
          </w:r>
          <w:r w:rsidR="00C76D44" w:rsidRPr="00222B71">
            <w:rPr>
              <w:b/>
            </w:rPr>
            <w:tab/>
          </w:r>
          <w:r w:rsidR="00C76D44" w:rsidRPr="00222B71">
            <w:rPr>
              <w:b/>
            </w:rPr>
            <w:tab/>
          </w:r>
          <w:r w:rsidRPr="00222B71">
            <w:t>Mass Spectra</w:t>
          </w:r>
        </w:p>
        <w:p w14:paraId="2A7E6F32" w14:textId="51746F72" w:rsidR="00DB0A74" w:rsidRPr="00222B71" w:rsidRDefault="00A42820" w:rsidP="00B02AC3">
          <w:r w:rsidRPr="00222B71">
            <w:rPr>
              <w:b/>
            </w:rPr>
            <w:t>NMR</w:t>
          </w:r>
          <w:r w:rsidR="00C76D44" w:rsidRPr="00222B71">
            <w:rPr>
              <w:b/>
            </w:rPr>
            <w:tab/>
          </w:r>
          <w:r w:rsidR="00C76D44" w:rsidRPr="00222B71">
            <w:rPr>
              <w:b/>
            </w:rPr>
            <w:tab/>
          </w:r>
          <w:r w:rsidRPr="00222B71">
            <w:t>Nuclear Magnetic Resonance</w:t>
          </w:r>
        </w:p>
        <w:p w14:paraId="43823500" w14:textId="5AD6F87E" w:rsidR="00DB0A74" w:rsidRPr="00222B71" w:rsidRDefault="00A42820" w:rsidP="00B02AC3">
          <w:r w:rsidRPr="00222B71">
            <w:rPr>
              <w:b/>
            </w:rPr>
            <w:t>NOAEL</w:t>
          </w:r>
          <w:r w:rsidR="00C76D44" w:rsidRPr="00222B71">
            <w:rPr>
              <w:b/>
            </w:rPr>
            <w:tab/>
          </w:r>
          <w:r w:rsidRPr="00222B71">
            <w:t>No Observed Adverse Effect Level</w:t>
          </w:r>
        </w:p>
        <w:p w14:paraId="03AF978D" w14:textId="6FA37B93" w:rsidR="00DB0A74" w:rsidRPr="00222B71" w:rsidRDefault="00A42820" w:rsidP="00B02AC3">
          <w:r w:rsidRPr="00222B71">
            <w:rPr>
              <w:b/>
            </w:rPr>
            <w:t>NOEC</w:t>
          </w:r>
          <w:r w:rsidR="00C76D44" w:rsidRPr="00222B71">
            <w:rPr>
              <w:b/>
            </w:rPr>
            <w:tab/>
          </w:r>
          <w:r w:rsidR="00C76D44" w:rsidRPr="00222B71">
            <w:rPr>
              <w:b/>
            </w:rPr>
            <w:tab/>
          </w:r>
          <w:r w:rsidRPr="00222B71">
            <w:t xml:space="preserve">No Observed Effect Concentration </w:t>
          </w:r>
        </w:p>
        <w:p w14:paraId="5FC2E37A" w14:textId="4E8E63CA" w:rsidR="00DB0A74" w:rsidRPr="00222B71" w:rsidRDefault="00A42820" w:rsidP="00B02AC3">
          <w:r w:rsidRPr="00222B71">
            <w:rPr>
              <w:b/>
            </w:rPr>
            <w:t>NOEL</w:t>
          </w:r>
          <w:r w:rsidR="00C76D44" w:rsidRPr="00222B71">
            <w:rPr>
              <w:b/>
            </w:rPr>
            <w:tab/>
          </w:r>
          <w:r w:rsidR="00C76D44" w:rsidRPr="00222B71">
            <w:rPr>
              <w:b/>
            </w:rPr>
            <w:tab/>
          </w:r>
          <w:r w:rsidRPr="00222B71">
            <w:t>No Observed Effect Level</w:t>
          </w:r>
        </w:p>
        <w:p w14:paraId="53C1476F" w14:textId="30B7981D" w:rsidR="00DB0A74" w:rsidRPr="00222B71" w:rsidRDefault="00A42820" w:rsidP="00B02AC3">
          <w:r w:rsidRPr="00222B71">
            <w:rPr>
              <w:b/>
            </w:rPr>
            <w:t>OD</w:t>
          </w:r>
          <w:r w:rsidR="00C76D44" w:rsidRPr="00222B71">
            <w:rPr>
              <w:b/>
            </w:rPr>
            <w:tab/>
          </w:r>
          <w:r w:rsidR="00C76D44" w:rsidRPr="00222B71">
            <w:rPr>
              <w:b/>
            </w:rPr>
            <w:tab/>
          </w:r>
          <w:r w:rsidRPr="00222B71">
            <w:t xml:space="preserve">Oil-based Suspension Concentrates </w:t>
          </w:r>
        </w:p>
        <w:p w14:paraId="30EBA338" w14:textId="2D7B66A0" w:rsidR="00DB0A74" w:rsidRPr="00222B71" w:rsidRDefault="00A42820" w:rsidP="00B02AC3">
          <w:r w:rsidRPr="00222B71">
            <w:rPr>
              <w:b/>
            </w:rPr>
            <w:t>OECD</w:t>
          </w:r>
          <w:r w:rsidR="00C76D44" w:rsidRPr="00222B71">
            <w:rPr>
              <w:b/>
            </w:rPr>
            <w:tab/>
          </w:r>
          <w:r w:rsidR="00C76D44" w:rsidRPr="00222B71">
            <w:rPr>
              <w:b/>
            </w:rPr>
            <w:tab/>
          </w:r>
          <w:r w:rsidRPr="00222B71">
            <w:t>Organization for Economic Co-operation and Development</w:t>
          </w:r>
        </w:p>
        <w:p w14:paraId="458182EB" w14:textId="3FF97BB2" w:rsidR="00DB0A74" w:rsidRPr="00222B71" w:rsidRDefault="00A42820" w:rsidP="00B02AC3">
          <w:r w:rsidRPr="00222B71">
            <w:rPr>
              <w:b/>
            </w:rPr>
            <w:t>OPD</w:t>
          </w:r>
          <w:r w:rsidR="00C76D44" w:rsidRPr="00222B71">
            <w:rPr>
              <w:b/>
            </w:rPr>
            <w:tab/>
          </w:r>
          <w:r w:rsidR="00C76D44" w:rsidRPr="00222B71">
            <w:rPr>
              <w:b/>
            </w:rPr>
            <w:tab/>
          </w:r>
          <w:r w:rsidRPr="00222B71">
            <w:t>Ozone Depleting Potential</w:t>
          </w:r>
        </w:p>
        <w:p w14:paraId="5CCAC940" w14:textId="226A1317" w:rsidR="00DB0A74" w:rsidRPr="00222B71" w:rsidRDefault="00A42820" w:rsidP="00B02AC3">
          <w:r w:rsidRPr="00222B71">
            <w:rPr>
              <w:b/>
            </w:rPr>
            <w:t>PEC</w:t>
          </w:r>
          <w:r w:rsidR="00C76D44" w:rsidRPr="00222B71">
            <w:rPr>
              <w:b/>
            </w:rPr>
            <w:tab/>
          </w:r>
          <w:r w:rsidR="00C76D44" w:rsidRPr="00222B71">
            <w:rPr>
              <w:b/>
            </w:rPr>
            <w:tab/>
          </w:r>
          <w:r w:rsidRPr="00222B71">
            <w:t>Predicted Environmental Concentration</w:t>
          </w:r>
        </w:p>
        <w:p w14:paraId="03598EB9" w14:textId="37A55DFF" w:rsidR="00DB0A74" w:rsidRPr="00222B71" w:rsidRDefault="00A42820" w:rsidP="00B02AC3">
          <w:r w:rsidRPr="00222B71">
            <w:rPr>
              <w:b/>
            </w:rPr>
            <w:t>PEC</w:t>
          </w:r>
          <w:r w:rsidR="003D55C2" w:rsidRPr="00222B71">
            <w:rPr>
              <w:b/>
            </w:rPr>
            <w:t>A</w:t>
          </w:r>
          <w:r w:rsidR="00C76D44" w:rsidRPr="00222B71">
            <w:rPr>
              <w:b/>
            </w:rPr>
            <w:tab/>
          </w:r>
          <w:r w:rsidR="00C76D44" w:rsidRPr="00222B71">
            <w:rPr>
              <w:b/>
            </w:rPr>
            <w:tab/>
          </w:r>
          <w:r w:rsidRPr="00222B71">
            <w:t>Predicted environmental concentration in air</w:t>
          </w:r>
        </w:p>
        <w:p w14:paraId="4577BC7C" w14:textId="07559E90" w:rsidR="00DB0A74" w:rsidRPr="00222B71" w:rsidRDefault="00A42820" w:rsidP="00B02AC3">
          <w:r w:rsidRPr="00222B71">
            <w:rPr>
              <w:b/>
            </w:rPr>
            <w:lastRenderedPageBreak/>
            <w:t>PEC</w:t>
          </w:r>
          <w:r w:rsidR="003D55C2" w:rsidRPr="00222B71">
            <w:rPr>
              <w:b/>
            </w:rPr>
            <w:t>GW</w:t>
          </w:r>
          <w:r w:rsidR="00C76D44" w:rsidRPr="00222B71">
            <w:rPr>
              <w:b/>
            </w:rPr>
            <w:tab/>
          </w:r>
          <w:r w:rsidRPr="00222B71">
            <w:t xml:space="preserve">Predicted environmental concentration in groundwater </w:t>
          </w:r>
        </w:p>
        <w:p w14:paraId="64864190" w14:textId="7AB0B919" w:rsidR="00DB0A74" w:rsidRPr="00222B71" w:rsidRDefault="00A42820" w:rsidP="00B02AC3">
          <w:r w:rsidRPr="00222B71">
            <w:rPr>
              <w:b/>
            </w:rPr>
            <w:t>PEC</w:t>
          </w:r>
          <w:r w:rsidR="003D55C2" w:rsidRPr="00222B71">
            <w:rPr>
              <w:b/>
            </w:rPr>
            <w:t>S</w:t>
          </w:r>
          <w:r w:rsidR="00C76D44" w:rsidRPr="00222B71">
            <w:rPr>
              <w:b/>
            </w:rPr>
            <w:tab/>
          </w:r>
          <w:r w:rsidR="00C76D44" w:rsidRPr="00222B71">
            <w:rPr>
              <w:b/>
            </w:rPr>
            <w:tab/>
          </w:r>
          <w:r w:rsidRPr="00222B71">
            <w:t>Predicted environmental concentration in soil</w:t>
          </w:r>
        </w:p>
        <w:p w14:paraId="109BEB7A" w14:textId="45E3E939" w:rsidR="00DB0A74" w:rsidRPr="00222B71" w:rsidRDefault="00A42820" w:rsidP="00B02AC3">
          <w:r w:rsidRPr="00222B71">
            <w:rPr>
              <w:b/>
            </w:rPr>
            <w:t>PEC</w:t>
          </w:r>
          <w:r w:rsidR="003D55C2" w:rsidRPr="00222B71">
            <w:rPr>
              <w:b/>
            </w:rPr>
            <w:t>SED</w:t>
          </w:r>
          <w:r w:rsidR="00C76D44" w:rsidRPr="00222B71">
            <w:rPr>
              <w:b/>
            </w:rPr>
            <w:tab/>
          </w:r>
          <w:r w:rsidRPr="00222B71">
            <w:t xml:space="preserve">Predicted environmental concentration in sediment </w:t>
          </w:r>
        </w:p>
        <w:p w14:paraId="1AD9917D" w14:textId="2BFB712A" w:rsidR="00DB0A74" w:rsidRPr="00222B71" w:rsidRDefault="00A42820" w:rsidP="00B02AC3">
          <w:r w:rsidRPr="00222B71">
            <w:rPr>
              <w:b/>
            </w:rPr>
            <w:t>PEC</w:t>
          </w:r>
          <w:r w:rsidR="003D55C2" w:rsidRPr="00222B71">
            <w:rPr>
              <w:b/>
            </w:rPr>
            <w:t>SW</w:t>
          </w:r>
          <w:r w:rsidR="00C76D44" w:rsidRPr="00222B71">
            <w:rPr>
              <w:b/>
            </w:rPr>
            <w:tab/>
          </w:r>
          <w:r w:rsidRPr="00222B71">
            <w:t xml:space="preserve">Predicted environmental concentration in surface water </w:t>
          </w:r>
        </w:p>
        <w:p w14:paraId="6474D67F" w14:textId="71FF3372" w:rsidR="00DB0A74" w:rsidRPr="00222B71" w:rsidRDefault="00A42820" w:rsidP="00B02AC3">
          <w:r w:rsidRPr="00222B71">
            <w:rPr>
              <w:b/>
            </w:rPr>
            <w:t>POCP</w:t>
          </w:r>
          <w:r w:rsidR="00C76D44" w:rsidRPr="00222B71">
            <w:rPr>
              <w:b/>
            </w:rPr>
            <w:tab/>
          </w:r>
          <w:r w:rsidR="00C76D44" w:rsidRPr="00222B71">
            <w:rPr>
              <w:b/>
            </w:rPr>
            <w:tab/>
          </w:r>
          <w:r w:rsidRPr="00222B71">
            <w:t>Photochemical Ozone Creation Potential</w:t>
          </w:r>
        </w:p>
        <w:p w14:paraId="1C527D6A" w14:textId="172A3BC2" w:rsidR="00DB0A74" w:rsidRPr="00222B71" w:rsidRDefault="00A42820" w:rsidP="00B02AC3">
          <w:r w:rsidRPr="00222B71">
            <w:rPr>
              <w:b/>
            </w:rPr>
            <w:t>POP</w:t>
          </w:r>
          <w:r w:rsidR="00C76D44" w:rsidRPr="00222B71">
            <w:rPr>
              <w:b/>
            </w:rPr>
            <w:tab/>
          </w:r>
          <w:r w:rsidR="00C76D44" w:rsidRPr="00222B71">
            <w:rPr>
              <w:b/>
            </w:rPr>
            <w:tab/>
          </w:r>
          <w:r w:rsidRPr="00222B71">
            <w:t>Persistent Organic Pollutant</w:t>
          </w:r>
        </w:p>
        <w:p w14:paraId="7F8E02A6" w14:textId="45897E6E" w:rsidR="00DB0A74" w:rsidRPr="00222B71" w:rsidRDefault="00A42820" w:rsidP="00B02AC3">
          <w:r w:rsidRPr="00222B71">
            <w:rPr>
              <w:b/>
            </w:rPr>
            <w:t>PSUR</w:t>
          </w:r>
          <w:r w:rsidR="00C76D44" w:rsidRPr="00222B71">
            <w:rPr>
              <w:b/>
            </w:rPr>
            <w:tab/>
          </w:r>
          <w:r w:rsidR="00C76D44" w:rsidRPr="00222B71">
            <w:rPr>
              <w:b/>
            </w:rPr>
            <w:tab/>
          </w:r>
          <w:r w:rsidRPr="00222B71">
            <w:t>Periodic Safety Update Reports</w:t>
          </w:r>
        </w:p>
        <w:p w14:paraId="46C42B03" w14:textId="79AA1F46" w:rsidR="006E48C0" w:rsidRPr="00222B71" w:rsidRDefault="006E48C0" w:rsidP="00B02AC3">
          <w:r w:rsidRPr="00222B71">
            <w:rPr>
              <w:b/>
              <w:bCs/>
            </w:rPr>
            <w:t>QA</w:t>
          </w:r>
          <w:r w:rsidRPr="00222B71">
            <w:tab/>
          </w:r>
          <w:r w:rsidRPr="00222B71">
            <w:tab/>
            <w:t>Quality Assurance</w:t>
          </w:r>
        </w:p>
        <w:p w14:paraId="3407B479" w14:textId="456DD90C" w:rsidR="00DB0A74" w:rsidRPr="00222B71" w:rsidRDefault="00A42820" w:rsidP="00B02AC3">
          <w:r w:rsidRPr="00222B71">
            <w:rPr>
              <w:b/>
            </w:rPr>
            <w:t>QSPR</w:t>
          </w:r>
          <w:r w:rsidR="00C76D44" w:rsidRPr="00222B71">
            <w:rPr>
              <w:b/>
            </w:rPr>
            <w:tab/>
          </w:r>
          <w:r w:rsidR="00C76D44" w:rsidRPr="00222B71">
            <w:rPr>
              <w:b/>
            </w:rPr>
            <w:tab/>
          </w:r>
          <w:r w:rsidRPr="00222B71">
            <w:t>Quantitative Structure Property Relationship</w:t>
          </w:r>
        </w:p>
        <w:p w14:paraId="7EF953B8" w14:textId="6185CBF4" w:rsidR="00DB0A74" w:rsidRPr="00222B71" w:rsidRDefault="00A42820" w:rsidP="00B02AC3">
          <w:r w:rsidRPr="00222B71">
            <w:rPr>
              <w:b/>
            </w:rPr>
            <w:t>RQ</w:t>
          </w:r>
          <w:r w:rsidR="00C76D44" w:rsidRPr="00222B71">
            <w:rPr>
              <w:b/>
            </w:rPr>
            <w:tab/>
          </w:r>
          <w:r w:rsidR="00C76D44" w:rsidRPr="00222B71">
            <w:rPr>
              <w:b/>
            </w:rPr>
            <w:tab/>
          </w:r>
          <w:r w:rsidRPr="00222B71">
            <w:t>Risk Quotient</w:t>
          </w:r>
        </w:p>
        <w:p w14:paraId="3C8CE501" w14:textId="71E6C90A" w:rsidR="00DB0A74" w:rsidRPr="00222B71" w:rsidRDefault="00A42820" w:rsidP="00B02AC3">
          <w:r w:rsidRPr="00222B71">
            <w:rPr>
              <w:b/>
            </w:rPr>
            <w:t>STMR</w:t>
          </w:r>
          <w:r w:rsidR="00C76D44" w:rsidRPr="00222B71">
            <w:rPr>
              <w:b/>
            </w:rPr>
            <w:tab/>
          </w:r>
          <w:r w:rsidR="00C76D44" w:rsidRPr="00222B71">
            <w:rPr>
              <w:b/>
            </w:rPr>
            <w:tab/>
          </w:r>
          <w:r w:rsidRPr="00222B71">
            <w:t>Supervised Trials Median Residue</w:t>
          </w:r>
        </w:p>
        <w:p w14:paraId="3C67AF82" w14:textId="1E916F5A" w:rsidR="00DB0A74" w:rsidRPr="00222B71" w:rsidRDefault="00A42820" w:rsidP="00B02AC3">
          <w:r w:rsidRPr="00222B71">
            <w:rPr>
              <w:b/>
            </w:rPr>
            <w:t>STP</w:t>
          </w:r>
          <w:r w:rsidR="00C76D44" w:rsidRPr="00222B71">
            <w:rPr>
              <w:b/>
            </w:rPr>
            <w:tab/>
          </w:r>
          <w:r w:rsidR="00C76D44" w:rsidRPr="00222B71">
            <w:rPr>
              <w:b/>
            </w:rPr>
            <w:tab/>
          </w:r>
          <w:r w:rsidRPr="00222B71">
            <w:t>Sewage Treatment Plant</w:t>
          </w:r>
        </w:p>
        <w:p w14:paraId="69E91A33" w14:textId="78E11305" w:rsidR="00DB0A74" w:rsidRPr="00222B71" w:rsidRDefault="00A42820" w:rsidP="00B02AC3">
          <w:r w:rsidRPr="00222B71">
            <w:rPr>
              <w:b/>
            </w:rPr>
            <w:t>TER</w:t>
          </w:r>
          <w:r w:rsidR="00C76D44" w:rsidRPr="00222B71">
            <w:rPr>
              <w:b/>
            </w:rPr>
            <w:tab/>
          </w:r>
          <w:r w:rsidR="00C76D44" w:rsidRPr="00222B71">
            <w:rPr>
              <w:b/>
            </w:rPr>
            <w:tab/>
          </w:r>
          <w:r w:rsidRPr="00222B71">
            <w:t xml:space="preserve">Toxic Exposure Ratio </w:t>
          </w:r>
        </w:p>
        <w:p w14:paraId="6DA39AF4" w14:textId="615C7EA8" w:rsidR="002B5CE8" w:rsidRPr="00222B71" w:rsidRDefault="002B5CE8" w:rsidP="00B02AC3">
          <w:r w:rsidRPr="00222B71">
            <w:rPr>
              <w:b/>
            </w:rPr>
            <w:t>TGAI/S:</w:t>
          </w:r>
          <w:r w:rsidRPr="00222B71">
            <w:tab/>
            <w:t>Technical grade of the active ingredient/substance</w:t>
          </w:r>
        </w:p>
        <w:p w14:paraId="50333354" w14:textId="740AE8EF" w:rsidR="00DB0A74" w:rsidRPr="00222B71" w:rsidRDefault="00A42820" w:rsidP="00B02AC3">
          <w:r w:rsidRPr="00222B71">
            <w:rPr>
              <w:b/>
            </w:rPr>
            <w:t>TK</w:t>
          </w:r>
          <w:r w:rsidR="00C76D44" w:rsidRPr="00222B71">
            <w:rPr>
              <w:b/>
            </w:rPr>
            <w:tab/>
          </w:r>
          <w:r w:rsidR="00C76D44" w:rsidRPr="00222B71">
            <w:rPr>
              <w:b/>
            </w:rPr>
            <w:tab/>
          </w:r>
          <w:r w:rsidRPr="00222B71">
            <w:t xml:space="preserve">Technical Concentrate </w:t>
          </w:r>
        </w:p>
        <w:p w14:paraId="5BA7ABFB" w14:textId="7DDE6552" w:rsidR="00DB0A74" w:rsidRPr="00222B71" w:rsidRDefault="00A42820" w:rsidP="00B02AC3">
          <w:r w:rsidRPr="00222B71">
            <w:rPr>
              <w:b/>
            </w:rPr>
            <w:t>UV/VIS</w:t>
          </w:r>
          <w:r w:rsidR="00C76D44" w:rsidRPr="00222B71">
            <w:rPr>
              <w:b/>
            </w:rPr>
            <w:tab/>
          </w:r>
          <w:r w:rsidRPr="00222B71">
            <w:t>Ultraviolet/Visible</w:t>
          </w:r>
        </w:p>
        <w:p w14:paraId="62588219" w14:textId="334E7A36" w:rsidR="00DB0A74" w:rsidRPr="00222B71" w:rsidRDefault="00A42820" w:rsidP="00B02AC3">
          <w:r w:rsidRPr="00222B71">
            <w:rPr>
              <w:b/>
            </w:rPr>
            <w:t>VPP</w:t>
          </w:r>
          <w:r w:rsidR="00C76D44" w:rsidRPr="00222B71">
            <w:rPr>
              <w:b/>
            </w:rPr>
            <w:tab/>
          </w:r>
          <w:r w:rsidR="00C76D44" w:rsidRPr="00222B71">
            <w:rPr>
              <w:b/>
            </w:rPr>
            <w:tab/>
          </w:r>
          <w:r w:rsidRPr="00222B71">
            <w:t>Veterinary Pesticide Product</w:t>
          </w:r>
        </w:p>
        <w:p w14:paraId="318A9523" w14:textId="77777777" w:rsidR="001C7631" w:rsidRPr="00222B71" w:rsidRDefault="001C7631" w:rsidP="00B02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tblGrid>
          <w:tr w:rsidR="001C7631" w:rsidRPr="00222B71" w14:paraId="53BC9497" w14:textId="77777777" w:rsidTr="1918F7A7">
            <w:tc>
              <w:tcPr>
                <w:tcW w:w="1560" w:type="dxa"/>
              </w:tcPr>
              <w:p w14:paraId="2C8826E6" w14:textId="77777777" w:rsidR="001C7631" w:rsidRPr="00222B71" w:rsidRDefault="001C7631" w:rsidP="00B02AC3"/>
            </w:tc>
          </w:tr>
        </w:tbl>
        <w:p w14:paraId="32BD87CB" w14:textId="0F768F29" w:rsidR="1918F7A7" w:rsidRDefault="1918F7A7" w:rsidP="00B02AC3"/>
        <w:p w14:paraId="763B9213" w14:textId="77777777" w:rsidR="00A42820" w:rsidRPr="00222B71" w:rsidRDefault="00A42820" w:rsidP="00B02AC3">
          <w:pPr>
            <w:rPr>
              <w:lang w:val="en-US"/>
            </w:rPr>
          </w:pPr>
        </w:p>
        <w:p w14:paraId="665FE666" w14:textId="77777777" w:rsidR="00A42820" w:rsidRPr="00222B71" w:rsidRDefault="00A42820" w:rsidP="00B02AC3">
          <w:pPr>
            <w:rPr>
              <w:lang w:val="en-US"/>
            </w:rPr>
          </w:pPr>
        </w:p>
        <w:p w14:paraId="0816CEDE" w14:textId="77777777" w:rsidR="00A42820" w:rsidRPr="00222B71" w:rsidRDefault="00A42820" w:rsidP="00B02AC3">
          <w:pPr>
            <w:rPr>
              <w:lang w:val="en-US"/>
            </w:rPr>
          </w:pPr>
        </w:p>
        <w:p w14:paraId="6E0ADF21" w14:textId="77777777" w:rsidR="00A42820" w:rsidRPr="00222B71" w:rsidRDefault="00A42820" w:rsidP="00B02AC3">
          <w:pPr>
            <w:rPr>
              <w:lang w:val="en-US"/>
            </w:rPr>
          </w:pPr>
        </w:p>
        <w:p w14:paraId="321EF5F1" w14:textId="77777777" w:rsidR="00A42820" w:rsidRPr="00222B71" w:rsidRDefault="00A42820" w:rsidP="00B02AC3">
          <w:pPr>
            <w:rPr>
              <w:lang w:val="en-US"/>
            </w:rPr>
          </w:pPr>
        </w:p>
        <w:p w14:paraId="68CDE941" w14:textId="77777777" w:rsidR="00A42820" w:rsidRPr="00222B71" w:rsidRDefault="00A42820" w:rsidP="00B02AC3">
          <w:pPr>
            <w:rPr>
              <w:lang w:val="en-US"/>
            </w:rPr>
          </w:pPr>
        </w:p>
        <w:p w14:paraId="3E7A4020" w14:textId="4D414ED9" w:rsidR="00092ADF" w:rsidRPr="00222B71" w:rsidRDefault="00092ADF" w:rsidP="00B02AC3">
          <w:pPr>
            <w:rPr>
              <w:lang w:val="en-US"/>
            </w:rPr>
          </w:pPr>
          <w:r w:rsidRPr="00222B71">
            <w:rPr>
              <w:lang w:val="en-US"/>
            </w:rPr>
            <w:br w:type="page"/>
          </w:r>
        </w:p>
        <w:sdt>
          <w:sdtPr>
            <w:rPr>
              <w:rFonts w:ascii="Times New Roman" w:eastAsia="Times New Roman" w:hAnsi="Times New Roman" w:cs="Times New Roman"/>
              <w:color w:val="auto"/>
              <w:sz w:val="24"/>
              <w:szCs w:val="24"/>
              <w:lang w:val="en-GB" w:eastAsia="en-GB"/>
            </w:rPr>
            <w:id w:val="2006624310"/>
            <w:docPartObj>
              <w:docPartGallery w:val="Table of Contents"/>
              <w:docPartUnique/>
            </w:docPartObj>
          </w:sdtPr>
          <w:sdtEndPr>
            <w:rPr>
              <w:b/>
              <w:bCs/>
              <w:noProof/>
            </w:rPr>
          </w:sdtEndPr>
          <w:sdtContent>
            <w:p w14:paraId="717800D9" w14:textId="488B384A" w:rsidR="00E61AAF" w:rsidRPr="0001466C" w:rsidRDefault="006B5A71">
              <w:pPr>
                <w:pStyle w:val="TOCHeading"/>
                <w:rPr>
                  <w:rFonts w:ascii="Bookman Old Style" w:hAnsi="Bookman Old Style"/>
                  <w:b/>
                  <w:bCs/>
                  <w:color w:val="auto"/>
                  <w:sz w:val="24"/>
                  <w:szCs w:val="24"/>
                </w:rPr>
              </w:pPr>
              <w:r w:rsidRPr="0001466C">
                <w:rPr>
                  <w:rFonts w:ascii="Bookman Old Style" w:hAnsi="Bookman Old Style"/>
                  <w:b/>
                  <w:bCs/>
                  <w:color w:val="auto"/>
                  <w:sz w:val="24"/>
                  <w:szCs w:val="24"/>
                </w:rPr>
                <w:t xml:space="preserve">Table </w:t>
              </w:r>
              <w:r w:rsidR="0001466C" w:rsidRPr="0001466C">
                <w:rPr>
                  <w:rFonts w:ascii="Bookman Old Style" w:hAnsi="Bookman Old Style"/>
                  <w:b/>
                  <w:bCs/>
                  <w:color w:val="auto"/>
                  <w:sz w:val="24"/>
                  <w:szCs w:val="24"/>
                </w:rPr>
                <w:t xml:space="preserve">of </w:t>
              </w:r>
              <w:r w:rsidR="00E61AAF" w:rsidRPr="0001466C">
                <w:rPr>
                  <w:rFonts w:ascii="Bookman Old Style" w:hAnsi="Bookman Old Style"/>
                  <w:b/>
                  <w:bCs/>
                  <w:color w:val="auto"/>
                  <w:sz w:val="24"/>
                  <w:szCs w:val="24"/>
                </w:rPr>
                <w:t>Contents</w:t>
              </w:r>
            </w:p>
            <w:p w14:paraId="7269ED7A" w14:textId="2CFB5A03" w:rsidR="00EF3C8B" w:rsidRDefault="00E61AAF">
              <w:pPr>
                <w:pStyle w:val="TOC1"/>
                <w:rPr>
                  <w:rFonts w:eastAsiaTheme="minorEastAsia"/>
                  <w:noProof/>
                  <w:lang w:val="en-US"/>
                </w:rPr>
              </w:pPr>
              <w:r>
                <w:fldChar w:fldCharType="begin"/>
              </w:r>
              <w:r>
                <w:instrText xml:space="preserve"> TOC \o "1-3" \h \z \u </w:instrText>
              </w:r>
              <w:r>
                <w:fldChar w:fldCharType="separate"/>
              </w:r>
              <w:hyperlink w:anchor="_Toc147238240" w:history="1">
                <w:r w:rsidR="00EF3C8B" w:rsidRPr="00CE453F">
                  <w:rPr>
                    <w:rStyle w:val="Hyperlink"/>
                    <w:rFonts w:ascii="Bookman Old Style" w:hAnsi="Bookman Old Style"/>
                    <w:b/>
                    <w:bCs/>
                    <w:noProof/>
                    <w:lang w:val="en-US"/>
                  </w:rPr>
                  <w:t>Definition</w:t>
                </w:r>
                <w:r w:rsidR="00EF3C8B">
                  <w:rPr>
                    <w:noProof/>
                    <w:webHidden/>
                  </w:rPr>
                  <w:tab/>
                </w:r>
                <w:r w:rsidR="00EF3C8B">
                  <w:rPr>
                    <w:noProof/>
                    <w:webHidden/>
                  </w:rPr>
                  <w:fldChar w:fldCharType="begin"/>
                </w:r>
                <w:r w:rsidR="00EF3C8B">
                  <w:rPr>
                    <w:noProof/>
                    <w:webHidden/>
                  </w:rPr>
                  <w:instrText xml:space="preserve"> PAGEREF _Toc147238240 \h </w:instrText>
                </w:r>
                <w:r w:rsidR="00EF3C8B">
                  <w:rPr>
                    <w:noProof/>
                    <w:webHidden/>
                  </w:rPr>
                </w:r>
                <w:r w:rsidR="00EF3C8B">
                  <w:rPr>
                    <w:noProof/>
                    <w:webHidden/>
                  </w:rPr>
                  <w:fldChar w:fldCharType="separate"/>
                </w:r>
                <w:r w:rsidR="00EF3C8B">
                  <w:rPr>
                    <w:noProof/>
                    <w:webHidden/>
                  </w:rPr>
                  <w:t>9</w:t>
                </w:r>
                <w:r w:rsidR="00EF3C8B">
                  <w:rPr>
                    <w:noProof/>
                    <w:webHidden/>
                  </w:rPr>
                  <w:fldChar w:fldCharType="end"/>
                </w:r>
              </w:hyperlink>
            </w:p>
            <w:p w14:paraId="64C85888" w14:textId="02DE7CCD" w:rsidR="00EF3C8B" w:rsidRDefault="00EF3C8B">
              <w:pPr>
                <w:pStyle w:val="TOC1"/>
                <w:rPr>
                  <w:rFonts w:eastAsiaTheme="minorEastAsia"/>
                  <w:noProof/>
                  <w:lang w:val="en-US"/>
                </w:rPr>
              </w:pPr>
              <w:hyperlink w:anchor="_Toc147238241" w:history="1">
                <w:r w:rsidRPr="00CE453F">
                  <w:rPr>
                    <w:rStyle w:val="Hyperlink"/>
                    <w:rFonts w:ascii="Bookman Old Style" w:hAnsi="Bookman Old Style"/>
                    <w:b/>
                    <w:bCs/>
                    <w:noProof/>
                  </w:rPr>
                  <w:t>1.0 INTRODUCTION</w:t>
                </w:r>
                <w:r>
                  <w:rPr>
                    <w:noProof/>
                    <w:webHidden/>
                  </w:rPr>
                  <w:tab/>
                </w:r>
                <w:r>
                  <w:rPr>
                    <w:noProof/>
                    <w:webHidden/>
                  </w:rPr>
                  <w:fldChar w:fldCharType="begin"/>
                </w:r>
                <w:r>
                  <w:rPr>
                    <w:noProof/>
                    <w:webHidden/>
                  </w:rPr>
                  <w:instrText xml:space="preserve"> PAGEREF _Toc147238241 \h </w:instrText>
                </w:r>
                <w:r>
                  <w:rPr>
                    <w:noProof/>
                    <w:webHidden/>
                  </w:rPr>
                </w:r>
                <w:r>
                  <w:rPr>
                    <w:noProof/>
                    <w:webHidden/>
                  </w:rPr>
                  <w:fldChar w:fldCharType="separate"/>
                </w:r>
                <w:r>
                  <w:rPr>
                    <w:noProof/>
                    <w:webHidden/>
                  </w:rPr>
                  <w:t>15</w:t>
                </w:r>
                <w:r>
                  <w:rPr>
                    <w:noProof/>
                    <w:webHidden/>
                  </w:rPr>
                  <w:fldChar w:fldCharType="end"/>
                </w:r>
              </w:hyperlink>
            </w:p>
            <w:p w14:paraId="74F932F1" w14:textId="6F0D8370" w:rsidR="00EF3C8B" w:rsidRDefault="00EF3C8B">
              <w:pPr>
                <w:pStyle w:val="TOC1"/>
                <w:rPr>
                  <w:rFonts w:eastAsiaTheme="minorEastAsia"/>
                  <w:noProof/>
                  <w:lang w:val="en-US"/>
                </w:rPr>
              </w:pPr>
              <w:hyperlink w:anchor="_Toc147238242" w:history="1">
                <w:r w:rsidRPr="00CE453F">
                  <w:rPr>
                    <w:rStyle w:val="Hyperlink"/>
                    <w:rFonts w:ascii="Bookman Old Style" w:hAnsi="Bookman Old Style"/>
                    <w:b/>
                    <w:bCs/>
                    <w:noProof/>
                    <w:lang w:val="en-US"/>
                  </w:rPr>
                  <w:t xml:space="preserve">2.0 </w:t>
                </w:r>
                <w:r>
                  <w:rPr>
                    <w:rFonts w:eastAsiaTheme="minorEastAsia"/>
                    <w:noProof/>
                    <w:lang w:val="en-US"/>
                  </w:rPr>
                  <w:tab/>
                </w:r>
                <w:r w:rsidRPr="00CE453F">
                  <w:rPr>
                    <w:rStyle w:val="Hyperlink"/>
                    <w:rFonts w:ascii="Bookman Old Style" w:hAnsi="Bookman Old Style"/>
                    <w:b/>
                    <w:bCs/>
                    <w:noProof/>
                    <w:lang w:val="en-US"/>
                  </w:rPr>
                  <w:t>OBJECTIVES</w:t>
                </w:r>
                <w:r>
                  <w:rPr>
                    <w:noProof/>
                    <w:webHidden/>
                  </w:rPr>
                  <w:tab/>
                </w:r>
                <w:r>
                  <w:rPr>
                    <w:noProof/>
                    <w:webHidden/>
                  </w:rPr>
                  <w:fldChar w:fldCharType="begin"/>
                </w:r>
                <w:r>
                  <w:rPr>
                    <w:noProof/>
                    <w:webHidden/>
                  </w:rPr>
                  <w:instrText xml:space="preserve"> PAGEREF _Toc147238242 \h </w:instrText>
                </w:r>
                <w:r>
                  <w:rPr>
                    <w:noProof/>
                    <w:webHidden/>
                  </w:rPr>
                </w:r>
                <w:r>
                  <w:rPr>
                    <w:noProof/>
                    <w:webHidden/>
                  </w:rPr>
                  <w:fldChar w:fldCharType="separate"/>
                </w:r>
                <w:r>
                  <w:rPr>
                    <w:noProof/>
                    <w:webHidden/>
                  </w:rPr>
                  <w:t>15</w:t>
                </w:r>
                <w:r>
                  <w:rPr>
                    <w:noProof/>
                    <w:webHidden/>
                  </w:rPr>
                  <w:fldChar w:fldCharType="end"/>
                </w:r>
              </w:hyperlink>
            </w:p>
            <w:p w14:paraId="17244A14" w14:textId="0E825DDE" w:rsidR="00EF3C8B" w:rsidRDefault="00EF3C8B">
              <w:pPr>
                <w:pStyle w:val="TOC1"/>
                <w:rPr>
                  <w:rFonts w:eastAsiaTheme="minorEastAsia"/>
                  <w:noProof/>
                  <w:lang w:val="en-US"/>
                </w:rPr>
              </w:pPr>
              <w:hyperlink w:anchor="_Toc147238243" w:history="1">
                <w:r w:rsidRPr="00CE453F">
                  <w:rPr>
                    <w:rStyle w:val="Hyperlink"/>
                    <w:rFonts w:ascii="Bookman Old Style" w:hAnsi="Bookman Old Style"/>
                    <w:b/>
                    <w:bCs/>
                    <w:noProof/>
                  </w:rPr>
                  <w:t xml:space="preserve">3.0 </w:t>
                </w:r>
                <w:r>
                  <w:rPr>
                    <w:rFonts w:eastAsiaTheme="minorEastAsia"/>
                    <w:noProof/>
                    <w:lang w:val="en-US"/>
                  </w:rPr>
                  <w:tab/>
                </w:r>
                <w:r w:rsidRPr="00CE453F">
                  <w:rPr>
                    <w:rStyle w:val="Hyperlink"/>
                    <w:rFonts w:ascii="Bookman Old Style" w:hAnsi="Bookman Old Style"/>
                    <w:b/>
                    <w:bCs/>
                    <w:noProof/>
                  </w:rPr>
                  <w:t>SCOPE</w:t>
                </w:r>
                <w:r>
                  <w:rPr>
                    <w:noProof/>
                    <w:webHidden/>
                  </w:rPr>
                  <w:tab/>
                </w:r>
                <w:r>
                  <w:rPr>
                    <w:noProof/>
                    <w:webHidden/>
                  </w:rPr>
                  <w:fldChar w:fldCharType="begin"/>
                </w:r>
                <w:r>
                  <w:rPr>
                    <w:noProof/>
                    <w:webHidden/>
                  </w:rPr>
                  <w:instrText xml:space="preserve"> PAGEREF _Toc147238243 \h </w:instrText>
                </w:r>
                <w:r>
                  <w:rPr>
                    <w:noProof/>
                    <w:webHidden/>
                  </w:rPr>
                </w:r>
                <w:r>
                  <w:rPr>
                    <w:noProof/>
                    <w:webHidden/>
                  </w:rPr>
                  <w:fldChar w:fldCharType="separate"/>
                </w:r>
                <w:r>
                  <w:rPr>
                    <w:noProof/>
                    <w:webHidden/>
                  </w:rPr>
                  <w:t>15</w:t>
                </w:r>
                <w:r>
                  <w:rPr>
                    <w:noProof/>
                    <w:webHidden/>
                  </w:rPr>
                  <w:fldChar w:fldCharType="end"/>
                </w:r>
              </w:hyperlink>
            </w:p>
            <w:p w14:paraId="663AA4ED" w14:textId="0D961AE3" w:rsidR="00EF3C8B" w:rsidRDefault="00EF3C8B">
              <w:pPr>
                <w:pStyle w:val="TOC1"/>
                <w:rPr>
                  <w:rFonts w:eastAsiaTheme="minorEastAsia"/>
                  <w:noProof/>
                  <w:lang w:val="en-US"/>
                </w:rPr>
              </w:pPr>
              <w:hyperlink w:anchor="_Toc147238244" w:history="1">
                <w:r w:rsidRPr="00CE453F">
                  <w:rPr>
                    <w:rStyle w:val="Hyperlink"/>
                    <w:rFonts w:ascii="Bookman Old Style" w:hAnsi="Bookman Old Style"/>
                    <w:b/>
                    <w:bCs/>
                    <w:noProof/>
                  </w:rPr>
                  <w:t xml:space="preserve">4.0 </w:t>
                </w:r>
                <w:r>
                  <w:rPr>
                    <w:rFonts w:eastAsiaTheme="minorEastAsia"/>
                    <w:noProof/>
                    <w:lang w:val="en-US"/>
                  </w:rPr>
                  <w:tab/>
                </w:r>
                <w:r w:rsidRPr="00CE453F">
                  <w:rPr>
                    <w:rStyle w:val="Hyperlink"/>
                    <w:rFonts w:ascii="Bookman Old Style" w:hAnsi="Bookman Old Style"/>
                    <w:b/>
                    <w:bCs/>
                    <w:noProof/>
                  </w:rPr>
                  <w:t>GENERAL INFORMATION</w:t>
                </w:r>
                <w:r>
                  <w:rPr>
                    <w:noProof/>
                    <w:webHidden/>
                  </w:rPr>
                  <w:tab/>
                </w:r>
                <w:r>
                  <w:rPr>
                    <w:noProof/>
                    <w:webHidden/>
                  </w:rPr>
                  <w:fldChar w:fldCharType="begin"/>
                </w:r>
                <w:r>
                  <w:rPr>
                    <w:noProof/>
                    <w:webHidden/>
                  </w:rPr>
                  <w:instrText xml:space="preserve"> PAGEREF _Toc147238244 \h </w:instrText>
                </w:r>
                <w:r>
                  <w:rPr>
                    <w:noProof/>
                    <w:webHidden/>
                  </w:rPr>
                </w:r>
                <w:r>
                  <w:rPr>
                    <w:noProof/>
                    <w:webHidden/>
                  </w:rPr>
                  <w:fldChar w:fldCharType="separate"/>
                </w:r>
                <w:r>
                  <w:rPr>
                    <w:noProof/>
                    <w:webHidden/>
                  </w:rPr>
                  <w:t>15</w:t>
                </w:r>
                <w:r>
                  <w:rPr>
                    <w:noProof/>
                    <w:webHidden/>
                  </w:rPr>
                  <w:fldChar w:fldCharType="end"/>
                </w:r>
              </w:hyperlink>
            </w:p>
            <w:p w14:paraId="72D5F2C2" w14:textId="14746A89" w:rsidR="00EF3C8B" w:rsidRDefault="00EF3C8B">
              <w:pPr>
                <w:pStyle w:val="TOC2"/>
                <w:rPr>
                  <w:rFonts w:eastAsiaTheme="minorEastAsia"/>
                  <w:noProof/>
                  <w:lang w:val="en-US"/>
                </w:rPr>
              </w:pPr>
              <w:hyperlink w:anchor="_Toc147238245" w:history="1">
                <w:r w:rsidRPr="00CE453F">
                  <w:rPr>
                    <w:rStyle w:val="Hyperlink"/>
                    <w:rFonts w:ascii="Bookman Old Style" w:hAnsi="Bookman Old Style"/>
                    <w:b/>
                    <w:bCs/>
                    <w:noProof/>
                  </w:rPr>
                  <w:t>4.1 Type of Veterinary Pesticide Product</w:t>
                </w:r>
                <w:r>
                  <w:rPr>
                    <w:noProof/>
                    <w:webHidden/>
                  </w:rPr>
                  <w:tab/>
                </w:r>
                <w:r>
                  <w:rPr>
                    <w:noProof/>
                    <w:webHidden/>
                  </w:rPr>
                  <w:fldChar w:fldCharType="begin"/>
                </w:r>
                <w:r>
                  <w:rPr>
                    <w:noProof/>
                    <w:webHidden/>
                  </w:rPr>
                  <w:instrText xml:space="preserve"> PAGEREF _Toc147238245 \h </w:instrText>
                </w:r>
                <w:r>
                  <w:rPr>
                    <w:noProof/>
                    <w:webHidden/>
                  </w:rPr>
                </w:r>
                <w:r>
                  <w:rPr>
                    <w:noProof/>
                    <w:webHidden/>
                  </w:rPr>
                  <w:fldChar w:fldCharType="separate"/>
                </w:r>
                <w:r>
                  <w:rPr>
                    <w:noProof/>
                    <w:webHidden/>
                  </w:rPr>
                  <w:t>17</w:t>
                </w:r>
                <w:r>
                  <w:rPr>
                    <w:noProof/>
                    <w:webHidden/>
                  </w:rPr>
                  <w:fldChar w:fldCharType="end"/>
                </w:r>
              </w:hyperlink>
            </w:p>
            <w:p w14:paraId="14CEF471" w14:textId="5F086D7C" w:rsidR="00EF3C8B" w:rsidRDefault="00EF3C8B">
              <w:pPr>
                <w:pStyle w:val="TOC2"/>
                <w:rPr>
                  <w:rFonts w:eastAsiaTheme="minorEastAsia"/>
                  <w:noProof/>
                  <w:lang w:val="en-US"/>
                </w:rPr>
              </w:pPr>
              <w:hyperlink w:anchor="_Toc147238246" w:history="1">
                <w:r w:rsidRPr="00CE453F">
                  <w:rPr>
                    <w:rStyle w:val="Hyperlink"/>
                    <w:rFonts w:ascii="Bookman Old Style" w:hAnsi="Bookman Old Style"/>
                    <w:b/>
                    <w:bCs/>
                    <w:noProof/>
                  </w:rPr>
                  <w:t>4.2</w:t>
                </w:r>
                <w:r>
                  <w:rPr>
                    <w:rFonts w:eastAsiaTheme="minorEastAsia"/>
                    <w:noProof/>
                    <w:lang w:val="en-US"/>
                  </w:rPr>
                  <w:tab/>
                </w:r>
                <w:r w:rsidRPr="00CE453F">
                  <w:rPr>
                    <w:rStyle w:val="Hyperlink"/>
                    <w:rFonts w:ascii="Bookman Old Style" w:hAnsi="Bookman Old Style"/>
                    <w:b/>
                    <w:bCs/>
                    <w:noProof/>
                  </w:rPr>
                  <w:t>Product Samples to Submit at Registration</w:t>
                </w:r>
                <w:r>
                  <w:rPr>
                    <w:noProof/>
                    <w:webHidden/>
                  </w:rPr>
                  <w:tab/>
                </w:r>
                <w:r>
                  <w:rPr>
                    <w:noProof/>
                    <w:webHidden/>
                  </w:rPr>
                  <w:fldChar w:fldCharType="begin"/>
                </w:r>
                <w:r>
                  <w:rPr>
                    <w:noProof/>
                    <w:webHidden/>
                  </w:rPr>
                  <w:instrText xml:space="preserve"> PAGEREF _Toc147238246 \h </w:instrText>
                </w:r>
                <w:r>
                  <w:rPr>
                    <w:noProof/>
                    <w:webHidden/>
                  </w:rPr>
                </w:r>
                <w:r>
                  <w:rPr>
                    <w:noProof/>
                    <w:webHidden/>
                  </w:rPr>
                  <w:fldChar w:fldCharType="separate"/>
                </w:r>
                <w:r>
                  <w:rPr>
                    <w:noProof/>
                    <w:webHidden/>
                  </w:rPr>
                  <w:t>17</w:t>
                </w:r>
                <w:r>
                  <w:rPr>
                    <w:noProof/>
                    <w:webHidden/>
                  </w:rPr>
                  <w:fldChar w:fldCharType="end"/>
                </w:r>
              </w:hyperlink>
            </w:p>
            <w:p w14:paraId="62843F2F" w14:textId="3A66666C" w:rsidR="00EF3C8B" w:rsidRDefault="00EF3C8B">
              <w:pPr>
                <w:pStyle w:val="TOC2"/>
                <w:rPr>
                  <w:rFonts w:eastAsiaTheme="minorEastAsia"/>
                  <w:noProof/>
                  <w:lang w:val="en-US"/>
                </w:rPr>
              </w:pPr>
              <w:hyperlink w:anchor="_Toc147238247" w:history="1">
                <w:r w:rsidRPr="00CE453F">
                  <w:rPr>
                    <w:rStyle w:val="Hyperlink"/>
                    <w:rFonts w:ascii="Bookman Old Style" w:hAnsi="Bookman Old Style"/>
                    <w:b/>
                    <w:bCs/>
                    <w:noProof/>
                  </w:rPr>
                  <w:t>4.3 Authorised Technical Representative</w:t>
                </w:r>
                <w:r>
                  <w:rPr>
                    <w:noProof/>
                    <w:webHidden/>
                  </w:rPr>
                  <w:tab/>
                </w:r>
                <w:r>
                  <w:rPr>
                    <w:noProof/>
                    <w:webHidden/>
                  </w:rPr>
                  <w:fldChar w:fldCharType="begin"/>
                </w:r>
                <w:r>
                  <w:rPr>
                    <w:noProof/>
                    <w:webHidden/>
                  </w:rPr>
                  <w:instrText xml:space="preserve"> PAGEREF _Toc147238247 \h </w:instrText>
                </w:r>
                <w:r>
                  <w:rPr>
                    <w:noProof/>
                    <w:webHidden/>
                  </w:rPr>
                </w:r>
                <w:r>
                  <w:rPr>
                    <w:noProof/>
                    <w:webHidden/>
                  </w:rPr>
                  <w:fldChar w:fldCharType="separate"/>
                </w:r>
                <w:r>
                  <w:rPr>
                    <w:noProof/>
                    <w:webHidden/>
                  </w:rPr>
                  <w:t>17</w:t>
                </w:r>
                <w:r>
                  <w:rPr>
                    <w:noProof/>
                    <w:webHidden/>
                  </w:rPr>
                  <w:fldChar w:fldCharType="end"/>
                </w:r>
              </w:hyperlink>
            </w:p>
            <w:p w14:paraId="0678C765" w14:textId="56AD2B2E" w:rsidR="00EF3C8B" w:rsidRDefault="00EF3C8B">
              <w:pPr>
                <w:pStyle w:val="TOC1"/>
                <w:rPr>
                  <w:rFonts w:eastAsiaTheme="minorEastAsia"/>
                  <w:noProof/>
                  <w:lang w:val="en-US"/>
                </w:rPr>
              </w:pPr>
              <w:hyperlink w:anchor="_Toc147238248" w:history="1">
                <w:r w:rsidRPr="00CE453F">
                  <w:rPr>
                    <w:rStyle w:val="Hyperlink"/>
                    <w:rFonts w:ascii="Bookman Old Style" w:hAnsi="Bookman Old Style"/>
                    <w:b/>
                    <w:bCs/>
                    <w:noProof/>
                  </w:rPr>
                  <w:t>Section 1.0 ADMINISTRATIVE INFORMATION</w:t>
                </w:r>
                <w:r>
                  <w:rPr>
                    <w:noProof/>
                    <w:webHidden/>
                  </w:rPr>
                  <w:tab/>
                </w:r>
                <w:r>
                  <w:rPr>
                    <w:noProof/>
                    <w:webHidden/>
                  </w:rPr>
                  <w:fldChar w:fldCharType="begin"/>
                </w:r>
                <w:r>
                  <w:rPr>
                    <w:noProof/>
                    <w:webHidden/>
                  </w:rPr>
                  <w:instrText xml:space="preserve"> PAGEREF _Toc147238248 \h </w:instrText>
                </w:r>
                <w:r>
                  <w:rPr>
                    <w:noProof/>
                    <w:webHidden/>
                  </w:rPr>
                </w:r>
                <w:r>
                  <w:rPr>
                    <w:noProof/>
                    <w:webHidden/>
                  </w:rPr>
                  <w:fldChar w:fldCharType="separate"/>
                </w:r>
                <w:r>
                  <w:rPr>
                    <w:noProof/>
                    <w:webHidden/>
                  </w:rPr>
                  <w:t>19</w:t>
                </w:r>
                <w:r>
                  <w:rPr>
                    <w:noProof/>
                    <w:webHidden/>
                  </w:rPr>
                  <w:fldChar w:fldCharType="end"/>
                </w:r>
              </w:hyperlink>
            </w:p>
            <w:p w14:paraId="62860E95" w14:textId="0C8241EC" w:rsidR="00EF3C8B" w:rsidRDefault="00EF3C8B">
              <w:pPr>
                <w:pStyle w:val="TOC2"/>
                <w:rPr>
                  <w:rFonts w:eastAsiaTheme="minorEastAsia"/>
                  <w:noProof/>
                  <w:lang w:val="en-US"/>
                </w:rPr>
              </w:pPr>
              <w:hyperlink w:anchor="_Toc147238249" w:history="1">
                <w:r w:rsidRPr="00CE453F">
                  <w:rPr>
                    <w:rStyle w:val="Hyperlink"/>
                    <w:rFonts w:ascii="Bookman Old Style" w:hAnsi="Bookman Old Style" w:cs="Times New Roman"/>
                    <w:b/>
                    <w:bCs/>
                    <w:noProof/>
                  </w:rPr>
                  <w:t>1.1 Registration in Other Countries</w:t>
                </w:r>
                <w:r>
                  <w:rPr>
                    <w:noProof/>
                    <w:webHidden/>
                  </w:rPr>
                  <w:tab/>
                </w:r>
                <w:r>
                  <w:rPr>
                    <w:noProof/>
                    <w:webHidden/>
                  </w:rPr>
                  <w:fldChar w:fldCharType="begin"/>
                </w:r>
                <w:r>
                  <w:rPr>
                    <w:noProof/>
                    <w:webHidden/>
                  </w:rPr>
                  <w:instrText xml:space="preserve"> PAGEREF _Toc147238249 \h </w:instrText>
                </w:r>
                <w:r>
                  <w:rPr>
                    <w:noProof/>
                    <w:webHidden/>
                  </w:rPr>
                </w:r>
                <w:r>
                  <w:rPr>
                    <w:noProof/>
                    <w:webHidden/>
                  </w:rPr>
                  <w:fldChar w:fldCharType="separate"/>
                </w:r>
                <w:r>
                  <w:rPr>
                    <w:noProof/>
                    <w:webHidden/>
                  </w:rPr>
                  <w:t>19</w:t>
                </w:r>
                <w:r>
                  <w:rPr>
                    <w:noProof/>
                    <w:webHidden/>
                  </w:rPr>
                  <w:fldChar w:fldCharType="end"/>
                </w:r>
              </w:hyperlink>
            </w:p>
            <w:p w14:paraId="4BEA605E" w14:textId="1EF4E6BF" w:rsidR="00EF3C8B" w:rsidRDefault="00EF3C8B">
              <w:pPr>
                <w:pStyle w:val="TOC2"/>
                <w:rPr>
                  <w:rFonts w:eastAsiaTheme="minorEastAsia"/>
                  <w:noProof/>
                  <w:lang w:val="en-US"/>
                </w:rPr>
              </w:pPr>
              <w:hyperlink w:anchor="_Toc147238250" w:history="1">
                <w:r w:rsidRPr="00CE453F">
                  <w:rPr>
                    <w:rStyle w:val="Hyperlink"/>
                    <w:rFonts w:ascii="Bookman Old Style" w:hAnsi="Bookman Old Style"/>
                    <w:b/>
                    <w:bCs/>
                    <w:noProof/>
                    <w:lang w:val="en-US"/>
                  </w:rPr>
                  <w:t>1.2</w:t>
                </w:r>
                <w:r>
                  <w:rPr>
                    <w:rFonts w:eastAsiaTheme="minorEastAsia"/>
                    <w:noProof/>
                    <w:lang w:val="en-US"/>
                  </w:rPr>
                  <w:tab/>
                </w:r>
                <w:r w:rsidRPr="00CE453F">
                  <w:rPr>
                    <w:rStyle w:val="Hyperlink"/>
                    <w:rFonts w:ascii="Bookman Old Style" w:hAnsi="Bookman Old Style"/>
                    <w:b/>
                    <w:bCs/>
                    <w:noProof/>
                    <w:lang w:val="en-US"/>
                  </w:rPr>
                  <w:t>Compliance to the Current Good Manufacturing Practices (cGMP)</w:t>
                </w:r>
                <w:r>
                  <w:rPr>
                    <w:noProof/>
                    <w:webHidden/>
                  </w:rPr>
                  <w:tab/>
                </w:r>
                <w:r>
                  <w:rPr>
                    <w:noProof/>
                    <w:webHidden/>
                  </w:rPr>
                  <w:fldChar w:fldCharType="begin"/>
                </w:r>
                <w:r>
                  <w:rPr>
                    <w:noProof/>
                    <w:webHidden/>
                  </w:rPr>
                  <w:instrText xml:space="preserve"> PAGEREF _Toc147238250 \h </w:instrText>
                </w:r>
                <w:r>
                  <w:rPr>
                    <w:noProof/>
                    <w:webHidden/>
                  </w:rPr>
                </w:r>
                <w:r>
                  <w:rPr>
                    <w:noProof/>
                    <w:webHidden/>
                  </w:rPr>
                  <w:fldChar w:fldCharType="separate"/>
                </w:r>
                <w:r>
                  <w:rPr>
                    <w:noProof/>
                    <w:webHidden/>
                  </w:rPr>
                  <w:t>19</w:t>
                </w:r>
                <w:r>
                  <w:rPr>
                    <w:noProof/>
                    <w:webHidden/>
                  </w:rPr>
                  <w:fldChar w:fldCharType="end"/>
                </w:r>
              </w:hyperlink>
            </w:p>
            <w:p w14:paraId="797FC1BF" w14:textId="7C3F8D10" w:rsidR="00EF3C8B" w:rsidRDefault="00EF3C8B">
              <w:pPr>
                <w:pStyle w:val="TOC2"/>
                <w:rPr>
                  <w:rFonts w:eastAsiaTheme="minorEastAsia"/>
                  <w:noProof/>
                  <w:lang w:val="en-US"/>
                </w:rPr>
              </w:pPr>
              <w:hyperlink w:anchor="_Toc147238251" w:history="1">
                <w:r w:rsidRPr="00CE453F">
                  <w:rPr>
                    <w:rStyle w:val="Hyperlink"/>
                    <w:rFonts w:ascii="Bookman Old Style" w:hAnsi="Bookman Old Style"/>
                    <w:b/>
                    <w:bCs/>
                    <w:noProof/>
                    <w:lang w:val="en-US"/>
                  </w:rPr>
                  <w:t>1.3 Preregistration requirement for Efficacy Field Trials in the regional Environment</w:t>
                </w:r>
                <w:r>
                  <w:rPr>
                    <w:noProof/>
                    <w:webHidden/>
                  </w:rPr>
                  <w:tab/>
                </w:r>
                <w:r>
                  <w:rPr>
                    <w:noProof/>
                    <w:webHidden/>
                  </w:rPr>
                  <w:fldChar w:fldCharType="begin"/>
                </w:r>
                <w:r>
                  <w:rPr>
                    <w:noProof/>
                    <w:webHidden/>
                  </w:rPr>
                  <w:instrText xml:space="preserve"> PAGEREF _Toc147238251 \h </w:instrText>
                </w:r>
                <w:r>
                  <w:rPr>
                    <w:noProof/>
                    <w:webHidden/>
                  </w:rPr>
                </w:r>
                <w:r>
                  <w:rPr>
                    <w:noProof/>
                    <w:webHidden/>
                  </w:rPr>
                  <w:fldChar w:fldCharType="separate"/>
                </w:r>
                <w:r>
                  <w:rPr>
                    <w:noProof/>
                    <w:webHidden/>
                  </w:rPr>
                  <w:t>19</w:t>
                </w:r>
                <w:r>
                  <w:rPr>
                    <w:noProof/>
                    <w:webHidden/>
                  </w:rPr>
                  <w:fldChar w:fldCharType="end"/>
                </w:r>
              </w:hyperlink>
            </w:p>
            <w:p w14:paraId="3538C728" w14:textId="165CDFA3" w:rsidR="00EF3C8B" w:rsidRDefault="00EF3C8B">
              <w:pPr>
                <w:pStyle w:val="TOC1"/>
                <w:rPr>
                  <w:rFonts w:eastAsiaTheme="minorEastAsia"/>
                  <w:noProof/>
                  <w:lang w:val="en-US"/>
                </w:rPr>
              </w:pPr>
              <w:hyperlink w:anchor="_Toc147238252" w:history="1">
                <w:r w:rsidRPr="00CE453F">
                  <w:rPr>
                    <w:rStyle w:val="Hyperlink"/>
                    <w:rFonts w:ascii="Bookman Old Style" w:hAnsi="Bookman Old Style"/>
                    <w:b/>
                    <w:bCs/>
                    <w:noProof/>
                  </w:rPr>
                  <w:t>Section  2 .0 particulars of the technical grade/active ingredient</w:t>
                </w:r>
                <w:r>
                  <w:rPr>
                    <w:noProof/>
                    <w:webHidden/>
                  </w:rPr>
                  <w:tab/>
                </w:r>
                <w:r>
                  <w:rPr>
                    <w:noProof/>
                    <w:webHidden/>
                  </w:rPr>
                  <w:fldChar w:fldCharType="begin"/>
                </w:r>
                <w:r>
                  <w:rPr>
                    <w:noProof/>
                    <w:webHidden/>
                  </w:rPr>
                  <w:instrText xml:space="preserve"> PAGEREF _Toc147238252 \h </w:instrText>
                </w:r>
                <w:r>
                  <w:rPr>
                    <w:noProof/>
                    <w:webHidden/>
                  </w:rPr>
                </w:r>
                <w:r>
                  <w:rPr>
                    <w:noProof/>
                    <w:webHidden/>
                  </w:rPr>
                  <w:fldChar w:fldCharType="separate"/>
                </w:r>
                <w:r>
                  <w:rPr>
                    <w:noProof/>
                    <w:webHidden/>
                  </w:rPr>
                  <w:t>21</w:t>
                </w:r>
                <w:r>
                  <w:rPr>
                    <w:noProof/>
                    <w:webHidden/>
                  </w:rPr>
                  <w:fldChar w:fldCharType="end"/>
                </w:r>
              </w:hyperlink>
            </w:p>
            <w:p w14:paraId="5E3D0C4A" w14:textId="34E0F3C8" w:rsidR="00EF3C8B" w:rsidRDefault="00EF3C8B">
              <w:pPr>
                <w:pStyle w:val="TOC2"/>
                <w:rPr>
                  <w:rFonts w:eastAsiaTheme="minorEastAsia"/>
                  <w:noProof/>
                  <w:lang w:val="en-US"/>
                </w:rPr>
              </w:pPr>
              <w:hyperlink w:anchor="_Toc147238253" w:history="1">
                <w:r w:rsidRPr="00CE453F">
                  <w:rPr>
                    <w:rStyle w:val="Hyperlink"/>
                    <w:rFonts w:ascii="Bookman Old Style" w:hAnsi="Bookman Old Style"/>
                    <w:b/>
                    <w:bCs/>
                    <w:noProof/>
                  </w:rPr>
                  <w:t>2.1 Introduction</w:t>
                </w:r>
                <w:r>
                  <w:rPr>
                    <w:noProof/>
                    <w:webHidden/>
                  </w:rPr>
                  <w:tab/>
                </w:r>
                <w:r>
                  <w:rPr>
                    <w:noProof/>
                    <w:webHidden/>
                  </w:rPr>
                  <w:fldChar w:fldCharType="begin"/>
                </w:r>
                <w:r>
                  <w:rPr>
                    <w:noProof/>
                    <w:webHidden/>
                  </w:rPr>
                  <w:instrText xml:space="preserve"> PAGEREF _Toc147238253 \h </w:instrText>
                </w:r>
                <w:r>
                  <w:rPr>
                    <w:noProof/>
                    <w:webHidden/>
                  </w:rPr>
                </w:r>
                <w:r>
                  <w:rPr>
                    <w:noProof/>
                    <w:webHidden/>
                  </w:rPr>
                  <w:fldChar w:fldCharType="separate"/>
                </w:r>
                <w:r>
                  <w:rPr>
                    <w:noProof/>
                    <w:webHidden/>
                  </w:rPr>
                  <w:t>21</w:t>
                </w:r>
                <w:r>
                  <w:rPr>
                    <w:noProof/>
                    <w:webHidden/>
                  </w:rPr>
                  <w:fldChar w:fldCharType="end"/>
                </w:r>
              </w:hyperlink>
            </w:p>
            <w:p w14:paraId="670D6D04" w14:textId="3D7A88CF" w:rsidR="00EF3C8B" w:rsidRDefault="00EF3C8B">
              <w:pPr>
                <w:pStyle w:val="TOC2"/>
                <w:rPr>
                  <w:rFonts w:eastAsiaTheme="minorEastAsia"/>
                  <w:noProof/>
                  <w:lang w:val="en-US"/>
                </w:rPr>
              </w:pPr>
              <w:hyperlink w:anchor="_Toc147238254" w:history="1">
                <w:r w:rsidRPr="00CE453F">
                  <w:rPr>
                    <w:rStyle w:val="Hyperlink"/>
                    <w:rFonts w:ascii="Bookman Old Style" w:hAnsi="Bookman Old Style"/>
                    <w:b/>
                    <w:bCs/>
                    <w:noProof/>
                  </w:rPr>
                  <w:t xml:space="preserve">2.2 </w:t>
                </w:r>
                <w:r w:rsidRPr="00CE453F">
                  <w:rPr>
                    <w:rStyle w:val="Hyperlink"/>
                    <w:rFonts w:ascii="Bookman Old Style" w:hAnsi="Bookman Old Style"/>
                    <w:b/>
                    <w:bCs/>
                    <w:noProof/>
                    <w:bdr w:val="none" w:sz="0" w:space="0" w:color="auto" w:frame="1"/>
                  </w:rPr>
                  <w:t>Identification</w:t>
                </w:r>
                <w:r w:rsidRPr="00CE453F">
                  <w:rPr>
                    <w:rStyle w:val="Hyperlink"/>
                    <w:rFonts w:ascii="Bookman Old Style" w:hAnsi="Bookman Old Style"/>
                    <w:b/>
                    <w:bCs/>
                    <w:noProof/>
                  </w:rPr>
                  <w:t xml:space="preserve"> of the active constituent and composition</w:t>
                </w:r>
                <w:r>
                  <w:rPr>
                    <w:noProof/>
                    <w:webHidden/>
                  </w:rPr>
                  <w:tab/>
                </w:r>
                <w:r>
                  <w:rPr>
                    <w:noProof/>
                    <w:webHidden/>
                  </w:rPr>
                  <w:fldChar w:fldCharType="begin"/>
                </w:r>
                <w:r>
                  <w:rPr>
                    <w:noProof/>
                    <w:webHidden/>
                  </w:rPr>
                  <w:instrText xml:space="preserve"> PAGEREF _Toc147238254 \h </w:instrText>
                </w:r>
                <w:r>
                  <w:rPr>
                    <w:noProof/>
                    <w:webHidden/>
                  </w:rPr>
                </w:r>
                <w:r>
                  <w:rPr>
                    <w:noProof/>
                    <w:webHidden/>
                  </w:rPr>
                  <w:fldChar w:fldCharType="separate"/>
                </w:r>
                <w:r>
                  <w:rPr>
                    <w:noProof/>
                    <w:webHidden/>
                  </w:rPr>
                  <w:t>21</w:t>
                </w:r>
                <w:r>
                  <w:rPr>
                    <w:noProof/>
                    <w:webHidden/>
                  </w:rPr>
                  <w:fldChar w:fldCharType="end"/>
                </w:r>
              </w:hyperlink>
            </w:p>
            <w:p w14:paraId="091C0F25" w14:textId="0C5BD4D3" w:rsidR="00EF3C8B" w:rsidRDefault="00EF3C8B">
              <w:pPr>
                <w:pStyle w:val="TOC3"/>
                <w:rPr>
                  <w:rFonts w:eastAsiaTheme="minorEastAsia"/>
                  <w:noProof/>
                  <w:lang w:val="en-US"/>
                </w:rPr>
              </w:pPr>
              <w:hyperlink w:anchor="_Toc147238255" w:history="1">
                <w:r w:rsidRPr="00CE453F">
                  <w:rPr>
                    <w:rStyle w:val="Hyperlink"/>
                    <w:rFonts w:ascii="Bookman Old Style" w:eastAsia="Times New Roman" w:hAnsi="Bookman Old Style"/>
                    <w:b/>
                    <w:bCs/>
                    <w:noProof/>
                    <w:lang w:eastAsia="en-GB"/>
                  </w:rPr>
                  <w:t>2.2.1 Common name</w:t>
                </w:r>
                <w:r>
                  <w:rPr>
                    <w:noProof/>
                    <w:webHidden/>
                  </w:rPr>
                  <w:tab/>
                </w:r>
                <w:r>
                  <w:rPr>
                    <w:noProof/>
                    <w:webHidden/>
                  </w:rPr>
                  <w:fldChar w:fldCharType="begin"/>
                </w:r>
                <w:r>
                  <w:rPr>
                    <w:noProof/>
                    <w:webHidden/>
                  </w:rPr>
                  <w:instrText xml:space="preserve"> PAGEREF _Toc147238255 \h </w:instrText>
                </w:r>
                <w:r>
                  <w:rPr>
                    <w:noProof/>
                    <w:webHidden/>
                  </w:rPr>
                </w:r>
                <w:r>
                  <w:rPr>
                    <w:noProof/>
                    <w:webHidden/>
                  </w:rPr>
                  <w:fldChar w:fldCharType="separate"/>
                </w:r>
                <w:r>
                  <w:rPr>
                    <w:noProof/>
                    <w:webHidden/>
                  </w:rPr>
                  <w:t>22</w:t>
                </w:r>
                <w:r>
                  <w:rPr>
                    <w:noProof/>
                    <w:webHidden/>
                  </w:rPr>
                  <w:fldChar w:fldCharType="end"/>
                </w:r>
              </w:hyperlink>
            </w:p>
            <w:p w14:paraId="147DA602" w14:textId="1A15302C" w:rsidR="00EF3C8B" w:rsidRDefault="00EF3C8B">
              <w:pPr>
                <w:pStyle w:val="TOC3"/>
                <w:rPr>
                  <w:rFonts w:eastAsiaTheme="minorEastAsia"/>
                  <w:noProof/>
                  <w:lang w:val="en-US"/>
                </w:rPr>
              </w:pPr>
              <w:hyperlink w:anchor="_Toc147238256" w:history="1">
                <w:r w:rsidRPr="00CE453F">
                  <w:rPr>
                    <w:rStyle w:val="Hyperlink"/>
                    <w:rFonts w:ascii="Bookman Old Style" w:eastAsia="Times New Roman" w:hAnsi="Bookman Old Style"/>
                    <w:b/>
                    <w:bCs/>
                    <w:noProof/>
                    <w:lang w:eastAsia="en-GB"/>
                  </w:rPr>
                  <w:t>2.2.2 IUPAC chemical name</w:t>
                </w:r>
                <w:r>
                  <w:rPr>
                    <w:noProof/>
                    <w:webHidden/>
                  </w:rPr>
                  <w:tab/>
                </w:r>
                <w:r>
                  <w:rPr>
                    <w:noProof/>
                    <w:webHidden/>
                  </w:rPr>
                  <w:fldChar w:fldCharType="begin"/>
                </w:r>
                <w:r>
                  <w:rPr>
                    <w:noProof/>
                    <w:webHidden/>
                  </w:rPr>
                  <w:instrText xml:space="preserve"> PAGEREF _Toc147238256 \h </w:instrText>
                </w:r>
                <w:r>
                  <w:rPr>
                    <w:noProof/>
                    <w:webHidden/>
                  </w:rPr>
                </w:r>
                <w:r>
                  <w:rPr>
                    <w:noProof/>
                    <w:webHidden/>
                  </w:rPr>
                  <w:fldChar w:fldCharType="separate"/>
                </w:r>
                <w:r>
                  <w:rPr>
                    <w:noProof/>
                    <w:webHidden/>
                  </w:rPr>
                  <w:t>22</w:t>
                </w:r>
                <w:r>
                  <w:rPr>
                    <w:noProof/>
                    <w:webHidden/>
                  </w:rPr>
                  <w:fldChar w:fldCharType="end"/>
                </w:r>
              </w:hyperlink>
            </w:p>
            <w:p w14:paraId="33564A9B" w14:textId="36970DDB" w:rsidR="00EF3C8B" w:rsidRDefault="00EF3C8B">
              <w:pPr>
                <w:pStyle w:val="TOC3"/>
                <w:rPr>
                  <w:rFonts w:eastAsiaTheme="minorEastAsia"/>
                  <w:noProof/>
                  <w:lang w:val="en-US"/>
                </w:rPr>
              </w:pPr>
              <w:hyperlink w:anchor="_Toc147238257" w:history="1">
                <w:r w:rsidRPr="00CE453F">
                  <w:rPr>
                    <w:rStyle w:val="Hyperlink"/>
                    <w:rFonts w:ascii="Bookman Old Style" w:eastAsia="Times New Roman" w:hAnsi="Bookman Old Style"/>
                    <w:b/>
                    <w:bCs/>
                    <w:noProof/>
                    <w:lang w:eastAsia="en-GB"/>
                  </w:rPr>
                  <w:t>2.2.3 Chemical Abstracts Service registry number (CAS)</w:t>
                </w:r>
                <w:r>
                  <w:rPr>
                    <w:noProof/>
                    <w:webHidden/>
                  </w:rPr>
                  <w:tab/>
                </w:r>
                <w:r>
                  <w:rPr>
                    <w:noProof/>
                    <w:webHidden/>
                  </w:rPr>
                  <w:fldChar w:fldCharType="begin"/>
                </w:r>
                <w:r>
                  <w:rPr>
                    <w:noProof/>
                    <w:webHidden/>
                  </w:rPr>
                  <w:instrText xml:space="preserve"> PAGEREF _Toc147238257 \h </w:instrText>
                </w:r>
                <w:r>
                  <w:rPr>
                    <w:noProof/>
                    <w:webHidden/>
                  </w:rPr>
                </w:r>
                <w:r>
                  <w:rPr>
                    <w:noProof/>
                    <w:webHidden/>
                  </w:rPr>
                  <w:fldChar w:fldCharType="separate"/>
                </w:r>
                <w:r>
                  <w:rPr>
                    <w:noProof/>
                    <w:webHidden/>
                  </w:rPr>
                  <w:t>22</w:t>
                </w:r>
                <w:r>
                  <w:rPr>
                    <w:noProof/>
                    <w:webHidden/>
                  </w:rPr>
                  <w:fldChar w:fldCharType="end"/>
                </w:r>
              </w:hyperlink>
            </w:p>
            <w:p w14:paraId="1078F8C6" w14:textId="1D830671" w:rsidR="00EF3C8B" w:rsidRDefault="00EF3C8B">
              <w:pPr>
                <w:pStyle w:val="TOC3"/>
                <w:rPr>
                  <w:rFonts w:eastAsiaTheme="minorEastAsia"/>
                  <w:noProof/>
                  <w:lang w:val="en-US"/>
                </w:rPr>
              </w:pPr>
              <w:hyperlink w:anchor="_Toc147238258" w:history="1">
                <w:r w:rsidRPr="00CE453F">
                  <w:rPr>
                    <w:rStyle w:val="Hyperlink"/>
                    <w:rFonts w:ascii="Bookman Old Style" w:eastAsia="Times New Roman" w:hAnsi="Bookman Old Style"/>
                    <w:b/>
                    <w:bCs/>
                    <w:noProof/>
                    <w:lang w:eastAsia="en-GB"/>
                  </w:rPr>
                  <w:t>2.2.4 Manufacturer’s code number(s) and/or synonyms</w:t>
                </w:r>
                <w:r>
                  <w:rPr>
                    <w:noProof/>
                    <w:webHidden/>
                  </w:rPr>
                  <w:tab/>
                </w:r>
                <w:r>
                  <w:rPr>
                    <w:noProof/>
                    <w:webHidden/>
                  </w:rPr>
                  <w:fldChar w:fldCharType="begin"/>
                </w:r>
                <w:r>
                  <w:rPr>
                    <w:noProof/>
                    <w:webHidden/>
                  </w:rPr>
                  <w:instrText xml:space="preserve"> PAGEREF _Toc147238258 \h </w:instrText>
                </w:r>
                <w:r>
                  <w:rPr>
                    <w:noProof/>
                    <w:webHidden/>
                  </w:rPr>
                </w:r>
                <w:r>
                  <w:rPr>
                    <w:noProof/>
                    <w:webHidden/>
                  </w:rPr>
                  <w:fldChar w:fldCharType="separate"/>
                </w:r>
                <w:r>
                  <w:rPr>
                    <w:noProof/>
                    <w:webHidden/>
                  </w:rPr>
                  <w:t>22</w:t>
                </w:r>
                <w:r>
                  <w:rPr>
                    <w:noProof/>
                    <w:webHidden/>
                  </w:rPr>
                  <w:fldChar w:fldCharType="end"/>
                </w:r>
              </w:hyperlink>
            </w:p>
            <w:p w14:paraId="0BEC7CF4" w14:textId="505CD76A" w:rsidR="00EF3C8B" w:rsidRDefault="00EF3C8B">
              <w:pPr>
                <w:pStyle w:val="TOC3"/>
                <w:rPr>
                  <w:rFonts w:eastAsiaTheme="minorEastAsia"/>
                  <w:noProof/>
                  <w:lang w:val="en-US"/>
                </w:rPr>
              </w:pPr>
              <w:hyperlink w:anchor="_Toc147238259" w:history="1">
                <w:r w:rsidRPr="00CE453F">
                  <w:rPr>
                    <w:rStyle w:val="Hyperlink"/>
                    <w:rFonts w:ascii="Bookman Old Style" w:eastAsia="Times New Roman" w:hAnsi="Bookman Old Style"/>
                    <w:b/>
                    <w:bCs/>
                    <w:noProof/>
                    <w:lang w:eastAsia="en-GB"/>
                  </w:rPr>
                  <w:t>2.2.5 Chemical structure</w:t>
                </w:r>
                <w:r>
                  <w:rPr>
                    <w:noProof/>
                    <w:webHidden/>
                  </w:rPr>
                  <w:tab/>
                </w:r>
                <w:r>
                  <w:rPr>
                    <w:noProof/>
                    <w:webHidden/>
                  </w:rPr>
                  <w:fldChar w:fldCharType="begin"/>
                </w:r>
                <w:r>
                  <w:rPr>
                    <w:noProof/>
                    <w:webHidden/>
                  </w:rPr>
                  <w:instrText xml:space="preserve"> PAGEREF _Toc147238259 \h </w:instrText>
                </w:r>
                <w:r>
                  <w:rPr>
                    <w:noProof/>
                    <w:webHidden/>
                  </w:rPr>
                </w:r>
                <w:r>
                  <w:rPr>
                    <w:noProof/>
                    <w:webHidden/>
                  </w:rPr>
                  <w:fldChar w:fldCharType="separate"/>
                </w:r>
                <w:r>
                  <w:rPr>
                    <w:noProof/>
                    <w:webHidden/>
                  </w:rPr>
                  <w:t>22</w:t>
                </w:r>
                <w:r>
                  <w:rPr>
                    <w:noProof/>
                    <w:webHidden/>
                  </w:rPr>
                  <w:fldChar w:fldCharType="end"/>
                </w:r>
              </w:hyperlink>
            </w:p>
            <w:p w14:paraId="0A8258E3" w14:textId="42BF945D" w:rsidR="00EF3C8B" w:rsidRDefault="00EF3C8B">
              <w:pPr>
                <w:pStyle w:val="TOC3"/>
                <w:rPr>
                  <w:rFonts w:eastAsiaTheme="minorEastAsia"/>
                  <w:noProof/>
                  <w:lang w:val="en-US"/>
                </w:rPr>
              </w:pPr>
              <w:hyperlink w:anchor="_Toc147238260" w:history="1">
                <w:r w:rsidRPr="00CE453F">
                  <w:rPr>
                    <w:rStyle w:val="Hyperlink"/>
                    <w:rFonts w:ascii="Bookman Old Style" w:eastAsia="Times New Roman" w:hAnsi="Bookman Old Style"/>
                    <w:b/>
                    <w:bCs/>
                    <w:noProof/>
                    <w:bdr w:val="none" w:sz="0" w:space="0" w:color="auto" w:frame="1"/>
                    <w:lang w:eastAsia="en-GB"/>
                  </w:rPr>
                  <w:t>2.2.6 </w:t>
                </w:r>
                <w:r w:rsidRPr="00CE453F">
                  <w:rPr>
                    <w:rStyle w:val="Hyperlink"/>
                    <w:rFonts w:ascii="Bookman Old Style" w:eastAsia="Times New Roman" w:hAnsi="Bookman Old Style"/>
                    <w:b/>
                    <w:bCs/>
                    <w:noProof/>
                    <w:lang w:eastAsia="en-GB"/>
                  </w:rPr>
                  <w:t>Physical and chemical properties</w:t>
                </w:r>
                <w:r>
                  <w:rPr>
                    <w:noProof/>
                    <w:webHidden/>
                  </w:rPr>
                  <w:tab/>
                </w:r>
                <w:r>
                  <w:rPr>
                    <w:noProof/>
                    <w:webHidden/>
                  </w:rPr>
                  <w:fldChar w:fldCharType="begin"/>
                </w:r>
                <w:r>
                  <w:rPr>
                    <w:noProof/>
                    <w:webHidden/>
                  </w:rPr>
                  <w:instrText xml:space="preserve"> PAGEREF _Toc147238260 \h </w:instrText>
                </w:r>
                <w:r>
                  <w:rPr>
                    <w:noProof/>
                    <w:webHidden/>
                  </w:rPr>
                </w:r>
                <w:r>
                  <w:rPr>
                    <w:noProof/>
                    <w:webHidden/>
                  </w:rPr>
                  <w:fldChar w:fldCharType="separate"/>
                </w:r>
                <w:r>
                  <w:rPr>
                    <w:noProof/>
                    <w:webHidden/>
                  </w:rPr>
                  <w:t>23</w:t>
                </w:r>
                <w:r>
                  <w:rPr>
                    <w:noProof/>
                    <w:webHidden/>
                  </w:rPr>
                  <w:fldChar w:fldCharType="end"/>
                </w:r>
              </w:hyperlink>
            </w:p>
            <w:p w14:paraId="4598B170" w14:textId="52269819" w:rsidR="00EF3C8B" w:rsidRDefault="00EF3C8B">
              <w:pPr>
                <w:pStyle w:val="TOC3"/>
                <w:rPr>
                  <w:rFonts w:eastAsiaTheme="minorEastAsia"/>
                  <w:noProof/>
                  <w:lang w:val="en-US"/>
                </w:rPr>
              </w:pPr>
              <w:hyperlink w:anchor="_Toc147238261" w:history="1">
                <w:r w:rsidRPr="00CE453F">
                  <w:rPr>
                    <w:rStyle w:val="Hyperlink"/>
                    <w:rFonts w:ascii="Bookman Old Style" w:eastAsia="Times New Roman" w:hAnsi="Bookman Old Style"/>
                    <w:b/>
                    <w:bCs/>
                    <w:noProof/>
                    <w:bdr w:val="none" w:sz="0" w:space="0" w:color="auto" w:frame="1"/>
                    <w:lang w:eastAsia="en-GB"/>
                  </w:rPr>
                  <w:t>2.2.7 Stability</w:t>
                </w:r>
                <w:r w:rsidRPr="00CE453F">
                  <w:rPr>
                    <w:rStyle w:val="Hyperlink"/>
                    <w:rFonts w:ascii="Bookman Old Style" w:eastAsia="Times New Roman" w:hAnsi="Bookman Old Style"/>
                    <w:b/>
                    <w:bCs/>
                    <w:noProof/>
                    <w:lang w:eastAsia="en-GB"/>
                  </w:rPr>
                  <w:t xml:space="preserve"> data</w:t>
                </w:r>
                <w:r>
                  <w:rPr>
                    <w:noProof/>
                    <w:webHidden/>
                  </w:rPr>
                  <w:tab/>
                </w:r>
                <w:r>
                  <w:rPr>
                    <w:noProof/>
                    <w:webHidden/>
                  </w:rPr>
                  <w:fldChar w:fldCharType="begin"/>
                </w:r>
                <w:r>
                  <w:rPr>
                    <w:noProof/>
                    <w:webHidden/>
                  </w:rPr>
                  <w:instrText xml:space="preserve"> PAGEREF _Toc147238261 \h </w:instrText>
                </w:r>
                <w:r>
                  <w:rPr>
                    <w:noProof/>
                    <w:webHidden/>
                  </w:rPr>
                </w:r>
                <w:r>
                  <w:rPr>
                    <w:noProof/>
                    <w:webHidden/>
                  </w:rPr>
                  <w:fldChar w:fldCharType="separate"/>
                </w:r>
                <w:r>
                  <w:rPr>
                    <w:noProof/>
                    <w:webHidden/>
                  </w:rPr>
                  <w:t>26</w:t>
                </w:r>
                <w:r>
                  <w:rPr>
                    <w:noProof/>
                    <w:webHidden/>
                  </w:rPr>
                  <w:fldChar w:fldCharType="end"/>
                </w:r>
              </w:hyperlink>
            </w:p>
            <w:p w14:paraId="0DDBFFA4" w14:textId="1EF0E0D2" w:rsidR="00EF3C8B" w:rsidRDefault="00EF3C8B">
              <w:pPr>
                <w:pStyle w:val="TOC3"/>
                <w:rPr>
                  <w:rFonts w:eastAsiaTheme="minorEastAsia"/>
                  <w:noProof/>
                  <w:lang w:val="en-US"/>
                </w:rPr>
              </w:pPr>
              <w:hyperlink w:anchor="_Toc147238262" w:history="1">
                <w:r w:rsidRPr="00CE453F">
                  <w:rPr>
                    <w:rStyle w:val="Hyperlink"/>
                    <w:rFonts w:ascii="Bookman Old Style" w:eastAsia="Times New Roman" w:hAnsi="Bookman Old Style"/>
                    <w:b/>
                    <w:bCs/>
                    <w:noProof/>
                    <w:bdr w:val="none" w:sz="0" w:space="0" w:color="auto" w:frame="1"/>
                    <w:lang w:eastAsia="en-GB"/>
                  </w:rPr>
                  <w:t>2.2.8 Method</w:t>
                </w:r>
                <w:r w:rsidRPr="00CE453F">
                  <w:rPr>
                    <w:rStyle w:val="Hyperlink"/>
                    <w:rFonts w:ascii="Bookman Old Style" w:eastAsia="Times New Roman" w:hAnsi="Bookman Old Style"/>
                    <w:b/>
                    <w:bCs/>
                    <w:noProof/>
                    <w:lang w:eastAsia="en-GB"/>
                  </w:rPr>
                  <w:t xml:space="preserve"> of manufacture of the active constituent</w:t>
                </w:r>
                <w:r>
                  <w:rPr>
                    <w:noProof/>
                    <w:webHidden/>
                  </w:rPr>
                  <w:tab/>
                </w:r>
                <w:r>
                  <w:rPr>
                    <w:noProof/>
                    <w:webHidden/>
                  </w:rPr>
                  <w:fldChar w:fldCharType="begin"/>
                </w:r>
                <w:r>
                  <w:rPr>
                    <w:noProof/>
                    <w:webHidden/>
                  </w:rPr>
                  <w:instrText xml:space="preserve"> PAGEREF _Toc147238262 \h </w:instrText>
                </w:r>
                <w:r>
                  <w:rPr>
                    <w:noProof/>
                    <w:webHidden/>
                  </w:rPr>
                </w:r>
                <w:r>
                  <w:rPr>
                    <w:noProof/>
                    <w:webHidden/>
                  </w:rPr>
                  <w:fldChar w:fldCharType="separate"/>
                </w:r>
                <w:r>
                  <w:rPr>
                    <w:noProof/>
                    <w:webHidden/>
                  </w:rPr>
                  <w:t>27</w:t>
                </w:r>
                <w:r>
                  <w:rPr>
                    <w:noProof/>
                    <w:webHidden/>
                  </w:rPr>
                  <w:fldChar w:fldCharType="end"/>
                </w:r>
              </w:hyperlink>
            </w:p>
            <w:p w14:paraId="4BEAE3E9" w14:textId="19E0DC85" w:rsidR="00EF3C8B" w:rsidRDefault="00EF3C8B">
              <w:pPr>
                <w:pStyle w:val="TOC3"/>
                <w:rPr>
                  <w:rFonts w:eastAsiaTheme="minorEastAsia"/>
                  <w:noProof/>
                  <w:lang w:val="en-US"/>
                </w:rPr>
              </w:pPr>
              <w:hyperlink w:anchor="_Toc147238263" w:history="1">
                <w:r w:rsidRPr="00CE453F">
                  <w:rPr>
                    <w:rStyle w:val="Hyperlink"/>
                    <w:rFonts w:ascii="Bookman Old Style" w:eastAsia="Times New Roman" w:hAnsi="Bookman Old Style"/>
                    <w:b/>
                    <w:bCs/>
                    <w:noProof/>
                    <w:bdr w:val="none" w:sz="0" w:space="0" w:color="auto" w:frame="1"/>
                    <w:lang w:eastAsia="en-GB"/>
                  </w:rPr>
                  <w:t>2.2.9 </w:t>
                </w:r>
                <w:r w:rsidRPr="00CE453F">
                  <w:rPr>
                    <w:rStyle w:val="Hyperlink"/>
                    <w:rFonts w:ascii="Bookman Old Style" w:eastAsia="Times New Roman" w:hAnsi="Bookman Old Style"/>
                    <w:b/>
                    <w:bCs/>
                    <w:noProof/>
                    <w:lang w:eastAsia="en-GB"/>
                  </w:rPr>
                  <w:t>Declaration of Composition</w:t>
                </w:r>
                <w:r>
                  <w:rPr>
                    <w:noProof/>
                    <w:webHidden/>
                  </w:rPr>
                  <w:tab/>
                </w:r>
                <w:r>
                  <w:rPr>
                    <w:noProof/>
                    <w:webHidden/>
                  </w:rPr>
                  <w:fldChar w:fldCharType="begin"/>
                </w:r>
                <w:r>
                  <w:rPr>
                    <w:noProof/>
                    <w:webHidden/>
                  </w:rPr>
                  <w:instrText xml:space="preserve"> PAGEREF _Toc147238263 \h </w:instrText>
                </w:r>
                <w:r>
                  <w:rPr>
                    <w:noProof/>
                    <w:webHidden/>
                  </w:rPr>
                </w:r>
                <w:r>
                  <w:rPr>
                    <w:noProof/>
                    <w:webHidden/>
                  </w:rPr>
                  <w:fldChar w:fldCharType="separate"/>
                </w:r>
                <w:r>
                  <w:rPr>
                    <w:noProof/>
                    <w:webHidden/>
                  </w:rPr>
                  <w:t>29</w:t>
                </w:r>
                <w:r>
                  <w:rPr>
                    <w:noProof/>
                    <w:webHidden/>
                  </w:rPr>
                  <w:fldChar w:fldCharType="end"/>
                </w:r>
              </w:hyperlink>
            </w:p>
            <w:p w14:paraId="0D36375E" w14:textId="1A1C9A87" w:rsidR="00EF3C8B" w:rsidRDefault="00EF3C8B">
              <w:pPr>
                <w:pStyle w:val="TOC3"/>
                <w:rPr>
                  <w:rFonts w:eastAsiaTheme="minorEastAsia"/>
                  <w:noProof/>
                  <w:lang w:val="en-US"/>
                </w:rPr>
              </w:pPr>
              <w:hyperlink w:anchor="_Toc147238264" w:history="1">
                <w:r w:rsidRPr="00CE453F">
                  <w:rPr>
                    <w:rStyle w:val="Hyperlink"/>
                    <w:rFonts w:ascii="Bookman Old Style" w:eastAsia="Times New Roman" w:hAnsi="Bookman Old Style"/>
                    <w:b/>
                    <w:bCs/>
                    <w:noProof/>
                    <w:bdr w:val="none" w:sz="0" w:space="0" w:color="auto" w:frame="1"/>
                    <w:lang w:eastAsia="en-GB"/>
                  </w:rPr>
                  <w:t>2.2.10. </w:t>
                </w:r>
                <w:r w:rsidRPr="00CE453F">
                  <w:rPr>
                    <w:rStyle w:val="Hyperlink"/>
                    <w:rFonts w:ascii="Bookman Old Style" w:eastAsia="Times New Roman" w:hAnsi="Bookman Old Style"/>
                    <w:b/>
                    <w:bCs/>
                    <w:noProof/>
                    <w:lang w:eastAsia="en-GB"/>
                  </w:rPr>
                  <w:t>Batch analysis data</w:t>
                </w:r>
                <w:r>
                  <w:rPr>
                    <w:noProof/>
                    <w:webHidden/>
                  </w:rPr>
                  <w:tab/>
                </w:r>
                <w:r>
                  <w:rPr>
                    <w:noProof/>
                    <w:webHidden/>
                  </w:rPr>
                  <w:fldChar w:fldCharType="begin"/>
                </w:r>
                <w:r>
                  <w:rPr>
                    <w:noProof/>
                    <w:webHidden/>
                  </w:rPr>
                  <w:instrText xml:space="preserve"> PAGEREF _Toc147238264 \h </w:instrText>
                </w:r>
                <w:r>
                  <w:rPr>
                    <w:noProof/>
                    <w:webHidden/>
                  </w:rPr>
                </w:r>
                <w:r>
                  <w:rPr>
                    <w:noProof/>
                    <w:webHidden/>
                  </w:rPr>
                  <w:fldChar w:fldCharType="separate"/>
                </w:r>
                <w:r>
                  <w:rPr>
                    <w:noProof/>
                    <w:webHidden/>
                  </w:rPr>
                  <w:t>30</w:t>
                </w:r>
                <w:r>
                  <w:rPr>
                    <w:noProof/>
                    <w:webHidden/>
                  </w:rPr>
                  <w:fldChar w:fldCharType="end"/>
                </w:r>
              </w:hyperlink>
            </w:p>
            <w:p w14:paraId="73F6BCD4" w14:textId="6DF6AE17" w:rsidR="00EF3C8B" w:rsidRDefault="00EF3C8B">
              <w:pPr>
                <w:pStyle w:val="TOC3"/>
                <w:rPr>
                  <w:rFonts w:eastAsiaTheme="minorEastAsia"/>
                  <w:noProof/>
                  <w:lang w:val="en-US"/>
                </w:rPr>
              </w:pPr>
              <w:hyperlink w:anchor="_Toc147238265" w:history="1">
                <w:r w:rsidRPr="00CE453F">
                  <w:rPr>
                    <w:rStyle w:val="Hyperlink"/>
                    <w:rFonts w:ascii="Bookman Old Style" w:eastAsia="Times New Roman" w:hAnsi="Bookman Old Style" w:cs="Arial"/>
                    <w:b/>
                    <w:bCs/>
                    <w:noProof/>
                    <w:lang w:eastAsia="en-GB"/>
                  </w:rPr>
                  <w:t>2.2.11.</w:t>
                </w:r>
                <w:r w:rsidRPr="00CE453F">
                  <w:rPr>
                    <w:rStyle w:val="Hyperlink"/>
                    <w:rFonts w:ascii="Bookman Old Style" w:eastAsia="Times New Roman" w:hAnsi="Bookman Old Style"/>
                    <w:b/>
                    <w:bCs/>
                    <w:noProof/>
                    <w:bdr w:val="none" w:sz="0" w:space="0" w:color="auto" w:frame="1"/>
                    <w:lang w:eastAsia="en-GB"/>
                  </w:rPr>
                  <w:t> </w:t>
                </w:r>
                <w:r w:rsidRPr="00CE453F">
                  <w:rPr>
                    <w:rStyle w:val="Hyperlink"/>
                    <w:rFonts w:ascii="Bookman Old Style" w:eastAsia="Times New Roman" w:hAnsi="Bookman Old Style"/>
                    <w:b/>
                    <w:bCs/>
                    <w:noProof/>
                    <w:lang w:eastAsia="en-GB"/>
                  </w:rPr>
                  <w:t>Analytical methods</w:t>
                </w:r>
                <w:r>
                  <w:rPr>
                    <w:noProof/>
                    <w:webHidden/>
                  </w:rPr>
                  <w:tab/>
                </w:r>
                <w:r>
                  <w:rPr>
                    <w:noProof/>
                    <w:webHidden/>
                  </w:rPr>
                  <w:fldChar w:fldCharType="begin"/>
                </w:r>
                <w:r>
                  <w:rPr>
                    <w:noProof/>
                    <w:webHidden/>
                  </w:rPr>
                  <w:instrText xml:space="preserve"> PAGEREF _Toc147238265 \h </w:instrText>
                </w:r>
                <w:r>
                  <w:rPr>
                    <w:noProof/>
                    <w:webHidden/>
                  </w:rPr>
                </w:r>
                <w:r>
                  <w:rPr>
                    <w:noProof/>
                    <w:webHidden/>
                  </w:rPr>
                  <w:fldChar w:fldCharType="separate"/>
                </w:r>
                <w:r>
                  <w:rPr>
                    <w:noProof/>
                    <w:webHidden/>
                  </w:rPr>
                  <w:t>31</w:t>
                </w:r>
                <w:r>
                  <w:rPr>
                    <w:noProof/>
                    <w:webHidden/>
                  </w:rPr>
                  <w:fldChar w:fldCharType="end"/>
                </w:r>
              </w:hyperlink>
            </w:p>
            <w:p w14:paraId="5BB70D3F" w14:textId="65C836B5" w:rsidR="00EF3C8B" w:rsidRDefault="00EF3C8B">
              <w:pPr>
                <w:pStyle w:val="TOC3"/>
                <w:rPr>
                  <w:rFonts w:eastAsiaTheme="minorEastAsia"/>
                  <w:noProof/>
                  <w:lang w:val="en-US"/>
                </w:rPr>
              </w:pPr>
              <w:hyperlink w:anchor="_Toc147238266" w:history="1">
                <w:r w:rsidRPr="00CE453F">
                  <w:rPr>
                    <w:rStyle w:val="Hyperlink"/>
                    <w:rFonts w:ascii="Bookman Old Style" w:eastAsia="Times New Roman" w:hAnsi="Bookman Old Style"/>
                    <w:b/>
                    <w:bCs/>
                    <w:noProof/>
                    <w:bdr w:val="none" w:sz="0" w:space="0" w:color="auto" w:frame="1"/>
                    <w:lang w:eastAsia="en-GB"/>
                  </w:rPr>
                  <w:t>2.2.12. </w:t>
                </w:r>
                <w:r w:rsidRPr="00CE453F">
                  <w:rPr>
                    <w:rStyle w:val="Hyperlink"/>
                    <w:rFonts w:ascii="Bookman Old Style" w:eastAsia="Times New Roman" w:hAnsi="Bookman Old Style"/>
                    <w:b/>
                    <w:bCs/>
                    <w:noProof/>
                    <w:lang w:eastAsia="en-GB"/>
                  </w:rPr>
                  <w:t>Validation data</w:t>
                </w:r>
                <w:r>
                  <w:rPr>
                    <w:noProof/>
                    <w:webHidden/>
                  </w:rPr>
                  <w:tab/>
                </w:r>
                <w:r>
                  <w:rPr>
                    <w:noProof/>
                    <w:webHidden/>
                  </w:rPr>
                  <w:fldChar w:fldCharType="begin"/>
                </w:r>
                <w:r>
                  <w:rPr>
                    <w:noProof/>
                    <w:webHidden/>
                  </w:rPr>
                  <w:instrText xml:space="preserve"> PAGEREF _Toc147238266 \h </w:instrText>
                </w:r>
                <w:r>
                  <w:rPr>
                    <w:noProof/>
                    <w:webHidden/>
                  </w:rPr>
                </w:r>
                <w:r>
                  <w:rPr>
                    <w:noProof/>
                    <w:webHidden/>
                  </w:rPr>
                  <w:fldChar w:fldCharType="separate"/>
                </w:r>
                <w:r>
                  <w:rPr>
                    <w:noProof/>
                    <w:webHidden/>
                  </w:rPr>
                  <w:t>31</w:t>
                </w:r>
                <w:r>
                  <w:rPr>
                    <w:noProof/>
                    <w:webHidden/>
                  </w:rPr>
                  <w:fldChar w:fldCharType="end"/>
                </w:r>
              </w:hyperlink>
            </w:p>
            <w:p w14:paraId="18840A06" w14:textId="044BA109" w:rsidR="00EF3C8B" w:rsidRDefault="00EF3C8B">
              <w:pPr>
                <w:pStyle w:val="TOC3"/>
                <w:rPr>
                  <w:rFonts w:eastAsiaTheme="minorEastAsia"/>
                  <w:noProof/>
                  <w:lang w:val="en-US"/>
                </w:rPr>
              </w:pPr>
              <w:hyperlink w:anchor="_Toc147238267" w:history="1">
                <w:r w:rsidRPr="00CE453F">
                  <w:rPr>
                    <w:rStyle w:val="Hyperlink"/>
                    <w:rFonts w:ascii="Bookman Old Style" w:eastAsia="Times New Roman" w:hAnsi="Bookman Old Style"/>
                    <w:b/>
                    <w:bCs/>
                    <w:noProof/>
                    <w:bdr w:val="none" w:sz="0" w:space="0" w:color="auto" w:frame="1"/>
                    <w:lang w:eastAsia="en-GB"/>
                  </w:rPr>
                  <w:t>2.2.13. </w:t>
                </w:r>
                <w:r w:rsidRPr="00CE453F">
                  <w:rPr>
                    <w:rStyle w:val="Hyperlink"/>
                    <w:rFonts w:ascii="Bookman Old Style" w:eastAsia="Times New Roman" w:hAnsi="Bookman Old Style"/>
                    <w:b/>
                    <w:bCs/>
                    <w:noProof/>
                    <w:lang w:eastAsia="en-GB"/>
                  </w:rPr>
                  <w:t>Analytical reference standards</w:t>
                </w:r>
                <w:r>
                  <w:rPr>
                    <w:noProof/>
                    <w:webHidden/>
                  </w:rPr>
                  <w:tab/>
                </w:r>
                <w:r>
                  <w:rPr>
                    <w:noProof/>
                    <w:webHidden/>
                  </w:rPr>
                  <w:fldChar w:fldCharType="begin"/>
                </w:r>
                <w:r>
                  <w:rPr>
                    <w:noProof/>
                    <w:webHidden/>
                  </w:rPr>
                  <w:instrText xml:space="preserve"> PAGEREF _Toc147238267 \h </w:instrText>
                </w:r>
                <w:r>
                  <w:rPr>
                    <w:noProof/>
                    <w:webHidden/>
                  </w:rPr>
                </w:r>
                <w:r>
                  <w:rPr>
                    <w:noProof/>
                    <w:webHidden/>
                  </w:rPr>
                  <w:fldChar w:fldCharType="separate"/>
                </w:r>
                <w:r>
                  <w:rPr>
                    <w:noProof/>
                    <w:webHidden/>
                  </w:rPr>
                  <w:t>32</w:t>
                </w:r>
                <w:r>
                  <w:rPr>
                    <w:noProof/>
                    <w:webHidden/>
                  </w:rPr>
                  <w:fldChar w:fldCharType="end"/>
                </w:r>
              </w:hyperlink>
            </w:p>
            <w:p w14:paraId="1C813D62" w14:textId="54850339" w:rsidR="00EF3C8B" w:rsidRDefault="00EF3C8B">
              <w:pPr>
                <w:pStyle w:val="TOC3"/>
                <w:rPr>
                  <w:rFonts w:eastAsiaTheme="minorEastAsia"/>
                  <w:noProof/>
                  <w:lang w:val="en-US"/>
                </w:rPr>
              </w:pPr>
              <w:hyperlink w:anchor="_Toc147238268" w:history="1">
                <w:r w:rsidRPr="00CE453F">
                  <w:rPr>
                    <w:rStyle w:val="Hyperlink"/>
                    <w:rFonts w:ascii="Bookman Old Style" w:hAnsi="Bookman Old Style"/>
                    <w:b/>
                    <w:bCs/>
                    <w:noProof/>
                  </w:rPr>
                  <w:t>2.2.14. Biochemical properties of the Active Substance</w:t>
                </w:r>
                <w:r>
                  <w:rPr>
                    <w:noProof/>
                    <w:webHidden/>
                  </w:rPr>
                  <w:tab/>
                </w:r>
                <w:r>
                  <w:rPr>
                    <w:noProof/>
                    <w:webHidden/>
                  </w:rPr>
                  <w:fldChar w:fldCharType="begin"/>
                </w:r>
                <w:r>
                  <w:rPr>
                    <w:noProof/>
                    <w:webHidden/>
                  </w:rPr>
                  <w:instrText xml:space="preserve"> PAGEREF _Toc147238268 \h </w:instrText>
                </w:r>
                <w:r>
                  <w:rPr>
                    <w:noProof/>
                    <w:webHidden/>
                  </w:rPr>
                </w:r>
                <w:r>
                  <w:rPr>
                    <w:noProof/>
                    <w:webHidden/>
                  </w:rPr>
                  <w:fldChar w:fldCharType="separate"/>
                </w:r>
                <w:r>
                  <w:rPr>
                    <w:noProof/>
                    <w:webHidden/>
                  </w:rPr>
                  <w:t>32</w:t>
                </w:r>
                <w:r>
                  <w:rPr>
                    <w:noProof/>
                    <w:webHidden/>
                  </w:rPr>
                  <w:fldChar w:fldCharType="end"/>
                </w:r>
              </w:hyperlink>
            </w:p>
            <w:p w14:paraId="251C8ABB" w14:textId="1CD1A464" w:rsidR="00EF3C8B" w:rsidRDefault="00EF3C8B">
              <w:pPr>
                <w:pStyle w:val="TOC3"/>
                <w:rPr>
                  <w:rFonts w:eastAsiaTheme="minorEastAsia"/>
                  <w:noProof/>
                  <w:lang w:val="en-US"/>
                </w:rPr>
              </w:pPr>
              <w:hyperlink w:anchor="_Toc147238269" w:history="1">
                <w:r w:rsidRPr="00CE453F">
                  <w:rPr>
                    <w:rStyle w:val="Hyperlink"/>
                    <w:rFonts w:ascii="Bookman Old Style" w:eastAsia="Times New Roman" w:hAnsi="Bookman Old Style"/>
                    <w:b/>
                    <w:bCs/>
                    <w:noProof/>
                    <w:lang w:eastAsia="en-GB"/>
                  </w:rPr>
                  <w:t>2.2.14</w:t>
                </w:r>
                <w:r>
                  <w:rPr>
                    <w:rFonts w:eastAsiaTheme="minorEastAsia"/>
                    <w:noProof/>
                    <w:lang w:val="en-US"/>
                  </w:rPr>
                  <w:tab/>
                </w:r>
                <w:r w:rsidRPr="00CE453F">
                  <w:rPr>
                    <w:rStyle w:val="Hyperlink"/>
                    <w:rFonts w:ascii="Bookman Old Style" w:eastAsia="Times New Roman" w:hAnsi="Bookman Old Style"/>
                    <w:b/>
                    <w:bCs/>
                    <w:noProof/>
                    <w:lang w:eastAsia="en-GB"/>
                  </w:rPr>
                  <w:t>Packaging</w:t>
                </w:r>
                <w:r>
                  <w:rPr>
                    <w:noProof/>
                    <w:webHidden/>
                  </w:rPr>
                  <w:tab/>
                </w:r>
                <w:r>
                  <w:rPr>
                    <w:noProof/>
                    <w:webHidden/>
                  </w:rPr>
                  <w:fldChar w:fldCharType="begin"/>
                </w:r>
                <w:r>
                  <w:rPr>
                    <w:noProof/>
                    <w:webHidden/>
                  </w:rPr>
                  <w:instrText xml:space="preserve"> PAGEREF _Toc147238269 \h </w:instrText>
                </w:r>
                <w:r>
                  <w:rPr>
                    <w:noProof/>
                    <w:webHidden/>
                  </w:rPr>
                </w:r>
                <w:r>
                  <w:rPr>
                    <w:noProof/>
                    <w:webHidden/>
                  </w:rPr>
                  <w:fldChar w:fldCharType="separate"/>
                </w:r>
                <w:r>
                  <w:rPr>
                    <w:noProof/>
                    <w:webHidden/>
                  </w:rPr>
                  <w:t>34</w:t>
                </w:r>
                <w:r>
                  <w:rPr>
                    <w:noProof/>
                    <w:webHidden/>
                  </w:rPr>
                  <w:fldChar w:fldCharType="end"/>
                </w:r>
              </w:hyperlink>
            </w:p>
            <w:p w14:paraId="5302EF44" w14:textId="690BD6A4" w:rsidR="00EF3C8B" w:rsidRDefault="00EF3C8B">
              <w:pPr>
                <w:pStyle w:val="TOC1"/>
                <w:tabs>
                  <w:tab w:val="left" w:pos="1540"/>
                </w:tabs>
                <w:rPr>
                  <w:rFonts w:eastAsiaTheme="minorEastAsia"/>
                  <w:noProof/>
                  <w:lang w:val="en-US"/>
                </w:rPr>
              </w:pPr>
              <w:hyperlink w:anchor="_Toc147238270" w:history="1">
                <w:r w:rsidRPr="00CE453F">
                  <w:rPr>
                    <w:rStyle w:val="Hyperlink"/>
                    <w:rFonts w:ascii="Bookman Old Style" w:hAnsi="Bookman Old Style" w:cs="Times New Roman"/>
                    <w:b/>
                    <w:bCs/>
                    <w:noProof/>
                    <w:lang w:val="en-US"/>
                  </w:rPr>
                  <w:t>Section 3.0</w:t>
                </w:r>
                <w:r>
                  <w:rPr>
                    <w:rFonts w:eastAsiaTheme="minorEastAsia"/>
                    <w:noProof/>
                    <w:lang w:val="en-US"/>
                  </w:rPr>
                  <w:tab/>
                </w:r>
                <w:r w:rsidRPr="00CE453F">
                  <w:rPr>
                    <w:rStyle w:val="Hyperlink"/>
                    <w:rFonts w:ascii="Bookman Old Style" w:eastAsia="Times New Roman" w:hAnsi="Bookman Old Style"/>
                    <w:b/>
                    <w:bCs/>
                    <w:noProof/>
                    <w:lang w:val="en-US"/>
                  </w:rPr>
                  <w:t>Particulars of the formulated product (Veterinary Pesticide)</w:t>
                </w:r>
                <w:r>
                  <w:rPr>
                    <w:noProof/>
                    <w:webHidden/>
                  </w:rPr>
                  <w:tab/>
                </w:r>
                <w:r>
                  <w:rPr>
                    <w:noProof/>
                    <w:webHidden/>
                  </w:rPr>
                  <w:fldChar w:fldCharType="begin"/>
                </w:r>
                <w:r>
                  <w:rPr>
                    <w:noProof/>
                    <w:webHidden/>
                  </w:rPr>
                  <w:instrText xml:space="preserve"> PAGEREF _Toc147238270 \h </w:instrText>
                </w:r>
                <w:r>
                  <w:rPr>
                    <w:noProof/>
                    <w:webHidden/>
                  </w:rPr>
                </w:r>
                <w:r>
                  <w:rPr>
                    <w:noProof/>
                    <w:webHidden/>
                  </w:rPr>
                  <w:fldChar w:fldCharType="separate"/>
                </w:r>
                <w:r>
                  <w:rPr>
                    <w:noProof/>
                    <w:webHidden/>
                  </w:rPr>
                  <w:t>35</w:t>
                </w:r>
                <w:r>
                  <w:rPr>
                    <w:noProof/>
                    <w:webHidden/>
                  </w:rPr>
                  <w:fldChar w:fldCharType="end"/>
                </w:r>
              </w:hyperlink>
            </w:p>
            <w:p w14:paraId="32A1DA8C" w14:textId="4F7C6D28" w:rsidR="00EF3C8B" w:rsidRDefault="00EF3C8B">
              <w:pPr>
                <w:pStyle w:val="TOC2"/>
                <w:rPr>
                  <w:rFonts w:eastAsiaTheme="minorEastAsia"/>
                  <w:noProof/>
                  <w:lang w:val="en-US"/>
                </w:rPr>
              </w:pPr>
              <w:hyperlink w:anchor="_Toc147238271" w:history="1">
                <w:r w:rsidRPr="00CE453F">
                  <w:rPr>
                    <w:rStyle w:val="Hyperlink"/>
                    <w:rFonts w:ascii="Bookman Old Style" w:eastAsia="Times New Roman" w:hAnsi="Bookman Old Style"/>
                    <w:b/>
                    <w:bCs/>
                    <w:noProof/>
                    <w:lang w:val="en-US"/>
                  </w:rPr>
                  <w:t xml:space="preserve">3.1. </w:t>
                </w:r>
                <w:r w:rsidRPr="00CE453F">
                  <w:rPr>
                    <w:rStyle w:val="Hyperlink"/>
                    <w:rFonts w:ascii="Bookman Old Style" w:hAnsi="Bookman Old Style" w:cs="Times New Roman"/>
                    <w:b/>
                    <w:bCs/>
                    <w:noProof/>
                    <w:lang w:val="en-US"/>
                  </w:rPr>
                  <w:t>Veterinary Pesticide Product (Formulated product)</w:t>
                </w:r>
                <w:r>
                  <w:rPr>
                    <w:noProof/>
                    <w:webHidden/>
                  </w:rPr>
                  <w:tab/>
                </w:r>
                <w:r>
                  <w:rPr>
                    <w:noProof/>
                    <w:webHidden/>
                  </w:rPr>
                  <w:fldChar w:fldCharType="begin"/>
                </w:r>
                <w:r>
                  <w:rPr>
                    <w:noProof/>
                    <w:webHidden/>
                  </w:rPr>
                  <w:instrText xml:space="preserve"> PAGEREF _Toc147238271 \h </w:instrText>
                </w:r>
                <w:r>
                  <w:rPr>
                    <w:noProof/>
                    <w:webHidden/>
                  </w:rPr>
                </w:r>
                <w:r>
                  <w:rPr>
                    <w:noProof/>
                    <w:webHidden/>
                  </w:rPr>
                  <w:fldChar w:fldCharType="separate"/>
                </w:r>
                <w:r>
                  <w:rPr>
                    <w:noProof/>
                    <w:webHidden/>
                  </w:rPr>
                  <w:t>35</w:t>
                </w:r>
                <w:r>
                  <w:rPr>
                    <w:noProof/>
                    <w:webHidden/>
                  </w:rPr>
                  <w:fldChar w:fldCharType="end"/>
                </w:r>
              </w:hyperlink>
            </w:p>
            <w:p w14:paraId="0649F458" w14:textId="17EE5BC1" w:rsidR="00EF3C8B" w:rsidRDefault="00EF3C8B">
              <w:pPr>
                <w:pStyle w:val="TOC3"/>
                <w:rPr>
                  <w:rFonts w:eastAsiaTheme="minorEastAsia"/>
                  <w:noProof/>
                  <w:lang w:val="en-US"/>
                </w:rPr>
              </w:pPr>
              <w:hyperlink w:anchor="_Toc147238272" w:history="1">
                <w:r w:rsidRPr="00CE453F">
                  <w:rPr>
                    <w:rStyle w:val="Hyperlink"/>
                    <w:rFonts w:ascii="Bookman Old Style" w:eastAsia="Times New Roman" w:hAnsi="Bookman Old Style"/>
                    <w:b/>
                    <w:bCs/>
                    <w:noProof/>
                    <w:lang w:val="en-US" w:eastAsia="en-GB"/>
                  </w:rPr>
                  <w:t>3.1.</w:t>
                </w:r>
                <w:r w:rsidRPr="00CE453F">
                  <w:rPr>
                    <w:rStyle w:val="Hyperlink"/>
                    <w:rFonts w:ascii="Bookman Old Style" w:eastAsia="Times New Roman" w:hAnsi="Bookman Old Style"/>
                    <w:b/>
                    <w:bCs/>
                    <w:noProof/>
                    <w:lang w:eastAsia="en-GB"/>
                  </w:rPr>
                  <w:t xml:space="preserve">1. </w:t>
                </w:r>
                <w:r w:rsidRPr="00CE453F">
                  <w:rPr>
                    <w:rStyle w:val="Hyperlink"/>
                    <w:rFonts w:ascii="Bookman Old Style" w:hAnsi="Bookman Old Style"/>
                    <w:b/>
                    <w:bCs/>
                    <w:noProof/>
                  </w:rPr>
                  <w:t xml:space="preserve"> Trade name, brand name or trademark of the product</w:t>
                </w:r>
                <w:r>
                  <w:rPr>
                    <w:noProof/>
                    <w:webHidden/>
                  </w:rPr>
                  <w:tab/>
                </w:r>
                <w:r>
                  <w:rPr>
                    <w:noProof/>
                    <w:webHidden/>
                  </w:rPr>
                  <w:fldChar w:fldCharType="begin"/>
                </w:r>
                <w:r>
                  <w:rPr>
                    <w:noProof/>
                    <w:webHidden/>
                  </w:rPr>
                  <w:instrText xml:space="preserve"> PAGEREF _Toc147238272 \h </w:instrText>
                </w:r>
                <w:r>
                  <w:rPr>
                    <w:noProof/>
                    <w:webHidden/>
                  </w:rPr>
                </w:r>
                <w:r>
                  <w:rPr>
                    <w:noProof/>
                    <w:webHidden/>
                  </w:rPr>
                  <w:fldChar w:fldCharType="separate"/>
                </w:r>
                <w:r>
                  <w:rPr>
                    <w:noProof/>
                    <w:webHidden/>
                  </w:rPr>
                  <w:t>35</w:t>
                </w:r>
                <w:r>
                  <w:rPr>
                    <w:noProof/>
                    <w:webHidden/>
                  </w:rPr>
                  <w:fldChar w:fldCharType="end"/>
                </w:r>
              </w:hyperlink>
            </w:p>
            <w:p w14:paraId="5E2F9262" w14:textId="5751B661" w:rsidR="00EF3C8B" w:rsidRDefault="00EF3C8B">
              <w:pPr>
                <w:pStyle w:val="TOC3"/>
                <w:rPr>
                  <w:rFonts w:eastAsiaTheme="minorEastAsia"/>
                  <w:noProof/>
                  <w:lang w:val="en-US"/>
                </w:rPr>
              </w:pPr>
              <w:hyperlink w:anchor="_Toc147238273" w:history="1">
                <w:r w:rsidRPr="00CE453F">
                  <w:rPr>
                    <w:rStyle w:val="Hyperlink"/>
                    <w:rFonts w:ascii="Bookman Old Style" w:eastAsia="Times New Roman" w:hAnsi="Bookman Old Style"/>
                    <w:b/>
                    <w:bCs/>
                    <w:noProof/>
                    <w:lang w:val="en-US" w:eastAsia="en-GB"/>
                  </w:rPr>
                  <w:t>3.1.2</w:t>
                </w:r>
                <w:r w:rsidRPr="00CE453F">
                  <w:rPr>
                    <w:rStyle w:val="Hyperlink"/>
                    <w:rFonts w:ascii="Bookman Old Style" w:eastAsia="Times New Roman" w:hAnsi="Bookman Old Style"/>
                    <w:b/>
                    <w:bCs/>
                    <w:noProof/>
                    <w:lang w:eastAsia="en-GB"/>
                  </w:rPr>
                  <w:t xml:space="preserve">. </w:t>
                </w:r>
                <w:r w:rsidRPr="00CE453F">
                  <w:rPr>
                    <w:rStyle w:val="Hyperlink"/>
                    <w:rFonts w:ascii="Bookman Old Style" w:hAnsi="Bookman Old Style"/>
                    <w:b/>
                    <w:bCs/>
                    <w:noProof/>
                  </w:rPr>
                  <w:t xml:space="preserve">Applicant, </w:t>
                </w:r>
                <w:r w:rsidRPr="00CE453F">
                  <w:rPr>
                    <w:rStyle w:val="Hyperlink"/>
                    <w:rFonts w:ascii="Bookman Old Style" w:eastAsia="Times New Roman" w:hAnsi="Bookman Old Style"/>
                    <w:b/>
                    <w:bCs/>
                    <w:noProof/>
                    <w:lang w:eastAsia="en-GB"/>
                  </w:rPr>
                  <w:t xml:space="preserve">Formulator, and formulation </w:t>
                </w:r>
                <w:r w:rsidRPr="00CE453F">
                  <w:rPr>
                    <w:rStyle w:val="Hyperlink"/>
                    <w:rFonts w:ascii="Bookman Old Style" w:eastAsia="Times New Roman" w:hAnsi="Bookman Old Style"/>
                    <w:b/>
                    <w:bCs/>
                    <w:noProof/>
                    <w:lang w:val="en-US" w:eastAsia="en-GB"/>
                  </w:rPr>
                  <w:t>facility</w:t>
                </w:r>
                <w:r w:rsidRPr="00CE453F">
                  <w:rPr>
                    <w:rStyle w:val="Hyperlink"/>
                    <w:rFonts w:ascii="Bookman Old Style" w:eastAsia="Times New Roman" w:hAnsi="Bookman Old Style"/>
                    <w:b/>
                    <w:bCs/>
                    <w:noProof/>
                    <w:lang w:eastAsia="en-GB"/>
                  </w:rPr>
                  <w:t xml:space="preserve"> details</w:t>
                </w:r>
                <w:r>
                  <w:rPr>
                    <w:noProof/>
                    <w:webHidden/>
                  </w:rPr>
                  <w:tab/>
                </w:r>
                <w:r>
                  <w:rPr>
                    <w:noProof/>
                    <w:webHidden/>
                  </w:rPr>
                  <w:fldChar w:fldCharType="begin"/>
                </w:r>
                <w:r>
                  <w:rPr>
                    <w:noProof/>
                    <w:webHidden/>
                  </w:rPr>
                  <w:instrText xml:space="preserve"> PAGEREF _Toc147238273 \h </w:instrText>
                </w:r>
                <w:r>
                  <w:rPr>
                    <w:noProof/>
                    <w:webHidden/>
                  </w:rPr>
                </w:r>
                <w:r>
                  <w:rPr>
                    <w:noProof/>
                    <w:webHidden/>
                  </w:rPr>
                  <w:fldChar w:fldCharType="separate"/>
                </w:r>
                <w:r>
                  <w:rPr>
                    <w:noProof/>
                    <w:webHidden/>
                  </w:rPr>
                  <w:t>35</w:t>
                </w:r>
                <w:r>
                  <w:rPr>
                    <w:noProof/>
                    <w:webHidden/>
                  </w:rPr>
                  <w:fldChar w:fldCharType="end"/>
                </w:r>
              </w:hyperlink>
            </w:p>
            <w:p w14:paraId="620F9F34" w14:textId="1AFBC0AA" w:rsidR="00EF3C8B" w:rsidRDefault="00EF3C8B">
              <w:pPr>
                <w:pStyle w:val="TOC3"/>
                <w:rPr>
                  <w:rFonts w:eastAsiaTheme="minorEastAsia"/>
                  <w:noProof/>
                  <w:lang w:val="en-US"/>
                </w:rPr>
              </w:pPr>
              <w:hyperlink w:anchor="_Toc147238274" w:history="1">
                <w:r w:rsidRPr="00CE453F">
                  <w:rPr>
                    <w:rStyle w:val="Hyperlink"/>
                    <w:rFonts w:ascii="Bookman Old Style" w:eastAsia="Times New Roman" w:hAnsi="Bookman Old Style"/>
                    <w:b/>
                    <w:bCs/>
                    <w:noProof/>
                    <w:lang w:val="en-US"/>
                  </w:rPr>
                  <w:t>3.1.4 Purpose of the product and target animal species</w:t>
                </w:r>
                <w:r>
                  <w:rPr>
                    <w:noProof/>
                    <w:webHidden/>
                  </w:rPr>
                  <w:tab/>
                </w:r>
                <w:r>
                  <w:rPr>
                    <w:noProof/>
                    <w:webHidden/>
                  </w:rPr>
                  <w:fldChar w:fldCharType="begin"/>
                </w:r>
                <w:r>
                  <w:rPr>
                    <w:noProof/>
                    <w:webHidden/>
                  </w:rPr>
                  <w:instrText xml:space="preserve"> PAGEREF _Toc147238274 \h </w:instrText>
                </w:r>
                <w:r>
                  <w:rPr>
                    <w:noProof/>
                    <w:webHidden/>
                  </w:rPr>
                </w:r>
                <w:r>
                  <w:rPr>
                    <w:noProof/>
                    <w:webHidden/>
                  </w:rPr>
                  <w:fldChar w:fldCharType="separate"/>
                </w:r>
                <w:r>
                  <w:rPr>
                    <w:noProof/>
                    <w:webHidden/>
                  </w:rPr>
                  <w:t>35</w:t>
                </w:r>
                <w:r>
                  <w:rPr>
                    <w:noProof/>
                    <w:webHidden/>
                  </w:rPr>
                  <w:fldChar w:fldCharType="end"/>
                </w:r>
              </w:hyperlink>
            </w:p>
            <w:p w14:paraId="0C5B736C" w14:textId="15338071" w:rsidR="00EF3C8B" w:rsidRDefault="00EF3C8B">
              <w:pPr>
                <w:pStyle w:val="TOC3"/>
                <w:rPr>
                  <w:rFonts w:eastAsiaTheme="minorEastAsia"/>
                  <w:noProof/>
                  <w:lang w:val="en-US"/>
                </w:rPr>
              </w:pPr>
              <w:hyperlink w:anchor="_Toc147238275" w:history="1">
                <w:r w:rsidRPr="00CE453F">
                  <w:rPr>
                    <w:rStyle w:val="Hyperlink"/>
                    <w:rFonts w:ascii="Bookman Old Style" w:eastAsia="Times New Roman" w:hAnsi="Bookman Old Style"/>
                    <w:b/>
                    <w:bCs/>
                    <w:noProof/>
                    <w:lang w:eastAsia="en-GB"/>
                  </w:rPr>
                  <w:t>3.1.5. Active constituent standard</w:t>
                </w:r>
                <w:r>
                  <w:rPr>
                    <w:noProof/>
                    <w:webHidden/>
                  </w:rPr>
                  <w:tab/>
                </w:r>
                <w:r>
                  <w:rPr>
                    <w:noProof/>
                    <w:webHidden/>
                  </w:rPr>
                  <w:fldChar w:fldCharType="begin"/>
                </w:r>
                <w:r>
                  <w:rPr>
                    <w:noProof/>
                    <w:webHidden/>
                  </w:rPr>
                  <w:instrText xml:space="preserve"> PAGEREF _Toc147238275 \h </w:instrText>
                </w:r>
                <w:r>
                  <w:rPr>
                    <w:noProof/>
                    <w:webHidden/>
                  </w:rPr>
                </w:r>
                <w:r>
                  <w:rPr>
                    <w:noProof/>
                    <w:webHidden/>
                  </w:rPr>
                  <w:fldChar w:fldCharType="separate"/>
                </w:r>
                <w:r>
                  <w:rPr>
                    <w:noProof/>
                    <w:webHidden/>
                  </w:rPr>
                  <w:t>36</w:t>
                </w:r>
                <w:r>
                  <w:rPr>
                    <w:noProof/>
                    <w:webHidden/>
                  </w:rPr>
                  <w:fldChar w:fldCharType="end"/>
                </w:r>
              </w:hyperlink>
            </w:p>
            <w:p w14:paraId="2B67AE6F" w14:textId="10DE8A35" w:rsidR="00EF3C8B" w:rsidRDefault="00EF3C8B">
              <w:pPr>
                <w:pStyle w:val="TOC3"/>
                <w:rPr>
                  <w:rFonts w:eastAsiaTheme="minorEastAsia"/>
                  <w:noProof/>
                  <w:lang w:val="en-US"/>
                </w:rPr>
              </w:pPr>
              <w:hyperlink w:anchor="_Toc147238276" w:history="1">
                <w:r w:rsidRPr="00CE453F">
                  <w:rPr>
                    <w:rStyle w:val="Hyperlink"/>
                    <w:rFonts w:ascii="Bookman Old Style" w:eastAsia="Times New Roman" w:hAnsi="Bookman Old Style"/>
                    <w:b/>
                    <w:bCs/>
                    <w:noProof/>
                    <w:lang w:eastAsia="en-GB"/>
                  </w:rPr>
                  <w:t>3.1.6.</w:t>
                </w:r>
                <w:r w:rsidRPr="00CE453F">
                  <w:rPr>
                    <w:rStyle w:val="Hyperlink"/>
                    <w:rFonts w:ascii="Bookman Old Style" w:hAnsi="Bookman Old Style" w:cs="Times New Roman"/>
                    <w:b/>
                    <w:bCs/>
                    <w:noProof/>
                  </w:rPr>
                  <w:t xml:space="preserve"> Quantitative and qualitative information on the composition of formulation</w:t>
                </w:r>
                <w:r>
                  <w:rPr>
                    <w:noProof/>
                    <w:webHidden/>
                  </w:rPr>
                  <w:tab/>
                </w:r>
                <w:r>
                  <w:rPr>
                    <w:noProof/>
                    <w:webHidden/>
                  </w:rPr>
                  <w:fldChar w:fldCharType="begin"/>
                </w:r>
                <w:r>
                  <w:rPr>
                    <w:noProof/>
                    <w:webHidden/>
                  </w:rPr>
                  <w:instrText xml:space="preserve"> PAGEREF _Toc147238276 \h </w:instrText>
                </w:r>
                <w:r>
                  <w:rPr>
                    <w:noProof/>
                    <w:webHidden/>
                  </w:rPr>
                </w:r>
                <w:r>
                  <w:rPr>
                    <w:noProof/>
                    <w:webHidden/>
                  </w:rPr>
                  <w:fldChar w:fldCharType="separate"/>
                </w:r>
                <w:r>
                  <w:rPr>
                    <w:noProof/>
                    <w:webHidden/>
                  </w:rPr>
                  <w:t>36</w:t>
                </w:r>
                <w:r>
                  <w:rPr>
                    <w:noProof/>
                    <w:webHidden/>
                  </w:rPr>
                  <w:fldChar w:fldCharType="end"/>
                </w:r>
              </w:hyperlink>
            </w:p>
            <w:p w14:paraId="439B94A4" w14:textId="0DFB44C1" w:rsidR="00EF3C8B" w:rsidRDefault="00EF3C8B">
              <w:pPr>
                <w:pStyle w:val="TOC3"/>
                <w:rPr>
                  <w:rFonts w:eastAsiaTheme="minorEastAsia"/>
                  <w:noProof/>
                  <w:lang w:val="en-US"/>
                </w:rPr>
              </w:pPr>
              <w:hyperlink w:anchor="_Toc147238277" w:history="1">
                <w:r w:rsidRPr="00CE453F">
                  <w:rPr>
                    <w:rStyle w:val="Hyperlink"/>
                    <w:rFonts w:ascii="Bookman Old Style" w:eastAsia="Times New Roman" w:hAnsi="Bookman Old Style"/>
                    <w:b/>
                    <w:bCs/>
                    <w:noProof/>
                    <w:lang w:val="en-US"/>
                  </w:rPr>
                  <w:t>3.1.7 Product registration status in other countries and WHO restriction</w:t>
                </w:r>
                <w:r>
                  <w:rPr>
                    <w:noProof/>
                    <w:webHidden/>
                  </w:rPr>
                  <w:tab/>
                </w:r>
                <w:r>
                  <w:rPr>
                    <w:noProof/>
                    <w:webHidden/>
                  </w:rPr>
                  <w:fldChar w:fldCharType="begin"/>
                </w:r>
                <w:r>
                  <w:rPr>
                    <w:noProof/>
                    <w:webHidden/>
                  </w:rPr>
                  <w:instrText xml:space="preserve"> PAGEREF _Toc147238277 \h </w:instrText>
                </w:r>
                <w:r>
                  <w:rPr>
                    <w:noProof/>
                    <w:webHidden/>
                  </w:rPr>
                </w:r>
                <w:r>
                  <w:rPr>
                    <w:noProof/>
                    <w:webHidden/>
                  </w:rPr>
                  <w:fldChar w:fldCharType="separate"/>
                </w:r>
                <w:r>
                  <w:rPr>
                    <w:noProof/>
                    <w:webHidden/>
                  </w:rPr>
                  <w:t>38</w:t>
                </w:r>
                <w:r>
                  <w:rPr>
                    <w:noProof/>
                    <w:webHidden/>
                  </w:rPr>
                  <w:fldChar w:fldCharType="end"/>
                </w:r>
              </w:hyperlink>
            </w:p>
            <w:p w14:paraId="42A239E2" w14:textId="3F2AA476" w:rsidR="00EF3C8B" w:rsidRDefault="00EF3C8B">
              <w:pPr>
                <w:pStyle w:val="TOC3"/>
                <w:rPr>
                  <w:rFonts w:eastAsiaTheme="minorEastAsia"/>
                  <w:noProof/>
                  <w:lang w:val="en-US"/>
                </w:rPr>
              </w:pPr>
              <w:hyperlink w:anchor="_Toc147238278" w:history="1">
                <w:r w:rsidRPr="00CE453F">
                  <w:rPr>
                    <w:rStyle w:val="Hyperlink"/>
                    <w:rFonts w:ascii="Bookman Old Style" w:eastAsia="Times New Roman" w:hAnsi="Bookman Old Style"/>
                    <w:b/>
                    <w:bCs/>
                    <w:noProof/>
                    <w:lang w:val="en-US"/>
                  </w:rPr>
                  <w:t>3.1.8 Risk management statement</w:t>
                </w:r>
                <w:r>
                  <w:rPr>
                    <w:noProof/>
                    <w:webHidden/>
                  </w:rPr>
                  <w:tab/>
                </w:r>
                <w:r>
                  <w:rPr>
                    <w:noProof/>
                    <w:webHidden/>
                  </w:rPr>
                  <w:fldChar w:fldCharType="begin"/>
                </w:r>
                <w:r>
                  <w:rPr>
                    <w:noProof/>
                    <w:webHidden/>
                  </w:rPr>
                  <w:instrText xml:space="preserve"> PAGEREF _Toc147238278 \h </w:instrText>
                </w:r>
                <w:r>
                  <w:rPr>
                    <w:noProof/>
                    <w:webHidden/>
                  </w:rPr>
                </w:r>
                <w:r>
                  <w:rPr>
                    <w:noProof/>
                    <w:webHidden/>
                  </w:rPr>
                  <w:fldChar w:fldCharType="separate"/>
                </w:r>
                <w:r>
                  <w:rPr>
                    <w:noProof/>
                    <w:webHidden/>
                  </w:rPr>
                  <w:t>38</w:t>
                </w:r>
                <w:r>
                  <w:rPr>
                    <w:noProof/>
                    <w:webHidden/>
                  </w:rPr>
                  <w:fldChar w:fldCharType="end"/>
                </w:r>
              </w:hyperlink>
            </w:p>
            <w:p w14:paraId="649378ED" w14:textId="1FFD60EC" w:rsidR="00EF3C8B" w:rsidRDefault="00EF3C8B">
              <w:pPr>
                <w:pStyle w:val="TOC2"/>
                <w:rPr>
                  <w:rFonts w:eastAsiaTheme="minorEastAsia"/>
                  <w:noProof/>
                  <w:lang w:val="en-US"/>
                </w:rPr>
              </w:pPr>
              <w:hyperlink w:anchor="_Toc147238279" w:history="1">
                <w:r w:rsidRPr="00CE453F">
                  <w:rPr>
                    <w:rStyle w:val="Hyperlink"/>
                    <w:rFonts w:ascii="Bookman Old Style" w:hAnsi="Bookman Old Style"/>
                    <w:b/>
                    <w:bCs/>
                    <w:noProof/>
                  </w:rPr>
                  <w:t>3.2 QUALITY, MANAUFUCTURE &amp; CONTROL</w:t>
                </w:r>
                <w:r>
                  <w:rPr>
                    <w:noProof/>
                    <w:webHidden/>
                  </w:rPr>
                  <w:tab/>
                </w:r>
                <w:r>
                  <w:rPr>
                    <w:noProof/>
                    <w:webHidden/>
                  </w:rPr>
                  <w:fldChar w:fldCharType="begin"/>
                </w:r>
                <w:r>
                  <w:rPr>
                    <w:noProof/>
                    <w:webHidden/>
                  </w:rPr>
                  <w:instrText xml:space="preserve"> PAGEREF _Toc147238279 \h </w:instrText>
                </w:r>
                <w:r>
                  <w:rPr>
                    <w:noProof/>
                    <w:webHidden/>
                  </w:rPr>
                </w:r>
                <w:r>
                  <w:rPr>
                    <w:noProof/>
                    <w:webHidden/>
                  </w:rPr>
                  <w:fldChar w:fldCharType="separate"/>
                </w:r>
                <w:r>
                  <w:rPr>
                    <w:noProof/>
                    <w:webHidden/>
                  </w:rPr>
                  <w:t>39</w:t>
                </w:r>
                <w:r>
                  <w:rPr>
                    <w:noProof/>
                    <w:webHidden/>
                  </w:rPr>
                  <w:fldChar w:fldCharType="end"/>
                </w:r>
              </w:hyperlink>
            </w:p>
            <w:p w14:paraId="08931689" w14:textId="01B72B28" w:rsidR="00EF3C8B" w:rsidRDefault="00EF3C8B">
              <w:pPr>
                <w:pStyle w:val="TOC3"/>
                <w:rPr>
                  <w:rFonts w:eastAsiaTheme="minorEastAsia"/>
                  <w:noProof/>
                  <w:lang w:val="en-US"/>
                </w:rPr>
              </w:pPr>
              <w:hyperlink w:anchor="_Toc147238280" w:history="1">
                <w:r w:rsidRPr="00CE453F">
                  <w:rPr>
                    <w:rStyle w:val="Hyperlink"/>
                    <w:rFonts w:ascii="Bookman Old Style" w:hAnsi="Bookman Old Style"/>
                    <w:b/>
                    <w:bCs/>
                    <w:noProof/>
                  </w:rPr>
                  <w:t>3.2.1 Quantitative and Qualitative Particulars of the Product</w:t>
                </w:r>
                <w:r>
                  <w:rPr>
                    <w:noProof/>
                    <w:webHidden/>
                  </w:rPr>
                  <w:tab/>
                </w:r>
                <w:r>
                  <w:rPr>
                    <w:noProof/>
                    <w:webHidden/>
                  </w:rPr>
                  <w:fldChar w:fldCharType="begin"/>
                </w:r>
                <w:r>
                  <w:rPr>
                    <w:noProof/>
                    <w:webHidden/>
                  </w:rPr>
                  <w:instrText xml:space="preserve"> PAGEREF _Toc147238280 \h </w:instrText>
                </w:r>
                <w:r>
                  <w:rPr>
                    <w:noProof/>
                    <w:webHidden/>
                  </w:rPr>
                </w:r>
                <w:r>
                  <w:rPr>
                    <w:noProof/>
                    <w:webHidden/>
                  </w:rPr>
                  <w:fldChar w:fldCharType="separate"/>
                </w:r>
                <w:r>
                  <w:rPr>
                    <w:noProof/>
                    <w:webHidden/>
                  </w:rPr>
                  <w:t>39</w:t>
                </w:r>
                <w:r>
                  <w:rPr>
                    <w:noProof/>
                    <w:webHidden/>
                  </w:rPr>
                  <w:fldChar w:fldCharType="end"/>
                </w:r>
              </w:hyperlink>
            </w:p>
            <w:p w14:paraId="0DD4319B" w14:textId="5588DE7D" w:rsidR="00EF3C8B" w:rsidRDefault="00EF3C8B">
              <w:pPr>
                <w:pStyle w:val="TOC3"/>
                <w:rPr>
                  <w:rFonts w:eastAsiaTheme="minorEastAsia"/>
                  <w:noProof/>
                  <w:lang w:val="en-US"/>
                </w:rPr>
              </w:pPr>
              <w:hyperlink w:anchor="_Toc147238281" w:history="1">
                <w:r w:rsidRPr="00CE453F">
                  <w:rPr>
                    <w:rStyle w:val="Hyperlink"/>
                    <w:rFonts w:ascii="Bookman Old Style" w:hAnsi="Bookman Old Style"/>
                    <w:b/>
                    <w:bCs/>
                    <w:noProof/>
                  </w:rPr>
                  <w:t>3.2.1. Method of Manufacture</w:t>
                </w:r>
                <w:r>
                  <w:rPr>
                    <w:noProof/>
                    <w:webHidden/>
                  </w:rPr>
                  <w:tab/>
                </w:r>
                <w:r>
                  <w:rPr>
                    <w:noProof/>
                    <w:webHidden/>
                  </w:rPr>
                  <w:fldChar w:fldCharType="begin"/>
                </w:r>
                <w:r>
                  <w:rPr>
                    <w:noProof/>
                    <w:webHidden/>
                  </w:rPr>
                  <w:instrText xml:space="preserve"> PAGEREF _Toc147238281 \h </w:instrText>
                </w:r>
                <w:r>
                  <w:rPr>
                    <w:noProof/>
                    <w:webHidden/>
                  </w:rPr>
                </w:r>
                <w:r>
                  <w:rPr>
                    <w:noProof/>
                    <w:webHidden/>
                  </w:rPr>
                  <w:fldChar w:fldCharType="separate"/>
                </w:r>
                <w:r>
                  <w:rPr>
                    <w:noProof/>
                    <w:webHidden/>
                  </w:rPr>
                  <w:t>39</w:t>
                </w:r>
                <w:r>
                  <w:rPr>
                    <w:noProof/>
                    <w:webHidden/>
                  </w:rPr>
                  <w:fldChar w:fldCharType="end"/>
                </w:r>
              </w:hyperlink>
            </w:p>
            <w:p w14:paraId="207FC4C1" w14:textId="7A983A12" w:rsidR="00EF3C8B" w:rsidRDefault="00EF3C8B">
              <w:pPr>
                <w:pStyle w:val="TOC3"/>
                <w:rPr>
                  <w:rFonts w:eastAsiaTheme="minorEastAsia"/>
                  <w:noProof/>
                  <w:lang w:val="en-US"/>
                </w:rPr>
              </w:pPr>
              <w:hyperlink w:anchor="_Toc147238282" w:history="1">
                <w:r w:rsidRPr="00CE453F">
                  <w:rPr>
                    <w:rStyle w:val="Hyperlink"/>
                    <w:rFonts w:ascii="Bookman Old Style" w:eastAsia="Times New Roman" w:hAnsi="Bookman Old Style"/>
                    <w:b/>
                    <w:bCs/>
                    <w:noProof/>
                    <w:lang w:eastAsia="en-GB"/>
                  </w:rPr>
                  <w:t>3.2.2. Formulation process and quality control</w:t>
                </w:r>
                <w:r>
                  <w:rPr>
                    <w:noProof/>
                    <w:webHidden/>
                  </w:rPr>
                  <w:tab/>
                </w:r>
                <w:r>
                  <w:rPr>
                    <w:noProof/>
                    <w:webHidden/>
                  </w:rPr>
                  <w:fldChar w:fldCharType="begin"/>
                </w:r>
                <w:r>
                  <w:rPr>
                    <w:noProof/>
                    <w:webHidden/>
                  </w:rPr>
                  <w:instrText xml:space="preserve"> PAGEREF _Toc147238282 \h </w:instrText>
                </w:r>
                <w:r>
                  <w:rPr>
                    <w:noProof/>
                    <w:webHidden/>
                  </w:rPr>
                </w:r>
                <w:r>
                  <w:rPr>
                    <w:noProof/>
                    <w:webHidden/>
                  </w:rPr>
                  <w:fldChar w:fldCharType="separate"/>
                </w:r>
                <w:r>
                  <w:rPr>
                    <w:noProof/>
                    <w:webHidden/>
                  </w:rPr>
                  <w:t>40</w:t>
                </w:r>
                <w:r>
                  <w:rPr>
                    <w:noProof/>
                    <w:webHidden/>
                  </w:rPr>
                  <w:fldChar w:fldCharType="end"/>
                </w:r>
              </w:hyperlink>
            </w:p>
            <w:p w14:paraId="60ABD17D" w14:textId="4830E49E" w:rsidR="00EF3C8B" w:rsidRDefault="00EF3C8B">
              <w:pPr>
                <w:pStyle w:val="TOC3"/>
                <w:rPr>
                  <w:rFonts w:eastAsiaTheme="minorEastAsia"/>
                  <w:noProof/>
                  <w:lang w:val="en-US"/>
                </w:rPr>
              </w:pPr>
              <w:hyperlink w:anchor="_Toc147238283" w:history="1">
                <w:r w:rsidRPr="00CE453F">
                  <w:rPr>
                    <w:rStyle w:val="Hyperlink"/>
                    <w:rFonts w:ascii="Bookman Old Style" w:eastAsia="Times New Roman" w:hAnsi="Bookman Old Style"/>
                    <w:b/>
                    <w:bCs/>
                    <w:noProof/>
                    <w:lang w:eastAsia="en-GB"/>
                  </w:rPr>
                  <w:t>3.2.3. Cleaning of validation equipment</w:t>
                </w:r>
                <w:r>
                  <w:rPr>
                    <w:noProof/>
                    <w:webHidden/>
                  </w:rPr>
                  <w:tab/>
                </w:r>
                <w:r>
                  <w:rPr>
                    <w:noProof/>
                    <w:webHidden/>
                  </w:rPr>
                  <w:fldChar w:fldCharType="begin"/>
                </w:r>
                <w:r>
                  <w:rPr>
                    <w:noProof/>
                    <w:webHidden/>
                  </w:rPr>
                  <w:instrText xml:space="preserve"> PAGEREF _Toc147238283 \h </w:instrText>
                </w:r>
                <w:r>
                  <w:rPr>
                    <w:noProof/>
                    <w:webHidden/>
                  </w:rPr>
                </w:r>
                <w:r>
                  <w:rPr>
                    <w:noProof/>
                    <w:webHidden/>
                  </w:rPr>
                  <w:fldChar w:fldCharType="separate"/>
                </w:r>
                <w:r>
                  <w:rPr>
                    <w:noProof/>
                    <w:webHidden/>
                  </w:rPr>
                  <w:t>40</w:t>
                </w:r>
                <w:r>
                  <w:rPr>
                    <w:noProof/>
                    <w:webHidden/>
                  </w:rPr>
                  <w:fldChar w:fldCharType="end"/>
                </w:r>
              </w:hyperlink>
            </w:p>
            <w:p w14:paraId="3A909D26" w14:textId="71A1C7AC" w:rsidR="00EF3C8B" w:rsidRDefault="00EF3C8B">
              <w:pPr>
                <w:pStyle w:val="TOC3"/>
                <w:rPr>
                  <w:rFonts w:eastAsiaTheme="minorEastAsia"/>
                  <w:noProof/>
                  <w:lang w:val="en-US"/>
                </w:rPr>
              </w:pPr>
              <w:hyperlink w:anchor="_Toc147238284" w:history="1">
                <w:r w:rsidRPr="00CE453F">
                  <w:rPr>
                    <w:rStyle w:val="Hyperlink"/>
                    <w:rFonts w:ascii="Bookman Old Style" w:eastAsia="Times New Roman" w:hAnsi="Bookman Old Style"/>
                    <w:b/>
                    <w:bCs/>
                    <w:noProof/>
                    <w:lang w:eastAsia="en-GB"/>
                  </w:rPr>
                  <w:t xml:space="preserve">3.2.4. Physical and chemical properties of the </w:t>
                </w:r>
                <w:r w:rsidRPr="00CE453F">
                  <w:rPr>
                    <w:rStyle w:val="Hyperlink"/>
                    <w:rFonts w:ascii="Bookman Old Style" w:eastAsia="Times New Roman" w:hAnsi="Bookman Old Style"/>
                    <w:b/>
                    <w:bCs/>
                    <w:noProof/>
                    <w:lang w:val="en-US" w:eastAsia="en-GB"/>
                  </w:rPr>
                  <w:t xml:space="preserve">Formulated </w:t>
                </w:r>
                <w:r w:rsidRPr="00CE453F">
                  <w:rPr>
                    <w:rStyle w:val="Hyperlink"/>
                    <w:rFonts w:ascii="Bookman Old Style" w:eastAsia="Times New Roman" w:hAnsi="Bookman Old Style"/>
                    <w:b/>
                    <w:bCs/>
                    <w:noProof/>
                    <w:lang w:eastAsia="en-GB"/>
                  </w:rPr>
                  <w:t>product</w:t>
                </w:r>
                <w:r>
                  <w:rPr>
                    <w:noProof/>
                    <w:webHidden/>
                  </w:rPr>
                  <w:tab/>
                </w:r>
                <w:r>
                  <w:rPr>
                    <w:noProof/>
                    <w:webHidden/>
                  </w:rPr>
                  <w:fldChar w:fldCharType="begin"/>
                </w:r>
                <w:r>
                  <w:rPr>
                    <w:noProof/>
                    <w:webHidden/>
                  </w:rPr>
                  <w:instrText xml:space="preserve"> PAGEREF _Toc147238284 \h </w:instrText>
                </w:r>
                <w:r>
                  <w:rPr>
                    <w:noProof/>
                    <w:webHidden/>
                  </w:rPr>
                </w:r>
                <w:r>
                  <w:rPr>
                    <w:noProof/>
                    <w:webHidden/>
                  </w:rPr>
                  <w:fldChar w:fldCharType="separate"/>
                </w:r>
                <w:r>
                  <w:rPr>
                    <w:noProof/>
                    <w:webHidden/>
                  </w:rPr>
                  <w:t>40</w:t>
                </w:r>
                <w:r>
                  <w:rPr>
                    <w:noProof/>
                    <w:webHidden/>
                  </w:rPr>
                  <w:fldChar w:fldCharType="end"/>
                </w:r>
              </w:hyperlink>
            </w:p>
            <w:p w14:paraId="58E9947E" w14:textId="43E01840" w:rsidR="00EF3C8B" w:rsidRDefault="00EF3C8B">
              <w:pPr>
                <w:pStyle w:val="TOC3"/>
                <w:rPr>
                  <w:rFonts w:eastAsiaTheme="minorEastAsia"/>
                  <w:noProof/>
                  <w:lang w:val="en-US"/>
                </w:rPr>
              </w:pPr>
              <w:hyperlink w:anchor="_Toc147238285" w:history="1">
                <w:r w:rsidRPr="00CE453F">
                  <w:rPr>
                    <w:rStyle w:val="Hyperlink"/>
                    <w:rFonts w:ascii="Bookman Old Style" w:eastAsia="Times New Roman" w:hAnsi="Bookman Old Style"/>
                    <w:b/>
                    <w:bCs/>
                    <w:noProof/>
                    <w:lang w:eastAsia="en-GB"/>
                  </w:rPr>
                  <w:t>3.2.4. Potential for the formation of impurities of toxicological concern</w:t>
                </w:r>
                <w:r>
                  <w:rPr>
                    <w:noProof/>
                    <w:webHidden/>
                  </w:rPr>
                  <w:tab/>
                </w:r>
                <w:r>
                  <w:rPr>
                    <w:noProof/>
                    <w:webHidden/>
                  </w:rPr>
                  <w:fldChar w:fldCharType="begin"/>
                </w:r>
                <w:r>
                  <w:rPr>
                    <w:noProof/>
                    <w:webHidden/>
                  </w:rPr>
                  <w:instrText xml:space="preserve"> PAGEREF _Toc147238285 \h </w:instrText>
                </w:r>
                <w:r>
                  <w:rPr>
                    <w:noProof/>
                    <w:webHidden/>
                  </w:rPr>
                </w:r>
                <w:r>
                  <w:rPr>
                    <w:noProof/>
                    <w:webHidden/>
                  </w:rPr>
                  <w:fldChar w:fldCharType="separate"/>
                </w:r>
                <w:r>
                  <w:rPr>
                    <w:noProof/>
                    <w:webHidden/>
                  </w:rPr>
                  <w:t>42</w:t>
                </w:r>
                <w:r>
                  <w:rPr>
                    <w:noProof/>
                    <w:webHidden/>
                  </w:rPr>
                  <w:fldChar w:fldCharType="end"/>
                </w:r>
              </w:hyperlink>
            </w:p>
            <w:p w14:paraId="13F28FE0" w14:textId="64BB617E" w:rsidR="00EF3C8B" w:rsidRDefault="00EF3C8B">
              <w:pPr>
                <w:pStyle w:val="TOC3"/>
                <w:rPr>
                  <w:rFonts w:eastAsiaTheme="minorEastAsia"/>
                  <w:noProof/>
                  <w:lang w:val="en-US"/>
                </w:rPr>
              </w:pPr>
              <w:hyperlink w:anchor="_Toc147238286" w:history="1">
                <w:r w:rsidRPr="00CE453F">
                  <w:rPr>
                    <w:rStyle w:val="Hyperlink"/>
                    <w:rFonts w:ascii="Bookman Old Style" w:eastAsia="Times New Roman" w:hAnsi="Bookman Old Style"/>
                    <w:b/>
                    <w:bCs/>
                    <w:noProof/>
                    <w:lang w:eastAsia="en-GB"/>
                  </w:rPr>
                  <w:t>3.2.5. Product specifications</w:t>
                </w:r>
                <w:r>
                  <w:rPr>
                    <w:noProof/>
                    <w:webHidden/>
                  </w:rPr>
                  <w:tab/>
                </w:r>
                <w:r>
                  <w:rPr>
                    <w:noProof/>
                    <w:webHidden/>
                  </w:rPr>
                  <w:fldChar w:fldCharType="begin"/>
                </w:r>
                <w:r>
                  <w:rPr>
                    <w:noProof/>
                    <w:webHidden/>
                  </w:rPr>
                  <w:instrText xml:space="preserve"> PAGEREF _Toc147238286 \h </w:instrText>
                </w:r>
                <w:r>
                  <w:rPr>
                    <w:noProof/>
                    <w:webHidden/>
                  </w:rPr>
                </w:r>
                <w:r>
                  <w:rPr>
                    <w:noProof/>
                    <w:webHidden/>
                  </w:rPr>
                  <w:fldChar w:fldCharType="separate"/>
                </w:r>
                <w:r>
                  <w:rPr>
                    <w:noProof/>
                    <w:webHidden/>
                  </w:rPr>
                  <w:t>42</w:t>
                </w:r>
                <w:r>
                  <w:rPr>
                    <w:noProof/>
                    <w:webHidden/>
                  </w:rPr>
                  <w:fldChar w:fldCharType="end"/>
                </w:r>
              </w:hyperlink>
            </w:p>
            <w:p w14:paraId="5B863FA4" w14:textId="2B7D2E10" w:rsidR="00EF3C8B" w:rsidRDefault="00EF3C8B">
              <w:pPr>
                <w:pStyle w:val="TOC3"/>
                <w:rPr>
                  <w:rFonts w:eastAsiaTheme="minorEastAsia"/>
                  <w:noProof/>
                  <w:lang w:val="en-US"/>
                </w:rPr>
              </w:pPr>
              <w:hyperlink w:anchor="_Toc147238287" w:history="1">
                <w:r w:rsidRPr="00CE453F">
                  <w:rPr>
                    <w:rStyle w:val="Hyperlink"/>
                    <w:rFonts w:ascii="Bookman Old Style" w:eastAsia="Times New Roman" w:hAnsi="Bookman Old Style"/>
                    <w:b/>
                    <w:bCs/>
                    <w:noProof/>
                    <w:lang w:eastAsia="en-GB"/>
                  </w:rPr>
                  <w:t>3.2.6. Batch records of active constituent</w:t>
                </w:r>
                <w:r>
                  <w:rPr>
                    <w:noProof/>
                    <w:webHidden/>
                  </w:rPr>
                  <w:tab/>
                </w:r>
                <w:r>
                  <w:rPr>
                    <w:noProof/>
                    <w:webHidden/>
                  </w:rPr>
                  <w:fldChar w:fldCharType="begin"/>
                </w:r>
                <w:r>
                  <w:rPr>
                    <w:noProof/>
                    <w:webHidden/>
                  </w:rPr>
                  <w:instrText xml:space="preserve"> PAGEREF _Toc147238287 \h </w:instrText>
                </w:r>
                <w:r>
                  <w:rPr>
                    <w:noProof/>
                    <w:webHidden/>
                  </w:rPr>
                </w:r>
                <w:r>
                  <w:rPr>
                    <w:noProof/>
                    <w:webHidden/>
                  </w:rPr>
                  <w:fldChar w:fldCharType="separate"/>
                </w:r>
                <w:r>
                  <w:rPr>
                    <w:noProof/>
                    <w:webHidden/>
                  </w:rPr>
                  <w:t>43</w:t>
                </w:r>
                <w:r>
                  <w:rPr>
                    <w:noProof/>
                    <w:webHidden/>
                  </w:rPr>
                  <w:fldChar w:fldCharType="end"/>
                </w:r>
              </w:hyperlink>
            </w:p>
            <w:p w14:paraId="48446A6B" w14:textId="02C1EEE6" w:rsidR="00EF3C8B" w:rsidRDefault="00EF3C8B">
              <w:pPr>
                <w:pStyle w:val="TOC3"/>
                <w:rPr>
                  <w:rFonts w:eastAsiaTheme="minorEastAsia"/>
                  <w:noProof/>
                  <w:lang w:val="en-US"/>
                </w:rPr>
              </w:pPr>
              <w:hyperlink w:anchor="_Toc147238288" w:history="1">
                <w:r w:rsidRPr="00CE453F">
                  <w:rPr>
                    <w:rStyle w:val="Hyperlink"/>
                    <w:rFonts w:ascii="Bookman Old Style" w:eastAsia="Times New Roman" w:hAnsi="Bookman Old Style"/>
                    <w:b/>
                    <w:bCs/>
                    <w:noProof/>
                    <w:lang w:eastAsia="en-GB"/>
                  </w:rPr>
                  <w:t>3.2.7. Content of active constituent—allowable variations</w:t>
                </w:r>
                <w:r>
                  <w:rPr>
                    <w:noProof/>
                    <w:webHidden/>
                  </w:rPr>
                  <w:tab/>
                </w:r>
                <w:r>
                  <w:rPr>
                    <w:noProof/>
                    <w:webHidden/>
                  </w:rPr>
                  <w:fldChar w:fldCharType="begin"/>
                </w:r>
                <w:r>
                  <w:rPr>
                    <w:noProof/>
                    <w:webHidden/>
                  </w:rPr>
                  <w:instrText xml:space="preserve"> PAGEREF _Toc147238288 \h </w:instrText>
                </w:r>
                <w:r>
                  <w:rPr>
                    <w:noProof/>
                    <w:webHidden/>
                  </w:rPr>
                </w:r>
                <w:r>
                  <w:rPr>
                    <w:noProof/>
                    <w:webHidden/>
                  </w:rPr>
                  <w:fldChar w:fldCharType="separate"/>
                </w:r>
                <w:r>
                  <w:rPr>
                    <w:noProof/>
                    <w:webHidden/>
                  </w:rPr>
                  <w:t>43</w:t>
                </w:r>
                <w:r>
                  <w:rPr>
                    <w:noProof/>
                    <w:webHidden/>
                  </w:rPr>
                  <w:fldChar w:fldCharType="end"/>
                </w:r>
              </w:hyperlink>
            </w:p>
            <w:p w14:paraId="03B35DAC" w14:textId="079AC554" w:rsidR="00EF3C8B" w:rsidRDefault="00EF3C8B">
              <w:pPr>
                <w:pStyle w:val="TOC3"/>
                <w:rPr>
                  <w:rFonts w:eastAsiaTheme="minorEastAsia"/>
                  <w:noProof/>
                  <w:lang w:val="en-US"/>
                </w:rPr>
              </w:pPr>
              <w:hyperlink w:anchor="_Toc147238289" w:history="1">
                <w:r w:rsidRPr="00CE453F">
                  <w:rPr>
                    <w:rStyle w:val="Hyperlink"/>
                    <w:rFonts w:ascii="Bookman Old Style" w:eastAsia="Times New Roman" w:hAnsi="Bookman Old Style"/>
                    <w:b/>
                    <w:bCs/>
                    <w:noProof/>
                    <w:lang w:eastAsia="en-GB"/>
                  </w:rPr>
                  <w:t>3.2.8. Batch analysis data</w:t>
                </w:r>
                <w:r>
                  <w:rPr>
                    <w:noProof/>
                    <w:webHidden/>
                  </w:rPr>
                  <w:tab/>
                </w:r>
                <w:r>
                  <w:rPr>
                    <w:noProof/>
                    <w:webHidden/>
                  </w:rPr>
                  <w:fldChar w:fldCharType="begin"/>
                </w:r>
                <w:r>
                  <w:rPr>
                    <w:noProof/>
                    <w:webHidden/>
                  </w:rPr>
                  <w:instrText xml:space="preserve"> PAGEREF _Toc147238289 \h </w:instrText>
                </w:r>
                <w:r>
                  <w:rPr>
                    <w:noProof/>
                    <w:webHidden/>
                  </w:rPr>
                </w:r>
                <w:r>
                  <w:rPr>
                    <w:noProof/>
                    <w:webHidden/>
                  </w:rPr>
                  <w:fldChar w:fldCharType="separate"/>
                </w:r>
                <w:r>
                  <w:rPr>
                    <w:noProof/>
                    <w:webHidden/>
                  </w:rPr>
                  <w:t>43</w:t>
                </w:r>
                <w:r>
                  <w:rPr>
                    <w:noProof/>
                    <w:webHidden/>
                  </w:rPr>
                  <w:fldChar w:fldCharType="end"/>
                </w:r>
              </w:hyperlink>
            </w:p>
            <w:p w14:paraId="131D37F3" w14:textId="0DD272C6" w:rsidR="00EF3C8B" w:rsidRDefault="00EF3C8B">
              <w:pPr>
                <w:pStyle w:val="TOC3"/>
                <w:rPr>
                  <w:rFonts w:eastAsiaTheme="minorEastAsia"/>
                  <w:noProof/>
                  <w:lang w:val="en-US"/>
                </w:rPr>
              </w:pPr>
              <w:hyperlink w:anchor="_Toc147238290" w:history="1">
                <w:r w:rsidRPr="00CE453F">
                  <w:rPr>
                    <w:rStyle w:val="Hyperlink"/>
                    <w:rFonts w:ascii="Bookman Old Style" w:eastAsia="Times New Roman" w:hAnsi="Bookman Old Style"/>
                    <w:b/>
                    <w:bCs/>
                    <w:noProof/>
                    <w:lang w:eastAsia="en-GB"/>
                  </w:rPr>
                  <w:t>3.2.9. Toxicologically significant impurities</w:t>
                </w:r>
                <w:r>
                  <w:rPr>
                    <w:noProof/>
                    <w:webHidden/>
                  </w:rPr>
                  <w:tab/>
                </w:r>
                <w:r>
                  <w:rPr>
                    <w:noProof/>
                    <w:webHidden/>
                  </w:rPr>
                  <w:fldChar w:fldCharType="begin"/>
                </w:r>
                <w:r>
                  <w:rPr>
                    <w:noProof/>
                    <w:webHidden/>
                  </w:rPr>
                  <w:instrText xml:space="preserve"> PAGEREF _Toc147238290 \h </w:instrText>
                </w:r>
                <w:r>
                  <w:rPr>
                    <w:noProof/>
                    <w:webHidden/>
                  </w:rPr>
                </w:r>
                <w:r>
                  <w:rPr>
                    <w:noProof/>
                    <w:webHidden/>
                  </w:rPr>
                  <w:fldChar w:fldCharType="separate"/>
                </w:r>
                <w:r>
                  <w:rPr>
                    <w:noProof/>
                    <w:webHidden/>
                  </w:rPr>
                  <w:t>44</w:t>
                </w:r>
                <w:r>
                  <w:rPr>
                    <w:noProof/>
                    <w:webHidden/>
                  </w:rPr>
                  <w:fldChar w:fldCharType="end"/>
                </w:r>
              </w:hyperlink>
            </w:p>
            <w:p w14:paraId="62F81C0C" w14:textId="4BD48921" w:rsidR="00EF3C8B" w:rsidRDefault="00EF3C8B">
              <w:pPr>
                <w:pStyle w:val="TOC2"/>
                <w:rPr>
                  <w:rFonts w:eastAsiaTheme="minorEastAsia"/>
                  <w:noProof/>
                  <w:lang w:val="en-US"/>
                </w:rPr>
              </w:pPr>
              <w:hyperlink w:anchor="_Toc147238291" w:history="1">
                <w:r w:rsidRPr="00CE453F">
                  <w:rPr>
                    <w:rStyle w:val="Hyperlink"/>
                    <w:rFonts w:ascii="Bookman Old Style" w:hAnsi="Bookman Old Style" w:cs="Times New Roman"/>
                    <w:b/>
                    <w:bCs/>
                    <w:noProof/>
                  </w:rPr>
                  <w:t>3.3.  Validation of analytical methods</w:t>
                </w:r>
                <w:r>
                  <w:rPr>
                    <w:noProof/>
                    <w:webHidden/>
                  </w:rPr>
                  <w:tab/>
                </w:r>
                <w:r>
                  <w:rPr>
                    <w:noProof/>
                    <w:webHidden/>
                  </w:rPr>
                  <w:fldChar w:fldCharType="begin"/>
                </w:r>
                <w:r>
                  <w:rPr>
                    <w:noProof/>
                    <w:webHidden/>
                  </w:rPr>
                  <w:instrText xml:space="preserve"> PAGEREF _Toc147238291 \h </w:instrText>
                </w:r>
                <w:r>
                  <w:rPr>
                    <w:noProof/>
                    <w:webHidden/>
                  </w:rPr>
                </w:r>
                <w:r>
                  <w:rPr>
                    <w:noProof/>
                    <w:webHidden/>
                  </w:rPr>
                  <w:fldChar w:fldCharType="separate"/>
                </w:r>
                <w:r>
                  <w:rPr>
                    <w:noProof/>
                    <w:webHidden/>
                  </w:rPr>
                  <w:t>44</w:t>
                </w:r>
                <w:r>
                  <w:rPr>
                    <w:noProof/>
                    <w:webHidden/>
                  </w:rPr>
                  <w:fldChar w:fldCharType="end"/>
                </w:r>
              </w:hyperlink>
            </w:p>
            <w:p w14:paraId="6358F018" w14:textId="29929775" w:rsidR="00EF3C8B" w:rsidRDefault="00EF3C8B">
              <w:pPr>
                <w:pStyle w:val="TOC3"/>
                <w:rPr>
                  <w:rFonts w:eastAsiaTheme="minorEastAsia"/>
                  <w:noProof/>
                  <w:lang w:val="en-US"/>
                </w:rPr>
              </w:pPr>
              <w:hyperlink w:anchor="_Toc147238292" w:history="1">
                <w:r w:rsidRPr="00CE453F">
                  <w:rPr>
                    <w:rStyle w:val="Hyperlink"/>
                    <w:rFonts w:ascii="Bookman Old Style" w:eastAsia="Times New Roman" w:hAnsi="Bookman Old Style"/>
                    <w:b/>
                    <w:bCs/>
                    <w:noProof/>
                    <w:lang w:eastAsia="en-GB"/>
                  </w:rPr>
                  <w:t>3.3.1 Analytical methods</w:t>
                </w:r>
                <w:r>
                  <w:rPr>
                    <w:noProof/>
                    <w:webHidden/>
                  </w:rPr>
                  <w:tab/>
                </w:r>
                <w:r>
                  <w:rPr>
                    <w:noProof/>
                    <w:webHidden/>
                  </w:rPr>
                  <w:fldChar w:fldCharType="begin"/>
                </w:r>
                <w:r>
                  <w:rPr>
                    <w:noProof/>
                    <w:webHidden/>
                  </w:rPr>
                  <w:instrText xml:space="preserve"> PAGEREF _Toc147238292 \h </w:instrText>
                </w:r>
                <w:r>
                  <w:rPr>
                    <w:noProof/>
                    <w:webHidden/>
                  </w:rPr>
                </w:r>
                <w:r>
                  <w:rPr>
                    <w:noProof/>
                    <w:webHidden/>
                  </w:rPr>
                  <w:fldChar w:fldCharType="separate"/>
                </w:r>
                <w:r>
                  <w:rPr>
                    <w:noProof/>
                    <w:webHidden/>
                  </w:rPr>
                  <w:t>44</w:t>
                </w:r>
                <w:r>
                  <w:rPr>
                    <w:noProof/>
                    <w:webHidden/>
                  </w:rPr>
                  <w:fldChar w:fldCharType="end"/>
                </w:r>
              </w:hyperlink>
            </w:p>
            <w:p w14:paraId="65FFAC99" w14:textId="59456293" w:rsidR="00EF3C8B" w:rsidRDefault="00EF3C8B">
              <w:pPr>
                <w:pStyle w:val="TOC3"/>
                <w:rPr>
                  <w:rFonts w:eastAsiaTheme="minorEastAsia"/>
                  <w:noProof/>
                  <w:lang w:val="en-US"/>
                </w:rPr>
              </w:pPr>
              <w:hyperlink w:anchor="_Toc147238293" w:history="1">
                <w:r w:rsidRPr="00CE453F">
                  <w:rPr>
                    <w:rStyle w:val="Hyperlink"/>
                    <w:rFonts w:ascii="Bookman Old Style" w:eastAsia="Times New Roman" w:hAnsi="Bookman Old Style"/>
                    <w:b/>
                    <w:bCs/>
                    <w:noProof/>
                    <w:lang w:eastAsia="en-GB"/>
                  </w:rPr>
                  <w:t>3.3.1.2 Alternative analytical methods</w:t>
                </w:r>
                <w:r>
                  <w:rPr>
                    <w:noProof/>
                    <w:webHidden/>
                  </w:rPr>
                  <w:tab/>
                </w:r>
                <w:r>
                  <w:rPr>
                    <w:noProof/>
                    <w:webHidden/>
                  </w:rPr>
                  <w:fldChar w:fldCharType="begin"/>
                </w:r>
                <w:r>
                  <w:rPr>
                    <w:noProof/>
                    <w:webHidden/>
                  </w:rPr>
                  <w:instrText xml:space="preserve"> PAGEREF _Toc147238293 \h </w:instrText>
                </w:r>
                <w:r>
                  <w:rPr>
                    <w:noProof/>
                    <w:webHidden/>
                  </w:rPr>
                </w:r>
                <w:r>
                  <w:rPr>
                    <w:noProof/>
                    <w:webHidden/>
                  </w:rPr>
                  <w:fldChar w:fldCharType="separate"/>
                </w:r>
                <w:r>
                  <w:rPr>
                    <w:noProof/>
                    <w:webHidden/>
                  </w:rPr>
                  <w:t>45</w:t>
                </w:r>
                <w:r>
                  <w:rPr>
                    <w:noProof/>
                    <w:webHidden/>
                  </w:rPr>
                  <w:fldChar w:fldCharType="end"/>
                </w:r>
              </w:hyperlink>
            </w:p>
            <w:p w14:paraId="1C8D484B" w14:textId="0C5289CF" w:rsidR="00EF3C8B" w:rsidRDefault="00EF3C8B">
              <w:pPr>
                <w:pStyle w:val="TOC3"/>
                <w:rPr>
                  <w:rFonts w:eastAsiaTheme="minorEastAsia"/>
                  <w:noProof/>
                  <w:lang w:val="en-US"/>
                </w:rPr>
              </w:pPr>
              <w:hyperlink w:anchor="_Toc147238294" w:history="1">
                <w:r w:rsidRPr="00CE453F">
                  <w:rPr>
                    <w:rStyle w:val="Hyperlink"/>
                    <w:rFonts w:ascii="Bookman Old Style" w:eastAsia="Times New Roman" w:hAnsi="Bookman Old Style"/>
                    <w:b/>
                    <w:bCs/>
                    <w:noProof/>
                    <w:lang w:eastAsia="en-GB"/>
                  </w:rPr>
                  <w:t>3.3.2 The following parameters should be addressed:</w:t>
                </w:r>
                <w:r>
                  <w:rPr>
                    <w:noProof/>
                    <w:webHidden/>
                  </w:rPr>
                  <w:tab/>
                </w:r>
                <w:r>
                  <w:rPr>
                    <w:noProof/>
                    <w:webHidden/>
                  </w:rPr>
                  <w:fldChar w:fldCharType="begin"/>
                </w:r>
                <w:r>
                  <w:rPr>
                    <w:noProof/>
                    <w:webHidden/>
                  </w:rPr>
                  <w:instrText xml:space="preserve"> PAGEREF _Toc147238294 \h </w:instrText>
                </w:r>
                <w:r>
                  <w:rPr>
                    <w:noProof/>
                    <w:webHidden/>
                  </w:rPr>
                </w:r>
                <w:r>
                  <w:rPr>
                    <w:noProof/>
                    <w:webHidden/>
                  </w:rPr>
                  <w:fldChar w:fldCharType="separate"/>
                </w:r>
                <w:r>
                  <w:rPr>
                    <w:noProof/>
                    <w:webHidden/>
                  </w:rPr>
                  <w:t>46</w:t>
                </w:r>
                <w:r>
                  <w:rPr>
                    <w:noProof/>
                    <w:webHidden/>
                  </w:rPr>
                  <w:fldChar w:fldCharType="end"/>
                </w:r>
              </w:hyperlink>
            </w:p>
            <w:p w14:paraId="731B2F7F" w14:textId="2876E528" w:rsidR="00EF3C8B" w:rsidRDefault="00EF3C8B">
              <w:pPr>
                <w:pStyle w:val="TOC3"/>
                <w:rPr>
                  <w:rFonts w:eastAsiaTheme="minorEastAsia"/>
                  <w:noProof/>
                  <w:lang w:val="en-US"/>
                </w:rPr>
              </w:pPr>
              <w:hyperlink w:anchor="_Toc147238295" w:history="1">
                <w:r w:rsidRPr="00CE453F">
                  <w:rPr>
                    <w:rStyle w:val="Hyperlink"/>
                    <w:rFonts w:ascii="Bookman Old Style" w:eastAsia="Times New Roman" w:hAnsi="Bookman Old Style"/>
                    <w:b/>
                    <w:bCs/>
                    <w:noProof/>
                    <w:lang w:eastAsia="en-GB"/>
                  </w:rPr>
                  <w:t>3.3.3. Providing data to support an analytical method.</w:t>
                </w:r>
                <w:r>
                  <w:rPr>
                    <w:noProof/>
                    <w:webHidden/>
                  </w:rPr>
                  <w:tab/>
                </w:r>
                <w:r>
                  <w:rPr>
                    <w:noProof/>
                    <w:webHidden/>
                  </w:rPr>
                  <w:fldChar w:fldCharType="begin"/>
                </w:r>
                <w:r>
                  <w:rPr>
                    <w:noProof/>
                    <w:webHidden/>
                  </w:rPr>
                  <w:instrText xml:space="preserve"> PAGEREF _Toc147238295 \h </w:instrText>
                </w:r>
                <w:r>
                  <w:rPr>
                    <w:noProof/>
                    <w:webHidden/>
                  </w:rPr>
                </w:r>
                <w:r>
                  <w:rPr>
                    <w:noProof/>
                    <w:webHidden/>
                  </w:rPr>
                  <w:fldChar w:fldCharType="separate"/>
                </w:r>
                <w:r>
                  <w:rPr>
                    <w:noProof/>
                    <w:webHidden/>
                  </w:rPr>
                  <w:t>46</w:t>
                </w:r>
                <w:r>
                  <w:rPr>
                    <w:noProof/>
                    <w:webHidden/>
                  </w:rPr>
                  <w:fldChar w:fldCharType="end"/>
                </w:r>
              </w:hyperlink>
            </w:p>
            <w:p w14:paraId="74FA1B90" w14:textId="1D8086F6" w:rsidR="00EF3C8B" w:rsidRDefault="00EF3C8B">
              <w:pPr>
                <w:pStyle w:val="TOC3"/>
                <w:rPr>
                  <w:rFonts w:eastAsiaTheme="minorEastAsia"/>
                  <w:noProof/>
                  <w:lang w:val="en-US"/>
                </w:rPr>
              </w:pPr>
              <w:hyperlink w:anchor="_Toc147238296" w:history="1">
                <w:r w:rsidRPr="00CE453F">
                  <w:rPr>
                    <w:rStyle w:val="Hyperlink"/>
                    <w:rFonts w:ascii="Bookman Old Style" w:eastAsia="Times New Roman" w:hAnsi="Bookman Old Style"/>
                    <w:b/>
                    <w:bCs/>
                    <w:noProof/>
                    <w:lang w:eastAsia="en-GB"/>
                  </w:rPr>
                  <w:t>3.3.4. Parameters for method validation</w:t>
                </w:r>
                <w:r>
                  <w:rPr>
                    <w:noProof/>
                    <w:webHidden/>
                  </w:rPr>
                  <w:tab/>
                </w:r>
                <w:r>
                  <w:rPr>
                    <w:noProof/>
                    <w:webHidden/>
                  </w:rPr>
                  <w:fldChar w:fldCharType="begin"/>
                </w:r>
                <w:r>
                  <w:rPr>
                    <w:noProof/>
                    <w:webHidden/>
                  </w:rPr>
                  <w:instrText xml:space="preserve"> PAGEREF _Toc147238296 \h </w:instrText>
                </w:r>
                <w:r>
                  <w:rPr>
                    <w:noProof/>
                    <w:webHidden/>
                  </w:rPr>
                </w:r>
                <w:r>
                  <w:rPr>
                    <w:noProof/>
                    <w:webHidden/>
                  </w:rPr>
                  <w:fldChar w:fldCharType="separate"/>
                </w:r>
                <w:r>
                  <w:rPr>
                    <w:noProof/>
                    <w:webHidden/>
                  </w:rPr>
                  <w:t>47</w:t>
                </w:r>
                <w:r>
                  <w:rPr>
                    <w:noProof/>
                    <w:webHidden/>
                  </w:rPr>
                  <w:fldChar w:fldCharType="end"/>
                </w:r>
              </w:hyperlink>
            </w:p>
            <w:p w14:paraId="3A004A0A" w14:textId="0E1E175E" w:rsidR="00EF3C8B" w:rsidRDefault="00EF3C8B">
              <w:pPr>
                <w:pStyle w:val="TOC2"/>
                <w:rPr>
                  <w:rFonts w:eastAsiaTheme="minorEastAsia"/>
                  <w:noProof/>
                  <w:lang w:val="en-US"/>
                </w:rPr>
              </w:pPr>
              <w:hyperlink w:anchor="_Toc147238297" w:history="1">
                <w:r w:rsidRPr="00CE453F">
                  <w:rPr>
                    <w:rStyle w:val="Hyperlink"/>
                    <w:rFonts w:ascii="Bookman Old Style" w:hAnsi="Bookman Old Style"/>
                    <w:b/>
                    <w:bCs/>
                    <w:noProof/>
                    <w:lang w:val="en-US"/>
                  </w:rPr>
                  <w:t>3.4</w:t>
                </w:r>
                <w:r>
                  <w:rPr>
                    <w:rFonts w:eastAsiaTheme="minorEastAsia"/>
                    <w:noProof/>
                    <w:lang w:val="en-US"/>
                  </w:rPr>
                  <w:tab/>
                </w:r>
                <w:r w:rsidRPr="00CE453F">
                  <w:rPr>
                    <w:rStyle w:val="Hyperlink"/>
                    <w:rFonts w:ascii="Bookman Old Style" w:hAnsi="Bookman Old Style"/>
                    <w:b/>
                    <w:bCs/>
                    <w:noProof/>
                    <w:lang w:val="en-US"/>
                  </w:rPr>
                  <w:t>Specifications of the Packaging Material and Labelling Requirements</w:t>
                </w:r>
                <w:r>
                  <w:rPr>
                    <w:noProof/>
                    <w:webHidden/>
                  </w:rPr>
                  <w:tab/>
                </w:r>
                <w:r>
                  <w:rPr>
                    <w:noProof/>
                    <w:webHidden/>
                  </w:rPr>
                  <w:fldChar w:fldCharType="begin"/>
                </w:r>
                <w:r>
                  <w:rPr>
                    <w:noProof/>
                    <w:webHidden/>
                  </w:rPr>
                  <w:instrText xml:space="preserve"> PAGEREF _Toc147238297 \h </w:instrText>
                </w:r>
                <w:r>
                  <w:rPr>
                    <w:noProof/>
                    <w:webHidden/>
                  </w:rPr>
                </w:r>
                <w:r>
                  <w:rPr>
                    <w:noProof/>
                    <w:webHidden/>
                  </w:rPr>
                  <w:fldChar w:fldCharType="separate"/>
                </w:r>
                <w:r>
                  <w:rPr>
                    <w:noProof/>
                    <w:webHidden/>
                  </w:rPr>
                  <w:t>51</w:t>
                </w:r>
                <w:r>
                  <w:rPr>
                    <w:noProof/>
                    <w:webHidden/>
                  </w:rPr>
                  <w:fldChar w:fldCharType="end"/>
                </w:r>
              </w:hyperlink>
            </w:p>
            <w:p w14:paraId="38253CAC" w14:textId="423D746C" w:rsidR="00EF3C8B" w:rsidRDefault="00EF3C8B">
              <w:pPr>
                <w:pStyle w:val="TOC3"/>
                <w:rPr>
                  <w:rFonts w:eastAsiaTheme="minorEastAsia"/>
                  <w:noProof/>
                  <w:lang w:val="en-US"/>
                </w:rPr>
              </w:pPr>
              <w:hyperlink w:anchor="_Toc147238298" w:history="1">
                <w:r w:rsidRPr="00CE453F">
                  <w:rPr>
                    <w:rStyle w:val="Hyperlink"/>
                    <w:rFonts w:ascii="Bookman Old Style" w:hAnsi="Bookman Old Style"/>
                    <w:b/>
                    <w:bCs/>
                    <w:noProof/>
                    <w:w w:val="130"/>
                  </w:rPr>
                  <w:t xml:space="preserve">3.4.1 Suitability of </w:t>
                </w:r>
                <w:r w:rsidRPr="00CE453F">
                  <w:rPr>
                    <w:rStyle w:val="Hyperlink"/>
                    <w:rFonts w:ascii="Bookman Old Style" w:hAnsi="Bookman Old Style"/>
                    <w:b/>
                    <w:bCs/>
                    <w:noProof/>
                    <w:spacing w:val="-7"/>
                    <w:w w:val="130"/>
                  </w:rPr>
                  <w:t>Packaging</w:t>
                </w:r>
                <w:r w:rsidRPr="00CE453F">
                  <w:rPr>
                    <w:rStyle w:val="Hyperlink"/>
                    <w:rFonts w:ascii="Bookman Old Style" w:hAnsi="Bookman Old Style"/>
                    <w:b/>
                    <w:bCs/>
                    <w:noProof/>
                    <w:spacing w:val="2"/>
                    <w:w w:val="130"/>
                  </w:rPr>
                  <w:t xml:space="preserve"> </w:t>
                </w:r>
                <w:r w:rsidRPr="00CE453F">
                  <w:rPr>
                    <w:rStyle w:val="Hyperlink"/>
                    <w:rFonts w:ascii="Bookman Old Style" w:hAnsi="Bookman Old Style"/>
                    <w:b/>
                    <w:bCs/>
                    <w:noProof/>
                    <w:spacing w:val="-4"/>
                    <w:w w:val="130"/>
                  </w:rPr>
                  <w:t>Materials</w:t>
                </w:r>
                <w:r>
                  <w:rPr>
                    <w:noProof/>
                    <w:webHidden/>
                  </w:rPr>
                  <w:tab/>
                </w:r>
                <w:r>
                  <w:rPr>
                    <w:noProof/>
                    <w:webHidden/>
                  </w:rPr>
                  <w:fldChar w:fldCharType="begin"/>
                </w:r>
                <w:r>
                  <w:rPr>
                    <w:noProof/>
                    <w:webHidden/>
                  </w:rPr>
                  <w:instrText xml:space="preserve"> PAGEREF _Toc147238298 \h </w:instrText>
                </w:r>
                <w:r>
                  <w:rPr>
                    <w:noProof/>
                    <w:webHidden/>
                  </w:rPr>
                </w:r>
                <w:r>
                  <w:rPr>
                    <w:noProof/>
                    <w:webHidden/>
                  </w:rPr>
                  <w:fldChar w:fldCharType="separate"/>
                </w:r>
                <w:r>
                  <w:rPr>
                    <w:noProof/>
                    <w:webHidden/>
                  </w:rPr>
                  <w:t>51</w:t>
                </w:r>
                <w:r>
                  <w:rPr>
                    <w:noProof/>
                    <w:webHidden/>
                  </w:rPr>
                  <w:fldChar w:fldCharType="end"/>
                </w:r>
              </w:hyperlink>
            </w:p>
            <w:p w14:paraId="07956090" w14:textId="541A5742" w:rsidR="00EF3C8B" w:rsidRDefault="00EF3C8B">
              <w:pPr>
                <w:pStyle w:val="TOC3"/>
                <w:rPr>
                  <w:rFonts w:eastAsiaTheme="minorEastAsia"/>
                  <w:noProof/>
                  <w:lang w:val="en-US"/>
                </w:rPr>
              </w:pPr>
              <w:hyperlink w:anchor="_Toc147238299" w:history="1">
                <w:r w:rsidRPr="00CE453F">
                  <w:rPr>
                    <w:rStyle w:val="Hyperlink"/>
                    <w:rFonts w:ascii="Bookman Old Style" w:hAnsi="Bookman Old Style"/>
                    <w:b/>
                    <w:bCs/>
                    <w:noProof/>
                    <w:w w:val="125"/>
                  </w:rPr>
                  <w:t>3.4.2. Packaging and label</w:t>
                </w:r>
                <w:r w:rsidRPr="00CE453F">
                  <w:rPr>
                    <w:rStyle w:val="Hyperlink"/>
                    <w:rFonts w:ascii="Bookman Old Style" w:hAnsi="Bookman Old Style"/>
                    <w:b/>
                    <w:bCs/>
                    <w:noProof/>
                    <w:spacing w:val="9"/>
                    <w:w w:val="125"/>
                  </w:rPr>
                  <w:t xml:space="preserve"> </w:t>
                </w:r>
                <w:r w:rsidRPr="00CE453F">
                  <w:rPr>
                    <w:rStyle w:val="Hyperlink"/>
                    <w:rFonts w:ascii="Bookman Old Style" w:hAnsi="Bookman Old Style"/>
                    <w:b/>
                    <w:bCs/>
                    <w:noProof/>
                    <w:w w:val="125"/>
                  </w:rPr>
                  <w:t>information</w:t>
                </w:r>
                <w:r>
                  <w:rPr>
                    <w:noProof/>
                    <w:webHidden/>
                  </w:rPr>
                  <w:tab/>
                </w:r>
                <w:r>
                  <w:rPr>
                    <w:noProof/>
                    <w:webHidden/>
                  </w:rPr>
                  <w:fldChar w:fldCharType="begin"/>
                </w:r>
                <w:r>
                  <w:rPr>
                    <w:noProof/>
                    <w:webHidden/>
                  </w:rPr>
                  <w:instrText xml:space="preserve"> PAGEREF _Toc147238299 \h </w:instrText>
                </w:r>
                <w:r>
                  <w:rPr>
                    <w:noProof/>
                    <w:webHidden/>
                  </w:rPr>
                </w:r>
                <w:r>
                  <w:rPr>
                    <w:noProof/>
                    <w:webHidden/>
                  </w:rPr>
                  <w:fldChar w:fldCharType="separate"/>
                </w:r>
                <w:r>
                  <w:rPr>
                    <w:noProof/>
                    <w:webHidden/>
                  </w:rPr>
                  <w:t>52</w:t>
                </w:r>
                <w:r>
                  <w:rPr>
                    <w:noProof/>
                    <w:webHidden/>
                  </w:rPr>
                  <w:fldChar w:fldCharType="end"/>
                </w:r>
              </w:hyperlink>
            </w:p>
            <w:p w14:paraId="08A63222" w14:textId="08C09835" w:rsidR="00EF3C8B" w:rsidRDefault="00EF3C8B">
              <w:pPr>
                <w:pStyle w:val="TOC3"/>
                <w:rPr>
                  <w:rFonts w:eastAsiaTheme="minorEastAsia"/>
                  <w:noProof/>
                  <w:lang w:val="en-US"/>
                </w:rPr>
              </w:pPr>
              <w:hyperlink w:anchor="_Toc147238300" w:history="1">
                <w:r w:rsidRPr="00CE453F">
                  <w:rPr>
                    <w:rStyle w:val="Hyperlink"/>
                    <w:rFonts w:ascii="Bookman Old Style" w:hAnsi="Bookman Old Style"/>
                    <w:b/>
                    <w:bCs/>
                    <w:noProof/>
                    <w:w w:val="130"/>
                  </w:rPr>
                  <w:t>3.4.3. Change</w:t>
                </w:r>
                <w:r w:rsidRPr="00CE453F">
                  <w:rPr>
                    <w:rStyle w:val="Hyperlink"/>
                    <w:rFonts w:ascii="Bookman Old Style" w:hAnsi="Bookman Old Style"/>
                    <w:b/>
                    <w:bCs/>
                    <w:noProof/>
                    <w:spacing w:val="-36"/>
                    <w:w w:val="130"/>
                  </w:rPr>
                  <w:t xml:space="preserve"> </w:t>
                </w:r>
                <w:r w:rsidRPr="00CE453F">
                  <w:rPr>
                    <w:rStyle w:val="Hyperlink"/>
                    <w:rFonts w:ascii="Bookman Old Style" w:hAnsi="Bookman Old Style"/>
                    <w:b/>
                    <w:bCs/>
                    <w:noProof/>
                    <w:w w:val="130"/>
                  </w:rPr>
                  <w:t>of</w:t>
                </w:r>
                <w:r w:rsidRPr="00CE453F">
                  <w:rPr>
                    <w:rStyle w:val="Hyperlink"/>
                    <w:rFonts w:ascii="Bookman Old Style" w:hAnsi="Bookman Old Style"/>
                    <w:b/>
                    <w:bCs/>
                    <w:noProof/>
                    <w:spacing w:val="-36"/>
                    <w:w w:val="130"/>
                  </w:rPr>
                  <w:t xml:space="preserve"> </w:t>
                </w:r>
                <w:r w:rsidRPr="00CE453F">
                  <w:rPr>
                    <w:rStyle w:val="Hyperlink"/>
                    <w:rFonts w:ascii="Bookman Old Style" w:hAnsi="Bookman Old Style"/>
                    <w:b/>
                    <w:bCs/>
                    <w:noProof/>
                    <w:spacing w:val="-3"/>
                    <w:w w:val="130"/>
                  </w:rPr>
                  <w:t>Formulations</w:t>
                </w:r>
                <w:r w:rsidRPr="00CE453F">
                  <w:rPr>
                    <w:rStyle w:val="Hyperlink"/>
                    <w:rFonts w:ascii="Bookman Old Style" w:hAnsi="Bookman Old Style"/>
                    <w:b/>
                    <w:bCs/>
                    <w:noProof/>
                    <w:spacing w:val="-36"/>
                    <w:w w:val="130"/>
                  </w:rPr>
                  <w:t xml:space="preserve"> </w:t>
                </w:r>
                <w:r w:rsidRPr="00CE453F">
                  <w:rPr>
                    <w:rStyle w:val="Hyperlink"/>
                    <w:rFonts w:ascii="Bookman Old Style" w:hAnsi="Bookman Old Style"/>
                    <w:b/>
                    <w:bCs/>
                    <w:noProof/>
                    <w:w w:val="130"/>
                  </w:rPr>
                  <w:t>During</w:t>
                </w:r>
                <w:r w:rsidRPr="00CE453F">
                  <w:rPr>
                    <w:rStyle w:val="Hyperlink"/>
                    <w:rFonts w:ascii="Bookman Old Style" w:hAnsi="Bookman Old Style"/>
                    <w:b/>
                    <w:bCs/>
                    <w:noProof/>
                    <w:spacing w:val="-36"/>
                    <w:w w:val="130"/>
                  </w:rPr>
                  <w:t xml:space="preserve"> </w:t>
                </w:r>
                <w:r w:rsidRPr="00CE453F">
                  <w:rPr>
                    <w:rStyle w:val="Hyperlink"/>
                    <w:rFonts w:ascii="Bookman Old Style" w:hAnsi="Bookman Old Style"/>
                    <w:b/>
                    <w:bCs/>
                    <w:noProof/>
                    <w:w w:val="130"/>
                  </w:rPr>
                  <w:t>Product</w:t>
                </w:r>
                <w:r w:rsidRPr="00CE453F">
                  <w:rPr>
                    <w:rStyle w:val="Hyperlink"/>
                    <w:rFonts w:ascii="Bookman Old Style" w:hAnsi="Bookman Old Style"/>
                    <w:b/>
                    <w:bCs/>
                    <w:noProof/>
                    <w:spacing w:val="-36"/>
                    <w:w w:val="130"/>
                  </w:rPr>
                  <w:t xml:space="preserve"> </w:t>
                </w:r>
                <w:r w:rsidRPr="00CE453F">
                  <w:rPr>
                    <w:rStyle w:val="Hyperlink"/>
                    <w:rFonts w:ascii="Bookman Old Style" w:hAnsi="Bookman Old Style"/>
                    <w:b/>
                    <w:bCs/>
                    <w:noProof/>
                    <w:spacing w:val="-4"/>
                    <w:w w:val="130"/>
                  </w:rPr>
                  <w:t xml:space="preserve">Life </w:t>
                </w:r>
                <w:r w:rsidRPr="00CE453F">
                  <w:rPr>
                    <w:rStyle w:val="Hyperlink"/>
                    <w:rFonts w:ascii="Bookman Old Style" w:hAnsi="Bookman Old Style"/>
                    <w:b/>
                    <w:bCs/>
                    <w:noProof/>
                    <w:spacing w:val="-5"/>
                    <w:w w:val="130"/>
                  </w:rPr>
                  <w:t>Cycle</w:t>
                </w:r>
                <w:r>
                  <w:rPr>
                    <w:noProof/>
                    <w:webHidden/>
                  </w:rPr>
                  <w:tab/>
                </w:r>
                <w:r>
                  <w:rPr>
                    <w:noProof/>
                    <w:webHidden/>
                  </w:rPr>
                  <w:fldChar w:fldCharType="begin"/>
                </w:r>
                <w:r>
                  <w:rPr>
                    <w:noProof/>
                    <w:webHidden/>
                  </w:rPr>
                  <w:instrText xml:space="preserve"> PAGEREF _Toc147238300 \h </w:instrText>
                </w:r>
                <w:r>
                  <w:rPr>
                    <w:noProof/>
                    <w:webHidden/>
                  </w:rPr>
                </w:r>
                <w:r>
                  <w:rPr>
                    <w:noProof/>
                    <w:webHidden/>
                  </w:rPr>
                  <w:fldChar w:fldCharType="separate"/>
                </w:r>
                <w:r>
                  <w:rPr>
                    <w:noProof/>
                    <w:webHidden/>
                  </w:rPr>
                  <w:t>53</w:t>
                </w:r>
                <w:r>
                  <w:rPr>
                    <w:noProof/>
                    <w:webHidden/>
                  </w:rPr>
                  <w:fldChar w:fldCharType="end"/>
                </w:r>
              </w:hyperlink>
            </w:p>
            <w:p w14:paraId="6ADDF035" w14:textId="42EC314B" w:rsidR="00EF3C8B" w:rsidRDefault="00EF3C8B">
              <w:pPr>
                <w:pStyle w:val="TOC3"/>
                <w:rPr>
                  <w:rFonts w:eastAsiaTheme="minorEastAsia"/>
                  <w:noProof/>
                  <w:lang w:val="en-US"/>
                </w:rPr>
              </w:pPr>
              <w:hyperlink w:anchor="_Toc147238301" w:history="1">
                <w:r w:rsidRPr="00CE453F">
                  <w:rPr>
                    <w:rStyle w:val="Hyperlink"/>
                    <w:rFonts w:ascii="Bookman Old Style" w:hAnsi="Bookman Old Style" w:cs="Times New Roman"/>
                    <w:b/>
                    <w:bCs/>
                    <w:noProof/>
                    <w:lang w:val="en-US"/>
                  </w:rPr>
                  <w:t>3.4.4</w:t>
                </w:r>
                <w:r>
                  <w:rPr>
                    <w:rFonts w:eastAsiaTheme="minorEastAsia"/>
                    <w:noProof/>
                    <w:lang w:val="en-US"/>
                  </w:rPr>
                  <w:tab/>
                </w:r>
                <w:r w:rsidRPr="00CE453F">
                  <w:rPr>
                    <w:rStyle w:val="Hyperlink"/>
                    <w:rFonts w:ascii="Bookman Old Style" w:hAnsi="Bookman Old Style" w:cs="Times New Roman"/>
                    <w:b/>
                    <w:bCs/>
                    <w:noProof/>
                    <w:lang w:val="en-US"/>
                  </w:rPr>
                  <w:t>Labelling</w:t>
                </w:r>
                <w:r>
                  <w:rPr>
                    <w:noProof/>
                    <w:webHidden/>
                  </w:rPr>
                  <w:tab/>
                </w:r>
                <w:r>
                  <w:rPr>
                    <w:noProof/>
                    <w:webHidden/>
                  </w:rPr>
                  <w:fldChar w:fldCharType="begin"/>
                </w:r>
                <w:r>
                  <w:rPr>
                    <w:noProof/>
                    <w:webHidden/>
                  </w:rPr>
                  <w:instrText xml:space="preserve"> PAGEREF _Toc147238301 \h </w:instrText>
                </w:r>
                <w:r>
                  <w:rPr>
                    <w:noProof/>
                    <w:webHidden/>
                  </w:rPr>
                </w:r>
                <w:r>
                  <w:rPr>
                    <w:noProof/>
                    <w:webHidden/>
                  </w:rPr>
                  <w:fldChar w:fldCharType="separate"/>
                </w:r>
                <w:r>
                  <w:rPr>
                    <w:noProof/>
                    <w:webHidden/>
                  </w:rPr>
                  <w:t>53</w:t>
                </w:r>
                <w:r>
                  <w:rPr>
                    <w:noProof/>
                    <w:webHidden/>
                  </w:rPr>
                  <w:fldChar w:fldCharType="end"/>
                </w:r>
              </w:hyperlink>
            </w:p>
            <w:p w14:paraId="5F550163" w14:textId="2E40E7E6" w:rsidR="00EF3C8B" w:rsidRDefault="00EF3C8B">
              <w:pPr>
                <w:pStyle w:val="TOC3"/>
                <w:tabs>
                  <w:tab w:val="left" w:pos="1760"/>
                </w:tabs>
                <w:rPr>
                  <w:rFonts w:eastAsiaTheme="minorEastAsia"/>
                  <w:noProof/>
                  <w:lang w:val="en-US"/>
                </w:rPr>
              </w:pPr>
              <w:hyperlink w:anchor="_Toc147238302" w:history="1">
                <w:r w:rsidRPr="00CE453F">
                  <w:rPr>
                    <w:rStyle w:val="Hyperlink"/>
                    <w:rFonts w:ascii="Bookman Old Style" w:hAnsi="Bookman Old Style" w:cs="Times New Roman"/>
                    <w:b/>
                    <w:bCs/>
                    <w:noProof/>
                    <w:lang w:val="en-US"/>
                  </w:rPr>
                  <w:t>3.4.4.2.</w:t>
                </w:r>
                <w:r>
                  <w:rPr>
                    <w:rFonts w:eastAsiaTheme="minorEastAsia"/>
                    <w:noProof/>
                    <w:lang w:val="en-US"/>
                  </w:rPr>
                  <w:tab/>
                </w:r>
                <w:r w:rsidRPr="00CE453F">
                  <w:rPr>
                    <w:rStyle w:val="Hyperlink"/>
                    <w:rFonts w:ascii="Bookman Old Style" w:hAnsi="Bookman Old Style" w:cs="Times New Roman"/>
                    <w:b/>
                    <w:bCs/>
                    <w:noProof/>
                    <w:lang w:val="en-US"/>
                  </w:rPr>
                  <w:t>User Information Leaflet</w:t>
                </w:r>
                <w:r>
                  <w:rPr>
                    <w:noProof/>
                    <w:webHidden/>
                  </w:rPr>
                  <w:tab/>
                </w:r>
                <w:r>
                  <w:rPr>
                    <w:noProof/>
                    <w:webHidden/>
                  </w:rPr>
                  <w:fldChar w:fldCharType="begin"/>
                </w:r>
                <w:r>
                  <w:rPr>
                    <w:noProof/>
                    <w:webHidden/>
                  </w:rPr>
                  <w:instrText xml:space="preserve"> PAGEREF _Toc147238302 \h </w:instrText>
                </w:r>
                <w:r>
                  <w:rPr>
                    <w:noProof/>
                    <w:webHidden/>
                  </w:rPr>
                </w:r>
                <w:r>
                  <w:rPr>
                    <w:noProof/>
                    <w:webHidden/>
                  </w:rPr>
                  <w:fldChar w:fldCharType="separate"/>
                </w:r>
                <w:r>
                  <w:rPr>
                    <w:noProof/>
                    <w:webHidden/>
                  </w:rPr>
                  <w:t>53</w:t>
                </w:r>
                <w:r>
                  <w:rPr>
                    <w:noProof/>
                    <w:webHidden/>
                  </w:rPr>
                  <w:fldChar w:fldCharType="end"/>
                </w:r>
              </w:hyperlink>
            </w:p>
            <w:p w14:paraId="5B230E9A" w14:textId="7D988930" w:rsidR="00EF3C8B" w:rsidRDefault="00EF3C8B">
              <w:pPr>
                <w:pStyle w:val="TOC2"/>
                <w:rPr>
                  <w:rFonts w:eastAsiaTheme="minorEastAsia"/>
                  <w:noProof/>
                  <w:lang w:val="en-US"/>
                </w:rPr>
              </w:pPr>
              <w:hyperlink w:anchor="_Toc147238303" w:history="1">
                <w:r w:rsidRPr="00CE453F">
                  <w:rPr>
                    <w:rStyle w:val="Hyperlink"/>
                    <w:rFonts w:ascii="Bookman Old Style" w:eastAsia="Times New Roman" w:hAnsi="Bookman Old Style" w:cs="Arial"/>
                    <w:b/>
                    <w:bCs/>
                    <w:noProof/>
                  </w:rPr>
                  <w:t>3.5</w:t>
                </w:r>
                <w:r>
                  <w:rPr>
                    <w:rFonts w:eastAsiaTheme="minorEastAsia"/>
                    <w:noProof/>
                    <w:lang w:val="en-US"/>
                  </w:rPr>
                  <w:tab/>
                </w:r>
                <w:r w:rsidRPr="00CE453F">
                  <w:rPr>
                    <w:rStyle w:val="Hyperlink"/>
                    <w:rFonts w:ascii="Bookman Old Style" w:eastAsia="Times New Roman" w:hAnsi="Bookman Old Style" w:cs="Arial"/>
                    <w:b/>
                    <w:bCs/>
                    <w:noProof/>
                    <w:kern w:val="36"/>
                    <w:bdr w:val="none" w:sz="0" w:space="0" w:color="auto" w:frame="1"/>
                    <w:lang w:eastAsia="en-GB"/>
                  </w:rPr>
                  <w:t>Generation of storage conditions for veterinary pesticides.</w:t>
                </w:r>
                <w:r>
                  <w:rPr>
                    <w:noProof/>
                    <w:webHidden/>
                  </w:rPr>
                  <w:tab/>
                </w:r>
                <w:r>
                  <w:rPr>
                    <w:noProof/>
                    <w:webHidden/>
                  </w:rPr>
                  <w:fldChar w:fldCharType="begin"/>
                </w:r>
                <w:r>
                  <w:rPr>
                    <w:noProof/>
                    <w:webHidden/>
                  </w:rPr>
                  <w:instrText xml:space="preserve"> PAGEREF _Toc147238303 \h </w:instrText>
                </w:r>
                <w:r>
                  <w:rPr>
                    <w:noProof/>
                    <w:webHidden/>
                  </w:rPr>
                </w:r>
                <w:r>
                  <w:rPr>
                    <w:noProof/>
                    <w:webHidden/>
                  </w:rPr>
                  <w:fldChar w:fldCharType="separate"/>
                </w:r>
                <w:r>
                  <w:rPr>
                    <w:noProof/>
                    <w:webHidden/>
                  </w:rPr>
                  <w:t>54</w:t>
                </w:r>
                <w:r>
                  <w:rPr>
                    <w:noProof/>
                    <w:webHidden/>
                  </w:rPr>
                  <w:fldChar w:fldCharType="end"/>
                </w:r>
              </w:hyperlink>
            </w:p>
            <w:p w14:paraId="6AF40967" w14:textId="0BA5895D" w:rsidR="00EF3C8B" w:rsidRDefault="00EF3C8B">
              <w:pPr>
                <w:pStyle w:val="TOC3"/>
                <w:rPr>
                  <w:rFonts w:eastAsiaTheme="minorEastAsia"/>
                  <w:noProof/>
                  <w:lang w:val="en-US"/>
                </w:rPr>
              </w:pPr>
              <w:hyperlink w:anchor="_Toc147238304" w:history="1">
                <w:r w:rsidRPr="00CE453F">
                  <w:rPr>
                    <w:rStyle w:val="Hyperlink"/>
                    <w:rFonts w:ascii="Bookman Old Style" w:eastAsia="Times New Roman" w:hAnsi="Bookman Old Style"/>
                    <w:b/>
                    <w:bCs/>
                    <w:noProof/>
                    <w:bdr w:val="none" w:sz="0" w:space="0" w:color="auto" w:frame="1"/>
                    <w:lang w:eastAsia="en-GB"/>
                  </w:rPr>
                  <w:t>3.5.1. Generating storage stability data</w:t>
                </w:r>
                <w:r>
                  <w:rPr>
                    <w:noProof/>
                    <w:webHidden/>
                  </w:rPr>
                  <w:tab/>
                </w:r>
                <w:r>
                  <w:rPr>
                    <w:noProof/>
                    <w:webHidden/>
                  </w:rPr>
                  <w:fldChar w:fldCharType="begin"/>
                </w:r>
                <w:r>
                  <w:rPr>
                    <w:noProof/>
                    <w:webHidden/>
                  </w:rPr>
                  <w:instrText xml:space="preserve"> PAGEREF _Toc147238304 \h </w:instrText>
                </w:r>
                <w:r>
                  <w:rPr>
                    <w:noProof/>
                    <w:webHidden/>
                  </w:rPr>
                </w:r>
                <w:r>
                  <w:rPr>
                    <w:noProof/>
                    <w:webHidden/>
                  </w:rPr>
                  <w:fldChar w:fldCharType="separate"/>
                </w:r>
                <w:r>
                  <w:rPr>
                    <w:noProof/>
                    <w:webHidden/>
                  </w:rPr>
                  <w:t>54</w:t>
                </w:r>
                <w:r>
                  <w:rPr>
                    <w:noProof/>
                    <w:webHidden/>
                  </w:rPr>
                  <w:fldChar w:fldCharType="end"/>
                </w:r>
              </w:hyperlink>
            </w:p>
            <w:p w14:paraId="2F199DFE" w14:textId="194C6AA8" w:rsidR="00EF3C8B" w:rsidRDefault="00EF3C8B">
              <w:pPr>
                <w:pStyle w:val="TOC3"/>
                <w:rPr>
                  <w:rFonts w:eastAsiaTheme="minorEastAsia"/>
                  <w:noProof/>
                  <w:lang w:val="en-US"/>
                </w:rPr>
              </w:pPr>
              <w:hyperlink w:anchor="_Toc147238305" w:history="1">
                <w:r w:rsidRPr="00CE453F">
                  <w:rPr>
                    <w:rStyle w:val="Hyperlink"/>
                    <w:rFonts w:ascii="Bookman Old Style" w:hAnsi="Bookman Old Style" w:cs="Arial"/>
                    <w:b/>
                    <w:bCs/>
                    <w:noProof/>
                    <w:bdr w:val="none" w:sz="0" w:space="0" w:color="auto" w:frame="1"/>
                  </w:rPr>
                  <w:t>3.5.2. Pack sizes and pack size changes</w:t>
                </w:r>
                <w:r>
                  <w:rPr>
                    <w:noProof/>
                    <w:webHidden/>
                  </w:rPr>
                  <w:tab/>
                </w:r>
                <w:r>
                  <w:rPr>
                    <w:noProof/>
                    <w:webHidden/>
                  </w:rPr>
                  <w:fldChar w:fldCharType="begin"/>
                </w:r>
                <w:r>
                  <w:rPr>
                    <w:noProof/>
                    <w:webHidden/>
                  </w:rPr>
                  <w:instrText xml:space="preserve"> PAGEREF _Toc147238305 \h </w:instrText>
                </w:r>
                <w:r>
                  <w:rPr>
                    <w:noProof/>
                    <w:webHidden/>
                  </w:rPr>
                </w:r>
                <w:r>
                  <w:rPr>
                    <w:noProof/>
                    <w:webHidden/>
                  </w:rPr>
                  <w:fldChar w:fldCharType="separate"/>
                </w:r>
                <w:r>
                  <w:rPr>
                    <w:noProof/>
                    <w:webHidden/>
                  </w:rPr>
                  <w:t>54</w:t>
                </w:r>
                <w:r>
                  <w:rPr>
                    <w:noProof/>
                    <w:webHidden/>
                  </w:rPr>
                  <w:fldChar w:fldCharType="end"/>
                </w:r>
              </w:hyperlink>
            </w:p>
            <w:p w14:paraId="04CEF092" w14:textId="604586FD" w:rsidR="00EF3C8B" w:rsidRDefault="00EF3C8B">
              <w:pPr>
                <w:pStyle w:val="TOC3"/>
                <w:rPr>
                  <w:rFonts w:eastAsiaTheme="minorEastAsia"/>
                  <w:noProof/>
                  <w:lang w:val="en-US"/>
                </w:rPr>
              </w:pPr>
              <w:hyperlink w:anchor="_Toc147238306" w:history="1">
                <w:r w:rsidRPr="00CE453F">
                  <w:rPr>
                    <w:rStyle w:val="Hyperlink"/>
                    <w:rFonts w:ascii="Bookman Old Style" w:hAnsi="Bookman Old Style" w:cs="Arial"/>
                    <w:b/>
                    <w:bCs/>
                    <w:noProof/>
                    <w:bdr w:val="none" w:sz="0" w:space="0" w:color="auto" w:frame="1"/>
                  </w:rPr>
                  <w:t>3.5.5. Packaging materials – new product registrations</w:t>
                </w:r>
                <w:r>
                  <w:rPr>
                    <w:noProof/>
                    <w:webHidden/>
                  </w:rPr>
                  <w:tab/>
                </w:r>
                <w:r>
                  <w:rPr>
                    <w:noProof/>
                    <w:webHidden/>
                  </w:rPr>
                  <w:fldChar w:fldCharType="begin"/>
                </w:r>
                <w:r>
                  <w:rPr>
                    <w:noProof/>
                    <w:webHidden/>
                  </w:rPr>
                  <w:instrText xml:space="preserve"> PAGEREF _Toc147238306 \h </w:instrText>
                </w:r>
                <w:r>
                  <w:rPr>
                    <w:noProof/>
                    <w:webHidden/>
                  </w:rPr>
                </w:r>
                <w:r>
                  <w:rPr>
                    <w:noProof/>
                    <w:webHidden/>
                  </w:rPr>
                  <w:fldChar w:fldCharType="separate"/>
                </w:r>
                <w:r>
                  <w:rPr>
                    <w:noProof/>
                    <w:webHidden/>
                  </w:rPr>
                  <w:t>55</w:t>
                </w:r>
                <w:r>
                  <w:rPr>
                    <w:noProof/>
                    <w:webHidden/>
                  </w:rPr>
                  <w:fldChar w:fldCharType="end"/>
                </w:r>
              </w:hyperlink>
            </w:p>
            <w:p w14:paraId="11EFB59B" w14:textId="00D6E75D" w:rsidR="00EF3C8B" w:rsidRDefault="00EF3C8B">
              <w:pPr>
                <w:pStyle w:val="TOC3"/>
                <w:rPr>
                  <w:rFonts w:eastAsiaTheme="minorEastAsia"/>
                  <w:noProof/>
                  <w:lang w:val="en-US"/>
                </w:rPr>
              </w:pPr>
              <w:hyperlink w:anchor="_Toc147238307" w:history="1">
                <w:r w:rsidRPr="00CE453F">
                  <w:rPr>
                    <w:rStyle w:val="Hyperlink"/>
                    <w:rFonts w:ascii="Bookman Old Style" w:hAnsi="Bookman Old Style" w:cs="Arial"/>
                    <w:b/>
                    <w:bCs/>
                    <w:noProof/>
                    <w:bdr w:val="none" w:sz="0" w:space="0" w:color="auto" w:frame="1"/>
                  </w:rPr>
                  <w:t>3.5.7. Changes to packaging materials for registered products.</w:t>
                </w:r>
                <w:r>
                  <w:rPr>
                    <w:noProof/>
                    <w:webHidden/>
                  </w:rPr>
                  <w:tab/>
                </w:r>
                <w:r>
                  <w:rPr>
                    <w:noProof/>
                    <w:webHidden/>
                  </w:rPr>
                  <w:fldChar w:fldCharType="begin"/>
                </w:r>
                <w:r>
                  <w:rPr>
                    <w:noProof/>
                    <w:webHidden/>
                  </w:rPr>
                  <w:instrText xml:space="preserve"> PAGEREF _Toc147238307 \h </w:instrText>
                </w:r>
                <w:r>
                  <w:rPr>
                    <w:noProof/>
                    <w:webHidden/>
                  </w:rPr>
                </w:r>
                <w:r>
                  <w:rPr>
                    <w:noProof/>
                    <w:webHidden/>
                  </w:rPr>
                  <w:fldChar w:fldCharType="separate"/>
                </w:r>
                <w:r>
                  <w:rPr>
                    <w:noProof/>
                    <w:webHidden/>
                  </w:rPr>
                  <w:t>57</w:t>
                </w:r>
                <w:r>
                  <w:rPr>
                    <w:noProof/>
                    <w:webHidden/>
                  </w:rPr>
                  <w:fldChar w:fldCharType="end"/>
                </w:r>
              </w:hyperlink>
            </w:p>
            <w:p w14:paraId="3416C75D" w14:textId="6AA1B4EA" w:rsidR="00EF3C8B" w:rsidRDefault="00EF3C8B">
              <w:pPr>
                <w:pStyle w:val="TOC3"/>
                <w:rPr>
                  <w:rFonts w:eastAsiaTheme="minorEastAsia"/>
                  <w:noProof/>
                  <w:lang w:val="en-US"/>
                </w:rPr>
              </w:pPr>
              <w:hyperlink w:anchor="_Toc147238308" w:history="1">
                <w:r w:rsidRPr="00CE453F">
                  <w:rPr>
                    <w:rStyle w:val="Hyperlink"/>
                    <w:rFonts w:ascii="Bookman Old Style" w:eastAsia="Times New Roman" w:hAnsi="Bookman Old Style"/>
                    <w:b/>
                    <w:bCs/>
                    <w:noProof/>
                    <w:bdr w:val="none" w:sz="0" w:space="0" w:color="auto" w:frame="1"/>
                    <w:lang w:eastAsia="en-GB"/>
                  </w:rPr>
                  <w:t>3.5.8. Shelf-life statement on the product label</w:t>
                </w:r>
                <w:r>
                  <w:rPr>
                    <w:noProof/>
                    <w:webHidden/>
                  </w:rPr>
                  <w:tab/>
                </w:r>
                <w:r>
                  <w:rPr>
                    <w:noProof/>
                    <w:webHidden/>
                  </w:rPr>
                  <w:fldChar w:fldCharType="begin"/>
                </w:r>
                <w:r>
                  <w:rPr>
                    <w:noProof/>
                    <w:webHidden/>
                  </w:rPr>
                  <w:instrText xml:space="preserve"> PAGEREF _Toc147238308 \h </w:instrText>
                </w:r>
                <w:r>
                  <w:rPr>
                    <w:noProof/>
                    <w:webHidden/>
                  </w:rPr>
                </w:r>
                <w:r>
                  <w:rPr>
                    <w:noProof/>
                    <w:webHidden/>
                  </w:rPr>
                  <w:fldChar w:fldCharType="separate"/>
                </w:r>
                <w:r>
                  <w:rPr>
                    <w:noProof/>
                    <w:webHidden/>
                  </w:rPr>
                  <w:t>58</w:t>
                </w:r>
                <w:r>
                  <w:rPr>
                    <w:noProof/>
                    <w:webHidden/>
                  </w:rPr>
                  <w:fldChar w:fldCharType="end"/>
                </w:r>
              </w:hyperlink>
            </w:p>
            <w:p w14:paraId="68EAFC45" w14:textId="5362C9BD" w:rsidR="00EF3C8B" w:rsidRDefault="00EF3C8B">
              <w:pPr>
                <w:pStyle w:val="TOC3"/>
                <w:rPr>
                  <w:rFonts w:eastAsiaTheme="minorEastAsia"/>
                  <w:noProof/>
                  <w:lang w:val="en-US"/>
                </w:rPr>
              </w:pPr>
              <w:hyperlink w:anchor="_Toc147238309" w:history="1">
                <w:r w:rsidRPr="00CE453F">
                  <w:rPr>
                    <w:rStyle w:val="Hyperlink"/>
                    <w:rFonts w:ascii="Bookman Old Style" w:eastAsia="Calibri" w:hAnsi="Bookman Old Style"/>
                    <w:b/>
                    <w:bCs/>
                    <w:noProof/>
                  </w:rPr>
                  <w:t>3.5.9 In-use shelf life</w:t>
                </w:r>
                <w:r>
                  <w:rPr>
                    <w:noProof/>
                    <w:webHidden/>
                  </w:rPr>
                  <w:tab/>
                </w:r>
                <w:r>
                  <w:rPr>
                    <w:noProof/>
                    <w:webHidden/>
                  </w:rPr>
                  <w:fldChar w:fldCharType="begin"/>
                </w:r>
                <w:r>
                  <w:rPr>
                    <w:noProof/>
                    <w:webHidden/>
                  </w:rPr>
                  <w:instrText xml:space="preserve"> PAGEREF _Toc147238309 \h </w:instrText>
                </w:r>
                <w:r>
                  <w:rPr>
                    <w:noProof/>
                    <w:webHidden/>
                  </w:rPr>
                </w:r>
                <w:r>
                  <w:rPr>
                    <w:noProof/>
                    <w:webHidden/>
                  </w:rPr>
                  <w:fldChar w:fldCharType="separate"/>
                </w:r>
                <w:r>
                  <w:rPr>
                    <w:noProof/>
                    <w:webHidden/>
                  </w:rPr>
                  <w:t>58</w:t>
                </w:r>
                <w:r>
                  <w:rPr>
                    <w:noProof/>
                    <w:webHidden/>
                  </w:rPr>
                  <w:fldChar w:fldCharType="end"/>
                </w:r>
              </w:hyperlink>
            </w:p>
            <w:p w14:paraId="19DCD9D5" w14:textId="1F8EEBFD" w:rsidR="00EF3C8B" w:rsidRDefault="00EF3C8B">
              <w:pPr>
                <w:pStyle w:val="TOC3"/>
                <w:rPr>
                  <w:rFonts w:eastAsiaTheme="minorEastAsia"/>
                  <w:noProof/>
                  <w:lang w:val="en-US"/>
                </w:rPr>
              </w:pPr>
              <w:hyperlink w:anchor="_Toc147238310" w:history="1">
                <w:r w:rsidRPr="00CE453F">
                  <w:rPr>
                    <w:rStyle w:val="Hyperlink"/>
                    <w:rFonts w:ascii="Bookman Old Style" w:eastAsia="Times New Roman" w:hAnsi="Bookman Old Style"/>
                    <w:b/>
                    <w:bCs/>
                    <w:noProof/>
                    <w:bdr w:val="none" w:sz="0" w:space="0" w:color="auto" w:frame="1"/>
                    <w:lang w:eastAsia="en-GB"/>
                  </w:rPr>
                  <w:t>3.5.9. Design of stability testing trials</w:t>
                </w:r>
                <w:r>
                  <w:rPr>
                    <w:noProof/>
                    <w:webHidden/>
                  </w:rPr>
                  <w:tab/>
                </w:r>
                <w:r>
                  <w:rPr>
                    <w:noProof/>
                    <w:webHidden/>
                  </w:rPr>
                  <w:fldChar w:fldCharType="begin"/>
                </w:r>
                <w:r>
                  <w:rPr>
                    <w:noProof/>
                    <w:webHidden/>
                  </w:rPr>
                  <w:instrText xml:space="preserve"> PAGEREF _Toc147238310 \h </w:instrText>
                </w:r>
                <w:r>
                  <w:rPr>
                    <w:noProof/>
                    <w:webHidden/>
                  </w:rPr>
                </w:r>
                <w:r>
                  <w:rPr>
                    <w:noProof/>
                    <w:webHidden/>
                  </w:rPr>
                  <w:fldChar w:fldCharType="separate"/>
                </w:r>
                <w:r>
                  <w:rPr>
                    <w:noProof/>
                    <w:webHidden/>
                  </w:rPr>
                  <w:t>58</w:t>
                </w:r>
                <w:r>
                  <w:rPr>
                    <w:noProof/>
                    <w:webHidden/>
                  </w:rPr>
                  <w:fldChar w:fldCharType="end"/>
                </w:r>
              </w:hyperlink>
            </w:p>
            <w:p w14:paraId="489D7008" w14:textId="309F76CE" w:rsidR="00EF3C8B" w:rsidRDefault="00EF3C8B">
              <w:pPr>
                <w:pStyle w:val="TOC3"/>
                <w:rPr>
                  <w:rFonts w:eastAsiaTheme="minorEastAsia"/>
                  <w:noProof/>
                  <w:lang w:val="en-US"/>
                </w:rPr>
              </w:pPr>
              <w:hyperlink w:anchor="_Toc147238311" w:history="1">
                <w:r w:rsidRPr="00CE453F">
                  <w:rPr>
                    <w:rStyle w:val="Hyperlink"/>
                    <w:rFonts w:ascii="Bookman Old Style" w:hAnsi="Bookman Old Style" w:cs="Arial"/>
                    <w:b/>
                    <w:bCs/>
                    <w:noProof/>
                    <w:bdr w:val="none" w:sz="0" w:space="0" w:color="auto" w:frame="1"/>
                  </w:rPr>
                  <w:t>3.5.9.4. Real-time testing</w:t>
                </w:r>
                <w:r>
                  <w:rPr>
                    <w:noProof/>
                    <w:webHidden/>
                  </w:rPr>
                  <w:tab/>
                </w:r>
                <w:r>
                  <w:rPr>
                    <w:noProof/>
                    <w:webHidden/>
                  </w:rPr>
                  <w:fldChar w:fldCharType="begin"/>
                </w:r>
                <w:r>
                  <w:rPr>
                    <w:noProof/>
                    <w:webHidden/>
                  </w:rPr>
                  <w:instrText xml:space="preserve"> PAGEREF _Toc147238311 \h </w:instrText>
                </w:r>
                <w:r>
                  <w:rPr>
                    <w:noProof/>
                    <w:webHidden/>
                  </w:rPr>
                </w:r>
                <w:r>
                  <w:rPr>
                    <w:noProof/>
                    <w:webHidden/>
                  </w:rPr>
                  <w:fldChar w:fldCharType="separate"/>
                </w:r>
                <w:r>
                  <w:rPr>
                    <w:noProof/>
                    <w:webHidden/>
                  </w:rPr>
                  <w:t>60</w:t>
                </w:r>
                <w:r>
                  <w:rPr>
                    <w:noProof/>
                    <w:webHidden/>
                  </w:rPr>
                  <w:fldChar w:fldCharType="end"/>
                </w:r>
              </w:hyperlink>
            </w:p>
            <w:p w14:paraId="5ADFD0D3" w14:textId="7F0E8EF7" w:rsidR="00EF3C8B" w:rsidRDefault="00EF3C8B">
              <w:pPr>
                <w:pStyle w:val="TOC3"/>
                <w:rPr>
                  <w:rFonts w:eastAsiaTheme="minorEastAsia"/>
                  <w:noProof/>
                  <w:lang w:val="en-US"/>
                </w:rPr>
              </w:pPr>
              <w:hyperlink w:anchor="_Toc147238312" w:history="1">
                <w:r w:rsidRPr="00CE453F">
                  <w:rPr>
                    <w:rStyle w:val="Hyperlink"/>
                    <w:rFonts w:ascii="Bookman Old Style" w:hAnsi="Bookman Old Style" w:cs="Arial"/>
                    <w:b/>
                    <w:bCs/>
                    <w:noProof/>
                    <w:bdr w:val="none" w:sz="0" w:space="0" w:color="auto" w:frame="1"/>
                  </w:rPr>
                  <w:t>3.5.9.5. Low temperature stability testing</w:t>
                </w:r>
                <w:r>
                  <w:rPr>
                    <w:noProof/>
                    <w:webHidden/>
                  </w:rPr>
                  <w:tab/>
                </w:r>
                <w:r>
                  <w:rPr>
                    <w:noProof/>
                    <w:webHidden/>
                  </w:rPr>
                  <w:fldChar w:fldCharType="begin"/>
                </w:r>
                <w:r>
                  <w:rPr>
                    <w:noProof/>
                    <w:webHidden/>
                  </w:rPr>
                  <w:instrText xml:space="preserve"> PAGEREF _Toc147238312 \h </w:instrText>
                </w:r>
                <w:r>
                  <w:rPr>
                    <w:noProof/>
                    <w:webHidden/>
                  </w:rPr>
                </w:r>
                <w:r>
                  <w:rPr>
                    <w:noProof/>
                    <w:webHidden/>
                  </w:rPr>
                  <w:fldChar w:fldCharType="separate"/>
                </w:r>
                <w:r>
                  <w:rPr>
                    <w:noProof/>
                    <w:webHidden/>
                  </w:rPr>
                  <w:t>61</w:t>
                </w:r>
                <w:r>
                  <w:rPr>
                    <w:noProof/>
                    <w:webHidden/>
                  </w:rPr>
                  <w:fldChar w:fldCharType="end"/>
                </w:r>
              </w:hyperlink>
            </w:p>
            <w:p w14:paraId="575B1A66" w14:textId="755F333C" w:rsidR="00EF3C8B" w:rsidRDefault="00EF3C8B">
              <w:pPr>
                <w:pStyle w:val="TOC3"/>
                <w:rPr>
                  <w:rFonts w:eastAsiaTheme="minorEastAsia"/>
                  <w:noProof/>
                  <w:lang w:val="en-US"/>
                </w:rPr>
              </w:pPr>
              <w:hyperlink w:anchor="_Toc147238313" w:history="1">
                <w:r w:rsidRPr="00CE453F">
                  <w:rPr>
                    <w:rStyle w:val="Hyperlink"/>
                    <w:rFonts w:ascii="Bookman Old Style" w:hAnsi="Bookman Old Style" w:cs="Arial"/>
                    <w:b/>
                    <w:bCs/>
                    <w:noProof/>
                    <w:bdr w:val="none" w:sz="0" w:space="0" w:color="auto" w:frame="1"/>
                  </w:rPr>
                  <w:t>3.5.9.6. Test parameters</w:t>
                </w:r>
                <w:r>
                  <w:rPr>
                    <w:noProof/>
                    <w:webHidden/>
                  </w:rPr>
                  <w:tab/>
                </w:r>
                <w:r>
                  <w:rPr>
                    <w:noProof/>
                    <w:webHidden/>
                  </w:rPr>
                  <w:fldChar w:fldCharType="begin"/>
                </w:r>
                <w:r>
                  <w:rPr>
                    <w:noProof/>
                    <w:webHidden/>
                  </w:rPr>
                  <w:instrText xml:space="preserve"> PAGEREF _Toc147238313 \h </w:instrText>
                </w:r>
                <w:r>
                  <w:rPr>
                    <w:noProof/>
                    <w:webHidden/>
                  </w:rPr>
                </w:r>
                <w:r>
                  <w:rPr>
                    <w:noProof/>
                    <w:webHidden/>
                  </w:rPr>
                  <w:fldChar w:fldCharType="separate"/>
                </w:r>
                <w:r>
                  <w:rPr>
                    <w:noProof/>
                    <w:webHidden/>
                  </w:rPr>
                  <w:t>62</w:t>
                </w:r>
                <w:r>
                  <w:rPr>
                    <w:noProof/>
                    <w:webHidden/>
                  </w:rPr>
                  <w:fldChar w:fldCharType="end"/>
                </w:r>
              </w:hyperlink>
            </w:p>
            <w:p w14:paraId="5D109C89" w14:textId="011A6CA4" w:rsidR="00EF3C8B" w:rsidRDefault="00EF3C8B">
              <w:pPr>
                <w:pStyle w:val="TOC3"/>
                <w:rPr>
                  <w:rFonts w:eastAsiaTheme="minorEastAsia"/>
                  <w:noProof/>
                  <w:lang w:val="en-US"/>
                </w:rPr>
              </w:pPr>
              <w:hyperlink w:anchor="_Toc147238314" w:history="1">
                <w:r w:rsidRPr="00CE453F">
                  <w:rPr>
                    <w:rStyle w:val="Hyperlink"/>
                    <w:rFonts w:ascii="Bookman Old Style" w:eastAsia="Times New Roman" w:hAnsi="Bookman Old Style" w:cs="Arial"/>
                    <w:b/>
                    <w:bCs/>
                    <w:noProof/>
                    <w:bdr w:val="none" w:sz="0" w:space="0" w:color="auto" w:frame="1"/>
                    <w:lang w:eastAsia="en-GB"/>
                  </w:rPr>
                  <w:t>3.6</w:t>
                </w:r>
                <w:r>
                  <w:rPr>
                    <w:rFonts w:eastAsiaTheme="minorEastAsia"/>
                    <w:noProof/>
                    <w:lang w:val="en-US"/>
                  </w:rPr>
                  <w:tab/>
                </w:r>
                <w:r w:rsidRPr="00CE453F">
                  <w:rPr>
                    <w:rStyle w:val="Hyperlink"/>
                    <w:rFonts w:ascii="Bookman Old Style" w:eastAsia="Times New Roman" w:hAnsi="Bookman Old Style" w:cs="Arial"/>
                    <w:b/>
                    <w:bCs/>
                    <w:noProof/>
                    <w:bdr w:val="none" w:sz="0" w:space="0" w:color="auto" w:frame="1"/>
                    <w:lang w:eastAsia="en-GB"/>
                  </w:rPr>
                  <w:t>Analytical methods and validation data</w:t>
                </w:r>
                <w:r>
                  <w:rPr>
                    <w:noProof/>
                    <w:webHidden/>
                  </w:rPr>
                  <w:tab/>
                </w:r>
                <w:r>
                  <w:rPr>
                    <w:noProof/>
                    <w:webHidden/>
                  </w:rPr>
                  <w:fldChar w:fldCharType="begin"/>
                </w:r>
                <w:r>
                  <w:rPr>
                    <w:noProof/>
                    <w:webHidden/>
                  </w:rPr>
                  <w:instrText xml:space="preserve"> PAGEREF _Toc147238314 \h </w:instrText>
                </w:r>
                <w:r>
                  <w:rPr>
                    <w:noProof/>
                    <w:webHidden/>
                  </w:rPr>
                </w:r>
                <w:r>
                  <w:rPr>
                    <w:noProof/>
                    <w:webHidden/>
                  </w:rPr>
                  <w:fldChar w:fldCharType="separate"/>
                </w:r>
                <w:r>
                  <w:rPr>
                    <w:noProof/>
                    <w:webHidden/>
                  </w:rPr>
                  <w:t>62</w:t>
                </w:r>
                <w:r>
                  <w:rPr>
                    <w:noProof/>
                    <w:webHidden/>
                  </w:rPr>
                  <w:fldChar w:fldCharType="end"/>
                </w:r>
              </w:hyperlink>
            </w:p>
            <w:p w14:paraId="615219AC" w14:textId="59FA2425" w:rsidR="00EF3C8B" w:rsidRDefault="00EF3C8B">
              <w:pPr>
                <w:pStyle w:val="TOC2"/>
                <w:rPr>
                  <w:rFonts w:eastAsiaTheme="minorEastAsia"/>
                  <w:noProof/>
                  <w:lang w:val="en-US"/>
                </w:rPr>
              </w:pPr>
              <w:hyperlink w:anchor="_Toc147238315" w:history="1">
                <w:r w:rsidRPr="00CE453F">
                  <w:rPr>
                    <w:rStyle w:val="Hyperlink"/>
                    <w:rFonts w:ascii="Bookman Old Style" w:hAnsi="Bookman Old Style" w:cs="Arial"/>
                    <w:b/>
                    <w:bCs/>
                    <w:noProof/>
                    <w:bdr w:val="none" w:sz="0" w:space="0" w:color="auto" w:frame="1"/>
                  </w:rPr>
                  <w:t>3.6.3 Test parameters for products</w:t>
                </w:r>
                <w:r>
                  <w:rPr>
                    <w:noProof/>
                    <w:webHidden/>
                  </w:rPr>
                  <w:tab/>
                </w:r>
                <w:r>
                  <w:rPr>
                    <w:noProof/>
                    <w:webHidden/>
                  </w:rPr>
                  <w:fldChar w:fldCharType="begin"/>
                </w:r>
                <w:r>
                  <w:rPr>
                    <w:noProof/>
                    <w:webHidden/>
                  </w:rPr>
                  <w:instrText xml:space="preserve"> PAGEREF _Toc147238315 \h </w:instrText>
                </w:r>
                <w:r>
                  <w:rPr>
                    <w:noProof/>
                    <w:webHidden/>
                  </w:rPr>
                </w:r>
                <w:r>
                  <w:rPr>
                    <w:noProof/>
                    <w:webHidden/>
                  </w:rPr>
                  <w:fldChar w:fldCharType="separate"/>
                </w:r>
                <w:r>
                  <w:rPr>
                    <w:noProof/>
                    <w:webHidden/>
                  </w:rPr>
                  <w:t>63</w:t>
                </w:r>
                <w:r>
                  <w:rPr>
                    <w:noProof/>
                    <w:webHidden/>
                  </w:rPr>
                  <w:fldChar w:fldCharType="end"/>
                </w:r>
              </w:hyperlink>
            </w:p>
            <w:p w14:paraId="25AFB686" w14:textId="0ACAC506" w:rsidR="00EF3C8B" w:rsidRDefault="00EF3C8B">
              <w:pPr>
                <w:pStyle w:val="TOC3"/>
                <w:rPr>
                  <w:rFonts w:eastAsiaTheme="minorEastAsia"/>
                  <w:noProof/>
                  <w:lang w:val="en-US"/>
                </w:rPr>
              </w:pPr>
              <w:hyperlink w:anchor="_Toc147238316" w:history="1">
                <w:r w:rsidRPr="00CE453F">
                  <w:rPr>
                    <w:rStyle w:val="Hyperlink"/>
                    <w:rFonts w:ascii="Bookman Old Style" w:hAnsi="Bookman Old Style" w:cs="Arial"/>
                    <w:b/>
                    <w:bCs/>
                    <w:noProof/>
                    <w:bdr w:val="none" w:sz="0" w:space="0" w:color="auto" w:frame="1"/>
                  </w:rPr>
                  <w:t>3.6.3.1. Active content</w:t>
                </w:r>
                <w:r>
                  <w:rPr>
                    <w:noProof/>
                    <w:webHidden/>
                  </w:rPr>
                  <w:tab/>
                </w:r>
                <w:r>
                  <w:rPr>
                    <w:noProof/>
                    <w:webHidden/>
                  </w:rPr>
                  <w:fldChar w:fldCharType="begin"/>
                </w:r>
                <w:r>
                  <w:rPr>
                    <w:noProof/>
                    <w:webHidden/>
                  </w:rPr>
                  <w:instrText xml:space="preserve"> PAGEREF _Toc147238316 \h </w:instrText>
                </w:r>
                <w:r>
                  <w:rPr>
                    <w:noProof/>
                    <w:webHidden/>
                  </w:rPr>
                </w:r>
                <w:r>
                  <w:rPr>
                    <w:noProof/>
                    <w:webHidden/>
                  </w:rPr>
                  <w:fldChar w:fldCharType="separate"/>
                </w:r>
                <w:r>
                  <w:rPr>
                    <w:noProof/>
                    <w:webHidden/>
                  </w:rPr>
                  <w:t>63</w:t>
                </w:r>
                <w:r>
                  <w:rPr>
                    <w:noProof/>
                    <w:webHidden/>
                  </w:rPr>
                  <w:fldChar w:fldCharType="end"/>
                </w:r>
              </w:hyperlink>
            </w:p>
            <w:p w14:paraId="60FA00C1" w14:textId="129099B3" w:rsidR="00EF3C8B" w:rsidRDefault="00EF3C8B">
              <w:pPr>
                <w:pStyle w:val="TOC3"/>
                <w:rPr>
                  <w:rFonts w:eastAsiaTheme="minorEastAsia"/>
                  <w:noProof/>
                  <w:lang w:val="en-US"/>
                </w:rPr>
              </w:pPr>
              <w:hyperlink w:anchor="_Toc147238317" w:history="1">
                <w:r w:rsidRPr="00CE453F">
                  <w:rPr>
                    <w:rStyle w:val="Hyperlink"/>
                    <w:rFonts w:ascii="Bookman Old Style" w:hAnsi="Bookman Old Style" w:cs="Arial"/>
                    <w:b/>
                    <w:bCs/>
                    <w:noProof/>
                    <w:bdr w:val="none" w:sz="0" w:space="0" w:color="auto" w:frame="1"/>
                  </w:rPr>
                  <w:t>3.6.3.2. Content of relevant impurities</w:t>
                </w:r>
                <w:r>
                  <w:rPr>
                    <w:noProof/>
                    <w:webHidden/>
                  </w:rPr>
                  <w:tab/>
                </w:r>
                <w:r>
                  <w:rPr>
                    <w:noProof/>
                    <w:webHidden/>
                  </w:rPr>
                  <w:fldChar w:fldCharType="begin"/>
                </w:r>
                <w:r>
                  <w:rPr>
                    <w:noProof/>
                    <w:webHidden/>
                  </w:rPr>
                  <w:instrText xml:space="preserve"> PAGEREF _Toc147238317 \h </w:instrText>
                </w:r>
                <w:r>
                  <w:rPr>
                    <w:noProof/>
                    <w:webHidden/>
                  </w:rPr>
                </w:r>
                <w:r>
                  <w:rPr>
                    <w:noProof/>
                    <w:webHidden/>
                  </w:rPr>
                  <w:fldChar w:fldCharType="separate"/>
                </w:r>
                <w:r>
                  <w:rPr>
                    <w:noProof/>
                    <w:webHidden/>
                  </w:rPr>
                  <w:t>64</w:t>
                </w:r>
                <w:r>
                  <w:rPr>
                    <w:noProof/>
                    <w:webHidden/>
                  </w:rPr>
                  <w:fldChar w:fldCharType="end"/>
                </w:r>
              </w:hyperlink>
            </w:p>
            <w:p w14:paraId="71FBD04A" w14:textId="0CC9FF06" w:rsidR="00EF3C8B" w:rsidRDefault="00EF3C8B">
              <w:pPr>
                <w:pStyle w:val="TOC3"/>
                <w:rPr>
                  <w:rFonts w:eastAsiaTheme="minorEastAsia"/>
                  <w:noProof/>
                  <w:lang w:val="en-US"/>
                </w:rPr>
              </w:pPr>
              <w:hyperlink w:anchor="_Toc147238318" w:history="1">
                <w:r w:rsidRPr="00CE453F">
                  <w:rPr>
                    <w:rStyle w:val="Hyperlink"/>
                    <w:rFonts w:ascii="Bookman Old Style" w:hAnsi="Bookman Old Style" w:cs="Arial"/>
                    <w:b/>
                    <w:bCs/>
                    <w:noProof/>
                    <w:bdr w:val="none" w:sz="0" w:space="0" w:color="auto" w:frame="1"/>
                  </w:rPr>
                  <w:t>3.6.3.3. Appearance and physical state</w:t>
                </w:r>
                <w:r>
                  <w:rPr>
                    <w:noProof/>
                    <w:webHidden/>
                  </w:rPr>
                  <w:tab/>
                </w:r>
                <w:r>
                  <w:rPr>
                    <w:noProof/>
                    <w:webHidden/>
                  </w:rPr>
                  <w:fldChar w:fldCharType="begin"/>
                </w:r>
                <w:r>
                  <w:rPr>
                    <w:noProof/>
                    <w:webHidden/>
                  </w:rPr>
                  <w:instrText xml:space="preserve"> PAGEREF _Toc147238318 \h </w:instrText>
                </w:r>
                <w:r>
                  <w:rPr>
                    <w:noProof/>
                    <w:webHidden/>
                  </w:rPr>
                </w:r>
                <w:r>
                  <w:rPr>
                    <w:noProof/>
                    <w:webHidden/>
                  </w:rPr>
                  <w:fldChar w:fldCharType="separate"/>
                </w:r>
                <w:r>
                  <w:rPr>
                    <w:noProof/>
                    <w:webHidden/>
                  </w:rPr>
                  <w:t>64</w:t>
                </w:r>
                <w:r>
                  <w:rPr>
                    <w:noProof/>
                    <w:webHidden/>
                  </w:rPr>
                  <w:fldChar w:fldCharType="end"/>
                </w:r>
              </w:hyperlink>
            </w:p>
            <w:p w14:paraId="6472A177" w14:textId="3BFD42CE" w:rsidR="00EF3C8B" w:rsidRDefault="00EF3C8B">
              <w:pPr>
                <w:pStyle w:val="TOC3"/>
                <w:rPr>
                  <w:rFonts w:eastAsiaTheme="minorEastAsia"/>
                  <w:noProof/>
                  <w:lang w:val="en-US"/>
                </w:rPr>
              </w:pPr>
              <w:hyperlink w:anchor="_Toc147238319" w:history="1">
                <w:r w:rsidRPr="00CE453F">
                  <w:rPr>
                    <w:rStyle w:val="Hyperlink"/>
                    <w:rFonts w:ascii="Bookman Old Style" w:hAnsi="Bookman Old Style" w:cs="Arial"/>
                    <w:b/>
                    <w:bCs/>
                    <w:noProof/>
                    <w:bdr w:val="none" w:sz="0" w:space="0" w:color="auto" w:frame="1"/>
                  </w:rPr>
                  <w:t>3.6.3.4. Acidity or alkalinity and</w:t>
                </w:r>
                <w:r w:rsidRPr="00CE453F">
                  <w:rPr>
                    <w:rStyle w:val="Hyperlink"/>
                    <w:rFonts w:ascii="Bookman Old Style" w:hAnsi="Bookman Old Style"/>
                    <w:b/>
                    <w:noProof/>
                  </w:rPr>
                  <w:t xml:space="preserve"> Potential of Hydrogen</w:t>
                </w:r>
                <w:r w:rsidRPr="00CE453F">
                  <w:rPr>
                    <w:rStyle w:val="Hyperlink"/>
                    <w:rFonts w:ascii="Bookman Old Style" w:hAnsi="Bookman Old Style" w:cs="Arial"/>
                    <w:b/>
                    <w:bCs/>
                    <w:noProof/>
                    <w:bdr w:val="none" w:sz="0" w:space="0" w:color="auto" w:frame="1"/>
                  </w:rPr>
                  <w:t xml:space="preserve"> pH</w:t>
                </w:r>
                <w:r>
                  <w:rPr>
                    <w:noProof/>
                    <w:webHidden/>
                  </w:rPr>
                  <w:tab/>
                </w:r>
                <w:r>
                  <w:rPr>
                    <w:noProof/>
                    <w:webHidden/>
                  </w:rPr>
                  <w:fldChar w:fldCharType="begin"/>
                </w:r>
                <w:r>
                  <w:rPr>
                    <w:noProof/>
                    <w:webHidden/>
                  </w:rPr>
                  <w:instrText xml:space="preserve"> PAGEREF _Toc147238319 \h </w:instrText>
                </w:r>
                <w:r>
                  <w:rPr>
                    <w:noProof/>
                    <w:webHidden/>
                  </w:rPr>
                </w:r>
                <w:r>
                  <w:rPr>
                    <w:noProof/>
                    <w:webHidden/>
                  </w:rPr>
                  <w:fldChar w:fldCharType="separate"/>
                </w:r>
                <w:r>
                  <w:rPr>
                    <w:noProof/>
                    <w:webHidden/>
                  </w:rPr>
                  <w:t>65</w:t>
                </w:r>
                <w:r>
                  <w:rPr>
                    <w:noProof/>
                    <w:webHidden/>
                  </w:rPr>
                  <w:fldChar w:fldCharType="end"/>
                </w:r>
              </w:hyperlink>
            </w:p>
            <w:p w14:paraId="1CA9325E" w14:textId="445DC97D" w:rsidR="00EF3C8B" w:rsidRDefault="00EF3C8B">
              <w:pPr>
                <w:pStyle w:val="TOC3"/>
                <w:rPr>
                  <w:rFonts w:eastAsiaTheme="minorEastAsia"/>
                  <w:noProof/>
                  <w:lang w:val="en-US"/>
                </w:rPr>
              </w:pPr>
              <w:hyperlink w:anchor="_Toc147238320" w:history="1">
                <w:r w:rsidRPr="00CE453F">
                  <w:rPr>
                    <w:rStyle w:val="Hyperlink"/>
                    <w:rFonts w:ascii="Bookman Old Style" w:hAnsi="Bookman Old Style" w:cs="Arial"/>
                    <w:b/>
                    <w:bCs/>
                    <w:noProof/>
                    <w:bdr w:val="none" w:sz="0" w:space="0" w:color="auto" w:frame="1"/>
                  </w:rPr>
                  <w:t>3.6.3.5. Dry sieve test</w:t>
                </w:r>
                <w:r>
                  <w:rPr>
                    <w:noProof/>
                    <w:webHidden/>
                  </w:rPr>
                  <w:tab/>
                </w:r>
                <w:r>
                  <w:rPr>
                    <w:noProof/>
                    <w:webHidden/>
                  </w:rPr>
                  <w:fldChar w:fldCharType="begin"/>
                </w:r>
                <w:r>
                  <w:rPr>
                    <w:noProof/>
                    <w:webHidden/>
                  </w:rPr>
                  <w:instrText xml:space="preserve"> PAGEREF _Toc147238320 \h </w:instrText>
                </w:r>
                <w:r>
                  <w:rPr>
                    <w:noProof/>
                    <w:webHidden/>
                  </w:rPr>
                </w:r>
                <w:r>
                  <w:rPr>
                    <w:noProof/>
                    <w:webHidden/>
                  </w:rPr>
                  <w:fldChar w:fldCharType="separate"/>
                </w:r>
                <w:r>
                  <w:rPr>
                    <w:noProof/>
                    <w:webHidden/>
                  </w:rPr>
                  <w:t>65</w:t>
                </w:r>
                <w:r>
                  <w:rPr>
                    <w:noProof/>
                    <w:webHidden/>
                  </w:rPr>
                  <w:fldChar w:fldCharType="end"/>
                </w:r>
              </w:hyperlink>
            </w:p>
            <w:p w14:paraId="21FDF55A" w14:textId="6893314C" w:rsidR="00EF3C8B" w:rsidRDefault="00EF3C8B">
              <w:pPr>
                <w:pStyle w:val="TOC3"/>
                <w:rPr>
                  <w:rFonts w:eastAsiaTheme="minorEastAsia"/>
                  <w:noProof/>
                  <w:lang w:val="en-US"/>
                </w:rPr>
              </w:pPr>
              <w:hyperlink w:anchor="_Toc147238321" w:history="1">
                <w:r w:rsidRPr="00CE453F">
                  <w:rPr>
                    <w:rStyle w:val="Hyperlink"/>
                    <w:rFonts w:ascii="Bookman Old Style" w:hAnsi="Bookman Old Style" w:cs="Arial"/>
                    <w:b/>
                    <w:bCs/>
                    <w:noProof/>
                    <w:bdr w:val="none" w:sz="0" w:space="0" w:color="auto" w:frame="1"/>
                  </w:rPr>
                  <w:t>3.6.3.6. Particle size distribution</w:t>
                </w:r>
                <w:r>
                  <w:rPr>
                    <w:noProof/>
                    <w:webHidden/>
                  </w:rPr>
                  <w:tab/>
                </w:r>
                <w:r>
                  <w:rPr>
                    <w:noProof/>
                    <w:webHidden/>
                  </w:rPr>
                  <w:fldChar w:fldCharType="begin"/>
                </w:r>
                <w:r>
                  <w:rPr>
                    <w:noProof/>
                    <w:webHidden/>
                  </w:rPr>
                  <w:instrText xml:space="preserve"> PAGEREF _Toc147238321 \h </w:instrText>
                </w:r>
                <w:r>
                  <w:rPr>
                    <w:noProof/>
                    <w:webHidden/>
                  </w:rPr>
                </w:r>
                <w:r>
                  <w:rPr>
                    <w:noProof/>
                    <w:webHidden/>
                  </w:rPr>
                  <w:fldChar w:fldCharType="separate"/>
                </w:r>
                <w:r>
                  <w:rPr>
                    <w:noProof/>
                    <w:webHidden/>
                  </w:rPr>
                  <w:t>65</w:t>
                </w:r>
                <w:r>
                  <w:rPr>
                    <w:noProof/>
                    <w:webHidden/>
                  </w:rPr>
                  <w:fldChar w:fldCharType="end"/>
                </w:r>
              </w:hyperlink>
            </w:p>
            <w:p w14:paraId="26BA2FD3" w14:textId="3C470067" w:rsidR="00EF3C8B" w:rsidRDefault="00EF3C8B">
              <w:pPr>
                <w:pStyle w:val="TOC3"/>
                <w:rPr>
                  <w:rFonts w:eastAsiaTheme="minorEastAsia"/>
                  <w:noProof/>
                  <w:lang w:val="en-US"/>
                </w:rPr>
              </w:pPr>
              <w:hyperlink w:anchor="_Toc147238322" w:history="1">
                <w:r w:rsidRPr="00CE453F">
                  <w:rPr>
                    <w:rStyle w:val="Hyperlink"/>
                    <w:rFonts w:ascii="Bookman Old Style" w:hAnsi="Bookman Old Style" w:cs="Arial"/>
                    <w:b/>
                    <w:bCs/>
                    <w:noProof/>
                    <w:bdr w:val="none" w:sz="0" w:space="0" w:color="auto" w:frame="1"/>
                  </w:rPr>
                  <w:t>3.6.3.7. Dust content</w:t>
                </w:r>
                <w:r>
                  <w:rPr>
                    <w:noProof/>
                    <w:webHidden/>
                  </w:rPr>
                  <w:tab/>
                </w:r>
                <w:r>
                  <w:rPr>
                    <w:noProof/>
                    <w:webHidden/>
                  </w:rPr>
                  <w:fldChar w:fldCharType="begin"/>
                </w:r>
                <w:r>
                  <w:rPr>
                    <w:noProof/>
                    <w:webHidden/>
                  </w:rPr>
                  <w:instrText xml:space="preserve"> PAGEREF _Toc147238322 \h </w:instrText>
                </w:r>
                <w:r>
                  <w:rPr>
                    <w:noProof/>
                    <w:webHidden/>
                  </w:rPr>
                </w:r>
                <w:r>
                  <w:rPr>
                    <w:noProof/>
                    <w:webHidden/>
                  </w:rPr>
                  <w:fldChar w:fldCharType="separate"/>
                </w:r>
                <w:r>
                  <w:rPr>
                    <w:noProof/>
                    <w:webHidden/>
                  </w:rPr>
                  <w:t>66</w:t>
                </w:r>
                <w:r>
                  <w:rPr>
                    <w:noProof/>
                    <w:webHidden/>
                  </w:rPr>
                  <w:fldChar w:fldCharType="end"/>
                </w:r>
              </w:hyperlink>
            </w:p>
            <w:p w14:paraId="4FC978FC" w14:textId="70FAE7E8" w:rsidR="00EF3C8B" w:rsidRDefault="00EF3C8B">
              <w:pPr>
                <w:pStyle w:val="TOC3"/>
                <w:rPr>
                  <w:rFonts w:eastAsiaTheme="minorEastAsia"/>
                  <w:noProof/>
                  <w:lang w:val="en-US"/>
                </w:rPr>
              </w:pPr>
              <w:hyperlink w:anchor="_Toc147238323" w:history="1">
                <w:r w:rsidRPr="00CE453F">
                  <w:rPr>
                    <w:rStyle w:val="Hyperlink"/>
                    <w:rFonts w:ascii="Bookman Old Style" w:hAnsi="Bookman Old Style" w:cs="Arial"/>
                    <w:b/>
                    <w:bCs/>
                    <w:noProof/>
                    <w:bdr w:val="none" w:sz="0" w:space="0" w:color="auto" w:frame="1"/>
                  </w:rPr>
                  <w:t>3.6.3.8. Emulsifiability, re-emulsifiability and emulsion stability</w:t>
                </w:r>
                <w:r>
                  <w:rPr>
                    <w:noProof/>
                    <w:webHidden/>
                  </w:rPr>
                  <w:tab/>
                </w:r>
                <w:r>
                  <w:rPr>
                    <w:noProof/>
                    <w:webHidden/>
                  </w:rPr>
                  <w:fldChar w:fldCharType="begin"/>
                </w:r>
                <w:r>
                  <w:rPr>
                    <w:noProof/>
                    <w:webHidden/>
                  </w:rPr>
                  <w:instrText xml:space="preserve"> PAGEREF _Toc147238323 \h </w:instrText>
                </w:r>
                <w:r>
                  <w:rPr>
                    <w:noProof/>
                    <w:webHidden/>
                  </w:rPr>
                </w:r>
                <w:r>
                  <w:rPr>
                    <w:noProof/>
                    <w:webHidden/>
                  </w:rPr>
                  <w:fldChar w:fldCharType="separate"/>
                </w:r>
                <w:r>
                  <w:rPr>
                    <w:noProof/>
                    <w:webHidden/>
                  </w:rPr>
                  <w:t>66</w:t>
                </w:r>
                <w:r>
                  <w:rPr>
                    <w:noProof/>
                    <w:webHidden/>
                  </w:rPr>
                  <w:fldChar w:fldCharType="end"/>
                </w:r>
              </w:hyperlink>
            </w:p>
            <w:p w14:paraId="7F333263" w14:textId="5BAA9A83" w:rsidR="00EF3C8B" w:rsidRDefault="00EF3C8B">
              <w:pPr>
                <w:pStyle w:val="TOC3"/>
                <w:rPr>
                  <w:rFonts w:eastAsiaTheme="minorEastAsia"/>
                  <w:noProof/>
                  <w:lang w:val="en-US"/>
                </w:rPr>
              </w:pPr>
              <w:hyperlink w:anchor="_Toc147238324" w:history="1">
                <w:r w:rsidRPr="00CE453F">
                  <w:rPr>
                    <w:rStyle w:val="Hyperlink"/>
                    <w:rFonts w:ascii="Bookman Old Style" w:hAnsi="Bookman Old Style" w:cs="Arial"/>
                    <w:b/>
                    <w:bCs/>
                    <w:noProof/>
                    <w:bdr w:val="none" w:sz="0" w:space="0" w:color="auto" w:frame="1"/>
                  </w:rPr>
                  <w:t>3.6.3.9. Viscosity</w:t>
                </w:r>
                <w:r>
                  <w:rPr>
                    <w:noProof/>
                    <w:webHidden/>
                  </w:rPr>
                  <w:tab/>
                </w:r>
                <w:r>
                  <w:rPr>
                    <w:noProof/>
                    <w:webHidden/>
                  </w:rPr>
                  <w:fldChar w:fldCharType="begin"/>
                </w:r>
                <w:r>
                  <w:rPr>
                    <w:noProof/>
                    <w:webHidden/>
                  </w:rPr>
                  <w:instrText xml:space="preserve"> PAGEREF _Toc147238324 \h </w:instrText>
                </w:r>
                <w:r>
                  <w:rPr>
                    <w:noProof/>
                    <w:webHidden/>
                  </w:rPr>
                </w:r>
                <w:r>
                  <w:rPr>
                    <w:noProof/>
                    <w:webHidden/>
                  </w:rPr>
                  <w:fldChar w:fldCharType="separate"/>
                </w:r>
                <w:r>
                  <w:rPr>
                    <w:noProof/>
                    <w:webHidden/>
                  </w:rPr>
                  <w:t>67</w:t>
                </w:r>
                <w:r>
                  <w:rPr>
                    <w:noProof/>
                    <w:webHidden/>
                  </w:rPr>
                  <w:fldChar w:fldCharType="end"/>
                </w:r>
              </w:hyperlink>
            </w:p>
            <w:p w14:paraId="6A20EDCF" w14:textId="49258387" w:rsidR="00EF3C8B" w:rsidRDefault="00EF3C8B">
              <w:pPr>
                <w:pStyle w:val="TOC3"/>
                <w:rPr>
                  <w:rFonts w:eastAsiaTheme="minorEastAsia"/>
                  <w:noProof/>
                  <w:lang w:val="en-US"/>
                </w:rPr>
              </w:pPr>
              <w:hyperlink w:anchor="_Toc147238325" w:history="1">
                <w:r w:rsidRPr="00CE453F">
                  <w:rPr>
                    <w:rStyle w:val="Hyperlink"/>
                    <w:rFonts w:ascii="Bookman Old Style" w:hAnsi="Bookman Old Style" w:cs="Arial"/>
                    <w:b/>
                    <w:bCs/>
                    <w:noProof/>
                    <w:bdr w:val="none" w:sz="0" w:space="0" w:color="auto" w:frame="1"/>
                  </w:rPr>
                  <w:t>3.6.3.10. Flowability</w:t>
                </w:r>
                <w:r>
                  <w:rPr>
                    <w:noProof/>
                    <w:webHidden/>
                  </w:rPr>
                  <w:tab/>
                </w:r>
                <w:r>
                  <w:rPr>
                    <w:noProof/>
                    <w:webHidden/>
                  </w:rPr>
                  <w:fldChar w:fldCharType="begin"/>
                </w:r>
                <w:r>
                  <w:rPr>
                    <w:noProof/>
                    <w:webHidden/>
                  </w:rPr>
                  <w:instrText xml:space="preserve"> PAGEREF _Toc147238325 \h </w:instrText>
                </w:r>
                <w:r>
                  <w:rPr>
                    <w:noProof/>
                    <w:webHidden/>
                  </w:rPr>
                </w:r>
                <w:r>
                  <w:rPr>
                    <w:noProof/>
                    <w:webHidden/>
                  </w:rPr>
                  <w:fldChar w:fldCharType="separate"/>
                </w:r>
                <w:r>
                  <w:rPr>
                    <w:noProof/>
                    <w:webHidden/>
                  </w:rPr>
                  <w:t>67</w:t>
                </w:r>
                <w:r>
                  <w:rPr>
                    <w:noProof/>
                    <w:webHidden/>
                  </w:rPr>
                  <w:fldChar w:fldCharType="end"/>
                </w:r>
              </w:hyperlink>
            </w:p>
            <w:p w14:paraId="0C500322" w14:textId="43622742" w:rsidR="00EF3C8B" w:rsidRDefault="00EF3C8B">
              <w:pPr>
                <w:pStyle w:val="TOC2"/>
                <w:rPr>
                  <w:rFonts w:eastAsiaTheme="minorEastAsia"/>
                  <w:noProof/>
                  <w:lang w:val="en-US"/>
                </w:rPr>
              </w:pPr>
              <w:hyperlink w:anchor="_Toc147238326" w:history="1">
                <w:r w:rsidRPr="00CE453F">
                  <w:rPr>
                    <w:rStyle w:val="Hyperlink"/>
                    <w:rFonts w:ascii="Bookman Old Style" w:hAnsi="Bookman Old Style"/>
                    <w:b/>
                    <w:bCs/>
                    <w:noProof/>
                  </w:rPr>
                  <w:t xml:space="preserve">3.8 </w:t>
                </w:r>
                <w:r>
                  <w:rPr>
                    <w:rFonts w:eastAsiaTheme="minorEastAsia"/>
                    <w:noProof/>
                    <w:lang w:val="en-US"/>
                  </w:rPr>
                  <w:tab/>
                </w:r>
                <w:r w:rsidRPr="00CE453F">
                  <w:rPr>
                    <w:rStyle w:val="Hyperlink"/>
                    <w:rFonts w:ascii="Bookman Old Style" w:hAnsi="Bookman Old Style"/>
                    <w:b/>
                    <w:bCs/>
                    <w:noProof/>
                  </w:rPr>
                  <w:t>Data on Application/Use</w:t>
                </w:r>
                <w:r>
                  <w:rPr>
                    <w:noProof/>
                    <w:webHidden/>
                  </w:rPr>
                  <w:tab/>
                </w:r>
                <w:r>
                  <w:rPr>
                    <w:noProof/>
                    <w:webHidden/>
                  </w:rPr>
                  <w:fldChar w:fldCharType="begin"/>
                </w:r>
                <w:r>
                  <w:rPr>
                    <w:noProof/>
                    <w:webHidden/>
                  </w:rPr>
                  <w:instrText xml:space="preserve"> PAGEREF _Toc147238326 \h </w:instrText>
                </w:r>
                <w:r>
                  <w:rPr>
                    <w:noProof/>
                    <w:webHidden/>
                  </w:rPr>
                </w:r>
                <w:r>
                  <w:rPr>
                    <w:noProof/>
                    <w:webHidden/>
                  </w:rPr>
                  <w:fldChar w:fldCharType="separate"/>
                </w:r>
                <w:r>
                  <w:rPr>
                    <w:noProof/>
                    <w:webHidden/>
                  </w:rPr>
                  <w:t>69</w:t>
                </w:r>
                <w:r>
                  <w:rPr>
                    <w:noProof/>
                    <w:webHidden/>
                  </w:rPr>
                  <w:fldChar w:fldCharType="end"/>
                </w:r>
              </w:hyperlink>
            </w:p>
            <w:p w14:paraId="7494D629" w14:textId="5DD19960" w:rsidR="00EF3C8B" w:rsidRDefault="00EF3C8B">
              <w:pPr>
                <w:pStyle w:val="TOC3"/>
                <w:rPr>
                  <w:rFonts w:eastAsiaTheme="minorEastAsia"/>
                  <w:noProof/>
                  <w:lang w:val="en-US"/>
                </w:rPr>
              </w:pPr>
              <w:hyperlink w:anchor="_Toc147238327" w:history="1">
                <w:r w:rsidRPr="00CE453F">
                  <w:rPr>
                    <w:rStyle w:val="Hyperlink"/>
                    <w:rFonts w:ascii="Bookman Old Style" w:hAnsi="Bookman Old Style"/>
                    <w:b/>
                    <w:bCs/>
                    <w:noProof/>
                  </w:rPr>
                  <w:t>3.8.1 Objective of Pesticide Application</w:t>
                </w:r>
                <w:r>
                  <w:rPr>
                    <w:noProof/>
                    <w:webHidden/>
                  </w:rPr>
                  <w:tab/>
                </w:r>
                <w:r>
                  <w:rPr>
                    <w:noProof/>
                    <w:webHidden/>
                  </w:rPr>
                  <w:fldChar w:fldCharType="begin"/>
                </w:r>
                <w:r>
                  <w:rPr>
                    <w:noProof/>
                    <w:webHidden/>
                  </w:rPr>
                  <w:instrText xml:space="preserve"> PAGEREF _Toc147238327 \h </w:instrText>
                </w:r>
                <w:r>
                  <w:rPr>
                    <w:noProof/>
                    <w:webHidden/>
                  </w:rPr>
                </w:r>
                <w:r>
                  <w:rPr>
                    <w:noProof/>
                    <w:webHidden/>
                  </w:rPr>
                  <w:fldChar w:fldCharType="separate"/>
                </w:r>
                <w:r>
                  <w:rPr>
                    <w:noProof/>
                    <w:webHidden/>
                  </w:rPr>
                  <w:t>69</w:t>
                </w:r>
                <w:r>
                  <w:rPr>
                    <w:noProof/>
                    <w:webHidden/>
                  </w:rPr>
                  <w:fldChar w:fldCharType="end"/>
                </w:r>
              </w:hyperlink>
            </w:p>
            <w:p w14:paraId="0CE8E68C" w14:textId="00D29C02" w:rsidR="00EF3C8B" w:rsidRDefault="00EF3C8B">
              <w:pPr>
                <w:pStyle w:val="TOC1"/>
                <w:rPr>
                  <w:rFonts w:eastAsiaTheme="minorEastAsia"/>
                  <w:noProof/>
                  <w:lang w:val="en-US"/>
                </w:rPr>
              </w:pPr>
              <w:hyperlink w:anchor="_Toc147238328" w:history="1">
                <w:r w:rsidRPr="00CE453F">
                  <w:rPr>
                    <w:rStyle w:val="Hyperlink"/>
                    <w:rFonts w:ascii="Bookman Old Style" w:eastAsia="Times New Roman" w:hAnsi="Bookman Old Style"/>
                    <w:b/>
                    <w:bCs/>
                    <w:noProof/>
                    <w:lang w:val="en-US" w:bidi="en-US"/>
                  </w:rPr>
                  <w:t>Section 4.0</w:t>
                </w:r>
                <w:r w:rsidRPr="00CE453F">
                  <w:rPr>
                    <w:rStyle w:val="Hyperlink"/>
                    <w:rFonts w:ascii="Bookman Old Style" w:hAnsi="Bookman Old Style" w:cs="Times New Roman"/>
                    <w:b/>
                    <w:bCs/>
                    <w:noProof/>
                  </w:rPr>
                  <w:t xml:space="preserve"> SAFETY</w:t>
                </w:r>
                <w:r>
                  <w:rPr>
                    <w:noProof/>
                    <w:webHidden/>
                  </w:rPr>
                  <w:tab/>
                </w:r>
                <w:r>
                  <w:rPr>
                    <w:noProof/>
                    <w:webHidden/>
                  </w:rPr>
                  <w:fldChar w:fldCharType="begin"/>
                </w:r>
                <w:r>
                  <w:rPr>
                    <w:noProof/>
                    <w:webHidden/>
                  </w:rPr>
                  <w:instrText xml:space="preserve"> PAGEREF _Toc147238328 \h </w:instrText>
                </w:r>
                <w:r>
                  <w:rPr>
                    <w:noProof/>
                    <w:webHidden/>
                  </w:rPr>
                </w:r>
                <w:r>
                  <w:rPr>
                    <w:noProof/>
                    <w:webHidden/>
                  </w:rPr>
                  <w:fldChar w:fldCharType="separate"/>
                </w:r>
                <w:r>
                  <w:rPr>
                    <w:noProof/>
                    <w:webHidden/>
                  </w:rPr>
                  <w:t>71</w:t>
                </w:r>
                <w:r>
                  <w:rPr>
                    <w:noProof/>
                    <w:webHidden/>
                  </w:rPr>
                  <w:fldChar w:fldCharType="end"/>
                </w:r>
              </w:hyperlink>
            </w:p>
            <w:p w14:paraId="5DE141E1" w14:textId="1EBB38EC" w:rsidR="00EF3C8B" w:rsidRDefault="00EF3C8B">
              <w:pPr>
                <w:pStyle w:val="TOC1"/>
                <w:rPr>
                  <w:rFonts w:eastAsiaTheme="minorEastAsia"/>
                  <w:noProof/>
                  <w:lang w:val="en-US"/>
                </w:rPr>
              </w:pPr>
              <w:hyperlink w:anchor="_Toc147238329" w:history="1">
                <w:r w:rsidRPr="00CE453F">
                  <w:rPr>
                    <w:rStyle w:val="Hyperlink"/>
                    <w:rFonts w:ascii="Bookman Old Style" w:eastAsia="Times New Roman" w:hAnsi="Bookman Old Style"/>
                    <w:b/>
                    <w:bCs/>
                    <w:noProof/>
                    <w:lang w:val="en-US" w:bidi="en-US"/>
                  </w:rPr>
                  <w:t>IMPACT ON HUMAN AND ANIMAL (MAMMALIAN TOXICOLOGICAL DATA)</w:t>
                </w:r>
                <w:r>
                  <w:rPr>
                    <w:noProof/>
                    <w:webHidden/>
                  </w:rPr>
                  <w:tab/>
                </w:r>
                <w:r>
                  <w:rPr>
                    <w:noProof/>
                    <w:webHidden/>
                  </w:rPr>
                  <w:fldChar w:fldCharType="begin"/>
                </w:r>
                <w:r>
                  <w:rPr>
                    <w:noProof/>
                    <w:webHidden/>
                  </w:rPr>
                  <w:instrText xml:space="preserve"> PAGEREF _Toc147238329 \h </w:instrText>
                </w:r>
                <w:r>
                  <w:rPr>
                    <w:noProof/>
                    <w:webHidden/>
                  </w:rPr>
                </w:r>
                <w:r>
                  <w:rPr>
                    <w:noProof/>
                    <w:webHidden/>
                  </w:rPr>
                  <w:fldChar w:fldCharType="separate"/>
                </w:r>
                <w:r>
                  <w:rPr>
                    <w:noProof/>
                    <w:webHidden/>
                  </w:rPr>
                  <w:t>71</w:t>
                </w:r>
                <w:r>
                  <w:rPr>
                    <w:noProof/>
                    <w:webHidden/>
                  </w:rPr>
                  <w:fldChar w:fldCharType="end"/>
                </w:r>
              </w:hyperlink>
            </w:p>
            <w:p w14:paraId="25A93759" w14:textId="7663789E" w:rsidR="00EF3C8B" w:rsidRDefault="00EF3C8B">
              <w:pPr>
                <w:pStyle w:val="TOC2"/>
                <w:rPr>
                  <w:rFonts w:eastAsiaTheme="minorEastAsia"/>
                  <w:noProof/>
                  <w:lang w:val="en-US"/>
                </w:rPr>
              </w:pPr>
              <w:hyperlink w:anchor="_Toc147238330" w:history="1">
                <w:r w:rsidRPr="00CE453F">
                  <w:rPr>
                    <w:rStyle w:val="Hyperlink"/>
                    <w:rFonts w:ascii="Bookman Old Style" w:hAnsi="Bookman Old Style" w:cs="Times New Roman"/>
                    <w:b/>
                    <w:bCs/>
                    <w:noProof/>
                  </w:rPr>
                  <w:t>Toxicology and Metabolic Studies of the Active Substance</w:t>
                </w:r>
                <w:r>
                  <w:rPr>
                    <w:noProof/>
                    <w:webHidden/>
                  </w:rPr>
                  <w:tab/>
                </w:r>
                <w:r>
                  <w:rPr>
                    <w:noProof/>
                    <w:webHidden/>
                  </w:rPr>
                  <w:fldChar w:fldCharType="begin"/>
                </w:r>
                <w:r>
                  <w:rPr>
                    <w:noProof/>
                    <w:webHidden/>
                  </w:rPr>
                  <w:instrText xml:space="preserve"> PAGEREF _Toc147238330 \h </w:instrText>
                </w:r>
                <w:r>
                  <w:rPr>
                    <w:noProof/>
                    <w:webHidden/>
                  </w:rPr>
                </w:r>
                <w:r>
                  <w:rPr>
                    <w:noProof/>
                    <w:webHidden/>
                  </w:rPr>
                  <w:fldChar w:fldCharType="separate"/>
                </w:r>
                <w:r>
                  <w:rPr>
                    <w:noProof/>
                    <w:webHidden/>
                  </w:rPr>
                  <w:t>71</w:t>
                </w:r>
                <w:r>
                  <w:rPr>
                    <w:noProof/>
                    <w:webHidden/>
                  </w:rPr>
                  <w:fldChar w:fldCharType="end"/>
                </w:r>
              </w:hyperlink>
            </w:p>
            <w:p w14:paraId="67BD064E" w14:textId="7A68427D" w:rsidR="00EF3C8B" w:rsidRDefault="00EF3C8B">
              <w:pPr>
                <w:pStyle w:val="TOC2"/>
                <w:rPr>
                  <w:rFonts w:eastAsiaTheme="minorEastAsia"/>
                  <w:noProof/>
                  <w:lang w:val="en-US"/>
                </w:rPr>
              </w:pPr>
              <w:hyperlink w:anchor="_Toc147238331" w:history="1">
                <w:r w:rsidRPr="00CE453F">
                  <w:rPr>
                    <w:rStyle w:val="Hyperlink"/>
                    <w:rFonts w:ascii="Bookman Old Style" w:eastAsia="Times New Roman" w:hAnsi="Bookman Old Style"/>
                    <w:b/>
                    <w:bCs/>
                    <w:noProof/>
                    <w:lang w:val="en-US" w:bidi="en-US"/>
                  </w:rPr>
                  <w:t>4.1.</w:t>
                </w:r>
                <w:r w:rsidRPr="00CE453F">
                  <w:rPr>
                    <w:rStyle w:val="Hyperlink"/>
                    <w:rFonts w:ascii="Bookman Old Style" w:eastAsia="Times New Roman" w:hAnsi="Bookman Old Style"/>
                    <w:b/>
                    <w:bCs/>
                    <w:noProof/>
                    <w:lang w:eastAsia="en-GB"/>
                  </w:rPr>
                  <w:t xml:space="preserve"> Absorption, distribution, metabolism, and excretion (toxicokinetic, pharmacokinetics)</w:t>
                </w:r>
                <w:r>
                  <w:rPr>
                    <w:noProof/>
                    <w:webHidden/>
                  </w:rPr>
                  <w:tab/>
                </w:r>
                <w:r>
                  <w:rPr>
                    <w:noProof/>
                    <w:webHidden/>
                  </w:rPr>
                  <w:fldChar w:fldCharType="begin"/>
                </w:r>
                <w:r>
                  <w:rPr>
                    <w:noProof/>
                    <w:webHidden/>
                  </w:rPr>
                  <w:instrText xml:space="preserve"> PAGEREF _Toc147238331 \h </w:instrText>
                </w:r>
                <w:r>
                  <w:rPr>
                    <w:noProof/>
                    <w:webHidden/>
                  </w:rPr>
                </w:r>
                <w:r>
                  <w:rPr>
                    <w:noProof/>
                    <w:webHidden/>
                  </w:rPr>
                  <w:fldChar w:fldCharType="separate"/>
                </w:r>
                <w:r>
                  <w:rPr>
                    <w:noProof/>
                    <w:webHidden/>
                  </w:rPr>
                  <w:t>71</w:t>
                </w:r>
                <w:r>
                  <w:rPr>
                    <w:noProof/>
                    <w:webHidden/>
                  </w:rPr>
                  <w:fldChar w:fldCharType="end"/>
                </w:r>
              </w:hyperlink>
            </w:p>
            <w:p w14:paraId="59A7C849" w14:textId="52F8B227" w:rsidR="00EF3C8B" w:rsidRDefault="00EF3C8B">
              <w:pPr>
                <w:pStyle w:val="TOC3"/>
                <w:rPr>
                  <w:rFonts w:eastAsiaTheme="minorEastAsia"/>
                  <w:noProof/>
                  <w:lang w:val="en-US"/>
                </w:rPr>
              </w:pPr>
              <w:hyperlink w:anchor="_Toc147238332" w:history="1">
                <w:r w:rsidRPr="00CE453F">
                  <w:rPr>
                    <w:rStyle w:val="Hyperlink"/>
                    <w:rFonts w:ascii="Bookman Old Style" w:hAnsi="Bookman Old Style"/>
                    <w:b/>
                    <w:bCs/>
                    <w:noProof/>
                    <w:bdr w:val="none" w:sz="0" w:space="0" w:color="auto" w:frame="1"/>
                  </w:rPr>
                  <w:t>4.1.1.1 </w:t>
                </w:r>
                <w:r w:rsidRPr="00CE453F">
                  <w:rPr>
                    <w:rStyle w:val="Hyperlink"/>
                    <w:rFonts w:ascii="Bookman Old Style" w:hAnsi="Bookman Old Style"/>
                    <w:b/>
                    <w:bCs/>
                    <w:noProof/>
                  </w:rPr>
                  <w:t>Metabolism and toxicokinetic studies in laboratory animals</w:t>
                </w:r>
                <w:r>
                  <w:rPr>
                    <w:noProof/>
                    <w:webHidden/>
                  </w:rPr>
                  <w:tab/>
                </w:r>
                <w:r>
                  <w:rPr>
                    <w:noProof/>
                    <w:webHidden/>
                  </w:rPr>
                  <w:fldChar w:fldCharType="begin"/>
                </w:r>
                <w:r>
                  <w:rPr>
                    <w:noProof/>
                    <w:webHidden/>
                  </w:rPr>
                  <w:instrText xml:space="preserve"> PAGEREF _Toc147238332 \h </w:instrText>
                </w:r>
                <w:r>
                  <w:rPr>
                    <w:noProof/>
                    <w:webHidden/>
                  </w:rPr>
                </w:r>
                <w:r>
                  <w:rPr>
                    <w:noProof/>
                    <w:webHidden/>
                  </w:rPr>
                  <w:fldChar w:fldCharType="separate"/>
                </w:r>
                <w:r>
                  <w:rPr>
                    <w:noProof/>
                    <w:webHidden/>
                  </w:rPr>
                  <w:t>71</w:t>
                </w:r>
                <w:r>
                  <w:rPr>
                    <w:noProof/>
                    <w:webHidden/>
                  </w:rPr>
                  <w:fldChar w:fldCharType="end"/>
                </w:r>
              </w:hyperlink>
            </w:p>
            <w:p w14:paraId="14BB6C38" w14:textId="1D9D948F" w:rsidR="00EF3C8B" w:rsidRDefault="00EF3C8B">
              <w:pPr>
                <w:pStyle w:val="TOC3"/>
                <w:rPr>
                  <w:rFonts w:eastAsiaTheme="minorEastAsia"/>
                  <w:noProof/>
                  <w:lang w:val="en-US"/>
                </w:rPr>
              </w:pPr>
              <w:hyperlink w:anchor="_Toc147238333" w:history="1">
                <w:r w:rsidRPr="00CE453F">
                  <w:rPr>
                    <w:rStyle w:val="Hyperlink"/>
                    <w:rFonts w:ascii="Bookman Old Style" w:hAnsi="Bookman Old Style"/>
                    <w:b/>
                    <w:bCs/>
                    <w:noProof/>
                    <w:bdr w:val="none" w:sz="0" w:space="0" w:color="auto" w:frame="1"/>
                  </w:rPr>
                  <w:t>4.1.1.2 Metabolism</w:t>
                </w:r>
                <w:r w:rsidRPr="00CE453F">
                  <w:rPr>
                    <w:rStyle w:val="Hyperlink"/>
                    <w:rFonts w:ascii="Bookman Old Style" w:hAnsi="Bookman Old Style"/>
                    <w:b/>
                    <w:bCs/>
                    <w:noProof/>
                  </w:rPr>
                  <w:t xml:space="preserve"> and pharmacokinetic studies in target animals</w:t>
                </w:r>
                <w:r>
                  <w:rPr>
                    <w:noProof/>
                    <w:webHidden/>
                  </w:rPr>
                  <w:tab/>
                </w:r>
                <w:r>
                  <w:rPr>
                    <w:noProof/>
                    <w:webHidden/>
                  </w:rPr>
                  <w:fldChar w:fldCharType="begin"/>
                </w:r>
                <w:r>
                  <w:rPr>
                    <w:noProof/>
                    <w:webHidden/>
                  </w:rPr>
                  <w:instrText xml:space="preserve"> PAGEREF _Toc147238333 \h </w:instrText>
                </w:r>
                <w:r>
                  <w:rPr>
                    <w:noProof/>
                    <w:webHidden/>
                  </w:rPr>
                </w:r>
                <w:r>
                  <w:rPr>
                    <w:noProof/>
                    <w:webHidden/>
                  </w:rPr>
                  <w:fldChar w:fldCharType="separate"/>
                </w:r>
                <w:r>
                  <w:rPr>
                    <w:noProof/>
                    <w:webHidden/>
                  </w:rPr>
                  <w:t>72</w:t>
                </w:r>
                <w:r>
                  <w:rPr>
                    <w:noProof/>
                    <w:webHidden/>
                  </w:rPr>
                  <w:fldChar w:fldCharType="end"/>
                </w:r>
              </w:hyperlink>
            </w:p>
            <w:p w14:paraId="75334FB2" w14:textId="1482C671" w:rsidR="00EF3C8B" w:rsidRDefault="00EF3C8B">
              <w:pPr>
                <w:pStyle w:val="TOC2"/>
                <w:rPr>
                  <w:rFonts w:eastAsiaTheme="minorEastAsia"/>
                  <w:noProof/>
                  <w:lang w:val="en-US"/>
                </w:rPr>
              </w:pPr>
              <w:hyperlink w:anchor="_Toc147238334" w:history="1">
                <w:r w:rsidRPr="00CE453F">
                  <w:rPr>
                    <w:rStyle w:val="Hyperlink"/>
                    <w:rFonts w:ascii="Bookman Old Style" w:eastAsia="Times New Roman" w:hAnsi="Bookman Old Style"/>
                    <w:b/>
                    <w:bCs/>
                    <w:noProof/>
                    <w:lang w:eastAsia="en-GB"/>
                  </w:rPr>
                  <w:t xml:space="preserve">4.2. Acute toxicity studies for </w:t>
                </w:r>
                <w:r w:rsidRPr="00CE453F">
                  <w:rPr>
                    <w:rStyle w:val="Hyperlink"/>
                    <w:rFonts w:ascii="Bookman Old Style" w:hAnsi="Bookman Old Style"/>
                    <w:b/>
                    <w:bCs/>
                    <w:noProof/>
                  </w:rPr>
                  <w:t>Technical Active Ingredient</w:t>
                </w:r>
                <w:r>
                  <w:rPr>
                    <w:noProof/>
                    <w:webHidden/>
                  </w:rPr>
                  <w:tab/>
                </w:r>
                <w:r>
                  <w:rPr>
                    <w:noProof/>
                    <w:webHidden/>
                  </w:rPr>
                  <w:fldChar w:fldCharType="begin"/>
                </w:r>
                <w:r>
                  <w:rPr>
                    <w:noProof/>
                    <w:webHidden/>
                  </w:rPr>
                  <w:instrText xml:space="preserve"> PAGEREF _Toc147238334 \h </w:instrText>
                </w:r>
                <w:r>
                  <w:rPr>
                    <w:noProof/>
                    <w:webHidden/>
                  </w:rPr>
                </w:r>
                <w:r>
                  <w:rPr>
                    <w:noProof/>
                    <w:webHidden/>
                  </w:rPr>
                  <w:fldChar w:fldCharType="separate"/>
                </w:r>
                <w:r>
                  <w:rPr>
                    <w:noProof/>
                    <w:webHidden/>
                  </w:rPr>
                  <w:t>73</w:t>
                </w:r>
                <w:r>
                  <w:rPr>
                    <w:noProof/>
                    <w:webHidden/>
                  </w:rPr>
                  <w:fldChar w:fldCharType="end"/>
                </w:r>
              </w:hyperlink>
            </w:p>
            <w:p w14:paraId="4C855813" w14:textId="655292AF" w:rsidR="00EF3C8B" w:rsidRDefault="00EF3C8B">
              <w:pPr>
                <w:pStyle w:val="TOC3"/>
                <w:rPr>
                  <w:rFonts w:eastAsiaTheme="minorEastAsia"/>
                  <w:noProof/>
                  <w:lang w:val="en-US"/>
                </w:rPr>
              </w:pPr>
              <w:hyperlink w:anchor="_Toc147238335" w:history="1">
                <w:r w:rsidRPr="00CE453F">
                  <w:rPr>
                    <w:rStyle w:val="Hyperlink"/>
                    <w:rFonts w:ascii="Bookman Old Style" w:eastAsia="Times New Roman" w:hAnsi="Bookman Old Style"/>
                    <w:b/>
                    <w:bCs/>
                    <w:noProof/>
                    <w:lang w:eastAsia="en-GB"/>
                  </w:rPr>
                  <w:t>4.2.1. Acute toxicity studies</w:t>
                </w:r>
                <w:r>
                  <w:rPr>
                    <w:noProof/>
                    <w:webHidden/>
                  </w:rPr>
                  <w:tab/>
                </w:r>
                <w:r>
                  <w:rPr>
                    <w:noProof/>
                    <w:webHidden/>
                  </w:rPr>
                  <w:fldChar w:fldCharType="begin"/>
                </w:r>
                <w:r>
                  <w:rPr>
                    <w:noProof/>
                    <w:webHidden/>
                  </w:rPr>
                  <w:instrText xml:space="preserve"> PAGEREF _Toc147238335 \h </w:instrText>
                </w:r>
                <w:r>
                  <w:rPr>
                    <w:noProof/>
                    <w:webHidden/>
                  </w:rPr>
                </w:r>
                <w:r>
                  <w:rPr>
                    <w:noProof/>
                    <w:webHidden/>
                  </w:rPr>
                  <w:fldChar w:fldCharType="separate"/>
                </w:r>
                <w:r>
                  <w:rPr>
                    <w:noProof/>
                    <w:webHidden/>
                  </w:rPr>
                  <w:t>74</w:t>
                </w:r>
                <w:r>
                  <w:rPr>
                    <w:noProof/>
                    <w:webHidden/>
                  </w:rPr>
                  <w:fldChar w:fldCharType="end"/>
                </w:r>
              </w:hyperlink>
            </w:p>
            <w:p w14:paraId="3290A6D9" w14:textId="04EF8B8C" w:rsidR="00EF3C8B" w:rsidRDefault="00EF3C8B">
              <w:pPr>
                <w:pStyle w:val="TOC3"/>
                <w:rPr>
                  <w:rFonts w:eastAsiaTheme="minorEastAsia"/>
                  <w:noProof/>
                  <w:lang w:val="en-US"/>
                </w:rPr>
              </w:pPr>
              <w:hyperlink w:anchor="_Toc147238336" w:history="1">
                <w:r w:rsidRPr="00CE453F">
                  <w:rPr>
                    <w:rStyle w:val="Hyperlink"/>
                    <w:rFonts w:ascii="Bookman Old Style" w:eastAsia="Times New Roman" w:hAnsi="Bookman Old Style"/>
                    <w:b/>
                    <w:bCs/>
                    <w:noProof/>
                    <w:bdr w:val="none" w:sz="0" w:space="0" w:color="auto" w:frame="1"/>
                    <w:lang w:eastAsia="en-GB"/>
                  </w:rPr>
                  <w:t>4.2.2. </w:t>
                </w:r>
                <w:r w:rsidRPr="00CE453F">
                  <w:rPr>
                    <w:rStyle w:val="Hyperlink"/>
                    <w:rFonts w:ascii="Bookman Old Style" w:eastAsia="Times New Roman" w:hAnsi="Bookman Old Style"/>
                    <w:b/>
                    <w:bCs/>
                    <w:noProof/>
                    <w:lang w:eastAsia="en-GB"/>
                  </w:rPr>
                  <w:t>Repeated exposure</w:t>
                </w:r>
                <w:r>
                  <w:rPr>
                    <w:noProof/>
                    <w:webHidden/>
                  </w:rPr>
                  <w:tab/>
                </w:r>
                <w:r>
                  <w:rPr>
                    <w:noProof/>
                    <w:webHidden/>
                  </w:rPr>
                  <w:fldChar w:fldCharType="begin"/>
                </w:r>
                <w:r>
                  <w:rPr>
                    <w:noProof/>
                    <w:webHidden/>
                  </w:rPr>
                  <w:instrText xml:space="preserve"> PAGEREF _Toc147238336 \h </w:instrText>
                </w:r>
                <w:r>
                  <w:rPr>
                    <w:noProof/>
                    <w:webHidden/>
                  </w:rPr>
                </w:r>
                <w:r>
                  <w:rPr>
                    <w:noProof/>
                    <w:webHidden/>
                  </w:rPr>
                  <w:fldChar w:fldCharType="separate"/>
                </w:r>
                <w:r>
                  <w:rPr>
                    <w:noProof/>
                    <w:webHidden/>
                  </w:rPr>
                  <w:t>75</w:t>
                </w:r>
                <w:r>
                  <w:rPr>
                    <w:noProof/>
                    <w:webHidden/>
                  </w:rPr>
                  <w:fldChar w:fldCharType="end"/>
                </w:r>
              </w:hyperlink>
            </w:p>
            <w:p w14:paraId="725D936B" w14:textId="2DDFED73" w:rsidR="00EF3C8B" w:rsidRDefault="00EF3C8B">
              <w:pPr>
                <w:pStyle w:val="TOC3"/>
                <w:rPr>
                  <w:rFonts w:eastAsiaTheme="minorEastAsia"/>
                  <w:noProof/>
                  <w:lang w:val="en-US"/>
                </w:rPr>
              </w:pPr>
              <w:hyperlink w:anchor="_Toc147238337" w:history="1">
                <w:r w:rsidRPr="00CE453F">
                  <w:rPr>
                    <w:rStyle w:val="Hyperlink"/>
                    <w:rFonts w:ascii="Bookman Old Style" w:eastAsia="Times New Roman" w:hAnsi="Bookman Old Style"/>
                    <w:b/>
                    <w:bCs/>
                    <w:noProof/>
                    <w:lang w:eastAsia="en-GB"/>
                  </w:rPr>
                  <w:t xml:space="preserve">4.2.3. Short-term toxicity studies (repeat-dose studies for </w:t>
                </w:r>
                <w:r w:rsidRPr="00CE453F">
                  <w:rPr>
                    <w:rStyle w:val="Hyperlink"/>
                    <w:rFonts w:ascii="Bookman Old Style" w:hAnsi="Bookman Old Style"/>
                    <w:b/>
                    <w:bCs/>
                    <w:noProof/>
                  </w:rPr>
                  <w:t>21- or 28-days dermal toxicity (in rats)</w:t>
                </w:r>
                <w:r>
                  <w:rPr>
                    <w:noProof/>
                    <w:webHidden/>
                  </w:rPr>
                  <w:tab/>
                </w:r>
                <w:r>
                  <w:rPr>
                    <w:noProof/>
                    <w:webHidden/>
                  </w:rPr>
                  <w:fldChar w:fldCharType="begin"/>
                </w:r>
                <w:r>
                  <w:rPr>
                    <w:noProof/>
                    <w:webHidden/>
                  </w:rPr>
                  <w:instrText xml:space="preserve"> PAGEREF _Toc147238337 \h </w:instrText>
                </w:r>
                <w:r>
                  <w:rPr>
                    <w:noProof/>
                    <w:webHidden/>
                  </w:rPr>
                </w:r>
                <w:r>
                  <w:rPr>
                    <w:noProof/>
                    <w:webHidden/>
                  </w:rPr>
                  <w:fldChar w:fldCharType="separate"/>
                </w:r>
                <w:r>
                  <w:rPr>
                    <w:noProof/>
                    <w:webHidden/>
                  </w:rPr>
                  <w:t>75</w:t>
                </w:r>
                <w:r>
                  <w:rPr>
                    <w:noProof/>
                    <w:webHidden/>
                  </w:rPr>
                  <w:fldChar w:fldCharType="end"/>
                </w:r>
              </w:hyperlink>
            </w:p>
            <w:p w14:paraId="0AED5FBE" w14:textId="6A062DEB" w:rsidR="00EF3C8B" w:rsidRDefault="00EF3C8B">
              <w:pPr>
                <w:pStyle w:val="TOC3"/>
                <w:rPr>
                  <w:rFonts w:eastAsiaTheme="minorEastAsia"/>
                  <w:noProof/>
                  <w:lang w:val="en-US"/>
                </w:rPr>
              </w:pPr>
              <w:hyperlink w:anchor="_Toc147238338" w:history="1">
                <w:r w:rsidRPr="00CE453F">
                  <w:rPr>
                    <w:rStyle w:val="Hyperlink"/>
                    <w:rFonts w:ascii="Bookman Old Style" w:eastAsia="Times New Roman" w:hAnsi="Bookman Old Style"/>
                    <w:b/>
                    <w:bCs/>
                    <w:noProof/>
                    <w:lang w:eastAsia="en-GB"/>
                  </w:rPr>
                  <w:t>4.2.4. Sub-chronic toxicity studies (90 days to less than 12 months)</w:t>
                </w:r>
                <w:r>
                  <w:rPr>
                    <w:noProof/>
                    <w:webHidden/>
                  </w:rPr>
                  <w:tab/>
                </w:r>
                <w:r>
                  <w:rPr>
                    <w:noProof/>
                    <w:webHidden/>
                  </w:rPr>
                  <w:fldChar w:fldCharType="begin"/>
                </w:r>
                <w:r>
                  <w:rPr>
                    <w:noProof/>
                    <w:webHidden/>
                  </w:rPr>
                  <w:instrText xml:space="preserve"> PAGEREF _Toc147238338 \h </w:instrText>
                </w:r>
                <w:r>
                  <w:rPr>
                    <w:noProof/>
                    <w:webHidden/>
                  </w:rPr>
                </w:r>
                <w:r>
                  <w:rPr>
                    <w:noProof/>
                    <w:webHidden/>
                  </w:rPr>
                  <w:fldChar w:fldCharType="separate"/>
                </w:r>
                <w:r>
                  <w:rPr>
                    <w:noProof/>
                    <w:webHidden/>
                  </w:rPr>
                  <w:t>75</w:t>
                </w:r>
                <w:r>
                  <w:rPr>
                    <w:noProof/>
                    <w:webHidden/>
                  </w:rPr>
                  <w:fldChar w:fldCharType="end"/>
                </w:r>
              </w:hyperlink>
            </w:p>
            <w:p w14:paraId="4F7EB6D7" w14:textId="2230F79C" w:rsidR="00EF3C8B" w:rsidRDefault="00EF3C8B">
              <w:pPr>
                <w:pStyle w:val="TOC3"/>
                <w:rPr>
                  <w:rFonts w:eastAsiaTheme="minorEastAsia"/>
                  <w:noProof/>
                  <w:lang w:val="en-US"/>
                </w:rPr>
              </w:pPr>
              <w:hyperlink w:anchor="_Toc147238339" w:history="1">
                <w:r w:rsidRPr="00CE453F">
                  <w:rPr>
                    <w:rStyle w:val="Hyperlink"/>
                    <w:rFonts w:ascii="Bookman Old Style" w:eastAsia="Times New Roman" w:hAnsi="Bookman Old Style"/>
                    <w:b/>
                    <w:bCs/>
                    <w:noProof/>
                    <w:lang w:eastAsia="en-GB"/>
                  </w:rPr>
                  <w:t>4.2.5. Long-term (chronic) toxicity studies (12 months or longer)</w:t>
                </w:r>
                <w:r>
                  <w:rPr>
                    <w:noProof/>
                    <w:webHidden/>
                  </w:rPr>
                  <w:tab/>
                </w:r>
                <w:r>
                  <w:rPr>
                    <w:noProof/>
                    <w:webHidden/>
                  </w:rPr>
                  <w:fldChar w:fldCharType="begin"/>
                </w:r>
                <w:r>
                  <w:rPr>
                    <w:noProof/>
                    <w:webHidden/>
                  </w:rPr>
                  <w:instrText xml:space="preserve"> PAGEREF _Toc147238339 \h </w:instrText>
                </w:r>
                <w:r>
                  <w:rPr>
                    <w:noProof/>
                    <w:webHidden/>
                  </w:rPr>
                </w:r>
                <w:r>
                  <w:rPr>
                    <w:noProof/>
                    <w:webHidden/>
                  </w:rPr>
                  <w:fldChar w:fldCharType="separate"/>
                </w:r>
                <w:r>
                  <w:rPr>
                    <w:noProof/>
                    <w:webHidden/>
                  </w:rPr>
                  <w:t>76</w:t>
                </w:r>
                <w:r>
                  <w:rPr>
                    <w:noProof/>
                    <w:webHidden/>
                  </w:rPr>
                  <w:fldChar w:fldCharType="end"/>
                </w:r>
              </w:hyperlink>
            </w:p>
            <w:p w14:paraId="4B39467F" w14:textId="33B91171" w:rsidR="00EF3C8B" w:rsidRDefault="00EF3C8B">
              <w:pPr>
                <w:pStyle w:val="TOC3"/>
                <w:rPr>
                  <w:rFonts w:eastAsiaTheme="minorEastAsia"/>
                  <w:noProof/>
                  <w:lang w:val="en-US"/>
                </w:rPr>
              </w:pPr>
              <w:hyperlink w:anchor="_Toc147238340" w:history="1">
                <w:r w:rsidRPr="00CE453F">
                  <w:rPr>
                    <w:rStyle w:val="Hyperlink"/>
                    <w:rFonts w:ascii="Bookman Old Style" w:hAnsi="Bookman Old Style"/>
                    <w:b/>
                    <w:bCs/>
                    <w:noProof/>
                  </w:rPr>
                  <w:t>4.2.6 Additional studies</w:t>
                </w:r>
                <w:r>
                  <w:rPr>
                    <w:noProof/>
                    <w:webHidden/>
                  </w:rPr>
                  <w:tab/>
                </w:r>
                <w:r>
                  <w:rPr>
                    <w:noProof/>
                    <w:webHidden/>
                  </w:rPr>
                  <w:fldChar w:fldCharType="begin"/>
                </w:r>
                <w:r>
                  <w:rPr>
                    <w:noProof/>
                    <w:webHidden/>
                  </w:rPr>
                  <w:instrText xml:space="preserve"> PAGEREF _Toc147238340 \h </w:instrText>
                </w:r>
                <w:r>
                  <w:rPr>
                    <w:noProof/>
                    <w:webHidden/>
                  </w:rPr>
                </w:r>
                <w:r>
                  <w:rPr>
                    <w:noProof/>
                    <w:webHidden/>
                  </w:rPr>
                  <w:fldChar w:fldCharType="separate"/>
                </w:r>
                <w:r>
                  <w:rPr>
                    <w:noProof/>
                    <w:webHidden/>
                  </w:rPr>
                  <w:t>80</w:t>
                </w:r>
                <w:r>
                  <w:rPr>
                    <w:noProof/>
                    <w:webHidden/>
                  </w:rPr>
                  <w:fldChar w:fldCharType="end"/>
                </w:r>
              </w:hyperlink>
            </w:p>
            <w:p w14:paraId="6F5261A8" w14:textId="4B9302EB" w:rsidR="00EF3C8B" w:rsidRDefault="00EF3C8B">
              <w:pPr>
                <w:pStyle w:val="TOC3"/>
                <w:rPr>
                  <w:rFonts w:eastAsiaTheme="minorEastAsia"/>
                  <w:noProof/>
                  <w:lang w:val="en-US"/>
                </w:rPr>
              </w:pPr>
              <w:hyperlink w:anchor="_Toc147238341" w:history="1">
                <w:r w:rsidRPr="00CE453F">
                  <w:rPr>
                    <w:rStyle w:val="Hyperlink"/>
                    <w:rFonts w:ascii="Bookman Old Style" w:hAnsi="Bookman Old Style"/>
                    <w:b/>
                    <w:bCs/>
                    <w:noProof/>
                  </w:rPr>
                  <w:t>4.2.7 Immunotoxicity</w:t>
                </w:r>
                <w:r>
                  <w:rPr>
                    <w:noProof/>
                    <w:webHidden/>
                  </w:rPr>
                  <w:tab/>
                </w:r>
                <w:r>
                  <w:rPr>
                    <w:noProof/>
                    <w:webHidden/>
                  </w:rPr>
                  <w:fldChar w:fldCharType="begin"/>
                </w:r>
                <w:r>
                  <w:rPr>
                    <w:noProof/>
                    <w:webHidden/>
                  </w:rPr>
                  <w:instrText xml:space="preserve"> PAGEREF _Toc147238341 \h </w:instrText>
                </w:r>
                <w:r>
                  <w:rPr>
                    <w:noProof/>
                    <w:webHidden/>
                  </w:rPr>
                </w:r>
                <w:r>
                  <w:rPr>
                    <w:noProof/>
                    <w:webHidden/>
                  </w:rPr>
                  <w:fldChar w:fldCharType="separate"/>
                </w:r>
                <w:r>
                  <w:rPr>
                    <w:noProof/>
                    <w:webHidden/>
                  </w:rPr>
                  <w:t>81</w:t>
                </w:r>
                <w:r>
                  <w:rPr>
                    <w:noProof/>
                    <w:webHidden/>
                  </w:rPr>
                  <w:fldChar w:fldCharType="end"/>
                </w:r>
              </w:hyperlink>
            </w:p>
            <w:p w14:paraId="46795CF9" w14:textId="02DCC82C" w:rsidR="00EF3C8B" w:rsidRDefault="00EF3C8B">
              <w:pPr>
                <w:pStyle w:val="TOC3"/>
                <w:rPr>
                  <w:rFonts w:eastAsiaTheme="minorEastAsia"/>
                  <w:noProof/>
                  <w:lang w:val="en-US"/>
                </w:rPr>
              </w:pPr>
              <w:hyperlink w:anchor="_Toc147238342" w:history="1">
                <w:r w:rsidRPr="00CE453F">
                  <w:rPr>
                    <w:rStyle w:val="Hyperlink"/>
                    <w:rFonts w:ascii="Bookman Old Style" w:hAnsi="Bookman Old Style"/>
                    <w:b/>
                    <w:bCs/>
                    <w:noProof/>
                  </w:rPr>
                  <w:t>4.2.8 Human toxicological data (such as industrial exposure data, accidental data, or volunteer data).</w:t>
                </w:r>
                <w:r>
                  <w:rPr>
                    <w:noProof/>
                    <w:webHidden/>
                  </w:rPr>
                  <w:tab/>
                </w:r>
                <w:r>
                  <w:rPr>
                    <w:noProof/>
                    <w:webHidden/>
                  </w:rPr>
                  <w:fldChar w:fldCharType="begin"/>
                </w:r>
                <w:r>
                  <w:rPr>
                    <w:noProof/>
                    <w:webHidden/>
                  </w:rPr>
                  <w:instrText xml:space="preserve"> PAGEREF _Toc147238342 \h </w:instrText>
                </w:r>
                <w:r>
                  <w:rPr>
                    <w:noProof/>
                    <w:webHidden/>
                  </w:rPr>
                </w:r>
                <w:r>
                  <w:rPr>
                    <w:noProof/>
                    <w:webHidden/>
                  </w:rPr>
                  <w:fldChar w:fldCharType="separate"/>
                </w:r>
                <w:r>
                  <w:rPr>
                    <w:noProof/>
                    <w:webHidden/>
                  </w:rPr>
                  <w:t>83</w:t>
                </w:r>
                <w:r>
                  <w:rPr>
                    <w:noProof/>
                    <w:webHidden/>
                  </w:rPr>
                  <w:fldChar w:fldCharType="end"/>
                </w:r>
              </w:hyperlink>
            </w:p>
            <w:p w14:paraId="38F08883" w14:textId="056DC27E" w:rsidR="00EF3C8B" w:rsidRDefault="00EF3C8B">
              <w:pPr>
                <w:pStyle w:val="TOC2"/>
                <w:rPr>
                  <w:rFonts w:eastAsiaTheme="minorEastAsia"/>
                  <w:noProof/>
                  <w:lang w:val="en-US"/>
                </w:rPr>
              </w:pPr>
              <w:hyperlink w:anchor="_Toc147238343" w:history="1">
                <w:r w:rsidRPr="00CE453F">
                  <w:rPr>
                    <w:rStyle w:val="Hyperlink"/>
                    <w:rFonts w:ascii="Bookman Old Style" w:eastAsia="Times New Roman" w:hAnsi="Bookman Old Style"/>
                    <w:b/>
                    <w:bCs/>
                    <w:noProof/>
                    <w:lang w:eastAsia="en-GB"/>
                  </w:rPr>
                  <w:t>4.3. Acute toxicity studies for Formulated product</w:t>
                </w:r>
                <w:r>
                  <w:rPr>
                    <w:noProof/>
                    <w:webHidden/>
                  </w:rPr>
                  <w:tab/>
                </w:r>
                <w:r>
                  <w:rPr>
                    <w:noProof/>
                    <w:webHidden/>
                  </w:rPr>
                  <w:fldChar w:fldCharType="begin"/>
                </w:r>
                <w:r>
                  <w:rPr>
                    <w:noProof/>
                    <w:webHidden/>
                  </w:rPr>
                  <w:instrText xml:space="preserve"> PAGEREF _Toc147238343 \h </w:instrText>
                </w:r>
                <w:r>
                  <w:rPr>
                    <w:noProof/>
                    <w:webHidden/>
                  </w:rPr>
                </w:r>
                <w:r>
                  <w:rPr>
                    <w:noProof/>
                    <w:webHidden/>
                  </w:rPr>
                  <w:fldChar w:fldCharType="separate"/>
                </w:r>
                <w:r>
                  <w:rPr>
                    <w:noProof/>
                    <w:webHidden/>
                  </w:rPr>
                  <w:t>84</w:t>
                </w:r>
                <w:r>
                  <w:rPr>
                    <w:noProof/>
                    <w:webHidden/>
                  </w:rPr>
                  <w:fldChar w:fldCharType="end"/>
                </w:r>
              </w:hyperlink>
            </w:p>
            <w:p w14:paraId="7EB1CB13" w14:textId="34EE6E01" w:rsidR="00EF3C8B" w:rsidRDefault="00EF3C8B">
              <w:pPr>
                <w:pStyle w:val="TOC3"/>
                <w:rPr>
                  <w:rFonts w:eastAsiaTheme="minorEastAsia"/>
                  <w:noProof/>
                  <w:lang w:val="en-US"/>
                </w:rPr>
              </w:pPr>
              <w:hyperlink w:anchor="_Toc147238344" w:history="1">
                <w:r w:rsidRPr="00CE453F">
                  <w:rPr>
                    <w:rStyle w:val="Hyperlink"/>
                    <w:rFonts w:ascii="Bookman Old Style" w:eastAsia="Times New Roman" w:hAnsi="Bookman Old Style"/>
                    <w:b/>
                    <w:bCs/>
                    <w:noProof/>
                    <w:lang w:eastAsia="en-GB"/>
                  </w:rPr>
                  <w:t>4.3.1. Acute toxicity studies</w:t>
                </w:r>
                <w:r>
                  <w:rPr>
                    <w:noProof/>
                    <w:webHidden/>
                  </w:rPr>
                  <w:tab/>
                </w:r>
                <w:r>
                  <w:rPr>
                    <w:noProof/>
                    <w:webHidden/>
                  </w:rPr>
                  <w:fldChar w:fldCharType="begin"/>
                </w:r>
                <w:r>
                  <w:rPr>
                    <w:noProof/>
                    <w:webHidden/>
                  </w:rPr>
                  <w:instrText xml:space="preserve"> PAGEREF _Toc147238344 \h </w:instrText>
                </w:r>
                <w:r>
                  <w:rPr>
                    <w:noProof/>
                    <w:webHidden/>
                  </w:rPr>
                </w:r>
                <w:r>
                  <w:rPr>
                    <w:noProof/>
                    <w:webHidden/>
                  </w:rPr>
                  <w:fldChar w:fldCharType="separate"/>
                </w:r>
                <w:r>
                  <w:rPr>
                    <w:noProof/>
                    <w:webHidden/>
                  </w:rPr>
                  <w:t>85</w:t>
                </w:r>
                <w:r>
                  <w:rPr>
                    <w:noProof/>
                    <w:webHidden/>
                  </w:rPr>
                  <w:fldChar w:fldCharType="end"/>
                </w:r>
              </w:hyperlink>
            </w:p>
            <w:p w14:paraId="05C88EAB" w14:textId="2EA3BF16" w:rsidR="00EF3C8B" w:rsidRDefault="00EF3C8B">
              <w:pPr>
                <w:pStyle w:val="TOC3"/>
                <w:rPr>
                  <w:rFonts w:eastAsiaTheme="minorEastAsia"/>
                  <w:noProof/>
                  <w:lang w:val="en-US"/>
                </w:rPr>
              </w:pPr>
              <w:hyperlink w:anchor="_Toc147238345" w:history="1">
                <w:r w:rsidRPr="00CE453F">
                  <w:rPr>
                    <w:rStyle w:val="Hyperlink"/>
                    <w:rFonts w:ascii="Bookman Old Style" w:eastAsia="Times New Roman" w:hAnsi="Bookman Old Style"/>
                    <w:b/>
                    <w:bCs/>
                    <w:noProof/>
                    <w:lang w:eastAsia="en-GB"/>
                  </w:rPr>
                  <w:t>4.4 Toxicological database and bibliography</w:t>
                </w:r>
                <w:r>
                  <w:rPr>
                    <w:noProof/>
                    <w:webHidden/>
                  </w:rPr>
                  <w:tab/>
                </w:r>
                <w:r>
                  <w:rPr>
                    <w:noProof/>
                    <w:webHidden/>
                  </w:rPr>
                  <w:fldChar w:fldCharType="begin"/>
                </w:r>
                <w:r>
                  <w:rPr>
                    <w:noProof/>
                    <w:webHidden/>
                  </w:rPr>
                  <w:instrText xml:space="preserve"> PAGEREF _Toc147238345 \h </w:instrText>
                </w:r>
                <w:r>
                  <w:rPr>
                    <w:noProof/>
                    <w:webHidden/>
                  </w:rPr>
                </w:r>
                <w:r>
                  <w:rPr>
                    <w:noProof/>
                    <w:webHidden/>
                  </w:rPr>
                  <w:fldChar w:fldCharType="separate"/>
                </w:r>
                <w:r>
                  <w:rPr>
                    <w:noProof/>
                    <w:webHidden/>
                  </w:rPr>
                  <w:t>86</w:t>
                </w:r>
                <w:r>
                  <w:rPr>
                    <w:noProof/>
                    <w:webHidden/>
                  </w:rPr>
                  <w:fldChar w:fldCharType="end"/>
                </w:r>
              </w:hyperlink>
            </w:p>
            <w:p w14:paraId="7A15E5D9" w14:textId="096217D4" w:rsidR="00EF3C8B" w:rsidRDefault="00EF3C8B">
              <w:pPr>
                <w:pStyle w:val="TOC2"/>
                <w:rPr>
                  <w:rFonts w:eastAsiaTheme="minorEastAsia"/>
                  <w:noProof/>
                  <w:lang w:val="en-US"/>
                </w:rPr>
              </w:pPr>
              <w:hyperlink w:anchor="_Toc147238346" w:history="1">
                <w:r w:rsidRPr="00CE453F">
                  <w:rPr>
                    <w:rStyle w:val="Hyperlink"/>
                    <w:rFonts w:ascii="Bookman Old Style" w:hAnsi="Bookman Old Style"/>
                    <w:b/>
                    <w:bCs/>
                    <w:noProof/>
                  </w:rPr>
                  <w:t>4.5. Metabolism and pharmacokinetic studies in target animals</w:t>
                </w:r>
                <w:r>
                  <w:rPr>
                    <w:noProof/>
                    <w:webHidden/>
                  </w:rPr>
                  <w:tab/>
                </w:r>
                <w:r>
                  <w:rPr>
                    <w:noProof/>
                    <w:webHidden/>
                  </w:rPr>
                  <w:fldChar w:fldCharType="begin"/>
                </w:r>
                <w:r>
                  <w:rPr>
                    <w:noProof/>
                    <w:webHidden/>
                  </w:rPr>
                  <w:instrText xml:space="preserve"> PAGEREF _Toc147238346 \h </w:instrText>
                </w:r>
                <w:r>
                  <w:rPr>
                    <w:noProof/>
                    <w:webHidden/>
                  </w:rPr>
                </w:r>
                <w:r>
                  <w:rPr>
                    <w:noProof/>
                    <w:webHidden/>
                  </w:rPr>
                  <w:fldChar w:fldCharType="separate"/>
                </w:r>
                <w:r>
                  <w:rPr>
                    <w:noProof/>
                    <w:webHidden/>
                  </w:rPr>
                  <w:t>86</w:t>
                </w:r>
                <w:r>
                  <w:rPr>
                    <w:noProof/>
                    <w:webHidden/>
                  </w:rPr>
                  <w:fldChar w:fldCharType="end"/>
                </w:r>
              </w:hyperlink>
            </w:p>
            <w:p w14:paraId="351FAAB9" w14:textId="1C9FBF41" w:rsidR="00EF3C8B" w:rsidRDefault="00EF3C8B">
              <w:pPr>
                <w:pStyle w:val="TOC1"/>
                <w:rPr>
                  <w:rFonts w:eastAsiaTheme="minorEastAsia"/>
                  <w:noProof/>
                  <w:lang w:val="en-US"/>
                </w:rPr>
              </w:pPr>
              <w:hyperlink w:anchor="_Toc147238347" w:history="1">
                <w:r w:rsidRPr="00CE453F">
                  <w:rPr>
                    <w:rStyle w:val="Hyperlink"/>
                    <w:rFonts w:ascii="Bookman Old Style" w:hAnsi="Bookman Old Style"/>
                    <w:b/>
                    <w:bCs/>
                    <w:noProof/>
                  </w:rPr>
                  <w:t>Section 5.0 METABOLISM AND RESIDUES DATA</w:t>
                </w:r>
                <w:r>
                  <w:rPr>
                    <w:noProof/>
                    <w:webHidden/>
                  </w:rPr>
                  <w:tab/>
                </w:r>
                <w:r>
                  <w:rPr>
                    <w:noProof/>
                    <w:webHidden/>
                  </w:rPr>
                  <w:fldChar w:fldCharType="begin"/>
                </w:r>
                <w:r>
                  <w:rPr>
                    <w:noProof/>
                    <w:webHidden/>
                  </w:rPr>
                  <w:instrText xml:space="preserve"> PAGEREF _Toc147238347 \h </w:instrText>
                </w:r>
                <w:r>
                  <w:rPr>
                    <w:noProof/>
                    <w:webHidden/>
                  </w:rPr>
                </w:r>
                <w:r>
                  <w:rPr>
                    <w:noProof/>
                    <w:webHidden/>
                  </w:rPr>
                  <w:fldChar w:fldCharType="separate"/>
                </w:r>
                <w:r>
                  <w:rPr>
                    <w:noProof/>
                    <w:webHidden/>
                  </w:rPr>
                  <w:t>88</w:t>
                </w:r>
                <w:r>
                  <w:rPr>
                    <w:noProof/>
                    <w:webHidden/>
                  </w:rPr>
                  <w:fldChar w:fldCharType="end"/>
                </w:r>
              </w:hyperlink>
            </w:p>
            <w:p w14:paraId="1AE53C79" w14:textId="3C0F7DF7" w:rsidR="00EF3C8B" w:rsidRDefault="00EF3C8B">
              <w:pPr>
                <w:pStyle w:val="TOC2"/>
                <w:rPr>
                  <w:rFonts w:eastAsiaTheme="minorEastAsia"/>
                  <w:noProof/>
                  <w:lang w:val="en-US"/>
                </w:rPr>
              </w:pPr>
              <w:hyperlink w:anchor="_Toc147238348" w:history="1">
                <w:r w:rsidRPr="00CE453F">
                  <w:rPr>
                    <w:rStyle w:val="Hyperlink"/>
                    <w:rFonts w:ascii="Bookman Old Style" w:eastAsia="Calibri" w:hAnsi="Bookman Old Style"/>
                    <w:b/>
                    <w:bCs/>
                    <w:noProof/>
                  </w:rPr>
                  <w:t>5.1 Residues arising from direct application to farm animals.</w:t>
                </w:r>
                <w:r>
                  <w:rPr>
                    <w:noProof/>
                    <w:webHidden/>
                  </w:rPr>
                  <w:tab/>
                </w:r>
                <w:r>
                  <w:rPr>
                    <w:noProof/>
                    <w:webHidden/>
                  </w:rPr>
                  <w:fldChar w:fldCharType="begin"/>
                </w:r>
                <w:r>
                  <w:rPr>
                    <w:noProof/>
                    <w:webHidden/>
                  </w:rPr>
                  <w:instrText xml:space="preserve"> PAGEREF _Toc147238348 \h </w:instrText>
                </w:r>
                <w:r>
                  <w:rPr>
                    <w:noProof/>
                    <w:webHidden/>
                  </w:rPr>
                </w:r>
                <w:r>
                  <w:rPr>
                    <w:noProof/>
                    <w:webHidden/>
                  </w:rPr>
                  <w:fldChar w:fldCharType="separate"/>
                </w:r>
                <w:r>
                  <w:rPr>
                    <w:noProof/>
                    <w:webHidden/>
                  </w:rPr>
                  <w:t>88</w:t>
                </w:r>
                <w:r>
                  <w:rPr>
                    <w:noProof/>
                    <w:webHidden/>
                  </w:rPr>
                  <w:fldChar w:fldCharType="end"/>
                </w:r>
              </w:hyperlink>
            </w:p>
            <w:p w14:paraId="674DA973" w14:textId="60CB4F6C" w:rsidR="00EF3C8B" w:rsidRDefault="00EF3C8B">
              <w:pPr>
                <w:pStyle w:val="TOC2"/>
                <w:rPr>
                  <w:rFonts w:eastAsiaTheme="minorEastAsia"/>
                  <w:noProof/>
                  <w:lang w:val="en-US"/>
                </w:rPr>
              </w:pPr>
              <w:hyperlink w:anchor="_Toc147238349" w:history="1">
                <w:r w:rsidRPr="00CE453F">
                  <w:rPr>
                    <w:rStyle w:val="Hyperlink"/>
                    <w:rFonts w:ascii="Bookman Old Style" w:hAnsi="Bookman Old Style"/>
                    <w:b/>
                    <w:bCs/>
                    <w:noProof/>
                  </w:rPr>
                  <w:t>5.1. Storage Stability of residues studies</w:t>
                </w:r>
                <w:r>
                  <w:rPr>
                    <w:noProof/>
                    <w:webHidden/>
                  </w:rPr>
                  <w:tab/>
                </w:r>
                <w:r>
                  <w:rPr>
                    <w:noProof/>
                    <w:webHidden/>
                  </w:rPr>
                  <w:fldChar w:fldCharType="begin"/>
                </w:r>
                <w:r>
                  <w:rPr>
                    <w:noProof/>
                    <w:webHidden/>
                  </w:rPr>
                  <w:instrText xml:space="preserve"> PAGEREF _Toc147238349 \h </w:instrText>
                </w:r>
                <w:r>
                  <w:rPr>
                    <w:noProof/>
                    <w:webHidden/>
                  </w:rPr>
                </w:r>
                <w:r>
                  <w:rPr>
                    <w:noProof/>
                    <w:webHidden/>
                  </w:rPr>
                  <w:fldChar w:fldCharType="separate"/>
                </w:r>
                <w:r>
                  <w:rPr>
                    <w:noProof/>
                    <w:webHidden/>
                  </w:rPr>
                  <w:t>88</w:t>
                </w:r>
                <w:r>
                  <w:rPr>
                    <w:noProof/>
                    <w:webHidden/>
                  </w:rPr>
                  <w:fldChar w:fldCharType="end"/>
                </w:r>
              </w:hyperlink>
            </w:p>
            <w:p w14:paraId="296A8329" w14:textId="2FD98367" w:rsidR="00EF3C8B" w:rsidRDefault="00EF3C8B">
              <w:pPr>
                <w:pStyle w:val="TOC2"/>
                <w:rPr>
                  <w:rFonts w:eastAsiaTheme="minorEastAsia"/>
                  <w:noProof/>
                  <w:lang w:val="en-US"/>
                </w:rPr>
              </w:pPr>
              <w:hyperlink w:anchor="_Toc147238350" w:history="1">
                <w:r w:rsidRPr="00CE453F">
                  <w:rPr>
                    <w:rStyle w:val="Hyperlink"/>
                    <w:rFonts w:ascii="Bookman Old Style" w:hAnsi="Bookman Old Style"/>
                    <w:b/>
                    <w:bCs/>
                    <w:noProof/>
                  </w:rPr>
                  <w:t>5.2 Metabolism, distribution, and expression of residues</w:t>
                </w:r>
                <w:r>
                  <w:rPr>
                    <w:noProof/>
                    <w:webHidden/>
                  </w:rPr>
                  <w:tab/>
                </w:r>
                <w:r>
                  <w:rPr>
                    <w:noProof/>
                    <w:webHidden/>
                  </w:rPr>
                  <w:fldChar w:fldCharType="begin"/>
                </w:r>
                <w:r>
                  <w:rPr>
                    <w:noProof/>
                    <w:webHidden/>
                  </w:rPr>
                  <w:instrText xml:space="preserve"> PAGEREF _Toc147238350 \h </w:instrText>
                </w:r>
                <w:r>
                  <w:rPr>
                    <w:noProof/>
                    <w:webHidden/>
                  </w:rPr>
                </w:r>
                <w:r>
                  <w:rPr>
                    <w:noProof/>
                    <w:webHidden/>
                  </w:rPr>
                  <w:fldChar w:fldCharType="separate"/>
                </w:r>
                <w:r>
                  <w:rPr>
                    <w:noProof/>
                    <w:webHidden/>
                  </w:rPr>
                  <w:t>88</w:t>
                </w:r>
                <w:r>
                  <w:rPr>
                    <w:noProof/>
                    <w:webHidden/>
                  </w:rPr>
                  <w:fldChar w:fldCharType="end"/>
                </w:r>
              </w:hyperlink>
            </w:p>
            <w:p w14:paraId="76368253" w14:textId="6849F516" w:rsidR="00EF3C8B" w:rsidRDefault="00EF3C8B">
              <w:pPr>
                <w:pStyle w:val="TOC3"/>
                <w:rPr>
                  <w:rFonts w:eastAsiaTheme="minorEastAsia"/>
                  <w:noProof/>
                  <w:lang w:val="en-US"/>
                </w:rPr>
              </w:pPr>
              <w:hyperlink w:anchor="_Toc147238351" w:history="1">
                <w:r w:rsidRPr="00CE453F">
                  <w:rPr>
                    <w:rStyle w:val="Hyperlink"/>
                    <w:rFonts w:ascii="Bookman Old Style" w:hAnsi="Bookman Old Style"/>
                    <w:b/>
                    <w:bCs/>
                    <w:noProof/>
                  </w:rPr>
                  <w:t>5.2.1. Nature of the residue in meat, milk, poultry, or eggs</w:t>
                </w:r>
                <w:r>
                  <w:rPr>
                    <w:noProof/>
                    <w:webHidden/>
                  </w:rPr>
                  <w:tab/>
                </w:r>
                <w:r>
                  <w:rPr>
                    <w:noProof/>
                    <w:webHidden/>
                  </w:rPr>
                  <w:fldChar w:fldCharType="begin"/>
                </w:r>
                <w:r>
                  <w:rPr>
                    <w:noProof/>
                    <w:webHidden/>
                  </w:rPr>
                  <w:instrText xml:space="preserve"> PAGEREF _Toc147238351 \h </w:instrText>
                </w:r>
                <w:r>
                  <w:rPr>
                    <w:noProof/>
                    <w:webHidden/>
                  </w:rPr>
                </w:r>
                <w:r>
                  <w:rPr>
                    <w:noProof/>
                    <w:webHidden/>
                  </w:rPr>
                  <w:fldChar w:fldCharType="separate"/>
                </w:r>
                <w:r>
                  <w:rPr>
                    <w:noProof/>
                    <w:webHidden/>
                  </w:rPr>
                  <w:t>89</w:t>
                </w:r>
                <w:r>
                  <w:rPr>
                    <w:noProof/>
                    <w:webHidden/>
                  </w:rPr>
                  <w:fldChar w:fldCharType="end"/>
                </w:r>
              </w:hyperlink>
            </w:p>
            <w:p w14:paraId="2432A077" w14:textId="4376EC2A" w:rsidR="00EF3C8B" w:rsidRDefault="00EF3C8B">
              <w:pPr>
                <w:pStyle w:val="TOC3"/>
                <w:rPr>
                  <w:rFonts w:eastAsiaTheme="minorEastAsia"/>
                  <w:noProof/>
                  <w:lang w:val="en-US"/>
                </w:rPr>
              </w:pPr>
              <w:hyperlink w:anchor="_Toc147238352" w:history="1">
                <w:r w:rsidRPr="00CE453F">
                  <w:rPr>
                    <w:rStyle w:val="Hyperlink"/>
                    <w:rFonts w:ascii="Bookman Old Style" w:hAnsi="Bookman Old Style"/>
                    <w:b/>
                    <w:bCs/>
                    <w:noProof/>
                  </w:rPr>
                  <w:t>5.2.2 Chemical identity</w:t>
                </w:r>
                <w:r>
                  <w:rPr>
                    <w:noProof/>
                    <w:webHidden/>
                  </w:rPr>
                  <w:tab/>
                </w:r>
                <w:r>
                  <w:rPr>
                    <w:noProof/>
                    <w:webHidden/>
                  </w:rPr>
                  <w:fldChar w:fldCharType="begin"/>
                </w:r>
                <w:r>
                  <w:rPr>
                    <w:noProof/>
                    <w:webHidden/>
                  </w:rPr>
                  <w:instrText xml:space="preserve"> PAGEREF _Toc147238352 \h </w:instrText>
                </w:r>
                <w:r>
                  <w:rPr>
                    <w:noProof/>
                    <w:webHidden/>
                  </w:rPr>
                </w:r>
                <w:r>
                  <w:rPr>
                    <w:noProof/>
                    <w:webHidden/>
                  </w:rPr>
                  <w:fldChar w:fldCharType="separate"/>
                </w:r>
                <w:r>
                  <w:rPr>
                    <w:noProof/>
                    <w:webHidden/>
                  </w:rPr>
                  <w:t>90</w:t>
                </w:r>
                <w:r>
                  <w:rPr>
                    <w:noProof/>
                    <w:webHidden/>
                  </w:rPr>
                  <w:fldChar w:fldCharType="end"/>
                </w:r>
              </w:hyperlink>
            </w:p>
            <w:p w14:paraId="4542C7E0" w14:textId="5330FEB6" w:rsidR="00EF3C8B" w:rsidRDefault="00EF3C8B">
              <w:pPr>
                <w:pStyle w:val="TOC2"/>
                <w:rPr>
                  <w:rFonts w:eastAsiaTheme="minorEastAsia"/>
                  <w:noProof/>
                  <w:lang w:val="en-US"/>
                </w:rPr>
              </w:pPr>
              <w:hyperlink w:anchor="_Toc147238353" w:history="1">
                <w:r w:rsidRPr="00CE453F">
                  <w:rPr>
                    <w:rStyle w:val="Hyperlink"/>
                    <w:rFonts w:ascii="Bookman Old Style" w:hAnsi="Bookman Old Style"/>
                    <w:b/>
                    <w:bCs/>
                    <w:noProof/>
                  </w:rPr>
                  <w:t>5.3. The nature of the residue in livestock.</w:t>
                </w:r>
                <w:r>
                  <w:rPr>
                    <w:noProof/>
                    <w:webHidden/>
                  </w:rPr>
                  <w:tab/>
                </w:r>
                <w:r>
                  <w:rPr>
                    <w:noProof/>
                    <w:webHidden/>
                  </w:rPr>
                  <w:fldChar w:fldCharType="begin"/>
                </w:r>
                <w:r>
                  <w:rPr>
                    <w:noProof/>
                    <w:webHidden/>
                  </w:rPr>
                  <w:instrText xml:space="preserve"> PAGEREF _Toc147238353 \h </w:instrText>
                </w:r>
                <w:r>
                  <w:rPr>
                    <w:noProof/>
                    <w:webHidden/>
                  </w:rPr>
                </w:r>
                <w:r>
                  <w:rPr>
                    <w:noProof/>
                    <w:webHidden/>
                  </w:rPr>
                  <w:fldChar w:fldCharType="separate"/>
                </w:r>
                <w:r>
                  <w:rPr>
                    <w:noProof/>
                    <w:webHidden/>
                  </w:rPr>
                  <w:t>90</w:t>
                </w:r>
                <w:r>
                  <w:rPr>
                    <w:noProof/>
                    <w:webHidden/>
                  </w:rPr>
                  <w:fldChar w:fldCharType="end"/>
                </w:r>
              </w:hyperlink>
            </w:p>
            <w:p w14:paraId="2DFAC3A1" w14:textId="3BC1E726" w:rsidR="00EF3C8B" w:rsidRDefault="00EF3C8B">
              <w:pPr>
                <w:pStyle w:val="TOC3"/>
                <w:rPr>
                  <w:rFonts w:eastAsiaTheme="minorEastAsia"/>
                  <w:noProof/>
                  <w:lang w:val="en-US"/>
                </w:rPr>
              </w:pPr>
              <w:hyperlink w:anchor="_Toc147238354" w:history="1">
                <w:r w:rsidRPr="00CE453F">
                  <w:rPr>
                    <w:rStyle w:val="Hyperlink"/>
                    <w:rFonts w:ascii="Bookman Old Style" w:hAnsi="Bookman Old Style"/>
                    <w:b/>
                    <w:bCs/>
                    <w:noProof/>
                    <w:lang w:val="en-US"/>
                  </w:rPr>
                  <w:t>5.3.1 Residue data</w:t>
                </w:r>
                <w:r>
                  <w:rPr>
                    <w:noProof/>
                    <w:webHidden/>
                  </w:rPr>
                  <w:tab/>
                </w:r>
                <w:r>
                  <w:rPr>
                    <w:noProof/>
                    <w:webHidden/>
                  </w:rPr>
                  <w:fldChar w:fldCharType="begin"/>
                </w:r>
                <w:r>
                  <w:rPr>
                    <w:noProof/>
                    <w:webHidden/>
                  </w:rPr>
                  <w:instrText xml:space="preserve"> PAGEREF _Toc147238354 \h </w:instrText>
                </w:r>
                <w:r>
                  <w:rPr>
                    <w:noProof/>
                    <w:webHidden/>
                  </w:rPr>
                </w:r>
                <w:r>
                  <w:rPr>
                    <w:noProof/>
                    <w:webHidden/>
                  </w:rPr>
                  <w:fldChar w:fldCharType="separate"/>
                </w:r>
                <w:r>
                  <w:rPr>
                    <w:noProof/>
                    <w:webHidden/>
                  </w:rPr>
                  <w:t>90</w:t>
                </w:r>
                <w:r>
                  <w:rPr>
                    <w:noProof/>
                    <w:webHidden/>
                  </w:rPr>
                  <w:fldChar w:fldCharType="end"/>
                </w:r>
              </w:hyperlink>
            </w:p>
            <w:p w14:paraId="082FB682" w14:textId="25D135CF" w:rsidR="00EF3C8B" w:rsidRDefault="00EF3C8B">
              <w:pPr>
                <w:pStyle w:val="TOC3"/>
                <w:rPr>
                  <w:rFonts w:eastAsiaTheme="minorEastAsia"/>
                  <w:noProof/>
                  <w:lang w:val="en-US"/>
                </w:rPr>
              </w:pPr>
              <w:hyperlink w:anchor="_Toc147238355" w:history="1">
                <w:r w:rsidRPr="00CE453F">
                  <w:rPr>
                    <w:rStyle w:val="Hyperlink"/>
                    <w:rFonts w:ascii="Bookman Old Style" w:hAnsi="Bookman Old Style"/>
                    <w:b/>
                    <w:bCs/>
                    <w:noProof/>
                    <w:lang w:val="en-US"/>
                  </w:rPr>
                  <w:t>5.3.2 Residue studies</w:t>
                </w:r>
                <w:r>
                  <w:rPr>
                    <w:noProof/>
                    <w:webHidden/>
                  </w:rPr>
                  <w:tab/>
                </w:r>
                <w:r>
                  <w:rPr>
                    <w:noProof/>
                    <w:webHidden/>
                  </w:rPr>
                  <w:fldChar w:fldCharType="begin"/>
                </w:r>
                <w:r>
                  <w:rPr>
                    <w:noProof/>
                    <w:webHidden/>
                  </w:rPr>
                  <w:instrText xml:space="preserve"> PAGEREF _Toc147238355 \h </w:instrText>
                </w:r>
                <w:r>
                  <w:rPr>
                    <w:noProof/>
                    <w:webHidden/>
                  </w:rPr>
                </w:r>
                <w:r>
                  <w:rPr>
                    <w:noProof/>
                    <w:webHidden/>
                  </w:rPr>
                  <w:fldChar w:fldCharType="separate"/>
                </w:r>
                <w:r>
                  <w:rPr>
                    <w:noProof/>
                    <w:webHidden/>
                  </w:rPr>
                  <w:t>91</w:t>
                </w:r>
                <w:r>
                  <w:rPr>
                    <w:noProof/>
                    <w:webHidden/>
                  </w:rPr>
                  <w:fldChar w:fldCharType="end"/>
                </w:r>
              </w:hyperlink>
            </w:p>
            <w:p w14:paraId="2979437D" w14:textId="6D4873E5" w:rsidR="00EF3C8B" w:rsidRDefault="00EF3C8B">
              <w:pPr>
                <w:pStyle w:val="TOC3"/>
                <w:rPr>
                  <w:rFonts w:eastAsiaTheme="minorEastAsia"/>
                  <w:noProof/>
                  <w:lang w:val="en-US"/>
                </w:rPr>
              </w:pPr>
              <w:hyperlink w:anchor="_Toc147238356" w:history="1">
                <w:r w:rsidRPr="00CE453F">
                  <w:rPr>
                    <w:rStyle w:val="Hyperlink"/>
                    <w:rFonts w:ascii="Bookman Old Style" w:hAnsi="Bookman Old Style"/>
                    <w:b/>
                    <w:bCs/>
                    <w:noProof/>
                    <w:lang w:val="en-US"/>
                  </w:rPr>
                  <w:t>5.3.3. Residue trials</w:t>
                </w:r>
                <w:r>
                  <w:rPr>
                    <w:noProof/>
                    <w:webHidden/>
                  </w:rPr>
                  <w:tab/>
                </w:r>
                <w:r>
                  <w:rPr>
                    <w:noProof/>
                    <w:webHidden/>
                  </w:rPr>
                  <w:fldChar w:fldCharType="begin"/>
                </w:r>
                <w:r>
                  <w:rPr>
                    <w:noProof/>
                    <w:webHidden/>
                  </w:rPr>
                  <w:instrText xml:space="preserve"> PAGEREF _Toc147238356 \h </w:instrText>
                </w:r>
                <w:r>
                  <w:rPr>
                    <w:noProof/>
                    <w:webHidden/>
                  </w:rPr>
                </w:r>
                <w:r>
                  <w:rPr>
                    <w:noProof/>
                    <w:webHidden/>
                  </w:rPr>
                  <w:fldChar w:fldCharType="separate"/>
                </w:r>
                <w:r>
                  <w:rPr>
                    <w:noProof/>
                    <w:webHidden/>
                  </w:rPr>
                  <w:t>91</w:t>
                </w:r>
                <w:r>
                  <w:rPr>
                    <w:noProof/>
                    <w:webHidden/>
                  </w:rPr>
                  <w:fldChar w:fldCharType="end"/>
                </w:r>
              </w:hyperlink>
            </w:p>
            <w:p w14:paraId="2C1ED6F9" w14:textId="2C46FBD3" w:rsidR="00EF3C8B" w:rsidRDefault="00EF3C8B">
              <w:pPr>
                <w:pStyle w:val="TOC2"/>
                <w:rPr>
                  <w:rFonts w:eastAsiaTheme="minorEastAsia"/>
                  <w:noProof/>
                  <w:lang w:val="en-US"/>
                </w:rPr>
              </w:pPr>
              <w:hyperlink w:anchor="_Toc147238357" w:history="1">
                <w:r w:rsidRPr="00CE453F">
                  <w:rPr>
                    <w:rStyle w:val="Hyperlink"/>
                    <w:rFonts w:ascii="Bookman Old Style" w:hAnsi="Bookman Old Style"/>
                    <w:b/>
                    <w:bCs/>
                    <w:noProof/>
                    <w:lang w:val="en-US"/>
                  </w:rPr>
                  <w:t>5.4. Livestock housing residue data</w:t>
                </w:r>
                <w:r>
                  <w:rPr>
                    <w:noProof/>
                    <w:webHidden/>
                  </w:rPr>
                  <w:tab/>
                </w:r>
                <w:r>
                  <w:rPr>
                    <w:noProof/>
                    <w:webHidden/>
                  </w:rPr>
                  <w:fldChar w:fldCharType="begin"/>
                </w:r>
                <w:r>
                  <w:rPr>
                    <w:noProof/>
                    <w:webHidden/>
                  </w:rPr>
                  <w:instrText xml:space="preserve"> PAGEREF _Toc147238357 \h </w:instrText>
                </w:r>
                <w:r>
                  <w:rPr>
                    <w:noProof/>
                    <w:webHidden/>
                  </w:rPr>
                </w:r>
                <w:r>
                  <w:rPr>
                    <w:noProof/>
                    <w:webHidden/>
                  </w:rPr>
                  <w:fldChar w:fldCharType="separate"/>
                </w:r>
                <w:r>
                  <w:rPr>
                    <w:noProof/>
                    <w:webHidden/>
                  </w:rPr>
                  <w:t>91</w:t>
                </w:r>
                <w:r>
                  <w:rPr>
                    <w:noProof/>
                    <w:webHidden/>
                  </w:rPr>
                  <w:fldChar w:fldCharType="end"/>
                </w:r>
              </w:hyperlink>
            </w:p>
            <w:p w14:paraId="3629C9A7" w14:textId="56EE5BA6" w:rsidR="00EF3C8B" w:rsidRDefault="00EF3C8B">
              <w:pPr>
                <w:pStyle w:val="TOC2"/>
                <w:rPr>
                  <w:rFonts w:eastAsiaTheme="minorEastAsia"/>
                  <w:noProof/>
                  <w:lang w:val="en-US"/>
                </w:rPr>
              </w:pPr>
              <w:hyperlink w:anchor="_Toc147238358" w:history="1">
                <w:r w:rsidRPr="00CE453F">
                  <w:rPr>
                    <w:rStyle w:val="Hyperlink"/>
                    <w:rFonts w:ascii="Bookman Old Style" w:hAnsi="Bookman Old Style"/>
                    <w:b/>
                    <w:bCs/>
                    <w:noProof/>
                    <w:lang w:val="en-US"/>
                  </w:rPr>
                  <w:t>5.5. Extrapolation from one species to another</w:t>
                </w:r>
                <w:r>
                  <w:rPr>
                    <w:noProof/>
                    <w:webHidden/>
                  </w:rPr>
                  <w:tab/>
                </w:r>
                <w:r>
                  <w:rPr>
                    <w:noProof/>
                    <w:webHidden/>
                  </w:rPr>
                  <w:fldChar w:fldCharType="begin"/>
                </w:r>
                <w:r>
                  <w:rPr>
                    <w:noProof/>
                    <w:webHidden/>
                  </w:rPr>
                  <w:instrText xml:space="preserve"> PAGEREF _Toc147238358 \h </w:instrText>
                </w:r>
                <w:r>
                  <w:rPr>
                    <w:noProof/>
                    <w:webHidden/>
                  </w:rPr>
                </w:r>
                <w:r>
                  <w:rPr>
                    <w:noProof/>
                    <w:webHidden/>
                  </w:rPr>
                  <w:fldChar w:fldCharType="separate"/>
                </w:r>
                <w:r>
                  <w:rPr>
                    <w:noProof/>
                    <w:webHidden/>
                  </w:rPr>
                  <w:t>92</w:t>
                </w:r>
                <w:r>
                  <w:rPr>
                    <w:noProof/>
                    <w:webHidden/>
                  </w:rPr>
                  <w:fldChar w:fldCharType="end"/>
                </w:r>
              </w:hyperlink>
            </w:p>
            <w:p w14:paraId="7C29D22C" w14:textId="30A7A678" w:rsidR="00EF3C8B" w:rsidRDefault="00EF3C8B">
              <w:pPr>
                <w:pStyle w:val="TOC2"/>
                <w:rPr>
                  <w:rFonts w:eastAsiaTheme="minorEastAsia"/>
                  <w:noProof/>
                  <w:lang w:val="en-US"/>
                </w:rPr>
              </w:pPr>
              <w:hyperlink w:anchor="_Toc147238359" w:history="1">
                <w:r w:rsidRPr="00CE453F">
                  <w:rPr>
                    <w:rStyle w:val="Hyperlink"/>
                    <w:rFonts w:ascii="Bookman Old Style" w:hAnsi="Bookman Old Style"/>
                    <w:b/>
                    <w:bCs/>
                    <w:noProof/>
                    <w:lang w:val="en-US"/>
                  </w:rPr>
                  <w:t>5.6 Residue analytical method</w:t>
                </w:r>
                <w:r>
                  <w:rPr>
                    <w:noProof/>
                    <w:webHidden/>
                  </w:rPr>
                  <w:tab/>
                </w:r>
                <w:r>
                  <w:rPr>
                    <w:noProof/>
                    <w:webHidden/>
                  </w:rPr>
                  <w:fldChar w:fldCharType="begin"/>
                </w:r>
                <w:r>
                  <w:rPr>
                    <w:noProof/>
                    <w:webHidden/>
                  </w:rPr>
                  <w:instrText xml:space="preserve"> PAGEREF _Toc147238359 \h </w:instrText>
                </w:r>
                <w:r>
                  <w:rPr>
                    <w:noProof/>
                    <w:webHidden/>
                  </w:rPr>
                </w:r>
                <w:r>
                  <w:rPr>
                    <w:noProof/>
                    <w:webHidden/>
                  </w:rPr>
                  <w:fldChar w:fldCharType="separate"/>
                </w:r>
                <w:r>
                  <w:rPr>
                    <w:noProof/>
                    <w:webHidden/>
                  </w:rPr>
                  <w:t>92</w:t>
                </w:r>
                <w:r>
                  <w:rPr>
                    <w:noProof/>
                    <w:webHidden/>
                  </w:rPr>
                  <w:fldChar w:fldCharType="end"/>
                </w:r>
              </w:hyperlink>
            </w:p>
            <w:p w14:paraId="6B70DF43" w14:textId="787C1DE7" w:rsidR="00EF3C8B" w:rsidRDefault="00EF3C8B">
              <w:pPr>
                <w:pStyle w:val="TOC2"/>
                <w:rPr>
                  <w:rFonts w:eastAsiaTheme="minorEastAsia"/>
                  <w:noProof/>
                  <w:lang w:val="en-US"/>
                </w:rPr>
              </w:pPr>
              <w:hyperlink w:anchor="_Toc147238360" w:history="1">
                <w:r w:rsidRPr="00CE453F">
                  <w:rPr>
                    <w:rStyle w:val="Hyperlink"/>
                    <w:rFonts w:ascii="Bookman Old Style" w:hAnsi="Bookman Old Style"/>
                    <w:b/>
                    <w:bCs/>
                    <w:noProof/>
                    <w:lang w:val="en-US"/>
                  </w:rPr>
                  <w:t>5.7 Fate of residues during processing and cooking</w:t>
                </w:r>
                <w:r>
                  <w:rPr>
                    <w:noProof/>
                    <w:webHidden/>
                  </w:rPr>
                  <w:tab/>
                </w:r>
                <w:r>
                  <w:rPr>
                    <w:noProof/>
                    <w:webHidden/>
                  </w:rPr>
                  <w:fldChar w:fldCharType="begin"/>
                </w:r>
                <w:r>
                  <w:rPr>
                    <w:noProof/>
                    <w:webHidden/>
                  </w:rPr>
                  <w:instrText xml:space="preserve"> PAGEREF _Toc147238360 \h </w:instrText>
                </w:r>
                <w:r>
                  <w:rPr>
                    <w:noProof/>
                    <w:webHidden/>
                  </w:rPr>
                </w:r>
                <w:r>
                  <w:rPr>
                    <w:noProof/>
                    <w:webHidden/>
                  </w:rPr>
                  <w:fldChar w:fldCharType="separate"/>
                </w:r>
                <w:r>
                  <w:rPr>
                    <w:noProof/>
                    <w:webHidden/>
                  </w:rPr>
                  <w:t>93</w:t>
                </w:r>
                <w:r>
                  <w:rPr>
                    <w:noProof/>
                    <w:webHidden/>
                  </w:rPr>
                  <w:fldChar w:fldCharType="end"/>
                </w:r>
              </w:hyperlink>
            </w:p>
            <w:p w14:paraId="64320227" w14:textId="03A83786" w:rsidR="00EF3C8B" w:rsidRDefault="00EF3C8B">
              <w:pPr>
                <w:pStyle w:val="TOC3"/>
                <w:rPr>
                  <w:rFonts w:eastAsiaTheme="minorEastAsia"/>
                  <w:noProof/>
                  <w:lang w:val="en-US"/>
                </w:rPr>
              </w:pPr>
              <w:hyperlink w:anchor="_Toc147238361" w:history="1">
                <w:r w:rsidRPr="00CE453F">
                  <w:rPr>
                    <w:rStyle w:val="Hyperlink"/>
                    <w:rFonts w:ascii="Bookman Old Style" w:hAnsi="Bookman Old Style"/>
                    <w:b/>
                    <w:bCs/>
                    <w:noProof/>
                    <w:lang w:val="en-US"/>
                  </w:rPr>
                  <w:t>5.8.  Maximum Residue Limits</w:t>
                </w:r>
                <w:r>
                  <w:rPr>
                    <w:noProof/>
                    <w:webHidden/>
                  </w:rPr>
                  <w:tab/>
                </w:r>
                <w:r>
                  <w:rPr>
                    <w:noProof/>
                    <w:webHidden/>
                  </w:rPr>
                  <w:fldChar w:fldCharType="begin"/>
                </w:r>
                <w:r>
                  <w:rPr>
                    <w:noProof/>
                    <w:webHidden/>
                  </w:rPr>
                  <w:instrText xml:space="preserve"> PAGEREF _Toc147238361 \h </w:instrText>
                </w:r>
                <w:r>
                  <w:rPr>
                    <w:noProof/>
                    <w:webHidden/>
                  </w:rPr>
                </w:r>
                <w:r>
                  <w:rPr>
                    <w:noProof/>
                    <w:webHidden/>
                  </w:rPr>
                  <w:fldChar w:fldCharType="separate"/>
                </w:r>
                <w:r>
                  <w:rPr>
                    <w:noProof/>
                    <w:webHidden/>
                  </w:rPr>
                  <w:t>93</w:t>
                </w:r>
                <w:r>
                  <w:rPr>
                    <w:noProof/>
                    <w:webHidden/>
                  </w:rPr>
                  <w:fldChar w:fldCharType="end"/>
                </w:r>
              </w:hyperlink>
            </w:p>
            <w:p w14:paraId="6D8972E6" w14:textId="65F4D1CB" w:rsidR="00EF3C8B" w:rsidRDefault="00EF3C8B">
              <w:pPr>
                <w:pStyle w:val="TOC3"/>
                <w:rPr>
                  <w:rFonts w:eastAsiaTheme="minorEastAsia"/>
                  <w:noProof/>
                  <w:lang w:val="en-US"/>
                </w:rPr>
              </w:pPr>
              <w:hyperlink w:anchor="_Toc147238362" w:history="1">
                <w:r w:rsidRPr="00CE453F">
                  <w:rPr>
                    <w:rStyle w:val="Hyperlink"/>
                    <w:rFonts w:ascii="Bookman Old Style" w:hAnsi="Bookman Old Style"/>
                    <w:b/>
                    <w:bCs/>
                    <w:noProof/>
                    <w:lang w:val="en-US"/>
                  </w:rPr>
                  <w:t>5.8.2 Definition of the residues relevant to MRLs</w:t>
                </w:r>
                <w:r>
                  <w:rPr>
                    <w:noProof/>
                    <w:webHidden/>
                  </w:rPr>
                  <w:tab/>
                </w:r>
                <w:r>
                  <w:rPr>
                    <w:noProof/>
                    <w:webHidden/>
                  </w:rPr>
                  <w:fldChar w:fldCharType="begin"/>
                </w:r>
                <w:r>
                  <w:rPr>
                    <w:noProof/>
                    <w:webHidden/>
                  </w:rPr>
                  <w:instrText xml:space="preserve"> PAGEREF _Toc147238362 \h </w:instrText>
                </w:r>
                <w:r>
                  <w:rPr>
                    <w:noProof/>
                    <w:webHidden/>
                  </w:rPr>
                </w:r>
                <w:r>
                  <w:rPr>
                    <w:noProof/>
                    <w:webHidden/>
                  </w:rPr>
                  <w:fldChar w:fldCharType="separate"/>
                </w:r>
                <w:r>
                  <w:rPr>
                    <w:noProof/>
                    <w:webHidden/>
                  </w:rPr>
                  <w:t>93</w:t>
                </w:r>
                <w:r>
                  <w:rPr>
                    <w:noProof/>
                    <w:webHidden/>
                  </w:rPr>
                  <w:fldChar w:fldCharType="end"/>
                </w:r>
              </w:hyperlink>
            </w:p>
            <w:p w14:paraId="4D09CE80" w14:textId="281A1700" w:rsidR="00EF3C8B" w:rsidRDefault="00EF3C8B">
              <w:pPr>
                <w:pStyle w:val="TOC3"/>
                <w:rPr>
                  <w:rFonts w:eastAsiaTheme="minorEastAsia"/>
                  <w:noProof/>
                  <w:lang w:val="en-US"/>
                </w:rPr>
              </w:pPr>
              <w:hyperlink w:anchor="_Toc147238363" w:history="1">
                <w:r w:rsidRPr="00CE453F">
                  <w:rPr>
                    <w:rStyle w:val="Hyperlink"/>
                    <w:rFonts w:ascii="Bookman Old Style" w:hAnsi="Bookman Old Style"/>
                    <w:b/>
                    <w:bCs/>
                    <w:noProof/>
                    <w:lang w:val="en-US"/>
                  </w:rPr>
                  <w:t>5.8.2</w:t>
                </w:r>
                <w:r>
                  <w:rPr>
                    <w:rFonts w:eastAsiaTheme="minorEastAsia"/>
                    <w:noProof/>
                    <w:lang w:val="en-US"/>
                  </w:rPr>
                  <w:tab/>
                </w:r>
                <w:r w:rsidRPr="00CE453F">
                  <w:rPr>
                    <w:rStyle w:val="Hyperlink"/>
                    <w:rFonts w:ascii="Bookman Old Style" w:hAnsi="Bookman Old Style"/>
                    <w:b/>
                    <w:bCs/>
                    <w:noProof/>
                    <w:lang w:val="en-US"/>
                  </w:rPr>
                  <w:t>Residues relevant to consumer safety</w:t>
                </w:r>
                <w:r>
                  <w:rPr>
                    <w:noProof/>
                    <w:webHidden/>
                  </w:rPr>
                  <w:tab/>
                </w:r>
                <w:r>
                  <w:rPr>
                    <w:noProof/>
                    <w:webHidden/>
                  </w:rPr>
                  <w:fldChar w:fldCharType="begin"/>
                </w:r>
                <w:r>
                  <w:rPr>
                    <w:noProof/>
                    <w:webHidden/>
                  </w:rPr>
                  <w:instrText xml:space="preserve"> PAGEREF _Toc147238363 \h </w:instrText>
                </w:r>
                <w:r>
                  <w:rPr>
                    <w:noProof/>
                    <w:webHidden/>
                  </w:rPr>
                </w:r>
                <w:r>
                  <w:rPr>
                    <w:noProof/>
                    <w:webHidden/>
                  </w:rPr>
                  <w:fldChar w:fldCharType="separate"/>
                </w:r>
                <w:r>
                  <w:rPr>
                    <w:noProof/>
                    <w:webHidden/>
                  </w:rPr>
                  <w:t>93</w:t>
                </w:r>
                <w:r>
                  <w:rPr>
                    <w:noProof/>
                    <w:webHidden/>
                  </w:rPr>
                  <w:fldChar w:fldCharType="end"/>
                </w:r>
              </w:hyperlink>
            </w:p>
            <w:p w14:paraId="0C43E28A" w14:textId="62EA9D7B" w:rsidR="00EF3C8B" w:rsidRDefault="00EF3C8B">
              <w:pPr>
                <w:pStyle w:val="TOC3"/>
                <w:rPr>
                  <w:rFonts w:eastAsiaTheme="minorEastAsia"/>
                  <w:noProof/>
                  <w:lang w:val="en-US"/>
                </w:rPr>
              </w:pPr>
              <w:hyperlink w:anchor="_Toc147238364" w:history="1">
                <w:r w:rsidRPr="00CE453F">
                  <w:rPr>
                    <w:rStyle w:val="Hyperlink"/>
                    <w:rFonts w:ascii="Bookman Old Style" w:hAnsi="Bookman Old Style"/>
                    <w:b/>
                    <w:bCs/>
                    <w:noProof/>
                    <w:lang w:val="en-US"/>
                  </w:rPr>
                  <w:t xml:space="preserve">5.8.3 </w:t>
                </w:r>
                <w:r>
                  <w:rPr>
                    <w:rFonts w:eastAsiaTheme="minorEastAsia"/>
                    <w:noProof/>
                    <w:lang w:val="en-US"/>
                  </w:rPr>
                  <w:tab/>
                </w:r>
                <w:r w:rsidRPr="00CE453F">
                  <w:rPr>
                    <w:rStyle w:val="Hyperlink"/>
                    <w:rFonts w:ascii="Bookman Old Style" w:hAnsi="Bookman Old Style"/>
                    <w:b/>
                    <w:bCs/>
                    <w:noProof/>
                    <w:lang w:val="en-US"/>
                  </w:rPr>
                  <w:t>Residues relevant to worker safety</w:t>
                </w:r>
                <w:r>
                  <w:rPr>
                    <w:noProof/>
                    <w:webHidden/>
                  </w:rPr>
                  <w:tab/>
                </w:r>
                <w:r>
                  <w:rPr>
                    <w:noProof/>
                    <w:webHidden/>
                  </w:rPr>
                  <w:fldChar w:fldCharType="begin"/>
                </w:r>
                <w:r>
                  <w:rPr>
                    <w:noProof/>
                    <w:webHidden/>
                  </w:rPr>
                  <w:instrText xml:space="preserve"> PAGEREF _Toc147238364 \h </w:instrText>
                </w:r>
                <w:r>
                  <w:rPr>
                    <w:noProof/>
                    <w:webHidden/>
                  </w:rPr>
                </w:r>
                <w:r>
                  <w:rPr>
                    <w:noProof/>
                    <w:webHidden/>
                  </w:rPr>
                  <w:fldChar w:fldCharType="separate"/>
                </w:r>
                <w:r>
                  <w:rPr>
                    <w:noProof/>
                    <w:webHidden/>
                  </w:rPr>
                  <w:t>94</w:t>
                </w:r>
                <w:r>
                  <w:rPr>
                    <w:noProof/>
                    <w:webHidden/>
                  </w:rPr>
                  <w:fldChar w:fldCharType="end"/>
                </w:r>
              </w:hyperlink>
            </w:p>
            <w:p w14:paraId="23567A0A" w14:textId="4A9AEBBD" w:rsidR="00EF3C8B" w:rsidRDefault="00EF3C8B">
              <w:pPr>
                <w:pStyle w:val="TOC3"/>
                <w:rPr>
                  <w:rFonts w:eastAsiaTheme="minorEastAsia"/>
                  <w:noProof/>
                  <w:lang w:val="en-US"/>
                </w:rPr>
              </w:pPr>
              <w:hyperlink w:anchor="_Toc147238365" w:history="1">
                <w:r w:rsidRPr="00CE453F">
                  <w:rPr>
                    <w:rStyle w:val="Hyperlink"/>
                    <w:rFonts w:ascii="Bookman Old Style" w:hAnsi="Bookman Old Style"/>
                    <w:b/>
                    <w:bCs/>
                    <w:noProof/>
                    <w:lang w:val="en-US"/>
                  </w:rPr>
                  <w:t>5.8.4.</w:t>
                </w:r>
                <w:r>
                  <w:rPr>
                    <w:rFonts w:eastAsiaTheme="minorEastAsia"/>
                    <w:noProof/>
                    <w:lang w:val="en-US"/>
                  </w:rPr>
                  <w:tab/>
                </w:r>
                <w:r w:rsidRPr="00CE453F">
                  <w:rPr>
                    <w:rStyle w:val="Hyperlink"/>
                    <w:rFonts w:ascii="Bookman Old Style" w:hAnsi="Bookman Old Style"/>
                    <w:b/>
                    <w:bCs/>
                    <w:noProof/>
                    <w:lang w:val="en-US"/>
                  </w:rPr>
                  <w:t>Proposed MRLs and compliance with existing MRLs</w:t>
                </w:r>
                <w:r>
                  <w:rPr>
                    <w:noProof/>
                    <w:webHidden/>
                  </w:rPr>
                  <w:tab/>
                </w:r>
                <w:r>
                  <w:rPr>
                    <w:noProof/>
                    <w:webHidden/>
                  </w:rPr>
                  <w:fldChar w:fldCharType="begin"/>
                </w:r>
                <w:r>
                  <w:rPr>
                    <w:noProof/>
                    <w:webHidden/>
                  </w:rPr>
                  <w:instrText xml:space="preserve"> PAGEREF _Toc147238365 \h </w:instrText>
                </w:r>
                <w:r>
                  <w:rPr>
                    <w:noProof/>
                    <w:webHidden/>
                  </w:rPr>
                </w:r>
                <w:r>
                  <w:rPr>
                    <w:noProof/>
                    <w:webHidden/>
                  </w:rPr>
                  <w:fldChar w:fldCharType="separate"/>
                </w:r>
                <w:r>
                  <w:rPr>
                    <w:noProof/>
                    <w:webHidden/>
                  </w:rPr>
                  <w:t>94</w:t>
                </w:r>
                <w:r>
                  <w:rPr>
                    <w:noProof/>
                    <w:webHidden/>
                  </w:rPr>
                  <w:fldChar w:fldCharType="end"/>
                </w:r>
              </w:hyperlink>
            </w:p>
            <w:p w14:paraId="4794840F" w14:textId="5A6C13BD" w:rsidR="00EF3C8B" w:rsidRDefault="00EF3C8B">
              <w:pPr>
                <w:pStyle w:val="TOC3"/>
                <w:rPr>
                  <w:rFonts w:eastAsiaTheme="minorEastAsia"/>
                  <w:noProof/>
                  <w:lang w:val="en-US"/>
                </w:rPr>
              </w:pPr>
              <w:hyperlink w:anchor="_Toc147238366" w:history="1">
                <w:r w:rsidRPr="00CE453F">
                  <w:rPr>
                    <w:rStyle w:val="Hyperlink"/>
                    <w:rFonts w:ascii="Bookman Old Style" w:hAnsi="Bookman Old Style"/>
                    <w:b/>
                    <w:bCs/>
                    <w:noProof/>
                  </w:rPr>
                  <w:t>5.8. 7 Establishment of maximum residue limits</w:t>
                </w:r>
                <w:r>
                  <w:rPr>
                    <w:noProof/>
                    <w:webHidden/>
                  </w:rPr>
                  <w:tab/>
                </w:r>
                <w:r>
                  <w:rPr>
                    <w:noProof/>
                    <w:webHidden/>
                  </w:rPr>
                  <w:fldChar w:fldCharType="begin"/>
                </w:r>
                <w:r>
                  <w:rPr>
                    <w:noProof/>
                    <w:webHidden/>
                  </w:rPr>
                  <w:instrText xml:space="preserve"> PAGEREF _Toc147238366 \h </w:instrText>
                </w:r>
                <w:r>
                  <w:rPr>
                    <w:noProof/>
                    <w:webHidden/>
                  </w:rPr>
                </w:r>
                <w:r>
                  <w:rPr>
                    <w:noProof/>
                    <w:webHidden/>
                  </w:rPr>
                  <w:fldChar w:fldCharType="separate"/>
                </w:r>
                <w:r>
                  <w:rPr>
                    <w:noProof/>
                    <w:webHidden/>
                  </w:rPr>
                  <w:t>94</w:t>
                </w:r>
                <w:r>
                  <w:rPr>
                    <w:noProof/>
                    <w:webHidden/>
                  </w:rPr>
                  <w:fldChar w:fldCharType="end"/>
                </w:r>
              </w:hyperlink>
            </w:p>
            <w:p w14:paraId="279B16A8" w14:textId="788C23FD" w:rsidR="00EF3C8B" w:rsidRDefault="00EF3C8B">
              <w:pPr>
                <w:pStyle w:val="TOC3"/>
                <w:rPr>
                  <w:rFonts w:eastAsiaTheme="minorEastAsia"/>
                  <w:noProof/>
                  <w:lang w:val="en-US"/>
                </w:rPr>
              </w:pPr>
              <w:hyperlink w:anchor="_Toc147238367" w:history="1">
                <w:r w:rsidRPr="00CE453F">
                  <w:rPr>
                    <w:rStyle w:val="Hyperlink"/>
                    <w:rFonts w:ascii="Bookman Old Style" w:hAnsi="Bookman Old Style"/>
                    <w:b/>
                    <w:bCs/>
                    <w:noProof/>
                    <w:lang w:val="en-US"/>
                  </w:rPr>
                  <w:t>5.8.8 Nomination of maximum residue limits and withholding periods</w:t>
                </w:r>
                <w:r>
                  <w:rPr>
                    <w:noProof/>
                    <w:webHidden/>
                  </w:rPr>
                  <w:tab/>
                </w:r>
                <w:r>
                  <w:rPr>
                    <w:noProof/>
                    <w:webHidden/>
                  </w:rPr>
                  <w:fldChar w:fldCharType="begin"/>
                </w:r>
                <w:r>
                  <w:rPr>
                    <w:noProof/>
                    <w:webHidden/>
                  </w:rPr>
                  <w:instrText xml:space="preserve"> PAGEREF _Toc147238367 \h </w:instrText>
                </w:r>
                <w:r>
                  <w:rPr>
                    <w:noProof/>
                    <w:webHidden/>
                  </w:rPr>
                </w:r>
                <w:r>
                  <w:rPr>
                    <w:noProof/>
                    <w:webHidden/>
                  </w:rPr>
                  <w:fldChar w:fldCharType="separate"/>
                </w:r>
                <w:r>
                  <w:rPr>
                    <w:noProof/>
                    <w:webHidden/>
                  </w:rPr>
                  <w:t>95</w:t>
                </w:r>
                <w:r>
                  <w:rPr>
                    <w:noProof/>
                    <w:webHidden/>
                  </w:rPr>
                  <w:fldChar w:fldCharType="end"/>
                </w:r>
              </w:hyperlink>
            </w:p>
            <w:p w14:paraId="03C0F165" w14:textId="30DF5B5E" w:rsidR="00EF3C8B" w:rsidRDefault="00EF3C8B">
              <w:pPr>
                <w:pStyle w:val="TOC3"/>
                <w:rPr>
                  <w:rFonts w:eastAsiaTheme="minorEastAsia"/>
                  <w:noProof/>
                  <w:lang w:val="en-US"/>
                </w:rPr>
              </w:pPr>
              <w:hyperlink w:anchor="_Toc147238368" w:history="1">
                <w:r w:rsidRPr="00CE453F">
                  <w:rPr>
                    <w:rStyle w:val="Hyperlink"/>
                    <w:rFonts w:ascii="Bookman Old Style" w:hAnsi="Bookman Old Style"/>
                    <w:b/>
                    <w:bCs/>
                    <w:noProof/>
                    <w:lang w:val="en-US"/>
                  </w:rPr>
                  <w:t>5.8.9 Maximum residue limits ‘at or about the limit of analytical quantitation’</w:t>
                </w:r>
                <w:r>
                  <w:rPr>
                    <w:noProof/>
                    <w:webHidden/>
                  </w:rPr>
                  <w:tab/>
                </w:r>
                <w:r>
                  <w:rPr>
                    <w:noProof/>
                    <w:webHidden/>
                  </w:rPr>
                  <w:fldChar w:fldCharType="begin"/>
                </w:r>
                <w:r>
                  <w:rPr>
                    <w:noProof/>
                    <w:webHidden/>
                  </w:rPr>
                  <w:instrText xml:space="preserve"> PAGEREF _Toc147238368 \h </w:instrText>
                </w:r>
                <w:r>
                  <w:rPr>
                    <w:noProof/>
                    <w:webHidden/>
                  </w:rPr>
                </w:r>
                <w:r>
                  <w:rPr>
                    <w:noProof/>
                    <w:webHidden/>
                  </w:rPr>
                  <w:fldChar w:fldCharType="separate"/>
                </w:r>
                <w:r>
                  <w:rPr>
                    <w:noProof/>
                    <w:webHidden/>
                  </w:rPr>
                  <w:t>95</w:t>
                </w:r>
                <w:r>
                  <w:rPr>
                    <w:noProof/>
                    <w:webHidden/>
                  </w:rPr>
                  <w:fldChar w:fldCharType="end"/>
                </w:r>
              </w:hyperlink>
            </w:p>
            <w:p w14:paraId="1BF95250" w14:textId="65CFB113" w:rsidR="00EF3C8B" w:rsidRDefault="00EF3C8B">
              <w:pPr>
                <w:pStyle w:val="TOC3"/>
                <w:rPr>
                  <w:rFonts w:eastAsiaTheme="minorEastAsia"/>
                  <w:noProof/>
                  <w:lang w:val="en-US"/>
                </w:rPr>
              </w:pPr>
              <w:hyperlink w:anchor="_Toc147238369" w:history="1">
                <w:r w:rsidRPr="00CE453F">
                  <w:rPr>
                    <w:rStyle w:val="Hyperlink"/>
                    <w:rFonts w:ascii="Bookman Old Style" w:hAnsi="Bookman Old Style"/>
                    <w:b/>
                    <w:bCs/>
                    <w:noProof/>
                    <w:lang w:val="en-US"/>
                  </w:rPr>
                  <w:t>5.8.10 ‘Finite’ maximum residue limits</w:t>
                </w:r>
                <w:r>
                  <w:rPr>
                    <w:noProof/>
                    <w:webHidden/>
                  </w:rPr>
                  <w:tab/>
                </w:r>
                <w:r>
                  <w:rPr>
                    <w:noProof/>
                    <w:webHidden/>
                  </w:rPr>
                  <w:fldChar w:fldCharType="begin"/>
                </w:r>
                <w:r>
                  <w:rPr>
                    <w:noProof/>
                    <w:webHidden/>
                  </w:rPr>
                  <w:instrText xml:space="preserve"> PAGEREF _Toc147238369 \h </w:instrText>
                </w:r>
                <w:r>
                  <w:rPr>
                    <w:noProof/>
                    <w:webHidden/>
                  </w:rPr>
                </w:r>
                <w:r>
                  <w:rPr>
                    <w:noProof/>
                    <w:webHidden/>
                  </w:rPr>
                  <w:fldChar w:fldCharType="separate"/>
                </w:r>
                <w:r>
                  <w:rPr>
                    <w:noProof/>
                    <w:webHidden/>
                  </w:rPr>
                  <w:t>96</w:t>
                </w:r>
                <w:r>
                  <w:rPr>
                    <w:noProof/>
                    <w:webHidden/>
                  </w:rPr>
                  <w:fldChar w:fldCharType="end"/>
                </w:r>
              </w:hyperlink>
            </w:p>
            <w:p w14:paraId="46D77764" w14:textId="675AF481" w:rsidR="00EF3C8B" w:rsidRDefault="00EF3C8B">
              <w:pPr>
                <w:pStyle w:val="TOC1"/>
                <w:rPr>
                  <w:rFonts w:eastAsiaTheme="minorEastAsia"/>
                  <w:noProof/>
                  <w:lang w:val="en-US"/>
                </w:rPr>
              </w:pPr>
              <w:hyperlink w:anchor="_Toc147238370" w:history="1">
                <w:r w:rsidRPr="00CE453F">
                  <w:rPr>
                    <w:rStyle w:val="Hyperlink"/>
                    <w:rFonts w:ascii="Bookman Old Style" w:hAnsi="Bookman Old Style"/>
                    <w:b/>
                    <w:bCs/>
                    <w:noProof/>
                  </w:rPr>
                  <w:t>Section 6.0 Eco-Toxicology for New Molecules Only</w:t>
                </w:r>
                <w:r>
                  <w:rPr>
                    <w:noProof/>
                    <w:webHidden/>
                  </w:rPr>
                  <w:tab/>
                </w:r>
                <w:r>
                  <w:rPr>
                    <w:noProof/>
                    <w:webHidden/>
                  </w:rPr>
                  <w:fldChar w:fldCharType="begin"/>
                </w:r>
                <w:r>
                  <w:rPr>
                    <w:noProof/>
                    <w:webHidden/>
                  </w:rPr>
                  <w:instrText xml:space="preserve"> PAGEREF _Toc147238370 \h </w:instrText>
                </w:r>
                <w:r>
                  <w:rPr>
                    <w:noProof/>
                    <w:webHidden/>
                  </w:rPr>
                </w:r>
                <w:r>
                  <w:rPr>
                    <w:noProof/>
                    <w:webHidden/>
                  </w:rPr>
                  <w:fldChar w:fldCharType="separate"/>
                </w:r>
                <w:r>
                  <w:rPr>
                    <w:noProof/>
                    <w:webHidden/>
                  </w:rPr>
                  <w:t>97</w:t>
                </w:r>
                <w:r>
                  <w:rPr>
                    <w:noProof/>
                    <w:webHidden/>
                  </w:rPr>
                  <w:fldChar w:fldCharType="end"/>
                </w:r>
              </w:hyperlink>
            </w:p>
            <w:p w14:paraId="530C173C" w14:textId="275C0148" w:rsidR="00EF3C8B" w:rsidRDefault="00EF3C8B">
              <w:pPr>
                <w:pStyle w:val="TOC2"/>
                <w:rPr>
                  <w:rFonts w:eastAsiaTheme="minorEastAsia"/>
                  <w:noProof/>
                  <w:lang w:val="en-US"/>
                </w:rPr>
              </w:pPr>
              <w:hyperlink w:anchor="_Toc147238371" w:history="1">
                <w:r w:rsidRPr="00CE453F">
                  <w:rPr>
                    <w:rStyle w:val="Hyperlink"/>
                    <w:rFonts w:ascii="Bookman Old Style" w:hAnsi="Bookman Old Style"/>
                    <w:b/>
                    <w:bCs/>
                    <w:noProof/>
                  </w:rPr>
                  <w:t>6.1 Acute toxicity to birds and mammals</w:t>
                </w:r>
                <w:r>
                  <w:rPr>
                    <w:noProof/>
                    <w:webHidden/>
                  </w:rPr>
                  <w:tab/>
                </w:r>
                <w:r>
                  <w:rPr>
                    <w:noProof/>
                    <w:webHidden/>
                  </w:rPr>
                  <w:fldChar w:fldCharType="begin"/>
                </w:r>
                <w:r>
                  <w:rPr>
                    <w:noProof/>
                    <w:webHidden/>
                  </w:rPr>
                  <w:instrText xml:space="preserve"> PAGEREF _Toc147238371 \h </w:instrText>
                </w:r>
                <w:r>
                  <w:rPr>
                    <w:noProof/>
                    <w:webHidden/>
                  </w:rPr>
                </w:r>
                <w:r>
                  <w:rPr>
                    <w:noProof/>
                    <w:webHidden/>
                  </w:rPr>
                  <w:fldChar w:fldCharType="separate"/>
                </w:r>
                <w:r>
                  <w:rPr>
                    <w:noProof/>
                    <w:webHidden/>
                  </w:rPr>
                  <w:t>97</w:t>
                </w:r>
                <w:r>
                  <w:rPr>
                    <w:noProof/>
                    <w:webHidden/>
                  </w:rPr>
                  <w:fldChar w:fldCharType="end"/>
                </w:r>
              </w:hyperlink>
            </w:p>
            <w:p w14:paraId="11E445D2" w14:textId="383CC6AE" w:rsidR="00EF3C8B" w:rsidRDefault="00EF3C8B">
              <w:pPr>
                <w:pStyle w:val="TOC3"/>
                <w:rPr>
                  <w:rFonts w:eastAsiaTheme="minorEastAsia"/>
                  <w:noProof/>
                  <w:lang w:val="en-US"/>
                </w:rPr>
              </w:pPr>
              <w:hyperlink w:anchor="_Toc147238372" w:history="1">
                <w:r w:rsidRPr="00CE453F">
                  <w:rPr>
                    <w:rStyle w:val="Hyperlink"/>
                    <w:rFonts w:ascii="Bookman Old Style" w:hAnsi="Bookman Old Style"/>
                    <w:b/>
                    <w:bCs/>
                    <w:noProof/>
                  </w:rPr>
                  <w:t>6.1.1 Birds</w:t>
                </w:r>
                <w:r>
                  <w:rPr>
                    <w:noProof/>
                    <w:webHidden/>
                  </w:rPr>
                  <w:tab/>
                </w:r>
                <w:r>
                  <w:rPr>
                    <w:noProof/>
                    <w:webHidden/>
                  </w:rPr>
                  <w:fldChar w:fldCharType="begin"/>
                </w:r>
                <w:r>
                  <w:rPr>
                    <w:noProof/>
                    <w:webHidden/>
                  </w:rPr>
                  <w:instrText xml:space="preserve"> PAGEREF _Toc147238372 \h </w:instrText>
                </w:r>
                <w:r>
                  <w:rPr>
                    <w:noProof/>
                    <w:webHidden/>
                  </w:rPr>
                </w:r>
                <w:r>
                  <w:rPr>
                    <w:noProof/>
                    <w:webHidden/>
                  </w:rPr>
                  <w:fldChar w:fldCharType="separate"/>
                </w:r>
                <w:r>
                  <w:rPr>
                    <w:noProof/>
                    <w:webHidden/>
                  </w:rPr>
                  <w:t>97</w:t>
                </w:r>
                <w:r>
                  <w:rPr>
                    <w:noProof/>
                    <w:webHidden/>
                  </w:rPr>
                  <w:fldChar w:fldCharType="end"/>
                </w:r>
              </w:hyperlink>
            </w:p>
            <w:p w14:paraId="7D5747C7" w14:textId="59A3EDF3" w:rsidR="00EF3C8B" w:rsidRDefault="00EF3C8B">
              <w:pPr>
                <w:pStyle w:val="TOC3"/>
                <w:rPr>
                  <w:rFonts w:eastAsiaTheme="minorEastAsia"/>
                  <w:noProof/>
                  <w:lang w:val="en-US"/>
                </w:rPr>
              </w:pPr>
              <w:hyperlink w:anchor="_Toc147238373" w:history="1">
                <w:r w:rsidRPr="00CE453F">
                  <w:rPr>
                    <w:rStyle w:val="Hyperlink"/>
                    <w:rFonts w:ascii="Bookman Old Style" w:hAnsi="Bookman Old Style"/>
                    <w:b/>
                    <w:bCs/>
                    <w:noProof/>
                  </w:rPr>
                  <w:t>6.1.2 Mammals</w:t>
                </w:r>
                <w:r>
                  <w:rPr>
                    <w:noProof/>
                    <w:webHidden/>
                  </w:rPr>
                  <w:tab/>
                </w:r>
                <w:r>
                  <w:rPr>
                    <w:noProof/>
                    <w:webHidden/>
                  </w:rPr>
                  <w:fldChar w:fldCharType="begin"/>
                </w:r>
                <w:r>
                  <w:rPr>
                    <w:noProof/>
                    <w:webHidden/>
                  </w:rPr>
                  <w:instrText xml:space="preserve"> PAGEREF _Toc147238373 \h </w:instrText>
                </w:r>
                <w:r>
                  <w:rPr>
                    <w:noProof/>
                    <w:webHidden/>
                  </w:rPr>
                </w:r>
                <w:r>
                  <w:rPr>
                    <w:noProof/>
                    <w:webHidden/>
                  </w:rPr>
                  <w:fldChar w:fldCharType="separate"/>
                </w:r>
                <w:r>
                  <w:rPr>
                    <w:noProof/>
                    <w:webHidden/>
                  </w:rPr>
                  <w:t>97</w:t>
                </w:r>
                <w:r>
                  <w:rPr>
                    <w:noProof/>
                    <w:webHidden/>
                  </w:rPr>
                  <w:fldChar w:fldCharType="end"/>
                </w:r>
              </w:hyperlink>
            </w:p>
            <w:p w14:paraId="186989DE" w14:textId="043E4116" w:rsidR="00EF3C8B" w:rsidRDefault="00EF3C8B">
              <w:pPr>
                <w:pStyle w:val="TOC2"/>
                <w:rPr>
                  <w:rFonts w:eastAsiaTheme="minorEastAsia"/>
                  <w:noProof/>
                  <w:lang w:val="en-US"/>
                </w:rPr>
              </w:pPr>
              <w:hyperlink w:anchor="_Toc147238374" w:history="1">
                <w:r w:rsidRPr="00CE453F">
                  <w:rPr>
                    <w:rStyle w:val="Hyperlink"/>
                    <w:rFonts w:ascii="Bookman Old Style" w:hAnsi="Bookman Old Style"/>
                    <w:b/>
                    <w:bCs/>
                    <w:noProof/>
                  </w:rPr>
                  <w:t>6.2 Standard toxicity tests with aquatic organisms</w:t>
                </w:r>
                <w:r>
                  <w:rPr>
                    <w:noProof/>
                    <w:webHidden/>
                  </w:rPr>
                  <w:tab/>
                </w:r>
                <w:r>
                  <w:rPr>
                    <w:noProof/>
                    <w:webHidden/>
                  </w:rPr>
                  <w:fldChar w:fldCharType="begin"/>
                </w:r>
                <w:r>
                  <w:rPr>
                    <w:noProof/>
                    <w:webHidden/>
                  </w:rPr>
                  <w:instrText xml:space="preserve"> PAGEREF _Toc147238374 \h </w:instrText>
                </w:r>
                <w:r>
                  <w:rPr>
                    <w:noProof/>
                    <w:webHidden/>
                  </w:rPr>
                </w:r>
                <w:r>
                  <w:rPr>
                    <w:noProof/>
                    <w:webHidden/>
                  </w:rPr>
                  <w:fldChar w:fldCharType="separate"/>
                </w:r>
                <w:r>
                  <w:rPr>
                    <w:noProof/>
                    <w:webHidden/>
                  </w:rPr>
                  <w:t>98</w:t>
                </w:r>
                <w:r>
                  <w:rPr>
                    <w:noProof/>
                    <w:webHidden/>
                  </w:rPr>
                  <w:fldChar w:fldCharType="end"/>
                </w:r>
              </w:hyperlink>
            </w:p>
            <w:p w14:paraId="23DAC4C5" w14:textId="1351FFAA" w:rsidR="00EF3C8B" w:rsidRDefault="00EF3C8B">
              <w:pPr>
                <w:pStyle w:val="TOC3"/>
                <w:rPr>
                  <w:rFonts w:eastAsiaTheme="minorEastAsia"/>
                  <w:noProof/>
                  <w:lang w:val="en-US"/>
                </w:rPr>
              </w:pPr>
              <w:hyperlink w:anchor="_Toc147238375" w:history="1">
                <w:r w:rsidRPr="00CE453F">
                  <w:rPr>
                    <w:rStyle w:val="Hyperlink"/>
                    <w:rFonts w:ascii="Bookman Old Style" w:hAnsi="Bookman Old Style"/>
                    <w:b/>
                    <w:bCs/>
                    <w:noProof/>
                  </w:rPr>
                  <w:t>6.2.1 Fish</w:t>
                </w:r>
                <w:r>
                  <w:rPr>
                    <w:noProof/>
                    <w:webHidden/>
                  </w:rPr>
                  <w:tab/>
                </w:r>
                <w:r>
                  <w:rPr>
                    <w:noProof/>
                    <w:webHidden/>
                  </w:rPr>
                  <w:fldChar w:fldCharType="begin"/>
                </w:r>
                <w:r>
                  <w:rPr>
                    <w:noProof/>
                    <w:webHidden/>
                  </w:rPr>
                  <w:instrText xml:space="preserve"> PAGEREF _Toc147238375 \h </w:instrText>
                </w:r>
                <w:r>
                  <w:rPr>
                    <w:noProof/>
                    <w:webHidden/>
                  </w:rPr>
                </w:r>
                <w:r>
                  <w:rPr>
                    <w:noProof/>
                    <w:webHidden/>
                  </w:rPr>
                  <w:fldChar w:fldCharType="separate"/>
                </w:r>
                <w:r>
                  <w:rPr>
                    <w:noProof/>
                    <w:webHidden/>
                  </w:rPr>
                  <w:t>98</w:t>
                </w:r>
                <w:r>
                  <w:rPr>
                    <w:noProof/>
                    <w:webHidden/>
                  </w:rPr>
                  <w:fldChar w:fldCharType="end"/>
                </w:r>
              </w:hyperlink>
            </w:p>
            <w:p w14:paraId="1ABB791C" w14:textId="62201334" w:rsidR="00EF3C8B" w:rsidRDefault="00EF3C8B">
              <w:pPr>
                <w:pStyle w:val="TOC3"/>
                <w:rPr>
                  <w:rFonts w:eastAsiaTheme="minorEastAsia"/>
                  <w:noProof/>
                  <w:lang w:val="en-US"/>
                </w:rPr>
              </w:pPr>
              <w:hyperlink w:anchor="_Toc147238376" w:history="1">
                <w:r w:rsidRPr="00CE453F">
                  <w:rPr>
                    <w:rStyle w:val="Hyperlink"/>
                    <w:rFonts w:ascii="Bookman Old Style" w:hAnsi="Bookman Old Style"/>
                    <w:b/>
                    <w:bCs/>
                    <w:noProof/>
                  </w:rPr>
                  <w:t xml:space="preserve">6.2.2 </w:t>
                </w:r>
                <w:r w:rsidRPr="00CE453F">
                  <w:rPr>
                    <w:rStyle w:val="Hyperlink"/>
                    <w:rFonts w:ascii="Bookman Old Style" w:eastAsia="Times New Roman" w:hAnsi="Bookman Old Style"/>
                    <w:b/>
                    <w:bCs/>
                    <w:noProof/>
                  </w:rPr>
                  <w:t>Daphnia: LC50 mg/l</w:t>
                </w:r>
                <w:r>
                  <w:rPr>
                    <w:noProof/>
                    <w:webHidden/>
                  </w:rPr>
                  <w:tab/>
                </w:r>
                <w:r>
                  <w:rPr>
                    <w:noProof/>
                    <w:webHidden/>
                  </w:rPr>
                  <w:fldChar w:fldCharType="begin"/>
                </w:r>
                <w:r>
                  <w:rPr>
                    <w:noProof/>
                    <w:webHidden/>
                  </w:rPr>
                  <w:instrText xml:space="preserve"> PAGEREF _Toc147238376 \h </w:instrText>
                </w:r>
                <w:r>
                  <w:rPr>
                    <w:noProof/>
                    <w:webHidden/>
                  </w:rPr>
                </w:r>
                <w:r>
                  <w:rPr>
                    <w:noProof/>
                    <w:webHidden/>
                  </w:rPr>
                  <w:fldChar w:fldCharType="separate"/>
                </w:r>
                <w:r>
                  <w:rPr>
                    <w:noProof/>
                    <w:webHidden/>
                  </w:rPr>
                  <w:t>98</w:t>
                </w:r>
                <w:r>
                  <w:rPr>
                    <w:noProof/>
                    <w:webHidden/>
                  </w:rPr>
                  <w:fldChar w:fldCharType="end"/>
                </w:r>
              </w:hyperlink>
            </w:p>
            <w:p w14:paraId="2521DBD9" w14:textId="651EE4E8" w:rsidR="00EF3C8B" w:rsidRDefault="00EF3C8B">
              <w:pPr>
                <w:pStyle w:val="TOC2"/>
                <w:rPr>
                  <w:rFonts w:eastAsiaTheme="minorEastAsia"/>
                  <w:noProof/>
                  <w:lang w:val="en-US"/>
                </w:rPr>
              </w:pPr>
              <w:hyperlink w:anchor="_Toc147238377" w:history="1">
                <w:r w:rsidRPr="00CE453F">
                  <w:rPr>
                    <w:rStyle w:val="Hyperlink"/>
                    <w:rFonts w:ascii="Bookman Old Style" w:hAnsi="Bookman Old Style"/>
                    <w:b/>
                    <w:bCs/>
                    <w:noProof/>
                  </w:rPr>
                  <w:t xml:space="preserve">6.3 </w:t>
                </w:r>
                <w:r w:rsidRPr="00CE453F">
                  <w:rPr>
                    <w:rStyle w:val="Hyperlink"/>
                    <w:rFonts w:ascii="Bookman Old Style" w:eastAsia="Times New Roman" w:hAnsi="Bookman Old Style"/>
                    <w:b/>
                    <w:bCs/>
                    <w:noProof/>
                  </w:rPr>
                  <w:t>Algae: LC50 mg/l</w:t>
                </w:r>
                <w:r>
                  <w:rPr>
                    <w:noProof/>
                    <w:webHidden/>
                  </w:rPr>
                  <w:tab/>
                </w:r>
                <w:r>
                  <w:rPr>
                    <w:noProof/>
                    <w:webHidden/>
                  </w:rPr>
                  <w:fldChar w:fldCharType="begin"/>
                </w:r>
                <w:r>
                  <w:rPr>
                    <w:noProof/>
                    <w:webHidden/>
                  </w:rPr>
                  <w:instrText xml:space="preserve"> PAGEREF _Toc147238377 \h </w:instrText>
                </w:r>
                <w:r>
                  <w:rPr>
                    <w:noProof/>
                    <w:webHidden/>
                  </w:rPr>
                </w:r>
                <w:r>
                  <w:rPr>
                    <w:noProof/>
                    <w:webHidden/>
                  </w:rPr>
                  <w:fldChar w:fldCharType="separate"/>
                </w:r>
                <w:r>
                  <w:rPr>
                    <w:noProof/>
                    <w:webHidden/>
                  </w:rPr>
                  <w:t>99</w:t>
                </w:r>
                <w:r>
                  <w:rPr>
                    <w:noProof/>
                    <w:webHidden/>
                  </w:rPr>
                  <w:fldChar w:fldCharType="end"/>
                </w:r>
              </w:hyperlink>
            </w:p>
            <w:p w14:paraId="1EFBE1E9" w14:textId="736CAE73" w:rsidR="00EF3C8B" w:rsidRDefault="00EF3C8B">
              <w:pPr>
                <w:pStyle w:val="TOC2"/>
                <w:rPr>
                  <w:rFonts w:eastAsiaTheme="minorEastAsia"/>
                  <w:noProof/>
                  <w:lang w:val="en-US"/>
                </w:rPr>
              </w:pPr>
              <w:hyperlink w:anchor="_Toc147238378" w:history="1">
                <w:r w:rsidRPr="00CE453F">
                  <w:rPr>
                    <w:rStyle w:val="Hyperlink"/>
                    <w:rFonts w:ascii="Bookman Old Style" w:hAnsi="Bookman Old Style"/>
                    <w:b/>
                    <w:bCs/>
                    <w:noProof/>
                  </w:rPr>
                  <w:t xml:space="preserve">6.4 </w:t>
                </w:r>
                <w:r w:rsidRPr="00CE453F">
                  <w:rPr>
                    <w:rStyle w:val="Hyperlink"/>
                    <w:rFonts w:ascii="Bookman Old Style" w:eastAsia="Times New Roman" w:hAnsi="Bookman Old Style"/>
                    <w:b/>
                    <w:bCs/>
                    <w:noProof/>
                  </w:rPr>
                  <w:t>Bees: LC50 µg/bee</w:t>
                </w:r>
                <w:r>
                  <w:rPr>
                    <w:noProof/>
                    <w:webHidden/>
                  </w:rPr>
                  <w:tab/>
                </w:r>
                <w:r>
                  <w:rPr>
                    <w:noProof/>
                    <w:webHidden/>
                  </w:rPr>
                  <w:fldChar w:fldCharType="begin"/>
                </w:r>
                <w:r>
                  <w:rPr>
                    <w:noProof/>
                    <w:webHidden/>
                  </w:rPr>
                  <w:instrText xml:space="preserve"> PAGEREF _Toc147238378 \h </w:instrText>
                </w:r>
                <w:r>
                  <w:rPr>
                    <w:noProof/>
                    <w:webHidden/>
                  </w:rPr>
                </w:r>
                <w:r>
                  <w:rPr>
                    <w:noProof/>
                    <w:webHidden/>
                  </w:rPr>
                  <w:fldChar w:fldCharType="separate"/>
                </w:r>
                <w:r>
                  <w:rPr>
                    <w:noProof/>
                    <w:webHidden/>
                  </w:rPr>
                  <w:t>99</w:t>
                </w:r>
                <w:r>
                  <w:rPr>
                    <w:noProof/>
                    <w:webHidden/>
                  </w:rPr>
                  <w:fldChar w:fldCharType="end"/>
                </w:r>
              </w:hyperlink>
            </w:p>
            <w:p w14:paraId="40166576" w14:textId="74FA7D84" w:rsidR="00EF3C8B" w:rsidRDefault="00EF3C8B">
              <w:pPr>
                <w:pStyle w:val="TOC3"/>
                <w:rPr>
                  <w:rFonts w:eastAsiaTheme="minorEastAsia"/>
                  <w:noProof/>
                  <w:lang w:val="en-US"/>
                </w:rPr>
              </w:pPr>
              <w:hyperlink w:anchor="_Toc147238379" w:history="1">
                <w:r w:rsidRPr="00CE453F">
                  <w:rPr>
                    <w:rStyle w:val="Hyperlink"/>
                    <w:rFonts w:ascii="Bookman Old Style" w:hAnsi="Bookman Old Style"/>
                    <w:b/>
                    <w:bCs/>
                    <w:noProof/>
                  </w:rPr>
                  <w:t xml:space="preserve">6.5.1 </w:t>
                </w:r>
                <w:r w:rsidRPr="00CE453F">
                  <w:rPr>
                    <w:rStyle w:val="Hyperlink"/>
                    <w:rFonts w:ascii="Bookman Old Style" w:eastAsia="Times New Roman" w:hAnsi="Bookman Old Style"/>
                    <w:b/>
                    <w:bCs/>
                    <w:noProof/>
                  </w:rPr>
                  <w:t>Earthworms: LC50 mg/kg</w:t>
                </w:r>
                <w:r>
                  <w:rPr>
                    <w:noProof/>
                    <w:webHidden/>
                  </w:rPr>
                  <w:tab/>
                </w:r>
                <w:r>
                  <w:rPr>
                    <w:noProof/>
                    <w:webHidden/>
                  </w:rPr>
                  <w:fldChar w:fldCharType="begin"/>
                </w:r>
                <w:r>
                  <w:rPr>
                    <w:noProof/>
                    <w:webHidden/>
                  </w:rPr>
                  <w:instrText xml:space="preserve"> PAGEREF _Toc147238379 \h </w:instrText>
                </w:r>
                <w:r>
                  <w:rPr>
                    <w:noProof/>
                    <w:webHidden/>
                  </w:rPr>
                </w:r>
                <w:r>
                  <w:rPr>
                    <w:noProof/>
                    <w:webHidden/>
                  </w:rPr>
                  <w:fldChar w:fldCharType="separate"/>
                </w:r>
                <w:r>
                  <w:rPr>
                    <w:noProof/>
                    <w:webHidden/>
                  </w:rPr>
                  <w:t>99</w:t>
                </w:r>
                <w:r>
                  <w:rPr>
                    <w:noProof/>
                    <w:webHidden/>
                  </w:rPr>
                  <w:fldChar w:fldCharType="end"/>
                </w:r>
              </w:hyperlink>
            </w:p>
            <w:p w14:paraId="363F3416" w14:textId="32BFBF25" w:rsidR="00EF3C8B" w:rsidRDefault="00EF3C8B">
              <w:pPr>
                <w:pStyle w:val="TOC3"/>
                <w:rPr>
                  <w:rFonts w:eastAsiaTheme="minorEastAsia"/>
                  <w:noProof/>
                  <w:lang w:val="en-US"/>
                </w:rPr>
              </w:pPr>
              <w:hyperlink w:anchor="_Toc147238380" w:history="1">
                <w:r w:rsidRPr="00CE453F">
                  <w:rPr>
                    <w:rStyle w:val="Hyperlink"/>
                    <w:rFonts w:ascii="Bookman Old Style" w:hAnsi="Bookman Old Style"/>
                    <w:b/>
                    <w:bCs/>
                    <w:noProof/>
                    <w:w w:val="95"/>
                  </w:rPr>
                  <w:t>6.5.2.</w:t>
                </w:r>
                <w:r w:rsidRPr="00CE453F">
                  <w:rPr>
                    <w:rStyle w:val="Hyperlink"/>
                    <w:rFonts w:ascii="Bookman Old Style" w:eastAsia="Times New Roman" w:hAnsi="Bookman Old Style"/>
                    <w:b/>
                    <w:bCs/>
                    <w:noProof/>
                    <w:w w:val="95"/>
                  </w:rPr>
                  <w:t xml:space="preserve"> Effects</w:t>
                </w:r>
                <w:r w:rsidRPr="00CE453F">
                  <w:rPr>
                    <w:rStyle w:val="Hyperlink"/>
                    <w:rFonts w:ascii="Bookman Old Style" w:eastAsia="Times New Roman" w:hAnsi="Bookman Old Style"/>
                    <w:b/>
                    <w:bCs/>
                    <w:noProof/>
                    <w:spacing w:val="5"/>
                  </w:rPr>
                  <w:t xml:space="preserve"> </w:t>
                </w:r>
                <w:r w:rsidRPr="00CE453F">
                  <w:rPr>
                    <w:rStyle w:val="Hyperlink"/>
                    <w:rFonts w:ascii="Bookman Old Style" w:eastAsia="Times New Roman" w:hAnsi="Bookman Old Style"/>
                    <w:b/>
                    <w:bCs/>
                    <w:noProof/>
                    <w:w w:val="95"/>
                  </w:rPr>
                  <w:t>on</w:t>
                </w:r>
                <w:r w:rsidRPr="00CE453F">
                  <w:rPr>
                    <w:rStyle w:val="Hyperlink"/>
                    <w:rFonts w:ascii="Bookman Old Style" w:eastAsia="Times New Roman" w:hAnsi="Bookman Old Style"/>
                    <w:b/>
                    <w:bCs/>
                    <w:noProof/>
                    <w:spacing w:val="5"/>
                  </w:rPr>
                  <w:t xml:space="preserve"> </w:t>
                </w:r>
                <w:r w:rsidRPr="00CE453F">
                  <w:rPr>
                    <w:rStyle w:val="Hyperlink"/>
                    <w:rFonts w:ascii="Bookman Old Style" w:eastAsia="Times New Roman" w:hAnsi="Bookman Old Style"/>
                    <w:b/>
                    <w:bCs/>
                    <w:noProof/>
                    <w:w w:val="95"/>
                  </w:rPr>
                  <w:t>s</w:t>
                </w:r>
                <w:r w:rsidRPr="00CE453F">
                  <w:rPr>
                    <w:rStyle w:val="Hyperlink"/>
                    <w:rFonts w:ascii="Bookman Old Style" w:eastAsia="Times New Roman" w:hAnsi="Bookman Old Style"/>
                    <w:b/>
                    <w:bCs/>
                    <w:noProof/>
                    <w:spacing w:val="-1"/>
                    <w:w w:val="95"/>
                  </w:rPr>
                  <w:t>o</w:t>
                </w:r>
                <w:r w:rsidRPr="00CE453F">
                  <w:rPr>
                    <w:rStyle w:val="Hyperlink"/>
                    <w:rFonts w:ascii="Bookman Old Style" w:eastAsia="Times New Roman" w:hAnsi="Bookman Old Style"/>
                    <w:b/>
                    <w:bCs/>
                    <w:noProof/>
                    <w:w w:val="95"/>
                  </w:rPr>
                  <w:t>il</w:t>
                </w:r>
                <w:r w:rsidRPr="00CE453F">
                  <w:rPr>
                    <w:rStyle w:val="Hyperlink"/>
                    <w:rFonts w:ascii="Bookman Old Style" w:eastAsia="Times New Roman" w:hAnsi="Bookman Old Style"/>
                    <w:b/>
                    <w:bCs/>
                    <w:noProof/>
                    <w:spacing w:val="4"/>
                  </w:rPr>
                  <w:t xml:space="preserve"> </w:t>
                </w:r>
                <w:r w:rsidRPr="00CE453F">
                  <w:rPr>
                    <w:rStyle w:val="Hyperlink"/>
                    <w:rFonts w:ascii="Bookman Old Style" w:eastAsia="Times New Roman" w:hAnsi="Bookman Old Style"/>
                    <w:b/>
                    <w:bCs/>
                    <w:noProof/>
                    <w:w w:val="95"/>
                  </w:rPr>
                  <w:t>nitro</w:t>
                </w:r>
                <w:r w:rsidRPr="00CE453F">
                  <w:rPr>
                    <w:rStyle w:val="Hyperlink"/>
                    <w:rFonts w:ascii="Bookman Old Style" w:eastAsia="Times New Roman" w:hAnsi="Bookman Old Style"/>
                    <w:b/>
                    <w:bCs/>
                    <w:noProof/>
                    <w:spacing w:val="-1"/>
                    <w:w w:val="95"/>
                  </w:rPr>
                  <w:t>g</w:t>
                </w:r>
                <w:r w:rsidRPr="00CE453F">
                  <w:rPr>
                    <w:rStyle w:val="Hyperlink"/>
                    <w:rFonts w:ascii="Bookman Old Style" w:eastAsia="Times New Roman" w:hAnsi="Bookman Old Style"/>
                    <w:b/>
                    <w:bCs/>
                    <w:noProof/>
                    <w:w w:val="95"/>
                  </w:rPr>
                  <w:t>en</w:t>
                </w:r>
                <w:r w:rsidRPr="00CE453F">
                  <w:rPr>
                    <w:rStyle w:val="Hyperlink"/>
                    <w:rFonts w:ascii="Bookman Old Style" w:eastAsia="Times New Roman" w:hAnsi="Bookman Old Style"/>
                    <w:b/>
                    <w:bCs/>
                    <w:noProof/>
                    <w:spacing w:val="4"/>
                  </w:rPr>
                  <w:t xml:space="preserve"> </w:t>
                </w:r>
                <w:r w:rsidRPr="00CE453F">
                  <w:rPr>
                    <w:rStyle w:val="Hyperlink"/>
                    <w:rFonts w:ascii="Bookman Old Style" w:eastAsia="Times New Roman" w:hAnsi="Bookman Old Style"/>
                    <w:b/>
                    <w:bCs/>
                    <w:noProof/>
                    <w:w w:val="95"/>
                  </w:rPr>
                  <w:t>transf</w:t>
                </w:r>
                <w:r w:rsidRPr="00CE453F">
                  <w:rPr>
                    <w:rStyle w:val="Hyperlink"/>
                    <w:rFonts w:ascii="Bookman Old Style" w:eastAsia="Times New Roman" w:hAnsi="Bookman Old Style"/>
                    <w:b/>
                    <w:bCs/>
                    <w:noProof/>
                    <w:spacing w:val="-1"/>
                    <w:w w:val="95"/>
                  </w:rPr>
                  <w:t>o</w:t>
                </w:r>
                <w:r w:rsidRPr="00CE453F">
                  <w:rPr>
                    <w:rStyle w:val="Hyperlink"/>
                    <w:rFonts w:ascii="Bookman Old Style" w:eastAsia="Times New Roman" w:hAnsi="Bookman Old Style"/>
                    <w:b/>
                    <w:bCs/>
                    <w:noProof/>
                    <w:w w:val="95"/>
                  </w:rPr>
                  <w:t>r</w:t>
                </w:r>
                <w:r w:rsidRPr="00CE453F">
                  <w:rPr>
                    <w:rStyle w:val="Hyperlink"/>
                    <w:rFonts w:ascii="Bookman Old Style" w:eastAsia="Times New Roman" w:hAnsi="Bookman Old Style"/>
                    <w:b/>
                    <w:bCs/>
                    <w:noProof/>
                    <w:spacing w:val="-1"/>
                    <w:w w:val="95"/>
                  </w:rPr>
                  <w:t>ma</w:t>
                </w:r>
                <w:r w:rsidRPr="00CE453F">
                  <w:rPr>
                    <w:rStyle w:val="Hyperlink"/>
                    <w:rFonts w:ascii="Bookman Old Style" w:eastAsia="Times New Roman" w:hAnsi="Bookman Old Style"/>
                    <w:b/>
                    <w:bCs/>
                    <w:noProof/>
                    <w:spacing w:val="1"/>
                    <w:w w:val="95"/>
                  </w:rPr>
                  <w:t>t</w:t>
                </w:r>
                <w:r w:rsidRPr="00CE453F">
                  <w:rPr>
                    <w:rStyle w:val="Hyperlink"/>
                    <w:rFonts w:ascii="Bookman Old Style" w:eastAsia="Times New Roman" w:hAnsi="Bookman Old Style"/>
                    <w:b/>
                    <w:bCs/>
                    <w:noProof/>
                    <w:w w:val="95"/>
                  </w:rPr>
                  <w:t>ion</w:t>
                </w:r>
                <w:r>
                  <w:rPr>
                    <w:noProof/>
                    <w:webHidden/>
                  </w:rPr>
                  <w:tab/>
                </w:r>
                <w:r>
                  <w:rPr>
                    <w:noProof/>
                    <w:webHidden/>
                  </w:rPr>
                  <w:fldChar w:fldCharType="begin"/>
                </w:r>
                <w:r>
                  <w:rPr>
                    <w:noProof/>
                    <w:webHidden/>
                  </w:rPr>
                  <w:instrText xml:space="preserve"> PAGEREF _Toc147238380 \h </w:instrText>
                </w:r>
                <w:r>
                  <w:rPr>
                    <w:noProof/>
                    <w:webHidden/>
                  </w:rPr>
                </w:r>
                <w:r>
                  <w:rPr>
                    <w:noProof/>
                    <w:webHidden/>
                  </w:rPr>
                  <w:fldChar w:fldCharType="separate"/>
                </w:r>
                <w:r>
                  <w:rPr>
                    <w:noProof/>
                    <w:webHidden/>
                  </w:rPr>
                  <w:t>100</w:t>
                </w:r>
                <w:r>
                  <w:rPr>
                    <w:noProof/>
                    <w:webHidden/>
                  </w:rPr>
                  <w:fldChar w:fldCharType="end"/>
                </w:r>
              </w:hyperlink>
            </w:p>
            <w:p w14:paraId="31BE1020" w14:textId="1A7F59A6" w:rsidR="00EF3C8B" w:rsidRDefault="00EF3C8B">
              <w:pPr>
                <w:pStyle w:val="TOC2"/>
                <w:rPr>
                  <w:rFonts w:eastAsiaTheme="minorEastAsia"/>
                  <w:noProof/>
                  <w:lang w:val="en-US"/>
                </w:rPr>
              </w:pPr>
              <w:hyperlink w:anchor="_Toc147238381" w:history="1">
                <w:r w:rsidRPr="00CE453F">
                  <w:rPr>
                    <w:rStyle w:val="Hyperlink"/>
                    <w:rFonts w:ascii="Bookman Old Style" w:hAnsi="Bookman Old Style"/>
                    <w:b/>
                    <w:bCs/>
                    <w:noProof/>
                  </w:rPr>
                  <w:t>6.6 Effects on other terrestrial organisms (flora and fauna)</w:t>
                </w:r>
                <w:r>
                  <w:rPr>
                    <w:noProof/>
                    <w:webHidden/>
                  </w:rPr>
                  <w:tab/>
                </w:r>
                <w:r>
                  <w:rPr>
                    <w:noProof/>
                    <w:webHidden/>
                  </w:rPr>
                  <w:fldChar w:fldCharType="begin"/>
                </w:r>
                <w:r>
                  <w:rPr>
                    <w:noProof/>
                    <w:webHidden/>
                  </w:rPr>
                  <w:instrText xml:space="preserve"> PAGEREF _Toc147238381 \h </w:instrText>
                </w:r>
                <w:r>
                  <w:rPr>
                    <w:noProof/>
                    <w:webHidden/>
                  </w:rPr>
                </w:r>
                <w:r>
                  <w:rPr>
                    <w:noProof/>
                    <w:webHidden/>
                  </w:rPr>
                  <w:fldChar w:fldCharType="separate"/>
                </w:r>
                <w:r>
                  <w:rPr>
                    <w:noProof/>
                    <w:webHidden/>
                  </w:rPr>
                  <w:t>100</w:t>
                </w:r>
                <w:r>
                  <w:rPr>
                    <w:noProof/>
                    <w:webHidden/>
                  </w:rPr>
                  <w:fldChar w:fldCharType="end"/>
                </w:r>
              </w:hyperlink>
            </w:p>
            <w:p w14:paraId="637D772F" w14:textId="250C237D" w:rsidR="00EF3C8B" w:rsidRDefault="00EF3C8B">
              <w:pPr>
                <w:pStyle w:val="TOC2"/>
                <w:rPr>
                  <w:rFonts w:eastAsiaTheme="minorEastAsia"/>
                  <w:noProof/>
                  <w:lang w:val="en-US"/>
                </w:rPr>
              </w:pPr>
              <w:hyperlink w:anchor="_Toc147238382" w:history="1">
                <w:r w:rsidRPr="00CE453F">
                  <w:rPr>
                    <w:rStyle w:val="Hyperlink"/>
                    <w:rFonts w:ascii="Bookman Old Style" w:hAnsi="Bookman Old Style"/>
                    <w:b/>
                    <w:bCs/>
                    <w:noProof/>
                  </w:rPr>
                  <w:t>6.7 Effects on biological methods for sewage treatment</w:t>
                </w:r>
                <w:r>
                  <w:rPr>
                    <w:noProof/>
                    <w:webHidden/>
                  </w:rPr>
                  <w:tab/>
                </w:r>
                <w:r>
                  <w:rPr>
                    <w:noProof/>
                    <w:webHidden/>
                  </w:rPr>
                  <w:fldChar w:fldCharType="begin"/>
                </w:r>
                <w:r>
                  <w:rPr>
                    <w:noProof/>
                    <w:webHidden/>
                  </w:rPr>
                  <w:instrText xml:space="preserve"> PAGEREF _Toc147238382 \h </w:instrText>
                </w:r>
                <w:r>
                  <w:rPr>
                    <w:noProof/>
                    <w:webHidden/>
                  </w:rPr>
                </w:r>
                <w:r>
                  <w:rPr>
                    <w:noProof/>
                    <w:webHidden/>
                  </w:rPr>
                  <w:fldChar w:fldCharType="separate"/>
                </w:r>
                <w:r>
                  <w:rPr>
                    <w:noProof/>
                    <w:webHidden/>
                  </w:rPr>
                  <w:t>100</w:t>
                </w:r>
                <w:r>
                  <w:rPr>
                    <w:noProof/>
                    <w:webHidden/>
                  </w:rPr>
                  <w:fldChar w:fldCharType="end"/>
                </w:r>
              </w:hyperlink>
            </w:p>
            <w:p w14:paraId="5F5244ED" w14:textId="19E47756" w:rsidR="00EF3C8B" w:rsidRDefault="00EF3C8B">
              <w:pPr>
                <w:pStyle w:val="TOC1"/>
                <w:rPr>
                  <w:rFonts w:eastAsiaTheme="minorEastAsia"/>
                  <w:noProof/>
                  <w:lang w:val="en-US"/>
                </w:rPr>
              </w:pPr>
              <w:hyperlink w:anchor="_Toc147238383" w:history="1">
                <w:r w:rsidRPr="00CE453F">
                  <w:rPr>
                    <w:rStyle w:val="Hyperlink"/>
                    <w:rFonts w:ascii="Bookman Old Style" w:eastAsia="Bookman Old Style" w:hAnsi="Bookman Old Style"/>
                    <w:b/>
                    <w:bCs/>
                    <w:noProof/>
                  </w:rPr>
                  <w:t>Section 7.0 FATE AND BEHAVIOUR IN THE ENVIRONMENT</w:t>
                </w:r>
                <w:r>
                  <w:rPr>
                    <w:noProof/>
                    <w:webHidden/>
                  </w:rPr>
                  <w:tab/>
                </w:r>
                <w:r>
                  <w:rPr>
                    <w:noProof/>
                    <w:webHidden/>
                  </w:rPr>
                  <w:fldChar w:fldCharType="begin"/>
                </w:r>
                <w:r>
                  <w:rPr>
                    <w:noProof/>
                    <w:webHidden/>
                  </w:rPr>
                  <w:instrText xml:space="preserve"> PAGEREF _Toc147238383 \h </w:instrText>
                </w:r>
                <w:r>
                  <w:rPr>
                    <w:noProof/>
                    <w:webHidden/>
                  </w:rPr>
                </w:r>
                <w:r>
                  <w:rPr>
                    <w:noProof/>
                    <w:webHidden/>
                  </w:rPr>
                  <w:fldChar w:fldCharType="separate"/>
                </w:r>
                <w:r>
                  <w:rPr>
                    <w:noProof/>
                    <w:webHidden/>
                  </w:rPr>
                  <w:t>101</w:t>
                </w:r>
                <w:r>
                  <w:rPr>
                    <w:noProof/>
                    <w:webHidden/>
                  </w:rPr>
                  <w:fldChar w:fldCharType="end"/>
                </w:r>
              </w:hyperlink>
            </w:p>
            <w:p w14:paraId="722B25CA" w14:textId="3D6EDB64" w:rsidR="00EF3C8B" w:rsidRDefault="00EF3C8B">
              <w:pPr>
                <w:pStyle w:val="TOC2"/>
                <w:rPr>
                  <w:rFonts w:eastAsiaTheme="minorEastAsia"/>
                  <w:noProof/>
                  <w:lang w:val="en-US"/>
                </w:rPr>
              </w:pPr>
              <w:hyperlink w:anchor="_Toc147238384" w:history="1">
                <w:r w:rsidRPr="00CE453F">
                  <w:rPr>
                    <w:rStyle w:val="Hyperlink"/>
                    <w:rFonts w:ascii="Bookman Old Style" w:eastAsia="Bookman Old Style" w:hAnsi="Bookman Old Style" w:cs="Bookman Old Style"/>
                    <w:b/>
                    <w:bCs/>
                    <w:noProof/>
                  </w:rPr>
                  <w:t>7.1 Definition of the residue relevant to the environment</w:t>
                </w:r>
                <w:r>
                  <w:rPr>
                    <w:noProof/>
                    <w:webHidden/>
                  </w:rPr>
                  <w:tab/>
                </w:r>
                <w:r>
                  <w:rPr>
                    <w:noProof/>
                    <w:webHidden/>
                  </w:rPr>
                  <w:fldChar w:fldCharType="begin"/>
                </w:r>
                <w:r>
                  <w:rPr>
                    <w:noProof/>
                    <w:webHidden/>
                  </w:rPr>
                  <w:instrText xml:space="preserve"> PAGEREF _Toc147238384 \h </w:instrText>
                </w:r>
                <w:r>
                  <w:rPr>
                    <w:noProof/>
                    <w:webHidden/>
                  </w:rPr>
                </w:r>
                <w:r>
                  <w:rPr>
                    <w:noProof/>
                    <w:webHidden/>
                  </w:rPr>
                  <w:fldChar w:fldCharType="separate"/>
                </w:r>
                <w:r>
                  <w:rPr>
                    <w:noProof/>
                    <w:webHidden/>
                  </w:rPr>
                  <w:t>101</w:t>
                </w:r>
                <w:r>
                  <w:rPr>
                    <w:noProof/>
                    <w:webHidden/>
                  </w:rPr>
                  <w:fldChar w:fldCharType="end"/>
                </w:r>
              </w:hyperlink>
            </w:p>
            <w:p w14:paraId="7C55B396" w14:textId="00BE3FC6" w:rsidR="00EF3C8B" w:rsidRDefault="00EF3C8B">
              <w:pPr>
                <w:pStyle w:val="TOC2"/>
                <w:rPr>
                  <w:rFonts w:eastAsiaTheme="minorEastAsia"/>
                  <w:noProof/>
                  <w:lang w:val="en-US"/>
                </w:rPr>
              </w:pPr>
              <w:hyperlink w:anchor="_Toc147238385" w:history="1">
                <w:r w:rsidRPr="00CE453F">
                  <w:rPr>
                    <w:rStyle w:val="Hyperlink"/>
                    <w:rFonts w:ascii="Bookman Old Style" w:hAnsi="Bookman Old Style"/>
                    <w:b/>
                    <w:bCs/>
                    <w:noProof/>
                  </w:rPr>
                  <w:t>7.2 Behaviour in Environment</w:t>
                </w:r>
                <w:r>
                  <w:rPr>
                    <w:noProof/>
                    <w:webHidden/>
                  </w:rPr>
                  <w:tab/>
                </w:r>
                <w:r>
                  <w:rPr>
                    <w:noProof/>
                    <w:webHidden/>
                  </w:rPr>
                  <w:fldChar w:fldCharType="begin"/>
                </w:r>
                <w:r>
                  <w:rPr>
                    <w:noProof/>
                    <w:webHidden/>
                  </w:rPr>
                  <w:instrText xml:space="preserve"> PAGEREF _Toc147238385 \h </w:instrText>
                </w:r>
                <w:r>
                  <w:rPr>
                    <w:noProof/>
                    <w:webHidden/>
                  </w:rPr>
                </w:r>
                <w:r>
                  <w:rPr>
                    <w:noProof/>
                    <w:webHidden/>
                  </w:rPr>
                  <w:fldChar w:fldCharType="separate"/>
                </w:r>
                <w:r>
                  <w:rPr>
                    <w:noProof/>
                    <w:webHidden/>
                  </w:rPr>
                  <w:t>101</w:t>
                </w:r>
                <w:r>
                  <w:rPr>
                    <w:noProof/>
                    <w:webHidden/>
                  </w:rPr>
                  <w:fldChar w:fldCharType="end"/>
                </w:r>
              </w:hyperlink>
            </w:p>
            <w:p w14:paraId="7ED76F69" w14:textId="709AA9B9" w:rsidR="00EF3C8B" w:rsidRDefault="00EF3C8B">
              <w:pPr>
                <w:pStyle w:val="TOC3"/>
                <w:rPr>
                  <w:rFonts w:eastAsiaTheme="minorEastAsia"/>
                  <w:noProof/>
                  <w:lang w:val="en-US"/>
                </w:rPr>
              </w:pPr>
              <w:hyperlink w:anchor="_Toc147238386" w:history="1">
                <w:r w:rsidRPr="00CE453F">
                  <w:rPr>
                    <w:rStyle w:val="Hyperlink"/>
                    <w:rFonts w:ascii="Bookman Old Style" w:eastAsia="Bookman Old Style" w:hAnsi="Bookman Old Style" w:cs="Bookman Old Style"/>
                    <w:b/>
                    <w:bCs/>
                    <w:noProof/>
                  </w:rPr>
                  <w:t>7.2.1 Metabolism studies (in water and soil for both aerobic and anaerobic conditions).</w:t>
                </w:r>
                <w:r>
                  <w:rPr>
                    <w:noProof/>
                    <w:webHidden/>
                  </w:rPr>
                  <w:tab/>
                </w:r>
                <w:r>
                  <w:rPr>
                    <w:noProof/>
                    <w:webHidden/>
                  </w:rPr>
                  <w:fldChar w:fldCharType="begin"/>
                </w:r>
                <w:r>
                  <w:rPr>
                    <w:noProof/>
                    <w:webHidden/>
                  </w:rPr>
                  <w:instrText xml:space="preserve"> PAGEREF _Toc147238386 \h </w:instrText>
                </w:r>
                <w:r>
                  <w:rPr>
                    <w:noProof/>
                    <w:webHidden/>
                  </w:rPr>
                </w:r>
                <w:r>
                  <w:rPr>
                    <w:noProof/>
                    <w:webHidden/>
                  </w:rPr>
                  <w:fldChar w:fldCharType="separate"/>
                </w:r>
                <w:r>
                  <w:rPr>
                    <w:noProof/>
                    <w:webHidden/>
                  </w:rPr>
                  <w:t>102</w:t>
                </w:r>
                <w:r>
                  <w:rPr>
                    <w:noProof/>
                    <w:webHidden/>
                  </w:rPr>
                  <w:fldChar w:fldCharType="end"/>
                </w:r>
              </w:hyperlink>
            </w:p>
            <w:p w14:paraId="29D9FAF8" w14:textId="59165113" w:rsidR="00EF3C8B" w:rsidRDefault="00EF3C8B">
              <w:pPr>
                <w:pStyle w:val="TOC3"/>
                <w:rPr>
                  <w:rFonts w:eastAsiaTheme="minorEastAsia"/>
                  <w:noProof/>
                  <w:lang w:val="en-US"/>
                </w:rPr>
              </w:pPr>
              <w:hyperlink w:anchor="_Toc147238387" w:history="1">
                <w:r w:rsidRPr="00CE453F">
                  <w:rPr>
                    <w:rStyle w:val="Hyperlink"/>
                    <w:rFonts w:ascii="Bookman Old Style" w:eastAsia="Bookman Old Style" w:hAnsi="Bookman Old Style"/>
                    <w:b/>
                    <w:bCs/>
                    <w:noProof/>
                  </w:rPr>
                  <w:t>7.2.2 Fate and behaviour in air.</w:t>
                </w:r>
                <w:r>
                  <w:rPr>
                    <w:noProof/>
                    <w:webHidden/>
                  </w:rPr>
                  <w:tab/>
                </w:r>
                <w:r>
                  <w:rPr>
                    <w:noProof/>
                    <w:webHidden/>
                  </w:rPr>
                  <w:fldChar w:fldCharType="begin"/>
                </w:r>
                <w:r>
                  <w:rPr>
                    <w:noProof/>
                    <w:webHidden/>
                  </w:rPr>
                  <w:instrText xml:space="preserve"> PAGEREF _Toc147238387 \h </w:instrText>
                </w:r>
                <w:r>
                  <w:rPr>
                    <w:noProof/>
                    <w:webHidden/>
                  </w:rPr>
                </w:r>
                <w:r>
                  <w:rPr>
                    <w:noProof/>
                    <w:webHidden/>
                  </w:rPr>
                  <w:fldChar w:fldCharType="separate"/>
                </w:r>
                <w:r>
                  <w:rPr>
                    <w:noProof/>
                    <w:webHidden/>
                  </w:rPr>
                  <w:t>102</w:t>
                </w:r>
                <w:r>
                  <w:rPr>
                    <w:noProof/>
                    <w:webHidden/>
                  </w:rPr>
                  <w:fldChar w:fldCharType="end"/>
                </w:r>
              </w:hyperlink>
            </w:p>
            <w:p w14:paraId="2A7DBE42" w14:textId="7D757A47" w:rsidR="00EF3C8B" w:rsidRDefault="00EF3C8B">
              <w:pPr>
                <w:pStyle w:val="TOC3"/>
                <w:rPr>
                  <w:rFonts w:eastAsiaTheme="minorEastAsia"/>
                  <w:noProof/>
                  <w:lang w:val="en-US"/>
                </w:rPr>
              </w:pPr>
              <w:hyperlink w:anchor="_Toc147238388" w:history="1">
                <w:r w:rsidRPr="00CE453F">
                  <w:rPr>
                    <w:rStyle w:val="Hyperlink"/>
                    <w:rFonts w:ascii="Bookman Old Style" w:eastAsia="Bookman Old Style" w:hAnsi="Bookman Old Style"/>
                    <w:b/>
                    <w:bCs/>
                    <w:noProof/>
                  </w:rPr>
                  <w:t>7.2.3 Bioaccumulation study in fish</w:t>
                </w:r>
                <w:r>
                  <w:rPr>
                    <w:noProof/>
                    <w:webHidden/>
                  </w:rPr>
                  <w:tab/>
                </w:r>
                <w:r>
                  <w:rPr>
                    <w:noProof/>
                    <w:webHidden/>
                  </w:rPr>
                  <w:fldChar w:fldCharType="begin"/>
                </w:r>
                <w:r>
                  <w:rPr>
                    <w:noProof/>
                    <w:webHidden/>
                  </w:rPr>
                  <w:instrText xml:space="preserve"> PAGEREF _Toc147238388 \h </w:instrText>
                </w:r>
                <w:r>
                  <w:rPr>
                    <w:noProof/>
                    <w:webHidden/>
                  </w:rPr>
                </w:r>
                <w:r>
                  <w:rPr>
                    <w:noProof/>
                    <w:webHidden/>
                  </w:rPr>
                  <w:fldChar w:fldCharType="separate"/>
                </w:r>
                <w:r>
                  <w:rPr>
                    <w:noProof/>
                    <w:webHidden/>
                  </w:rPr>
                  <w:t>103</w:t>
                </w:r>
                <w:r>
                  <w:rPr>
                    <w:noProof/>
                    <w:webHidden/>
                  </w:rPr>
                  <w:fldChar w:fldCharType="end"/>
                </w:r>
              </w:hyperlink>
            </w:p>
            <w:p w14:paraId="34F8AC5D" w14:textId="5818AE4D" w:rsidR="00EF3C8B" w:rsidRDefault="00EF3C8B">
              <w:pPr>
                <w:pStyle w:val="TOC3"/>
                <w:rPr>
                  <w:rFonts w:eastAsiaTheme="minorEastAsia"/>
                  <w:noProof/>
                  <w:lang w:val="en-US"/>
                </w:rPr>
              </w:pPr>
              <w:hyperlink w:anchor="_Toc147238389" w:history="1">
                <w:r w:rsidRPr="00CE453F">
                  <w:rPr>
                    <w:rStyle w:val="Hyperlink"/>
                    <w:rFonts w:ascii="Bookman Old Style" w:hAnsi="Bookman Old Style"/>
                    <w:b/>
                    <w:bCs/>
                    <w:noProof/>
                  </w:rPr>
                  <w:t>7.3.1 Effects on terrestrial vertebrates (including acute oral toxicity to avian species e.g., pigeon, quail, pheasant, or duck).</w:t>
                </w:r>
                <w:r>
                  <w:rPr>
                    <w:noProof/>
                    <w:webHidden/>
                  </w:rPr>
                  <w:tab/>
                </w:r>
                <w:r>
                  <w:rPr>
                    <w:noProof/>
                    <w:webHidden/>
                  </w:rPr>
                  <w:fldChar w:fldCharType="begin"/>
                </w:r>
                <w:r>
                  <w:rPr>
                    <w:noProof/>
                    <w:webHidden/>
                  </w:rPr>
                  <w:instrText xml:space="preserve"> PAGEREF _Toc147238389 \h </w:instrText>
                </w:r>
                <w:r>
                  <w:rPr>
                    <w:noProof/>
                    <w:webHidden/>
                  </w:rPr>
                </w:r>
                <w:r>
                  <w:rPr>
                    <w:noProof/>
                    <w:webHidden/>
                  </w:rPr>
                  <w:fldChar w:fldCharType="separate"/>
                </w:r>
                <w:r>
                  <w:rPr>
                    <w:noProof/>
                    <w:webHidden/>
                  </w:rPr>
                  <w:t>107</w:t>
                </w:r>
                <w:r>
                  <w:rPr>
                    <w:noProof/>
                    <w:webHidden/>
                  </w:rPr>
                  <w:fldChar w:fldCharType="end"/>
                </w:r>
              </w:hyperlink>
            </w:p>
            <w:p w14:paraId="42F94314" w14:textId="4225BAE2" w:rsidR="00EF3C8B" w:rsidRDefault="00EF3C8B">
              <w:pPr>
                <w:pStyle w:val="TOC3"/>
                <w:rPr>
                  <w:rFonts w:eastAsiaTheme="minorEastAsia"/>
                  <w:noProof/>
                  <w:lang w:val="en-US"/>
                </w:rPr>
              </w:pPr>
              <w:hyperlink w:anchor="_Toc147238390" w:history="1">
                <w:r w:rsidRPr="00CE453F">
                  <w:rPr>
                    <w:rStyle w:val="Hyperlink"/>
                    <w:rFonts w:ascii="Bookman Old Style" w:hAnsi="Bookman Old Style"/>
                    <w:b/>
                    <w:bCs/>
                    <w:noProof/>
                  </w:rPr>
                  <w:t>7.3.2 Effects on aquatic Species.</w:t>
                </w:r>
                <w:r>
                  <w:rPr>
                    <w:noProof/>
                    <w:webHidden/>
                  </w:rPr>
                  <w:tab/>
                </w:r>
                <w:r>
                  <w:rPr>
                    <w:noProof/>
                    <w:webHidden/>
                  </w:rPr>
                  <w:fldChar w:fldCharType="begin"/>
                </w:r>
                <w:r>
                  <w:rPr>
                    <w:noProof/>
                    <w:webHidden/>
                  </w:rPr>
                  <w:instrText xml:space="preserve"> PAGEREF _Toc147238390 \h </w:instrText>
                </w:r>
                <w:r>
                  <w:rPr>
                    <w:noProof/>
                    <w:webHidden/>
                  </w:rPr>
                </w:r>
                <w:r>
                  <w:rPr>
                    <w:noProof/>
                    <w:webHidden/>
                  </w:rPr>
                  <w:fldChar w:fldCharType="separate"/>
                </w:r>
                <w:r>
                  <w:rPr>
                    <w:noProof/>
                    <w:webHidden/>
                  </w:rPr>
                  <w:t>107</w:t>
                </w:r>
                <w:r>
                  <w:rPr>
                    <w:noProof/>
                    <w:webHidden/>
                  </w:rPr>
                  <w:fldChar w:fldCharType="end"/>
                </w:r>
              </w:hyperlink>
            </w:p>
            <w:p w14:paraId="6F8F2131" w14:textId="1591CFDC" w:rsidR="00EF3C8B" w:rsidRDefault="00EF3C8B">
              <w:pPr>
                <w:pStyle w:val="TOC3"/>
                <w:rPr>
                  <w:rFonts w:eastAsiaTheme="minorEastAsia"/>
                  <w:noProof/>
                  <w:lang w:val="en-US"/>
                </w:rPr>
              </w:pPr>
              <w:hyperlink w:anchor="_Toc147238391" w:history="1">
                <w:r w:rsidRPr="00CE453F">
                  <w:rPr>
                    <w:rStyle w:val="Hyperlink"/>
                    <w:rFonts w:ascii="Bookman Old Style" w:hAnsi="Bookman Old Style"/>
                    <w:b/>
                    <w:bCs/>
                    <w:noProof/>
                  </w:rPr>
                  <w:t>7.3.4 Effects on earthworms and other soil macro- organisms (including acute toxicity on earthworms).</w:t>
                </w:r>
                <w:r>
                  <w:rPr>
                    <w:noProof/>
                    <w:webHidden/>
                  </w:rPr>
                  <w:tab/>
                </w:r>
                <w:r>
                  <w:rPr>
                    <w:noProof/>
                    <w:webHidden/>
                  </w:rPr>
                  <w:fldChar w:fldCharType="begin"/>
                </w:r>
                <w:r>
                  <w:rPr>
                    <w:noProof/>
                    <w:webHidden/>
                  </w:rPr>
                  <w:instrText xml:space="preserve"> PAGEREF _Toc147238391 \h </w:instrText>
                </w:r>
                <w:r>
                  <w:rPr>
                    <w:noProof/>
                    <w:webHidden/>
                  </w:rPr>
                </w:r>
                <w:r>
                  <w:rPr>
                    <w:noProof/>
                    <w:webHidden/>
                  </w:rPr>
                  <w:fldChar w:fldCharType="separate"/>
                </w:r>
                <w:r>
                  <w:rPr>
                    <w:noProof/>
                    <w:webHidden/>
                  </w:rPr>
                  <w:t>108</w:t>
                </w:r>
                <w:r>
                  <w:rPr>
                    <w:noProof/>
                    <w:webHidden/>
                  </w:rPr>
                  <w:fldChar w:fldCharType="end"/>
                </w:r>
              </w:hyperlink>
            </w:p>
            <w:p w14:paraId="60F94737" w14:textId="7AAEE5BB" w:rsidR="00EF3C8B" w:rsidRDefault="00EF3C8B">
              <w:pPr>
                <w:pStyle w:val="TOC3"/>
                <w:rPr>
                  <w:rFonts w:eastAsiaTheme="minorEastAsia"/>
                  <w:noProof/>
                  <w:lang w:val="en-US"/>
                </w:rPr>
              </w:pPr>
              <w:hyperlink w:anchor="_Toc147238392" w:history="1">
                <w:r w:rsidRPr="00CE453F">
                  <w:rPr>
                    <w:rStyle w:val="Hyperlink"/>
                    <w:rFonts w:ascii="Bookman Old Style" w:hAnsi="Bookman Old Style"/>
                    <w:b/>
                    <w:bCs/>
                    <w:noProof/>
                  </w:rPr>
                  <w:t>7.3.5 Effects on bees and other arthropod species (including acute oral LD</w:t>
                </w:r>
                <w:r w:rsidRPr="00CE453F">
                  <w:rPr>
                    <w:rStyle w:val="Hyperlink"/>
                    <w:rFonts w:ascii="Bookman Old Style" w:hAnsi="Bookman Old Style"/>
                    <w:b/>
                    <w:bCs/>
                    <w:noProof/>
                    <w:vertAlign w:val="subscript"/>
                  </w:rPr>
                  <w:t>50</w:t>
                </w:r>
                <w:r w:rsidRPr="00CE453F">
                  <w:rPr>
                    <w:rStyle w:val="Hyperlink"/>
                    <w:rFonts w:ascii="Bookman Old Style" w:hAnsi="Bookman Old Style"/>
                    <w:b/>
                    <w:bCs/>
                    <w:noProof/>
                  </w:rPr>
                  <w:t>, and contact toxicity on honeybees)</w:t>
                </w:r>
                <w:r>
                  <w:rPr>
                    <w:noProof/>
                    <w:webHidden/>
                  </w:rPr>
                  <w:tab/>
                </w:r>
                <w:r>
                  <w:rPr>
                    <w:noProof/>
                    <w:webHidden/>
                  </w:rPr>
                  <w:fldChar w:fldCharType="begin"/>
                </w:r>
                <w:r>
                  <w:rPr>
                    <w:noProof/>
                    <w:webHidden/>
                  </w:rPr>
                  <w:instrText xml:space="preserve"> PAGEREF _Toc147238392 \h </w:instrText>
                </w:r>
                <w:r>
                  <w:rPr>
                    <w:noProof/>
                    <w:webHidden/>
                  </w:rPr>
                </w:r>
                <w:r>
                  <w:rPr>
                    <w:noProof/>
                    <w:webHidden/>
                  </w:rPr>
                  <w:fldChar w:fldCharType="separate"/>
                </w:r>
                <w:r>
                  <w:rPr>
                    <w:noProof/>
                    <w:webHidden/>
                  </w:rPr>
                  <w:t>108</w:t>
                </w:r>
                <w:r>
                  <w:rPr>
                    <w:noProof/>
                    <w:webHidden/>
                  </w:rPr>
                  <w:fldChar w:fldCharType="end"/>
                </w:r>
              </w:hyperlink>
            </w:p>
            <w:p w14:paraId="562DF0E8" w14:textId="362DF7F8" w:rsidR="00EF3C8B" w:rsidRDefault="00EF3C8B">
              <w:pPr>
                <w:pStyle w:val="TOC1"/>
                <w:rPr>
                  <w:rFonts w:eastAsiaTheme="minorEastAsia"/>
                  <w:noProof/>
                  <w:lang w:val="en-US"/>
                </w:rPr>
              </w:pPr>
              <w:hyperlink w:anchor="_Toc147238393" w:history="1">
                <w:r w:rsidRPr="00CE453F">
                  <w:rPr>
                    <w:rStyle w:val="Hyperlink"/>
                    <w:rFonts w:ascii="Bookman Old Style" w:hAnsi="Bookman Old Style" w:cs="Times New Roman"/>
                    <w:b/>
                    <w:bCs/>
                    <w:noProof/>
                  </w:rPr>
                  <w:t>Section 8.0 EFFICACY AND SAFETY STUDIES</w:t>
                </w:r>
                <w:r>
                  <w:rPr>
                    <w:noProof/>
                    <w:webHidden/>
                  </w:rPr>
                  <w:tab/>
                </w:r>
                <w:r>
                  <w:rPr>
                    <w:noProof/>
                    <w:webHidden/>
                  </w:rPr>
                  <w:fldChar w:fldCharType="begin"/>
                </w:r>
                <w:r>
                  <w:rPr>
                    <w:noProof/>
                    <w:webHidden/>
                  </w:rPr>
                  <w:instrText xml:space="preserve"> PAGEREF _Toc147238393 \h </w:instrText>
                </w:r>
                <w:r>
                  <w:rPr>
                    <w:noProof/>
                    <w:webHidden/>
                  </w:rPr>
                </w:r>
                <w:r>
                  <w:rPr>
                    <w:noProof/>
                    <w:webHidden/>
                  </w:rPr>
                  <w:fldChar w:fldCharType="separate"/>
                </w:r>
                <w:r>
                  <w:rPr>
                    <w:noProof/>
                    <w:webHidden/>
                  </w:rPr>
                  <w:t>109</w:t>
                </w:r>
                <w:r>
                  <w:rPr>
                    <w:noProof/>
                    <w:webHidden/>
                  </w:rPr>
                  <w:fldChar w:fldCharType="end"/>
                </w:r>
              </w:hyperlink>
            </w:p>
            <w:p w14:paraId="3B7FCBA6" w14:textId="6BB8DA71" w:rsidR="00EF3C8B" w:rsidRDefault="00EF3C8B">
              <w:pPr>
                <w:pStyle w:val="TOC2"/>
                <w:rPr>
                  <w:rFonts w:eastAsiaTheme="minorEastAsia"/>
                  <w:noProof/>
                  <w:lang w:val="en-US"/>
                </w:rPr>
              </w:pPr>
              <w:hyperlink w:anchor="_Toc147238394" w:history="1">
                <w:r w:rsidRPr="00CE453F">
                  <w:rPr>
                    <w:rStyle w:val="Hyperlink"/>
                    <w:rFonts w:ascii="Bookman Old Style" w:hAnsi="Bookman Old Style"/>
                    <w:b/>
                    <w:bCs/>
                    <w:noProof/>
                  </w:rPr>
                  <w:t>8.1 Background information</w:t>
                </w:r>
                <w:r>
                  <w:rPr>
                    <w:noProof/>
                    <w:webHidden/>
                  </w:rPr>
                  <w:tab/>
                </w:r>
                <w:r>
                  <w:rPr>
                    <w:noProof/>
                    <w:webHidden/>
                  </w:rPr>
                  <w:fldChar w:fldCharType="begin"/>
                </w:r>
                <w:r>
                  <w:rPr>
                    <w:noProof/>
                    <w:webHidden/>
                  </w:rPr>
                  <w:instrText xml:space="preserve"> PAGEREF _Toc147238394 \h </w:instrText>
                </w:r>
                <w:r>
                  <w:rPr>
                    <w:noProof/>
                    <w:webHidden/>
                  </w:rPr>
                </w:r>
                <w:r>
                  <w:rPr>
                    <w:noProof/>
                    <w:webHidden/>
                  </w:rPr>
                  <w:fldChar w:fldCharType="separate"/>
                </w:r>
                <w:r>
                  <w:rPr>
                    <w:noProof/>
                    <w:webHidden/>
                  </w:rPr>
                  <w:t>109</w:t>
                </w:r>
                <w:r>
                  <w:rPr>
                    <w:noProof/>
                    <w:webHidden/>
                  </w:rPr>
                  <w:fldChar w:fldCharType="end"/>
                </w:r>
              </w:hyperlink>
            </w:p>
            <w:p w14:paraId="30B47134" w14:textId="75020669" w:rsidR="00EF3C8B" w:rsidRDefault="00EF3C8B">
              <w:pPr>
                <w:pStyle w:val="TOC3"/>
                <w:rPr>
                  <w:rFonts w:eastAsiaTheme="minorEastAsia"/>
                  <w:noProof/>
                  <w:lang w:val="en-US"/>
                </w:rPr>
              </w:pPr>
              <w:hyperlink w:anchor="_Toc147238395" w:history="1">
                <w:r w:rsidRPr="00CE453F">
                  <w:rPr>
                    <w:rStyle w:val="Hyperlink"/>
                    <w:rFonts w:ascii="Bookman Old Style" w:hAnsi="Bookman Old Style"/>
                    <w:b/>
                    <w:bCs/>
                    <w:noProof/>
                  </w:rPr>
                  <w:t>8.1.1 Introduction</w:t>
                </w:r>
                <w:r>
                  <w:rPr>
                    <w:noProof/>
                    <w:webHidden/>
                  </w:rPr>
                  <w:tab/>
                </w:r>
                <w:r>
                  <w:rPr>
                    <w:noProof/>
                    <w:webHidden/>
                  </w:rPr>
                  <w:fldChar w:fldCharType="begin"/>
                </w:r>
                <w:r>
                  <w:rPr>
                    <w:noProof/>
                    <w:webHidden/>
                  </w:rPr>
                  <w:instrText xml:space="preserve"> PAGEREF _Toc147238395 \h </w:instrText>
                </w:r>
                <w:r>
                  <w:rPr>
                    <w:noProof/>
                    <w:webHidden/>
                  </w:rPr>
                </w:r>
                <w:r>
                  <w:rPr>
                    <w:noProof/>
                    <w:webHidden/>
                  </w:rPr>
                  <w:fldChar w:fldCharType="separate"/>
                </w:r>
                <w:r>
                  <w:rPr>
                    <w:noProof/>
                    <w:webHidden/>
                  </w:rPr>
                  <w:t>109</w:t>
                </w:r>
                <w:r>
                  <w:rPr>
                    <w:noProof/>
                    <w:webHidden/>
                  </w:rPr>
                  <w:fldChar w:fldCharType="end"/>
                </w:r>
              </w:hyperlink>
            </w:p>
            <w:p w14:paraId="15679FD3" w14:textId="728CF1CF" w:rsidR="00EF3C8B" w:rsidRDefault="00EF3C8B">
              <w:pPr>
                <w:pStyle w:val="TOC3"/>
                <w:rPr>
                  <w:rFonts w:eastAsiaTheme="minorEastAsia"/>
                  <w:noProof/>
                  <w:lang w:val="en-US"/>
                </w:rPr>
              </w:pPr>
              <w:hyperlink w:anchor="_Toc147238396" w:history="1">
                <w:r w:rsidRPr="00CE453F">
                  <w:rPr>
                    <w:rStyle w:val="Hyperlink"/>
                    <w:rFonts w:ascii="Bookman Old Style" w:hAnsi="Bookman Old Style"/>
                    <w:b/>
                    <w:bCs/>
                    <w:noProof/>
                  </w:rPr>
                  <w:t xml:space="preserve">8.1.2 </w:t>
                </w:r>
                <w:r w:rsidRPr="00CE453F">
                  <w:rPr>
                    <w:rStyle w:val="Hyperlink"/>
                    <w:rFonts w:ascii="Bookman Old Style" w:eastAsia="Times New Roman" w:hAnsi="Bookman Old Style"/>
                    <w:b/>
                    <w:bCs/>
                    <w:noProof/>
                  </w:rPr>
                  <w:t>Delivery Systems</w:t>
                </w:r>
                <w:r>
                  <w:rPr>
                    <w:noProof/>
                    <w:webHidden/>
                  </w:rPr>
                  <w:tab/>
                </w:r>
                <w:r>
                  <w:rPr>
                    <w:noProof/>
                    <w:webHidden/>
                  </w:rPr>
                  <w:fldChar w:fldCharType="begin"/>
                </w:r>
                <w:r>
                  <w:rPr>
                    <w:noProof/>
                    <w:webHidden/>
                  </w:rPr>
                  <w:instrText xml:space="preserve"> PAGEREF _Toc147238396 \h </w:instrText>
                </w:r>
                <w:r>
                  <w:rPr>
                    <w:noProof/>
                    <w:webHidden/>
                  </w:rPr>
                </w:r>
                <w:r>
                  <w:rPr>
                    <w:noProof/>
                    <w:webHidden/>
                  </w:rPr>
                  <w:fldChar w:fldCharType="separate"/>
                </w:r>
                <w:r>
                  <w:rPr>
                    <w:noProof/>
                    <w:webHidden/>
                  </w:rPr>
                  <w:t>110</w:t>
                </w:r>
                <w:r>
                  <w:rPr>
                    <w:noProof/>
                    <w:webHidden/>
                  </w:rPr>
                  <w:fldChar w:fldCharType="end"/>
                </w:r>
              </w:hyperlink>
            </w:p>
            <w:p w14:paraId="436B2384" w14:textId="041879A6" w:rsidR="00EF3C8B" w:rsidRDefault="00EF3C8B">
              <w:pPr>
                <w:pStyle w:val="TOC2"/>
                <w:rPr>
                  <w:rFonts w:eastAsiaTheme="minorEastAsia"/>
                  <w:noProof/>
                  <w:lang w:val="en-US"/>
                </w:rPr>
              </w:pPr>
              <w:hyperlink w:anchor="_Toc147238397" w:history="1">
                <w:r w:rsidRPr="00CE453F">
                  <w:rPr>
                    <w:rStyle w:val="Hyperlink"/>
                    <w:rFonts w:ascii="Bookman Old Style" w:hAnsi="Bookman Old Style"/>
                    <w:b/>
                    <w:bCs/>
                    <w:noProof/>
                  </w:rPr>
                  <w:t>8.2 Laboratory model efficacy studies.</w:t>
                </w:r>
                <w:r>
                  <w:rPr>
                    <w:noProof/>
                    <w:webHidden/>
                  </w:rPr>
                  <w:tab/>
                </w:r>
                <w:r>
                  <w:rPr>
                    <w:noProof/>
                    <w:webHidden/>
                  </w:rPr>
                  <w:fldChar w:fldCharType="begin"/>
                </w:r>
                <w:r>
                  <w:rPr>
                    <w:noProof/>
                    <w:webHidden/>
                  </w:rPr>
                  <w:instrText xml:space="preserve"> PAGEREF _Toc147238397 \h </w:instrText>
                </w:r>
                <w:r>
                  <w:rPr>
                    <w:noProof/>
                    <w:webHidden/>
                  </w:rPr>
                </w:r>
                <w:r>
                  <w:rPr>
                    <w:noProof/>
                    <w:webHidden/>
                  </w:rPr>
                  <w:fldChar w:fldCharType="separate"/>
                </w:r>
                <w:r>
                  <w:rPr>
                    <w:noProof/>
                    <w:webHidden/>
                  </w:rPr>
                  <w:t>110</w:t>
                </w:r>
                <w:r>
                  <w:rPr>
                    <w:noProof/>
                    <w:webHidden/>
                  </w:rPr>
                  <w:fldChar w:fldCharType="end"/>
                </w:r>
              </w:hyperlink>
            </w:p>
            <w:p w14:paraId="003E4BD5" w14:textId="10FEAF8C" w:rsidR="00EF3C8B" w:rsidRDefault="00EF3C8B">
              <w:pPr>
                <w:pStyle w:val="TOC3"/>
                <w:rPr>
                  <w:rFonts w:eastAsiaTheme="minorEastAsia"/>
                  <w:noProof/>
                  <w:lang w:val="en-US"/>
                </w:rPr>
              </w:pPr>
              <w:hyperlink w:anchor="_Toc147238398" w:history="1">
                <w:r w:rsidRPr="00CE453F">
                  <w:rPr>
                    <w:rStyle w:val="Hyperlink"/>
                    <w:rFonts w:ascii="Bookman Old Style" w:hAnsi="Bookman Old Style"/>
                    <w:b/>
                    <w:bCs/>
                    <w:noProof/>
                  </w:rPr>
                  <w:t>8.2.1 Dose determination / dose confirmation studies</w:t>
                </w:r>
                <w:r>
                  <w:rPr>
                    <w:noProof/>
                    <w:webHidden/>
                  </w:rPr>
                  <w:tab/>
                </w:r>
                <w:r>
                  <w:rPr>
                    <w:noProof/>
                    <w:webHidden/>
                  </w:rPr>
                  <w:fldChar w:fldCharType="begin"/>
                </w:r>
                <w:r>
                  <w:rPr>
                    <w:noProof/>
                    <w:webHidden/>
                  </w:rPr>
                  <w:instrText xml:space="preserve"> PAGEREF _Toc147238398 \h </w:instrText>
                </w:r>
                <w:r>
                  <w:rPr>
                    <w:noProof/>
                    <w:webHidden/>
                  </w:rPr>
                </w:r>
                <w:r>
                  <w:rPr>
                    <w:noProof/>
                    <w:webHidden/>
                  </w:rPr>
                  <w:fldChar w:fldCharType="separate"/>
                </w:r>
                <w:r>
                  <w:rPr>
                    <w:noProof/>
                    <w:webHidden/>
                  </w:rPr>
                  <w:t>110</w:t>
                </w:r>
                <w:r>
                  <w:rPr>
                    <w:noProof/>
                    <w:webHidden/>
                  </w:rPr>
                  <w:fldChar w:fldCharType="end"/>
                </w:r>
              </w:hyperlink>
            </w:p>
            <w:p w14:paraId="70EFEBCA" w14:textId="11A37880" w:rsidR="00EF3C8B" w:rsidRDefault="00EF3C8B">
              <w:pPr>
                <w:pStyle w:val="TOC3"/>
                <w:rPr>
                  <w:rFonts w:eastAsiaTheme="minorEastAsia"/>
                  <w:noProof/>
                  <w:lang w:val="en-US"/>
                </w:rPr>
              </w:pPr>
              <w:hyperlink w:anchor="_Toc147238399" w:history="1">
                <w:r w:rsidRPr="00CE453F">
                  <w:rPr>
                    <w:rStyle w:val="Hyperlink"/>
                    <w:rFonts w:ascii="Bookman Old Style" w:hAnsi="Bookman Old Style"/>
                    <w:b/>
                    <w:bCs/>
                    <w:noProof/>
                  </w:rPr>
                  <w:t>8.2.2 Persistent Efficacy Testing</w:t>
                </w:r>
                <w:r>
                  <w:rPr>
                    <w:noProof/>
                    <w:webHidden/>
                  </w:rPr>
                  <w:tab/>
                </w:r>
                <w:r>
                  <w:rPr>
                    <w:noProof/>
                    <w:webHidden/>
                  </w:rPr>
                  <w:fldChar w:fldCharType="begin"/>
                </w:r>
                <w:r>
                  <w:rPr>
                    <w:noProof/>
                    <w:webHidden/>
                  </w:rPr>
                  <w:instrText xml:space="preserve"> PAGEREF _Toc147238399 \h </w:instrText>
                </w:r>
                <w:r>
                  <w:rPr>
                    <w:noProof/>
                    <w:webHidden/>
                  </w:rPr>
                </w:r>
                <w:r>
                  <w:rPr>
                    <w:noProof/>
                    <w:webHidden/>
                  </w:rPr>
                  <w:fldChar w:fldCharType="separate"/>
                </w:r>
                <w:r>
                  <w:rPr>
                    <w:noProof/>
                    <w:webHidden/>
                  </w:rPr>
                  <w:t>110</w:t>
                </w:r>
                <w:r>
                  <w:rPr>
                    <w:noProof/>
                    <w:webHidden/>
                  </w:rPr>
                  <w:fldChar w:fldCharType="end"/>
                </w:r>
              </w:hyperlink>
            </w:p>
            <w:p w14:paraId="3F35942D" w14:textId="28BBCB10" w:rsidR="00EF3C8B" w:rsidRDefault="00EF3C8B">
              <w:pPr>
                <w:pStyle w:val="TOC3"/>
                <w:rPr>
                  <w:rFonts w:eastAsiaTheme="minorEastAsia"/>
                  <w:noProof/>
                  <w:lang w:val="en-US"/>
                </w:rPr>
              </w:pPr>
              <w:hyperlink w:anchor="_Toc147238400" w:history="1">
                <w:r w:rsidRPr="00CE453F">
                  <w:rPr>
                    <w:rStyle w:val="Hyperlink"/>
                    <w:rFonts w:ascii="Bookman Old Style" w:hAnsi="Bookman Old Style"/>
                    <w:b/>
                    <w:bCs/>
                    <w:noProof/>
                  </w:rPr>
                  <w:t>8.2.3 clinical Trials</w:t>
                </w:r>
                <w:r>
                  <w:rPr>
                    <w:noProof/>
                    <w:webHidden/>
                  </w:rPr>
                  <w:tab/>
                </w:r>
                <w:r>
                  <w:rPr>
                    <w:noProof/>
                    <w:webHidden/>
                  </w:rPr>
                  <w:fldChar w:fldCharType="begin"/>
                </w:r>
                <w:r>
                  <w:rPr>
                    <w:noProof/>
                    <w:webHidden/>
                  </w:rPr>
                  <w:instrText xml:space="preserve"> PAGEREF _Toc147238400 \h </w:instrText>
                </w:r>
                <w:r>
                  <w:rPr>
                    <w:noProof/>
                    <w:webHidden/>
                  </w:rPr>
                </w:r>
                <w:r>
                  <w:rPr>
                    <w:noProof/>
                    <w:webHidden/>
                  </w:rPr>
                  <w:fldChar w:fldCharType="separate"/>
                </w:r>
                <w:r>
                  <w:rPr>
                    <w:noProof/>
                    <w:webHidden/>
                  </w:rPr>
                  <w:t>112</w:t>
                </w:r>
                <w:r>
                  <w:rPr>
                    <w:noProof/>
                    <w:webHidden/>
                  </w:rPr>
                  <w:fldChar w:fldCharType="end"/>
                </w:r>
              </w:hyperlink>
            </w:p>
            <w:p w14:paraId="05826AE0" w14:textId="1556BACC" w:rsidR="00EF3C8B" w:rsidRDefault="00EF3C8B">
              <w:pPr>
                <w:pStyle w:val="TOC2"/>
                <w:rPr>
                  <w:rFonts w:eastAsiaTheme="minorEastAsia"/>
                  <w:noProof/>
                  <w:lang w:val="en-US"/>
                </w:rPr>
              </w:pPr>
              <w:hyperlink w:anchor="_Toc147238401" w:history="1">
                <w:r w:rsidRPr="00CE453F">
                  <w:rPr>
                    <w:rStyle w:val="Hyperlink"/>
                    <w:rFonts w:ascii="Bookman Old Style" w:hAnsi="Bookman Old Style"/>
                    <w:b/>
                    <w:bCs/>
                    <w:noProof/>
                  </w:rPr>
                  <w:t>8.4 Target animal efficacy studies</w:t>
                </w:r>
                <w:r>
                  <w:rPr>
                    <w:noProof/>
                    <w:webHidden/>
                  </w:rPr>
                  <w:tab/>
                </w:r>
                <w:r>
                  <w:rPr>
                    <w:noProof/>
                    <w:webHidden/>
                  </w:rPr>
                  <w:fldChar w:fldCharType="begin"/>
                </w:r>
                <w:r>
                  <w:rPr>
                    <w:noProof/>
                    <w:webHidden/>
                  </w:rPr>
                  <w:instrText xml:space="preserve"> PAGEREF _Toc147238401 \h </w:instrText>
                </w:r>
                <w:r>
                  <w:rPr>
                    <w:noProof/>
                    <w:webHidden/>
                  </w:rPr>
                </w:r>
                <w:r>
                  <w:rPr>
                    <w:noProof/>
                    <w:webHidden/>
                  </w:rPr>
                  <w:fldChar w:fldCharType="separate"/>
                </w:r>
                <w:r>
                  <w:rPr>
                    <w:noProof/>
                    <w:webHidden/>
                  </w:rPr>
                  <w:t>112</w:t>
                </w:r>
                <w:r>
                  <w:rPr>
                    <w:noProof/>
                    <w:webHidden/>
                  </w:rPr>
                  <w:fldChar w:fldCharType="end"/>
                </w:r>
              </w:hyperlink>
            </w:p>
            <w:p w14:paraId="774AD5C2" w14:textId="024C4A35" w:rsidR="00EF3C8B" w:rsidRDefault="00EF3C8B">
              <w:pPr>
                <w:pStyle w:val="TOC3"/>
                <w:rPr>
                  <w:rFonts w:eastAsiaTheme="minorEastAsia"/>
                  <w:noProof/>
                  <w:lang w:val="en-US"/>
                </w:rPr>
              </w:pPr>
              <w:hyperlink w:anchor="_Toc147238402" w:history="1">
                <w:r w:rsidRPr="00CE453F">
                  <w:rPr>
                    <w:rStyle w:val="Hyperlink"/>
                    <w:rFonts w:ascii="Bookman Old Style" w:hAnsi="Bookman Old Style"/>
                    <w:b/>
                    <w:bCs/>
                    <w:noProof/>
                  </w:rPr>
                  <w:t>8.4.1 Margin of safety studies</w:t>
                </w:r>
                <w:r>
                  <w:rPr>
                    <w:noProof/>
                    <w:webHidden/>
                  </w:rPr>
                  <w:tab/>
                </w:r>
                <w:r>
                  <w:rPr>
                    <w:noProof/>
                    <w:webHidden/>
                  </w:rPr>
                  <w:fldChar w:fldCharType="begin"/>
                </w:r>
                <w:r>
                  <w:rPr>
                    <w:noProof/>
                    <w:webHidden/>
                  </w:rPr>
                  <w:instrText xml:space="preserve"> PAGEREF _Toc147238402 \h </w:instrText>
                </w:r>
                <w:r>
                  <w:rPr>
                    <w:noProof/>
                    <w:webHidden/>
                  </w:rPr>
                </w:r>
                <w:r>
                  <w:rPr>
                    <w:noProof/>
                    <w:webHidden/>
                  </w:rPr>
                  <w:fldChar w:fldCharType="separate"/>
                </w:r>
                <w:r>
                  <w:rPr>
                    <w:noProof/>
                    <w:webHidden/>
                  </w:rPr>
                  <w:t>114</w:t>
                </w:r>
                <w:r>
                  <w:rPr>
                    <w:noProof/>
                    <w:webHidden/>
                  </w:rPr>
                  <w:fldChar w:fldCharType="end"/>
                </w:r>
              </w:hyperlink>
            </w:p>
            <w:p w14:paraId="0CF77122" w14:textId="092B3609" w:rsidR="00EF3C8B" w:rsidRDefault="00EF3C8B">
              <w:pPr>
                <w:pStyle w:val="TOC3"/>
                <w:rPr>
                  <w:rFonts w:eastAsiaTheme="minorEastAsia"/>
                  <w:noProof/>
                  <w:lang w:val="en-US"/>
                </w:rPr>
              </w:pPr>
              <w:hyperlink w:anchor="_Toc147238403" w:history="1">
                <w:r w:rsidRPr="00CE453F">
                  <w:rPr>
                    <w:rStyle w:val="Hyperlink"/>
                    <w:rFonts w:ascii="Bookman Old Style" w:hAnsi="Bookman Old Style"/>
                    <w:b/>
                    <w:bCs/>
                    <w:noProof/>
                  </w:rPr>
                  <w:t>8.4.2 Duration of treatment</w:t>
                </w:r>
                <w:r>
                  <w:rPr>
                    <w:noProof/>
                    <w:webHidden/>
                  </w:rPr>
                  <w:tab/>
                </w:r>
                <w:r>
                  <w:rPr>
                    <w:noProof/>
                    <w:webHidden/>
                  </w:rPr>
                  <w:fldChar w:fldCharType="begin"/>
                </w:r>
                <w:r>
                  <w:rPr>
                    <w:noProof/>
                    <w:webHidden/>
                  </w:rPr>
                  <w:instrText xml:space="preserve"> PAGEREF _Toc147238403 \h </w:instrText>
                </w:r>
                <w:r>
                  <w:rPr>
                    <w:noProof/>
                    <w:webHidden/>
                  </w:rPr>
                </w:r>
                <w:r>
                  <w:rPr>
                    <w:noProof/>
                    <w:webHidden/>
                  </w:rPr>
                  <w:fldChar w:fldCharType="separate"/>
                </w:r>
                <w:r>
                  <w:rPr>
                    <w:noProof/>
                    <w:webHidden/>
                  </w:rPr>
                  <w:t>114</w:t>
                </w:r>
                <w:r>
                  <w:rPr>
                    <w:noProof/>
                    <w:webHidden/>
                  </w:rPr>
                  <w:fldChar w:fldCharType="end"/>
                </w:r>
              </w:hyperlink>
            </w:p>
            <w:p w14:paraId="0BBBF05C" w14:textId="2985C23B" w:rsidR="00EF3C8B" w:rsidRDefault="00EF3C8B">
              <w:pPr>
                <w:pStyle w:val="TOC2"/>
                <w:rPr>
                  <w:rFonts w:eastAsiaTheme="minorEastAsia"/>
                  <w:noProof/>
                  <w:lang w:val="en-US"/>
                </w:rPr>
              </w:pPr>
              <w:hyperlink w:anchor="_Toc147238404" w:history="1">
                <w:r w:rsidRPr="00CE453F">
                  <w:rPr>
                    <w:rStyle w:val="Hyperlink"/>
                    <w:rFonts w:ascii="Bookman Old Style" w:hAnsi="Bookman Old Style"/>
                    <w:b/>
                    <w:bCs/>
                    <w:noProof/>
                  </w:rPr>
                  <w:t>8.5 Related studies</w:t>
                </w:r>
                <w:r>
                  <w:rPr>
                    <w:noProof/>
                    <w:webHidden/>
                  </w:rPr>
                  <w:tab/>
                </w:r>
                <w:r>
                  <w:rPr>
                    <w:noProof/>
                    <w:webHidden/>
                  </w:rPr>
                  <w:fldChar w:fldCharType="begin"/>
                </w:r>
                <w:r>
                  <w:rPr>
                    <w:noProof/>
                    <w:webHidden/>
                  </w:rPr>
                  <w:instrText xml:space="preserve"> PAGEREF _Toc147238404 \h </w:instrText>
                </w:r>
                <w:r>
                  <w:rPr>
                    <w:noProof/>
                    <w:webHidden/>
                  </w:rPr>
                </w:r>
                <w:r>
                  <w:rPr>
                    <w:noProof/>
                    <w:webHidden/>
                  </w:rPr>
                  <w:fldChar w:fldCharType="separate"/>
                </w:r>
                <w:r>
                  <w:rPr>
                    <w:noProof/>
                    <w:webHidden/>
                  </w:rPr>
                  <w:t>114</w:t>
                </w:r>
                <w:r>
                  <w:rPr>
                    <w:noProof/>
                    <w:webHidden/>
                  </w:rPr>
                  <w:fldChar w:fldCharType="end"/>
                </w:r>
              </w:hyperlink>
            </w:p>
            <w:p w14:paraId="4400A614" w14:textId="152FC85E" w:rsidR="00EF3C8B" w:rsidRDefault="00EF3C8B">
              <w:pPr>
                <w:pStyle w:val="TOC3"/>
                <w:rPr>
                  <w:rFonts w:eastAsiaTheme="minorEastAsia"/>
                  <w:noProof/>
                  <w:lang w:val="en-US"/>
                </w:rPr>
              </w:pPr>
              <w:hyperlink w:anchor="_Toc147238405" w:history="1">
                <w:r w:rsidRPr="00CE453F">
                  <w:rPr>
                    <w:rStyle w:val="Hyperlink"/>
                    <w:rFonts w:ascii="Bookman Old Style" w:hAnsi="Bookman Old Style"/>
                    <w:b/>
                    <w:bCs/>
                    <w:noProof/>
                  </w:rPr>
                  <w:t>8.5.1 Effects on Wool, hides. Skins and fleeces.</w:t>
                </w:r>
                <w:r>
                  <w:rPr>
                    <w:noProof/>
                    <w:webHidden/>
                  </w:rPr>
                  <w:tab/>
                </w:r>
                <w:r>
                  <w:rPr>
                    <w:noProof/>
                    <w:webHidden/>
                  </w:rPr>
                  <w:fldChar w:fldCharType="begin"/>
                </w:r>
                <w:r>
                  <w:rPr>
                    <w:noProof/>
                    <w:webHidden/>
                  </w:rPr>
                  <w:instrText xml:space="preserve"> PAGEREF _Toc147238405 \h </w:instrText>
                </w:r>
                <w:r>
                  <w:rPr>
                    <w:noProof/>
                    <w:webHidden/>
                  </w:rPr>
                </w:r>
                <w:r>
                  <w:rPr>
                    <w:noProof/>
                    <w:webHidden/>
                  </w:rPr>
                  <w:fldChar w:fldCharType="separate"/>
                </w:r>
                <w:r>
                  <w:rPr>
                    <w:noProof/>
                    <w:webHidden/>
                  </w:rPr>
                  <w:t>114</w:t>
                </w:r>
                <w:r>
                  <w:rPr>
                    <w:noProof/>
                    <w:webHidden/>
                  </w:rPr>
                  <w:fldChar w:fldCharType="end"/>
                </w:r>
              </w:hyperlink>
            </w:p>
            <w:p w14:paraId="67F030FE" w14:textId="239D8EFD" w:rsidR="00EF3C8B" w:rsidRDefault="00EF3C8B">
              <w:pPr>
                <w:pStyle w:val="TOC3"/>
                <w:rPr>
                  <w:rFonts w:eastAsiaTheme="minorEastAsia"/>
                  <w:noProof/>
                  <w:lang w:val="en-US"/>
                </w:rPr>
              </w:pPr>
              <w:hyperlink w:anchor="_Toc147238406" w:history="1">
                <w:r w:rsidRPr="00CE453F">
                  <w:rPr>
                    <w:rStyle w:val="Hyperlink"/>
                    <w:rFonts w:ascii="Bookman Old Style" w:hAnsi="Bookman Old Style"/>
                    <w:b/>
                    <w:bCs/>
                    <w:noProof/>
                  </w:rPr>
                  <w:t>8.5.2 Safety</w:t>
                </w:r>
                <w:r>
                  <w:rPr>
                    <w:noProof/>
                    <w:webHidden/>
                  </w:rPr>
                  <w:tab/>
                </w:r>
                <w:r>
                  <w:rPr>
                    <w:noProof/>
                    <w:webHidden/>
                  </w:rPr>
                  <w:fldChar w:fldCharType="begin"/>
                </w:r>
                <w:r>
                  <w:rPr>
                    <w:noProof/>
                    <w:webHidden/>
                  </w:rPr>
                  <w:instrText xml:space="preserve"> PAGEREF _Toc147238406 \h </w:instrText>
                </w:r>
                <w:r>
                  <w:rPr>
                    <w:noProof/>
                    <w:webHidden/>
                  </w:rPr>
                </w:r>
                <w:r>
                  <w:rPr>
                    <w:noProof/>
                    <w:webHidden/>
                  </w:rPr>
                  <w:fldChar w:fldCharType="separate"/>
                </w:r>
                <w:r>
                  <w:rPr>
                    <w:noProof/>
                    <w:webHidden/>
                  </w:rPr>
                  <w:t>114</w:t>
                </w:r>
                <w:r>
                  <w:rPr>
                    <w:noProof/>
                    <w:webHidden/>
                  </w:rPr>
                  <w:fldChar w:fldCharType="end"/>
                </w:r>
              </w:hyperlink>
            </w:p>
            <w:p w14:paraId="0494776A" w14:textId="6595F450" w:rsidR="00EF3C8B" w:rsidRDefault="00EF3C8B">
              <w:pPr>
                <w:pStyle w:val="TOC3"/>
                <w:rPr>
                  <w:rFonts w:eastAsiaTheme="minorEastAsia"/>
                  <w:noProof/>
                  <w:lang w:val="en-US"/>
                </w:rPr>
              </w:pPr>
              <w:hyperlink w:anchor="_Toc147238407" w:history="1">
                <w:r w:rsidRPr="00CE453F">
                  <w:rPr>
                    <w:rStyle w:val="Hyperlink"/>
                    <w:rFonts w:ascii="Bookman Old Style" w:hAnsi="Bookman Old Style"/>
                    <w:b/>
                    <w:bCs/>
                    <w:noProof/>
                  </w:rPr>
                  <w:t>8.5.2 Accidental administration or exposure to non-target animals</w:t>
                </w:r>
                <w:r>
                  <w:rPr>
                    <w:noProof/>
                    <w:webHidden/>
                  </w:rPr>
                  <w:tab/>
                </w:r>
                <w:r>
                  <w:rPr>
                    <w:noProof/>
                    <w:webHidden/>
                  </w:rPr>
                  <w:fldChar w:fldCharType="begin"/>
                </w:r>
                <w:r>
                  <w:rPr>
                    <w:noProof/>
                    <w:webHidden/>
                  </w:rPr>
                  <w:instrText xml:space="preserve"> PAGEREF _Toc147238407 \h </w:instrText>
                </w:r>
                <w:r>
                  <w:rPr>
                    <w:noProof/>
                    <w:webHidden/>
                  </w:rPr>
                </w:r>
                <w:r>
                  <w:rPr>
                    <w:noProof/>
                    <w:webHidden/>
                  </w:rPr>
                  <w:fldChar w:fldCharType="separate"/>
                </w:r>
                <w:r>
                  <w:rPr>
                    <w:noProof/>
                    <w:webHidden/>
                  </w:rPr>
                  <w:t>115</w:t>
                </w:r>
                <w:r>
                  <w:rPr>
                    <w:noProof/>
                    <w:webHidden/>
                  </w:rPr>
                  <w:fldChar w:fldCharType="end"/>
                </w:r>
              </w:hyperlink>
            </w:p>
            <w:p w14:paraId="4EB5C9A4" w14:textId="53AC1D61" w:rsidR="00EF3C8B" w:rsidRDefault="00EF3C8B">
              <w:pPr>
                <w:pStyle w:val="TOC3"/>
                <w:rPr>
                  <w:rFonts w:eastAsiaTheme="minorEastAsia"/>
                  <w:noProof/>
                  <w:lang w:val="en-US"/>
                </w:rPr>
              </w:pPr>
              <w:hyperlink w:anchor="_Toc147238408" w:history="1">
                <w:r w:rsidRPr="00CE453F">
                  <w:rPr>
                    <w:rStyle w:val="Hyperlink"/>
                    <w:rFonts w:ascii="Bookman Old Style" w:hAnsi="Bookman Old Style"/>
                    <w:b/>
                    <w:bCs/>
                    <w:noProof/>
                  </w:rPr>
                  <w:t>8.5.3 Effects on taste or produce (organoleptic effects)</w:t>
                </w:r>
                <w:r>
                  <w:rPr>
                    <w:noProof/>
                    <w:webHidden/>
                  </w:rPr>
                  <w:tab/>
                </w:r>
                <w:r>
                  <w:rPr>
                    <w:noProof/>
                    <w:webHidden/>
                  </w:rPr>
                  <w:fldChar w:fldCharType="begin"/>
                </w:r>
                <w:r>
                  <w:rPr>
                    <w:noProof/>
                    <w:webHidden/>
                  </w:rPr>
                  <w:instrText xml:space="preserve"> PAGEREF _Toc147238408 \h </w:instrText>
                </w:r>
                <w:r>
                  <w:rPr>
                    <w:noProof/>
                    <w:webHidden/>
                  </w:rPr>
                </w:r>
                <w:r>
                  <w:rPr>
                    <w:noProof/>
                    <w:webHidden/>
                  </w:rPr>
                  <w:fldChar w:fldCharType="separate"/>
                </w:r>
                <w:r>
                  <w:rPr>
                    <w:noProof/>
                    <w:webHidden/>
                  </w:rPr>
                  <w:t>115</w:t>
                </w:r>
                <w:r>
                  <w:rPr>
                    <w:noProof/>
                    <w:webHidden/>
                  </w:rPr>
                  <w:fldChar w:fldCharType="end"/>
                </w:r>
              </w:hyperlink>
            </w:p>
            <w:p w14:paraId="2F0571E5" w14:textId="1A160C92" w:rsidR="00EF3C8B" w:rsidRDefault="00EF3C8B">
              <w:pPr>
                <w:pStyle w:val="TOC2"/>
                <w:rPr>
                  <w:rFonts w:eastAsiaTheme="minorEastAsia"/>
                  <w:noProof/>
                  <w:lang w:val="en-US"/>
                </w:rPr>
              </w:pPr>
              <w:hyperlink w:anchor="_Toc147238409" w:history="1">
                <w:r w:rsidRPr="00CE453F">
                  <w:rPr>
                    <w:rStyle w:val="Hyperlink"/>
                    <w:rFonts w:ascii="Bookman Old Style" w:hAnsi="Bookman Old Style" w:cs="Times New Roman"/>
                    <w:b/>
                    <w:bCs/>
                    <w:noProof/>
                  </w:rPr>
                  <w:t>8.5</w:t>
                </w:r>
                <w:r>
                  <w:rPr>
                    <w:rFonts w:eastAsiaTheme="minorEastAsia"/>
                    <w:noProof/>
                    <w:lang w:val="en-US"/>
                  </w:rPr>
                  <w:tab/>
                </w:r>
                <w:r w:rsidRPr="00CE453F">
                  <w:rPr>
                    <w:rStyle w:val="Hyperlink"/>
                    <w:rFonts w:ascii="Bookman Old Style" w:hAnsi="Bookman Old Style" w:cs="Times New Roman"/>
                    <w:b/>
                    <w:bCs/>
                    <w:noProof/>
                  </w:rPr>
                  <w:t>Individual Clinical Studies Shall Include the Following:</w:t>
                </w:r>
                <w:r>
                  <w:rPr>
                    <w:noProof/>
                    <w:webHidden/>
                  </w:rPr>
                  <w:tab/>
                </w:r>
                <w:r>
                  <w:rPr>
                    <w:noProof/>
                    <w:webHidden/>
                  </w:rPr>
                  <w:fldChar w:fldCharType="begin"/>
                </w:r>
                <w:r>
                  <w:rPr>
                    <w:noProof/>
                    <w:webHidden/>
                  </w:rPr>
                  <w:instrText xml:space="preserve"> PAGEREF _Toc147238409 \h </w:instrText>
                </w:r>
                <w:r>
                  <w:rPr>
                    <w:noProof/>
                    <w:webHidden/>
                  </w:rPr>
                </w:r>
                <w:r>
                  <w:rPr>
                    <w:noProof/>
                    <w:webHidden/>
                  </w:rPr>
                  <w:fldChar w:fldCharType="separate"/>
                </w:r>
                <w:r>
                  <w:rPr>
                    <w:noProof/>
                    <w:webHidden/>
                  </w:rPr>
                  <w:t>116</w:t>
                </w:r>
                <w:r>
                  <w:rPr>
                    <w:noProof/>
                    <w:webHidden/>
                  </w:rPr>
                  <w:fldChar w:fldCharType="end"/>
                </w:r>
              </w:hyperlink>
            </w:p>
            <w:p w14:paraId="7EEF2572" w14:textId="10927945" w:rsidR="00EF3C8B" w:rsidRDefault="00EF3C8B">
              <w:pPr>
                <w:pStyle w:val="TOC2"/>
                <w:rPr>
                  <w:rFonts w:eastAsiaTheme="minorEastAsia"/>
                  <w:noProof/>
                  <w:lang w:val="en-US"/>
                </w:rPr>
              </w:pPr>
              <w:hyperlink w:anchor="_Toc147238410" w:history="1">
                <w:r w:rsidRPr="00CE453F">
                  <w:rPr>
                    <w:rStyle w:val="Hyperlink"/>
                    <w:rFonts w:ascii="Bookman Old Style" w:hAnsi="Bookman Old Style"/>
                    <w:b/>
                    <w:bCs/>
                    <w:noProof/>
                    <w:bdr w:val="none" w:sz="0" w:space="0" w:color="auto" w:frame="1"/>
                  </w:rPr>
                  <w:t xml:space="preserve">8.4 </w:t>
                </w:r>
                <w:r w:rsidRPr="00CE453F">
                  <w:rPr>
                    <w:rStyle w:val="Hyperlink"/>
                    <w:rFonts w:ascii="Bookman Old Style" w:hAnsi="Bookman Old Style"/>
                    <w:b/>
                    <w:bCs/>
                    <w:noProof/>
                  </w:rPr>
                  <w:t>Acaricides for cleansing tick-infested cattle</w:t>
                </w:r>
                <w:r>
                  <w:rPr>
                    <w:noProof/>
                    <w:webHidden/>
                  </w:rPr>
                  <w:tab/>
                </w:r>
                <w:r>
                  <w:rPr>
                    <w:noProof/>
                    <w:webHidden/>
                  </w:rPr>
                  <w:fldChar w:fldCharType="begin"/>
                </w:r>
                <w:r>
                  <w:rPr>
                    <w:noProof/>
                    <w:webHidden/>
                  </w:rPr>
                  <w:instrText xml:space="preserve"> PAGEREF _Toc147238410 \h </w:instrText>
                </w:r>
                <w:r>
                  <w:rPr>
                    <w:noProof/>
                    <w:webHidden/>
                  </w:rPr>
                </w:r>
                <w:r>
                  <w:rPr>
                    <w:noProof/>
                    <w:webHidden/>
                  </w:rPr>
                  <w:fldChar w:fldCharType="separate"/>
                </w:r>
                <w:r>
                  <w:rPr>
                    <w:noProof/>
                    <w:webHidden/>
                  </w:rPr>
                  <w:t>116</w:t>
                </w:r>
                <w:r>
                  <w:rPr>
                    <w:noProof/>
                    <w:webHidden/>
                  </w:rPr>
                  <w:fldChar w:fldCharType="end"/>
                </w:r>
              </w:hyperlink>
            </w:p>
            <w:p w14:paraId="377C7CA7" w14:textId="2B66D8EE" w:rsidR="00EF3C8B" w:rsidRDefault="00EF3C8B">
              <w:pPr>
                <w:pStyle w:val="TOC1"/>
                <w:rPr>
                  <w:rFonts w:eastAsiaTheme="minorEastAsia"/>
                  <w:noProof/>
                  <w:lang w:val="en-US"/>
                </w:rPr>
              </w:pPr>
              <w:hyperlink w:anchor="_Toc147238411" w:history="1">
                <w:r w:rsidRPr="00CE453F">
                  <w:rPr>
                    <w:rStyle w:val="Hyperlink"/>
                    <w:rFonts w:ascii="Bookman Old Style" w:hAnsi="Bookman Old Style"/>
                    <w:b/>
                    <w:bCs/>
                    <w:noProof/>
                  </w:rPr>
                  <w:t>Section 9.0 EXPOSURE DATA AND INFORMATION</w:t>
                </w:r>
                <w:r>
                  <w:rPr>
                    <w:noProof/>
                    <w:webHidden/>
                  </w:rPr>
                  <w:tab/>
                </w:r>
                <w:r>
                  <w:rPr>
                    <w:noProof/>
                    <w:webHidden/>
                  </w:rPr>
                  <w:fldChar w:fldCharType="begin"/>
                </w:r>
                <w:r>
                  <w:rPr>
                    <w:noProof/>
                    <w:webHidden/>
                  </w:rPr>
                  <w:instrText xml:space="preserve"> PAGEREF _Toc147238411 \h </w:instrText>
                </w:r>
                <w:r>
                  <w:rPr>
                    <w:noProof/>
                    <w:webHidden/>
                  </w:rPr>
                </w:r>
                <w:r>
                  <w:rPr>
                    <w:noProof/>
                    <w:webHidden/>
                  </w:rPr>
                  <w:fldChar w:fldCharType="separate"/>
                </w:r>
                <w:r>
                  <w:rPr>
                    <w:noProof/>
                    <w:webHidden/>
                  </w:rPr>
                  <w:t>119</w:t>
                </w:r>
                <w:r>
                  <w:rPr>
                    <w:noProof/>
                    <w:webHidden/>
                  </w:rPr>
                  <w:fldChar w:fldCharType="end"/>
                </w:r>
              </w:hyperlink>
            </w:p>
            <w:p w14:paraId="3DC6DE6C" w14:textId="355EC66F" w:rsidR="00EF3C8B" w:rsidRDefault="00EF3C8B">
              <w:pPr>
                <w:pStyle w:val="TOC2"/>
                <w:rPr>
                  <w:rFonts w:eastAsiaTheme="minorEastAsia"/>
                  <w:noProof/>
                  <w:lang w:val="en-US"/>
                </w:rPr>
              </w:pPr>
              <w:hyperlink w:anchor="_Toc147238412" w:history="1">
                <w:r w:rsidRPr="00CE453F">
                  <w:rPr>
                    <w:rStyle w:val="Hyperlink"/>
                    <w:rFonts w:ascii="Bookman Old Style" w:hAnsi="Bookman Old Style"/>
                    <w:b/>
                    <w:bCs/>
                    <w:noProof/>
                  </w:rPr>
                  <w:t>9.1 Routes of pesticide exposure</w:t>
                </w:r>
                <w:r>
                  <w:rPr>
                    <w:noProof/>
                    <w:webHidden/>
                  </w:rPr>
                  <w:tab/>
                </w:r>
                <w:r>
                  <w:rPr>
                    <w:noProof/>
                    <w:webHidden/>
                  </w:rPr>
                  <w:fldChar w:fldCharType="begin"/>
                </w:r>
                <w:r>
                  <w:rPr>
                    <w:noProof/>
                    <w:webHidden/>
                  </w:rPr>
                  <w:instrText xml:space="preserve"> PAGEREF _Toc147238412 \h </w:instrText>
                </w:r>
                <w:r>
                  <w:rPr>
                    <w:noProof/>
                    <w:webHidden/>
                  </w:rPr>
                </w:r>
                <w:r>
                  <w:rPr>
                    <w:noProof/>
                    <w:webHidden/>
                  </w:rPr>
                  <w:fldChar w:fldCharType="separate"/>
                </w:r>
                <w:r>
                  <w:rPr>
                    <w:noProof/>
                    <w:webHidden/>
                  </w:rPr>
                  <w:t>119</w:t>
                </w:r>
                <w:r>
                  <w:rPr>
                    <w:noProof/>
                    <w:webHidden/>
                  </w:rPr>
                  <w:fldChar w:fldCharType="end"/>
                </w:r>
              </w:hyperlink>
            </w:p>
            <w:p w14:paraId="114FA137" w14:textId="3F715EA7" w:rsidR="00EF3C8B" w:rsidRDefault="00EF3C8B">
              <w:pPr>
                <w:pStyle w:val="TOC3"/>
                <w:rPr>
                  <w:rFonts w:eastAsiaTheme="minorEastAsia"/>
                  <w:noProof/>
                  <w:lang w:val="en-US"/>
                </w:rPr>
              </w:pPr>
              <w:hyperlink w:anchor="_Toc147238413" w:history="1">
                <w:r w:rsidRPr="00CE453F">
                  <w:rPr>
                    <w:rStyle w:val="Hyperlink"/>
                    <w:rFonts w:ascii="Bookman Old Style" w:hAnsi="Bookman Old Style"/>
                    <w:b/>
                    <w:bCs/>
                    <w:noProof/>
                  </w:rPr>
                  <w:t>9.1.1 Safety Data Sheets</w:t>
                </w:r>
                <w:r>
                  <w:rPr>
                    <w:noProof/>
                    <w:webHidden/>
                  </w:rPr>
                  <w:tab/>
                </w:r>
                <w:r>
                  <w:rPr>
                    <w:noProof/>
                    <w:webHidden/>
                  </w:rPr>
                  <w:fldChar w:fldCharType="begin"/>
                </w:r>
                <w:r>
                  <w:rPr>
                    <w:noProof/>
                    <w:webHidden/>
                  </w:rPr>
                  <w:instrText xml:space="preserve"> PAGEREF _Toc147238413 \h </w:instrText>
                </w:r>
                <w:r>
                  <w:rPr>
                    <w:noProof/>
                    <w:webHidden/>
                  </w:rPr>
                </w:r>
                <w:r>
                  <w:rPr>
                    <w:noProof/>
                    <w:webHidden/>
                  </w:rPr>
                  <w:fldChar w:fldCharType="separate"/>
                </w:r>
                <w:r>
                  <w:rPr>
                    <w:noProof/>
                    <w:webHidden/>
                  </w:rPr>
                  <w:t>119</w:t>
                </w:r>
                <w:r>
                  <w:rPr>
                    <w:noProof/>
                    <w:webHidden/>
                  </w:rPr>
                  <w:fldChar w:fldCharType="end"/>
                </w:r>
              </w:hyperlink>
            </w:p>
            <w:p w14:paraId="36E87580" w14:textId="2BDA6323" w:rsidR="00EF3C8B" w:rsidRDefault="00EF3C8B">
              <w:pPr>
                <w:pStyle w:val="TOC3"/>
                <w:rPr>
                  <w:rFonts w:eastAsiaTheme="minorEastAsia"/>
                  <w:noProof/>
                  <w:lang w:val="en-US"/>
                </w:rPr>
              </w:pPr>
              <w:hyperlink w:anchor="_Toc147238414" w:history="1">
                <w:r w:rsidRPr="00CE453F">
                  <w:rPr>
                    <w:rStyle w:val="Hyperlink"/>
                    <w:rFonts w:ascii="Bookman Old Style" w:hAnsi="Bookman Old Style"/>
                    <w:b/>
                    <w:bCs/>
                    <w:noProof/>
                  </w:rPr>
                  <w:t>9.1.2 Inhalation exposure</w:t>
                </w:r>
                <w:r>
                  <w:rPr>
                    <w:noProof/>
                    <w:webHidden/>
                  </w:rPr>
                  <w:tab/>
                </w:r>
                <w:r>
                  <w:rPr>
                    <w:noProof/>
                    <w:webHidden/>
                  </w:rPr>
                  <w:fldChar w:fldCharType="begin"/>
                </w:r>
                <w:r>
                  <w:rPr>
                    <w:noProof/>
                    <w:webHidden/>
                  </w:rPr>
                  <w:instrText xml:space="preserve"> PAGEREF _Toc147238414 \h </w:instrText>
                </w:r>
                <w:r>
                  <w:rPr>
                    <w:noProof/>
                    <w:webHidden/>
                  </w:rPr>
                </w:r>
                <w:r>
                  <w:rPr>
                    <w:noProof/>
                    <w:webHidden/>
                  </w:rPr>
                  <w:fldChar w:fldCharType="separate"/>
                </w:r>
                <w:r>
                  <w:rPr>
                    <w:noProof/>
                    <w:webHidden/>
                  </w:rPr>
                  <w:t>120</w:t>
                </w:r>
                <w:r>
                  <w:rPr>
                    <w:noProof/>
                    <w:webHidden/>
                  </w:rPr>
                  <w:fldChar w:fldCharType="end"/>
                </w:r>
              </w:hyperlink>
            </w:p>
            <w:p w14:paraId="0EF08406" w14:textId="4CB04423" w:rsidR="00EF3C8B" w:rsidRDefault="00EF3C8B">
              <w:pPr>
                <w:pStyle w:val="TOC3"/>
                <w:rPr>
                  <w:rFonts w:eastAsiaTheme="minorEastAsia"/>
                  <w:noProof/>
                  <w:lang w:val="en-US"/>
                </w:rPr>
              </w:pPr>
              <w:hyperlink w:anchor="_Toc147238415" w:history="1">
                <w:r w:rsidRPr="00CE453F">
                  <w:rPr>
                    <w:rStyle w:val="Hyperlink"/>
                    <w:rFonts w:ascii="Bookman Old Style" w:eastAsia="Times New Roman" w:hAnsi="Bookman Old Style"/>
                    <w:b/>
                    <w:bCs/>
                    <w:noProof/>
                  </w:rPr>
                  <w:t>9.1.3 Ingestion exposure</w:t>
                </w:r>
                <w:r>
                  <w:rPr>
                    <w:noProof/>
                    <w:webHidden/>
                  </w:rPr>
                  <w:tab/>
                </w:r>
                <w:r>
                  <w:rPr>
                    <w:noProof/>
                    <w:webHidden/>
                  </w:rPr>
                  <w:fldChar w:fldCharType="begin"/>
                </w:r>
                <w:r>
                  <w:rPr>
                    <w:noProof/>
                    <w:webHidden/>
                  </w:rPr>
                  <w:instrText xml:space="preserve"> PAGEREF _Toc147238415 \h </w:instrText>
                </w:r>
                <w:r>
                  <w:rPr>
                    <w:noProof/>
                    <w:webHidden/>
                  </w:rPr>
                </w:r>
                <w:r>
                  <w:rPr>
                    <w:noProof/>
                    <w:webHidden/>
                  </w:rPr>
                  <w:fldChar w:fldCharType="separate"/>
                </w:r>
                <w:r>
                  <w:rPr>
                    <w:noProof/>
                    <w:webHidden/>
                  </w:rPr>
                  <w:t>120</w:t>
                </w:r>
                <w:r>
                  <w:rPr>
                    <w:noProof/>
                    <w:webHidden/>
                  </w:rPr>
                  <w:fldChar w:fldCharType="end"/>
                </w:r>
              </w:hyperlink>
            </w:p>
            <w:p w14:paraId="3C058976" w14:textId="498A5CAF" w:rsidR="00EF3C8B" w:rsidRDefault="00EF3C8B">
              <w:pPr>
                <w:pStyle w:val="TOC3"/>
                <w:rPr>
                  <w:rFonts w:eastAsiaTheme="minorEastAsia"/>
                  <w:noProof/>
                  <w:lang w:val="en-US"/>
                </w:rPr>
              </w:pPr>
              <w:hyperlink w:anchor="_Toc147238416" w:history="1">
                <w:r w:rsidRPr="00CE453F">
                  <w:rPr>
                    <w:rStyle w:val="Hyperlink"/>
                    <w:rFonts w:ascii="Bookman Old Style" w:hAnsi="Bookman Old Style"/>
                    <w:b/>
                    <w:bCs/>
                    <w:noProof/>
                  </w:rPr>
                  <w:t xml:space="preserve">9.1.4 </w:t>
                </w:r>
                <w:r w:rsidRPr="00CE453F">
                  <w:rPr>
                    <w:rStyle w:val="Hyperlink"/>
                    <w:rFonts w:ascii="Bookman Old Style" w:eastAsia="Times New Roman" w:hAnsi="Bookman Old Style"/>
                    <w:b/>
                    <w:bCs/>
                    <w:noProof/>
                  </w:rPr>
                  <w:t>Eye and Skin Absorption exposure</w:t>
                </w:r>
                <w:r>
                  <w:rPr>
                    <w:noProof/>
                    <w:webHidden/>
                  </w:rPr>
                  <w:tab/>
                </w:r>
                <w:r>
                  <w:rPr>
                    <w:noProof/>
                    <w:webHidden/>
                  </w:rPr>
                  <w:fldChar w:fldCharType="begin"/>
                </w:r>
                <w:r>
                  <w:rPr>
                    <w:noProof/>
                    <w:webHidden/>
                  </w:rPr>
                  <w:instrText xml:space="preserve"> PAGEREF _Toc147238416 \h </w:instrText>
                </w:r>
                <w:r>
                  <w:rPr>
                    <w:noProof/>
                    <w:webHidden/>
                  </w:rPr>
                </w:r>
                <w:r>
                  <w:rPr>
                    <w:noProof/>
                    <w:webHidden/>
                  </w:rPr>
                  <w:fldChar w:fldCharType="separate"/>
                </w:r>
                <w:r>
                  <w:rPr>
                    <w:noProof/>
                    <w:webHidden/>
                  </w:rPr>
                  <w:t>120</w:t>
                </w:r>
                <w:r>
                  <w:rPr>
                    <w:noProof/>
                    <w:webHidden/>
                  </w:rPr>
                  <w:fldChar w:fldCharType="end"/>
                </w:r>
              </w:hyperlink>
            </w:p>
            <w:p w14:paraId="3B773EF2" w14:textId="2E8B672D" w:rsidR="00EF3C8B" w:rsidRDefault="00EF3C8B">
              <w:pPr>
                <w:pStyle w:val="TOC1"/>
                <w:rPr>
                  <w:rFonts w:eastAsiaTheme="minorEastAsia"/>
                  <w:noProof/>
                  <w:lang w:val="en-US"/>
                </w:rPr>
              </w:pPr>
              <w:hyperlink w:anchor="_Toc147238417" w:history="1">
                <w:r w:rsidRPr="00CE453F">
                  <w:rPr>
                    <w:rStyle w:val="Hyperlink"/>
                    <w:rFonts w:ascii="Bookman Old Style" w:hAnsi="Bookman Old Style" w:cs="Times New Roman"/>
                    <w:b/>
                    <w:bCs/>
                    <w:noProof/>
                  </w:rPr>
                  <w:t>10.0 REFERENCES</w:t>
                </w:r>
                <w:r>
                  <w:rPr>
                    <w:noProof/>
                    <w:webHidden/>
                  </w:rPr>
                  <w:tab/>
                </w:r>
                <w:r>
                  <w:rPr>
                    <w:noProof/>
                    <w:webHidden/>
                  </w:rPr>
                  <w:fldChar w:fldCharType="begin"/>
                </w:r>
                <w:r>
                  <w:rPr>
                    <w:noProof/>
                    <w:webHidden/>
                  </w:rPr>
                  <w:instrText xml:space="preserve"> PAGEREF _Toc147238417 \h </w:instrText>
                </w:r>
                <w:r>
                  <w:rPr>
                    <w:noProof/>
                    <w:webHidden/>
                  </w:rPr>
                </w:r>
                <w:r>
                  <w:rPr>
                    <w:noProof/>
                    <w:webHidden/>
                  </w:rPr>
                  <w:fldChar w:fldCharType="separate"/>
                </w:r>
                <w:r>
                  <w:rPr>
                    <w:noProof/>
                    <w:webHidden/>
                  </w:rPr>
                  <w:t>122</w:t>
                </w:r>
                <w:r>
                  <w:rPr>
                    <w:noProof/>
                    <w:webHidden/>
                  </w:rPr>
                  <w:fldChar w:fldCharType="end"/>
                </w:r>
              </w:hyperlink>
            </w:p>
            <w:p w14:paraId="68B6A3E7" w14:textId="05DB554E" w:rsidR="00EF3C8B" w:rsidRDefault="00EF3C8B">
              <w:pPr>
                <w:pStyle w:val="TOC1"/>
                <w:rPr>
                  <w:rFonts w:eastAsiaTheme="minorEastAsia"/>
                  <w:noProof/>
                  <w:lang w:val="en-US"/>
                </w:rPr>
              </w:pPr>
              <w:hyperlink w:anchor="_Toc147238418" w:history="1">
                <w:r w:rsidRPr="00CE453F">
                  <w:rPr>
                    <w:rStyle w:val="Hyperlink"/>
                    <w:rFonts w:ascii="Bookman Old Style" w:hAnsi="Bookman Old Style"/>
                    <w:b/>
                    <w:bCs/>
                    <w:noProof/>
                  </w:rPr>
                  <w:t>11.0</w:t>
                </w:r>
                <w:r>
                  <w:rPr>
                    <w:rFonts w:eastAsiaTheme="minorEastAsia"/>
                    <w:noProof/>
                    <w:lang w:val="en-US"/>
                  </w:rPr>
                  <w:tab/>
                </w:r>
                <w:r w:rsidRPr="00CE453F">
                  <w:rPr>
                    <w:rStyle w:val="Hyperlink"/>
                    <w:rFonts w:ascii="Bookman Old Style" w:hAnsi="Bookman Old Style"/>
                    <w:b/>
                    <w:bCs/>
                    <w:noProof/>
                  </w:rPr>
                  <w:t>ANNEXES</w:t>
                </w:r>
                <w:r>
                  <w:rPr>
                    <w:noProof/>
                    <w:webHidden/>
                  </w:rPr>
                  <w:tab/>
                </w:r>
                <w:r>
                  <w:rPr>
                    <w:noProof/>
                    <w:webHidden/>
                  </w:rPr>
                  <w:fldChar w:fldCharType="begin"/>
                </w:r>
                <w:r>
                  <w:rPr>
                    <w:noProof/>
                    <w:webHidden/>
                  </w:rPr>
                  <w:instrText xml:space="preserve"> PAGEREF _Toc147238418 \h </w:instrText>
                </w:r>
                <w:r>
                  <w:rPr>
                    <w:noProof/>
                    <w:webHidden/>
                  </w:rPr>
                </w:r>
                <w:r>
                  <w:rPr>
                    <w:noProof/>
                    <w:webHidden/>
                  </w:rPr>
                  <w:fldChar w:fldCharType="separate"/>
                </w:r>
                <w:r>
                  <w:rPr>
                    <w:noProof/>
                    <w:webHidden/>
                  </w:rPr>
                  <w:t>123</w:t>
                </w:r>
                <w:r>
                  <w:rPr>
                    <w:noProof/>
                    <w:webHidden/>
                  </w:rPr>
                  <w:fldChar w:fldCharType="end"/>
                </w:r>
              </w:hyperlink>
            </w:p>
            <w:p w14:paraId="41BAB487" w14:textId="7E0BCBC8" w:rsidR="00EF3C8B" w:rsidRDefault="00EF3C8B">
              <w:pPr>
                <w:pStyle w:val="TOC2"/>
                <w:rPr>
                  <w:rFonts w:eastAsiaTheme="minorEastAsia"/>
                  <w:noProof/>
                  <w:lang w:val="en-US"/>
                </w:rPr>
              </w:pPr>
              <w:hyperlink w:anchor="_Toc147238419" w:history="1">
                <w:r w:rsidRPr="00CE453F">
                  <w:rPr>
                    <w:rStyle w:val="Hyperlink"/>
                    <w:rFonts w:ascii="Bookman Old Style" w:hAnsi="Bookman Old Style"/>
                    <w:b/>
                    <w:bCs/>
                    <w:noProof/>
                    <w:w w:val="105"/>
                  </w:rPr>
                  <w:t>Annex I: Stability study protocol for accelerated.</w:t>
                </w:r>
                <w:r>
                  <w:rPr>
                    <w:noProof/>
                    <w:webHidden/>
                  </w:rPr>
                  <w:tab/>
                </w:r>
                <w:r>
                  <w:rPr>
                    <w:noProof/>
                    <w:webHidden/>
                  </w:rPr>
                  <w:fldChar w:fldCharType="begin"/>
                </w:r>
                <w:r>
                  <w:rPr>
                    <w:noProof/>
                    <w:webHidden/>
                  </w:rPr>
                  <w:instrText xml:space="preserve"> PAGEREF _Toc147238419 \h </w:instrText>
                </w:r>
                <w:r>
                  <w:rPr>
                    <w:noProof/>
                    <w:webHidden/>
                  </w:rPr>
                </w:r>
                <w:r>
                  <w:rPr>
                    <w:noProof/>
                    <w:webHidden/>
                  </w:rPr>
                  <w:fldChar w:fldCharType="separate"/>
                </w:r>
                <w:r>
                  <w:rPr>
                    <w:noProof/>
                    <w:webHidden/>
                  </w:rPr>
                  <w:t>124</w:t>
                </w:r>
                <w:r>
                  <w:rPr>
                    <w:noProof/>
                    <w:webHidden/>
                  </w:rPr>
                  <w:fldChar w:fldCharType="end"/>
                </w:r>
              </w:hyperlink>
            </w:p>
            <w:p w14:paraId="32AC7031" w14:textId="04A4BF73" w:rsidR="00EF3C8B" w:rsidRDefault="00EF3C8B">
              <w:pPr>
                <w:pStyle w:val="TOC2"/>
                <w:rPr>
                  <w:rFonts w:eastAsiaTheme="minorEastAsia"/>
                  <w:noProof/>
                  <w:lang w:val="en-US"/>
                </w:rPr>
              </w:pPr>
              <w:hyperlink w:anchor="_Toc147238420" w:history="1">
                <w:r w:rsidRPr="00CE453F">
                  <w:rPr>
                    <w:rStyle w:val="Hyperlink"/>
                    <w:rFonts w:ascii="Bookman Old Style" w:hAnsi="Bookman Old Style" w:cs="Times New Roman"/>
                    <w:b/>
                    <w:bCs/>
                    <w:noProof/>
                    <w:lang w:val="en-US"/>
                  </w:rPr>
                  <w:t>Annex 2 (a): Premises Treatments</w:t>
                </w:r>
                <w:r>
                  <w:rPr>
                    <w:noProof/>
                    <w:webHidden/>
                  </w:rPr>
                  <w:tab/>
                </w:r>
                <w:r>
                  <w:rPr>
                    <w:noProof/>
                    <w:webHidden/>
                  </w:rPr>
                  <w:fldChar w:fldCharType="begin"/>
                </w:r>
                <w:r>
                  <w:rPr>
                    <w:noProof/>
                    <w:webHidden/>
                  </w:rPr>
                  <w:instrText xml:space="preserve"> PAGEREF _Toc147238420 \h </w:instrText>
                </w:r>
                <w:r>
                  <w:rPr>
                    <w:noProof/>
                    <w:webHidden/>
                  </w:rPr>
                </w:r>
                <w:r>
                  <w:rPr>
                    <w:noProof/>
                    <w:webHidden/>
                  </w:rPr>
                  <w:fldChar w:fldCharType="separate"/>
                </w:r>
                <w:r>
                  <w:rPr>
                    <w:noProof/>
                    <w:webHidden/>
                  </w:rPr>
                  <w:t>127</w:t>
                </w:r>
                <w:r>
                  <w:rPr>
                    <w:noProof/>
                    <w:webHidden/>
                  </w:rPr>
                  <w:fldChar w:fldCharType="end"/>
                </w:r>
              </w:hyperlink>
            </w:p>
            <w:p w14:paraId="1C58D6C7" w14:textId="0B2E3E8D" w:rsidR="00EF3C8B" w:rsidRDefault="00EF3C8B">
              <w:pPr>
                <w:pStyle w:val="TOC2"/>
                <w:rPr>
                  <w:rFonts w:eastAsiaTheme="minorEastAsia"/>
                  <w:noProof/>
                  <w:lang w:val="en-US"/>
                </w:rPr>
              </w:pPr>
              <w:hyperlink w:anchor="_Toc147238421" w:history="1">
                <w:r w:rsidRPr="00CE453F">
                  <w:rPr>
                    <w:rStyle w:val="Hyperlink"/>
                    <w:rFonts w:ascii="Bookman Old Style" w:hAnsi="Bookman Old Style" w:cs="Times New Roman"/>
                    <w:b/>
                    <w:bCs/>
                    <w:noProof/>
                    <w:lang w:val="en-US"/>
                  </w:rPr>
                  <w:t>Annex 2 a (i); Premise Treatment: Specific Guidance for Laboratory Studies Testing Using Direct Application of Pesticide Products to Pests.</w:t>
                </w:r>
                <w:r>
                  <w:rPr>
                    <w:noProof/>
                    <w:webHidden/>
                  </w:rPr>
                  <w:tab/>
                </w:r>
                <w:r>
                  <w:rPr>
                    <w:noProof/>
                    <w:webHidden/>
                  </w:rPr>
                  <w:fldChar w:fldCharType="begin"/>
                </w:r>
                <w:r>
                  <w:rPr>
                    <w:noProof/>
                    <w:webHidden/>
                  </w:rPr>
                  <w:instrText xml:space="preserve"> PAGEREF _Toc147238421 \h </w:instrText>
                </w:r>
                <w:r>
                  <w:rPr>
                    <w:noProof/>
                    <w:webHidden/>
                  </w:rPr>
                </w:r>
                <w:r>
                  <w:rPr>
                    <w:noProof/>
                    <w:webHidden/>
                  </w:rPr>
                  <w:fldChar w:fldCharType="separate"/>
                </w:r>
                <w:r>
                  <w:rPr>
                    <w:noProof/>
                    <w:webHidden/>
                  </w:rPr>
                  <w:t>133</w:t>
                </w:r>
                <w:r>
                  <w:rPr>
                    <w:noProof/>
                    <w:webHidden/>
                  </w:rPr>
                  <w:fldChar w:fldCharType="end"/>
                </w:r>
              </w:hyperlink>
            </w:p>
            <w:p w14:paraId="17345501" w14:textId="18C19D67" w:rsidR="00EF3C8B" w:rsidRDefault="00EF3C8B">
              <w:pPr>
                <w:pStyle w:val="TOC2"/>
                <w:rPr>
                  <w:rFonts w:eastAsiaTheme="minorEastAsia"/>
                  <w:noProof/>
                  <w:lang w:val="en-US"/>
                </w:rPr>
              </w:pPr>
              <w:hyperlink w:anchor="_Toc147238422" w:history="1">
                <w:r w:rsidRPr="00CE453F">
                  <w:rPr>
                    <w:rStyle w:val="Hyperlink"/>
                    <w:rFonts w:ascii="Bookman Old Style" w:hAnsi="Bookman Old Style" w:cs="Times New Roman"/>
                    <w:b/>
                    <w:bCs/>
                    <w:noProof/>
                    <w:lang w:val="en-US"/>
                  </w:rPr>
                  <w:t>Annex 2 a (ii): Premise Treatment: Specific guidance for laboratory studies testing insect growth regulator (IGR) products.</w:t>
                </w:r>
                <w:r>
                  <w:rPr>
                    <w:noProof/>
                    <w:webHidden/>
                  </w:rPr>
                  <w:tab/>
                </w:r>
                <w:r>
                  <w:rPr>
                    <w:noProof/>
                    <w:webHidden/>
                  </w:rPr>
                  <w:fldChar w:fldCharType="begin"/>
                </w:r>
                <w:r>
                  <w:rPr>
                    <w:noProof/>
                    <w:webHidden/>
                  </w:rPr>
                  <w:instrText xml:space="preserve"> PAGEREF _Toc147238422 \h </w:instrText>
                </w:r>
                <w:r>
                  <w:rPr>
                    <w:noProof/>
                    <w:webHidden/>
                  </w:rPr>
                </w:r>
                <w:r>
                  <w:rPr>
                    <w:noProof/>
                    <w:webHidden/>
                  </w:rPr>
                  <w:fldChar w:fldCharType="separate"/>
                </w:r>
                <w:r>
                  <w:rPr>
                    <w:noProof/>
                    <w:webHidden/>
                  </w:rPr>
                  <w:t>134</w:t>
                </w:r>
                <w:r>
                  <w:rPr>
                    <w:noProof/>
                    <w:webHidden/>
                  </w:rPr>
                  <w:fldChar w:fldCharType="end"/>
                </w:r>
              </w:hyperlink>
            </w:p>
            <w:p w14:paraId="4DADD07E" w14:textId="3441579D" w:rsidR="00EF3C8B" w:rsidRDefault="00EF3C8B">
              <w:pPr>
                <w:pStyle w:val="TOC2"/>
                <w:rPr>
                  <w:rFonts w:eastAsiaTheme="minorEastAsia"/>
                  <w:noProof/>
                  <w:lang w:val="en-US"/>
                </w:rPr>
              </w:pPr>
              <w:hyperlink w:anchor="_Toc147238423" w:history="1">
                <w:r w:rsidRPr="00CE453F">
                  <w:rPr>
                    <w:rStyle w:val="Hyperlink"/>
                    <w:rFonts w:ascii="Bookman Old Style" w:hAnsi="Bookman Old Style" w:cs="Times New Roman"/>
                    <w:b/>
                    <w:bCs/>
                    <w:noProof/>
                    <w:lang w:val="en-US"/>
                  </w:rPr>
                  <w:t>Annex 2 (b); Specific guidance for testing of products for the treatment and prevention of flea infestations in pet animals (all product types except insecticidal shampoos).</w:t>
                </w:r>
                <w:r>
                  <w:rPr>
                    <w:noProof/>
                    <w:webHidden/>
                  </w:rPr>
                  <w:tab/>
                </w:r>
                <w:r>
                  <w:rPr>
                    <w:noProof/>
                    <w:webHidden/>
                  </w:rPr>
                  <w:fldChar w:fldCharType="begin"/>
                </w:r>
                <w:r>
                  <w:rPr>
                    <w:noProof/>
                    <w:webHidden/>
                  </w:rPr>
                  <w:instrText xml:space="preserve"> PAGEREF _Toc147238423 \h </w:instrText>
                </w:r>
                <w:r>
                  <w:rPr>
                    <w:noProof/>
                    <w:webHidden/>
                  </w:rPr>
                </w:r>
                <w:r>
                  <w:rPr>
                    <w:noProof/>
                    <w:webHidden/>
                  </w:rPr>
                  <w:fldChar w:fldCharType="separate"/>
                </w:r>
                <w:r>
                  <w:rPr>
                    <w:noProof/>
                    <w:webHidden/>
                  </w:rPr>
                  <w:t>135</w:t>
                </w:r>
                <w:r>
                  <w:rPr>
                    <w:noProof/>
                    <w:webHidden/>
                  </w:rPr>
                  <w:fldChar w:fldCharType="end"/>
                </w:r>
              </w:hyperlink>
            </w:p>
            <w:p w14:paraId="23C5869C" w14:textId="0E2C7151" w:rsidR="00E61AAF" w:rsidRDefault="00E61AAF">
              <w:r>
                <w:rPr>
                  <w:b/>
                  <w:bCs/>
                  <w:noProof/>
                </w:rPr>
                <w:fldChar w:fldCharType="end"/>
              </w:r>
            </w:p>
          </w:sdtContent>
        </w:sdt>
        <w:p w14:paraId="2050410E" w14:textId="77777777" w:rsidR="00A42820" w:rsidRPr="00222B71" w:rsidRDefault="00A42820" w:rsidP="00B02AC3">
          <w:pPr>
            <w:rPr>
              <w:rFonts w:eastAsiaTheme="majorEastAsia"/>
              <w:color w:val="2E74B5" w:themeColor="accent1" w:themeShade="BF"/>
              <w:lang w:val="en-US"/>
            </w:rPr>
          </w:pPr>
        </w:p>
        <w:p w14:paraId="41DC8C1B" w14:textId="33387306" w:rsidR="00A42820" w:rsidRPr="00222B71" w:rsidRDefault="00A42820" w:rsidP="00B02AC3">
          <w:pPr>
            <w:rPr>
              <w:rFonts w:eastAsiaTheme="majorEastAsia"/>
              <w:color w:val="2E74B5" w:themeColor="accent1" w:themeShade="BF"/>
              <w:lang w:val="en-US"/>
            </w:rPr>
          </w:pPr>
        </w:p>
        <w:p w14:paraId="17A17830" w14:textId="277F07BB" w:rsidR="008A2B24" w:rsidRPr="00222B71" w:rsidRDefault="008A2B24" w:rsidP="00B02AC3">
          <w:pPr>
            <w:rPr>
              <w:rFonts w:eastAsiaTheme="majorEastAsia"/>
              <w:color w:val="2E74B5" w:themeColor="accent1" w:themeShade="BF"/>
              <w:lang w:val="en-US"/>
            </w:rPr>
          </w:pPr>
          <w:r w:rsidRPr="00222B71">
            <w:rPr>
              <w:rFonts w:eastAsiaTheme="majorEastAsia"/>
              <w:color w:val="2E74B5" w:themeColor="accent1" w:themeShade="BF"/>
              <w:lang w:val="en-US"/>
            </w:rPr>
            <w:br w:type="page"/>
          </w:r>
        </w:p>
        <w:p w14:paraId="04F7D26F" w14:textId="276EABEF" w:rsidR="00512041" w:rsidRPr="000C37AB" w:rsidRDefault="009076FF" w:rsidP="00F20252">
          <w:pPr>
            <w:pStyle w:val="Heading1"/>
            <w:ind w:right="-49"/>
            <w:jc w:val="both"/>
            <w:rPr>
              <w:rFonts w:ascii="Bookman Old Style" w:hAnsi="Bookman Old Style"/>
              <w:b/>
              <w:bCs/>
              <w:sz w:val="24"/>
              <w:szCs w:val="24"/>
              <w:lang w:val="en-US"/>
            </w:rPr>
          </w:pPr>
          <w:bookmarkStart w:id="3" w:name="_Toc147238240"/>
          <w:r w:rsidRPr="000C37AB">
            <w:rPr>
              <w:rFonts w:ascii="Bookman Old Style" w:hAnsi="Bookman Old Style"/>
              <w:b/>
              <w:bCs/>
              <w:color w:val="auto"/>
              <w:sz w:val="24"/>
              <w:szCs w:val="24"/>
              <w:lang w:val="en-US"/>
            </w:rPr>
            <w:lastRenderedPageBreak/>
            <w:t>Definition</w:t>
          </w:r>
          <w:bookmarkEnd w:id="3"/>
          <w:r w:rsidRPr="000C37AB">
            <w:rPr>
              <w:rFonts w:ascii="Bookman Old Style" w:hAnsi="Bookman Old Style"/>
              <w:b/>
              <w:bCs/>
              <w:sz w:val="24"/>
              <w:szCs w:val="24"/>
              <w:lang w:val="en-US"/>
            </w:rPr>
            <w:t xml:space="preserve"> </w:t>
          </w:r>
        </w:p>
        <w:p w14:paraId="487A3BAC" w14:textId="3D5788E8" w:rsidR="00A90AE4" w:rsidRDefault="00333B77" w:rsidP="00F20252">
          <w:pPr>
            <w:ind w:right="-49"/>
            <w:jc w:val="both"/>
            <w:rPr>
              <w:rFonts w:ascii="Bookman Old Style" w:eastAsiaTheme="majorEastAsia" w:hAnsi="Bookman Old Style"/>
              <w:b/>
              <w:lang w:val="en-US"/>
            </w:rPr>
          </w:pPr>
          <w:r w:rsidRPr="000C37AB">
            <w:rPr>
              <w:rFonts w:ascii="Bookman Old Style" w:eastAsiaTheme="majorEastAsia" w:hAnsi="Bookman Old Style"/>
              <w:b/>
              <w:lang w:val="en-US"/>
            </w:rPr>
            <w:t>In these guidelines, unless the context otherwise requires:</w:t>
          </w:r>
        </w:p>
        <w:p w14:paraId="1CC41EDB" w14:textId="77777777" w:rsidR="009D21BB" w:rsidRDefault="009D21BB" w:rsidP="00F20252">
          <w:pPr>
            <w:ind w:right="-49"/>
            <w:jc w:val="both"/>
            <w:rPr>
              <w:rFonts w:ascii="Bookman Old Style" w:eastAsiaTheme="majorEastAsia" w:hAnsi="Bookman Old Style"/>
              <w:b/>
              <w:lang w:val="en-US"/>
            </w:rPr>
          </w:pPr>
        </w:p>
        <w:p w14:paraId="3516FAB6" w14:textId="77777777" w:rsidR="004B23D1" w:rsidRDefault="004B23D1" w:rsidP="00F20252">
          <w:pPr>
            <w:ind w:right="-49"/>
            <w:jc w:val="both"/>
            <w:rPr>
              <w:rFonts w:ascii="Bookman Old Style" w:hAnsi="Bookman Old Style"/>
            </w:rPr>
          </w:pPr>
          <w:r w:rsidRPr="004B23D1">
            <w:rPr>
              <w:rFonts w:ascii="Bookman Old Style" w:hAnsi="Bookman Old Style"/>
              <w:b/>
            </w:rPr>
            <w:t>Active ingredient</w:t>
          </w:r>
          <w:r w:rsidRPr="004B23D1">
            <w:rPr>
              <w:rFonts w:ascii="Bookman Old Style" w:hAnsi="Bookman Old Style"/>
            </w:rPr>
            <w:t xml:space="preserve">: </w:t>
          </w:r>
        </w:p>
        <w:p w14:paraId="41A35E8C" w14:textId="4D6BB749" w:rsidR="004B23D1" w:rsidRPr="009D21BB" w:rsidRDefault="004B23D1" w:rsidP="00F20252">
          <w:pPr>
            <w:ind w:right="-49"/>
            <w:jc w:val="both"/>
            <w:rPr>
              <w:rFonts w:ascii="Bookman Old Style" w:hAnsi="Bookman Old Style"/>
              <w:bCs/>
            </w:rPr>
          </w:pPr>
          <w:r w:rsidRPr="009D21BB">
            <w:rPr>
              <w:rFonts w:ascii="Bookman Old Style" w:hAnsi="Bookman Old Style"/>
              <w:bCs/>
            </w:rPr>
            <w:t xml:space="preserve">The part of the product that provides the pesticidal </w:t>
          </w:r>
          <w:r w:rsidR="009D21BB" w:rsidRPr="009D21BB">
            <w:rPr>
              <w:rFonts w:ascii="Bookman Old Style" w:hAnsi="Bookman Old Style"/>
              <w:bCs/>
            </w:rPr>
            <w:t>action.</w:t>
          </w:r>
        </w:p>
        <w:p w14:paraId="7A013357" w14:textId="77777777" w:rsidR="004B23D1" w:rsidRDefault="004B23D1" w:rsidP="00F20252">
          <w:pPr>
            <w:pStyle w:val="BodyText"/>
            <w:ind w:right="-49"/>
            <w:jc w:val="both"/>
            <w:rPr>
              <w:rFonts w:ascii="Bookman Old Style" w:hAnsi="Bookman Old Style"/>
              <w:sz w:val="24"/>
              <w:szCs w:val="24"/>
            </w:rPr>
          </w:pPr>
          <w:r w:rsidRPr="004B23D1">
            <w:rPr>
              <w:rFonts w:ascii="Bookman Old Style" w:hAnsi="Bookman Old Style"/>
              <w:b/>
              <w:sz w:val="24"/>
              <w:szCs w:val="24"/>
            </w:rPr>
            <w:t>Applicant</w:t>
          </w:r>
          <w:r w:rsidRPr="004B23D1">
            <w:rPr>
              <w:rFonts w:ascii="Bookman Old Style" w:hAnsi="Bookman Old Style"/>
              <w:sz w:val="24"/>
              <w:szCs w:val="24"/>
            </w:rPr>
            <w:t xml:space="preserve">: </w:t>
          </w:r>
        </w:p>
        <w:p w14:paraId="622BF423" w14:textId="2DF1F4D0" w:rsidR="00E62005" w:rsidRPr="009D21BB" w:rsidRDefault="004B23D1" w:rsidP="00F20252">
          <w:pPr>
            <w:pStyle w:val="BodyText"/>
            <w:ind w:right="-49"/>
            <w:jc w:val="both"/>
            <w:rPr>
              <w:rFonts w:ascii="Bookman Old Style" w:hAnsi="Bookman Old Style"/>
              <w:sz w:val="24"/>
              <w:szCs w:val="24"/>
            </w:rPr>
          </w:pPr>
          <w:r w:rsidRPr="004B23D1">
            <w:rPr>
              <w:rFonts w:ascii="Bookman Old Style" w:hAnsi="Bookman Old Style"/>
              <w:sz w:val="24"/>
              <w:szCs w:val="24"/>
            </w:rPr>
            <w:t xml:space="preserve">the party (producer, </w:t>
          </w:r>
          <w:r w:rsidR="009D21BB" w:rsidRPr="004B23D1">
            <w:rPr>
              <w:rFonts w:ascii="Bookman Old Style" w:hAnsi="Bookman Old Style"/>
              <w:sz w:val="24"/>
              <w:szCs w:val="24"/>
            </w:rPr>
            <w:t>importer,</w:t>
          </w:r>
          <w:r w:rsidRPr="004B23D1">
            <w:rPr>
              <w:rFonts w:ascii="Bookman Old Style" w:hAnsi="Bookman Old Style"/>
              <w:sz w:val="24"/>
              <w:szCs w:val="24"/>
            </w:rPr>
            <w:t xml:space="preserve"> or their representative) that makes an application for registration of a pesticide to the responsible </w:t>
          </w:r>
          <w:r w:rsidR="009D21BB" w:rsidRPr="004B23D1">
            <w:rPr>
              <w:rFonts w:ascii="Bookman Old Style" w:hAnsi="Bookman Old Style"/>
              <w:sz w:val="24"/>
              <w:szCs w:val="24"/>
            </w:rPr>
            <w:t>authority.</w:t>
          </w:r>
        </w:p>
        <w:p w14:paraId="75B558CE" w14:textId="4CAF4419" w:rsidR="00024C9C" w:rsidRDefault="00A03EA9" w:rsidP="00F20252">
          <w:pPr>
            <w:ind w:right="-49"/>
            <w:jc w:val="both"/>
            <w:rPr>
              <w:rStyle w:val="ui-provider"/>
              <w:rFonts w:ascii="Bookman Old Style" w:hAnsi="Bookman Old Style"/>
            </w:rPr>
          </w:pPr>
          <w:r w:rsidRPr="000C37AB">
            <w:rPr>
              <w:rStyle w:val="Strong"/>
              <w:rFonts w:ascii="Bookman Old Style" w:hAnsi="Bookman Old Style"/>
            </w:rPr>
            <w:t xml:space="preserve">Authority / Competent Authority -   </w:t>
          </w:r>
          <w:r w:rsidRPr="000C37AB">
            <w:rPr>
              <w:rStyle w:val="ui-provider"/>
              <w:rFonts w:ascii="Bookman Old Style" w:hAnsi="Bookman Old Style"/>
            </w:rPr>
            <w:t xml:space="preserve">refers to the competent agency/institution responsible for </w:t>
          </w:r>
          <w:proofErr w:type="spellStart"/>
          <w:r w:rsidRPr="000C37AB">
            <w:rPr>
              <w:rStyle w:val="ui-provider"/>
              <w:rFonts w:ascii="Bookman Old Style" w:hAnsi="Bookman Old Style"/>
            </w:rPr>
            <w:t>ectoparasiticide</w:t>
          </w:r>
          <w:proofErr w:type="spellEnd"/>
          <w:r w:rsidRPr="000C37AB">
            <w:rPr>
              <w:rStyle w:val="ui-provider"/>
              <w:rFonts w:ascii="Bookman Old Style" w:hAnsi="Bookman Old Style"/>
            </w:rPr>
            <w:t xml:space="preserve"> registration within the respective country, as set out in the </w:t>
          </w:r>
          <w:r w:rsidRPr="000C37AB">
            <w:rPr>
              <w:rStyle w:val="ui-provider"/>
              <w:rFonts w:ascii="Bookman Old Style" w:hAnsi="Bookman Old Style"/>
              <w:i/>
              <w:iCs/>
            </w:rPr>
            <w:t>Introduction</w:t>
          </w:r>
          <w:r w:rsidRPr="000C37AB">
            <w:rPr>
              <w:rStyle w:val="ui-provider"/>
              <w:rFonts w:ascii="Bookman Old Style" w:hAnsi="Bookman Old Style"/>
            </w:rPr>
            <w:t xml:space="preserve"> of these guidelines and as may be updated from time-to-time.</w:t>
          </w:r>
        </w:p>
        <w:p w14:paraId="34B4F405" w14:textId="77777777" w:rsidR="00963B87" w:rsidRPr="00D15D73" w:rsidRDefault="00963B87" w:rsidP="00F20252">
          <w:pPr>
            <w:pStyle w:val="Pa11"/>
            <w:spacing w:before="80" w:after="60"/>
            <w:ind w:right="-49"/>
            <w:jc w:val="both"/>
            <w:rPr>
              <w:rFonts w:ascii="Bookman Old Style" w:hAnsi="Bookman Old Style" w:cs="Gotham Bold"/>
              <w:b/>
              <w:bCs/>
            </w:rPr>
          </w:pPr>
          <w:r w:rsidRPr="00D15D73">
            <w:rPr>
              <w:rFonts w:ascii="Bookman Old Style" w:hAnsi="Bookman Old Style" w:cs="Gotham Bold"/>
              <w:b/>
              <w:bCs/>
            </w:rPr>
            <w:t xml:space="preserve">Ambient temperature: </w:t>
          </w:r>
        </w:p>
        <w:p w14:paraId="1D023E2F" w14:textId="77777777" w:rsidR="00963B87" w:rsidRDefault="00963B87" w:rsidP="00F20252">
          <w:pPr>
            <w:pStyle w:val="Pa2"/>
            <w:spacing w:after="180"/>
            <w:ind w:right="-49"/>
            <w:jc w:val="both"/>
            <w:rPr>
              <w:rFonts w:ascii="Bookman Old Style" w:hAnsi="Bookman Old Style" w:cs="Gotham Book"/>
            </w:rPr>
          </w:pPr>
          <w:r w:rsidRPr="00F05749">
            <w:rPr>
              <w:rFonts w:ascii="Bookman Old Style" w:hAnsi="Bookman Old Style" w:cs="Gotham Book"/>
            </w:rPr>
            <w:t xml:space="preserve">Common, prevailing, and uncontrolled atmospheric conditions in a room or place. A test described as conducted at ambient temperature was conducted at whatever conditions were prevailing at that time on that room or place. </w:t>
          </w:r>
        </w:p>
        <w:p w14:paraId="241FCDD9" w14:textId="77777777" w:rsidR="00BF7137" w:rsidRPr="007F79C0" w:rsidRDefault="00BF7137" w:rsidP="00BF7137">
          <w:pPr>
            <w:pStyle w:val="BodyText"/>
            <w:spacing w:before="103"/>
            <w:ind w:right="-613"/>
            <w:jc w:val="both"/>
            <w:rPr>
              <w:rFonts w:ascii="Bookman Old Style" w:hAnsi="Bookman Old Style"/>
              <w:b/>
              <w:bCs/>
              <w:sz w:val="24"/>
              <w:szCs w:val="24"/>
            </w:rPr>
          </w:pPr>
          <w:r w:rsidRPr="007F79C0">
            <w:rPr>
              <w:rFonts w:ascii="Bookman Old Style" w:hAnsi="Bookman Old Style"/>
              <w:b/>
              <w:bCs/>
              <w:sz w:val="24"/>
              <w:szCs w:val="24"/>
            </w:rPr>
            <w:t>Antidote:</w:t>
          </w:r>
        </w:p>
        <w:p w14:paraId="7328B7C0" w14:textId="77777777" w:rsidR="00BF7137" w:rsidRPr="007F79C0" w:rsidRDefault="00BF7137" w:rsidP="00BF7137">
          <w:pPr>
            <w:pStyle w:val="BodyText"/>
            <w:spacing w:before="23"/>
            <w:ind w:right="-613"/>
            <w:jc w:val="both"/>
            <w:rPr>
              <w:rFonts w:ascii="Bookman Old Style" w:hAnsi="Bookman Old Style"/>
              <w:sz w:val="24"/>
              <w:szCs w:val="24"/>
            </w:rPr>
          </w:pPr>
          <w:r w:rsidRPr="007F79C0">
            <w:rPr>
              <w:rFonts w:ascii="Bookman Old Style" w:hAnsi="Bookman Old Style"/>
              <w:sz w:val="24"/>
              <w:szCs w:val="24"/>
            </w:rPr>
            <w:t>medicine given to counteract poison.</w:t>
          </w:r>
        </w:p>
        <w:p w14:paraId="63152958" w14:textId="77777777" w:rsidR="00CE4A6B" w:rsidRPr="00D15D73" w:rsidRDefault="00CE4A6B" w:rsidP="00CE4A6B">
          <w:pPr>
            <w:pStyle w:val="Pa11"/>
            <w:spacing w:before="80" w:after="60"/>
            <w:ind w:right="-49"/>
            <w:jc w:val="both"/>
            <w:rPr>
              <w:rFonts w:ascii="Bookman Old Style" w:hAnsi="Bookman Old Style" w:cs="Gotham Bold"/>
              <w:b/>
              <w:bCs/>
            </w:rPr>
          </w:pPr>
          <w:r w:rsidRPr="00D15D73">
            <w:rPr>
              <w:rFonts w:ascii="Bookman Old Style" w:hAnsi="Bookman Old Style" w:cs="Gotham Bold"/>
              <w:b/>
              <w:bCs/>
            </w:rPr>
            <w:t xml:space="preserve">Batch: </w:t>
          </w:r>
        </w:p>
        <w:p w14:paraId="3DE00C68" w14:textId="77777777" w:rsidR="00CE4A6B" w:rsidRPr="00F05749" w:rsidRDefault="00CE4A6B" w:rsidP="00CE4A6B">
          <w:pPr>
            <w:pStyle w:val="Pa2"/>
            <w:spacing w:after="180"/>
            <w:ind w:right="-49"/>
            <w:jc w:val="both"/>
            <w:rPr>
              <w:rFonts w:ascii="Bookman Old Style" w:hAnsi="Bookman Old Style" w:cs="Gotham Book"/>
            </w:rPr>
          </w:pPr>
          <w:r w:rsidRPr="00F05749">
            <w:rPr>
              <w:rFonts w:ascii="Bookman Old Style" w:hAnsi="Bookman Old Style" w:cs="Gotham Book"/>
            </w:rPr>
            <w:t xml:space="preserve">A batch is the result of the manufacturing process and represents one homogeneous amount of a formulation after release. Often, other descriptors such as lot may be used instead. An Expiry Date is set at batch level. </w:t>
          </w:r>
        </w:p>
        <w:p w14:paraId="543E5BA8" w14:textId="77777777" w:rsidR="00BF7137" w:rsidRPr="007F79C0" w:rsidRDefault="00BF7137" w:rsidP="00BF7137">
          <w:pPr>
            <w:pStyle w:val="BodyText"/>
            <w:ind w:right="-613"/>
            <w:jc w:val="both"/>
            <w:rPr>
              <w:rFonts w:ascii="Bookman Old Style" w:hAnsi="Bookman Old Style"/>
              <w:b/>
              <w:bCs/>
              <w:sz w:val="24"/>
              <w:szCs w:val="24"/>
            </w:rPr>
          </w:pPr>
          <w:r w:rsidRPr="007F79C0">
            <w:rPr>
              <w:rFonts w:ascii="Bookman Old Style" w:hAnsi="Bookman Old Style"/>
              <w:b/>
              <w:bCs/>
              <w:sz w:val="24"/>
              <w:szCs w:val="24"/>
            </w:rPr>
            <w:t>Calibration:</w:t>
          </w:r>
        </w:p>
        <w:p w14:paraId="690C61D4" w14:textId="26EE7EE3" w:rsidR="00D1345C" w:rsidRDefault="00BF7137" w:rsidP="00D1345C">
          <w:pPr>
            <w:pStyle w:val="Pa11"/>
            <w:spacing w:before="80" w:after="60" w:line="240" w:lineRule="auto"/>
            <w:ind w:right="-49"/>
            <w:jc w:val="both"/>
            <w:rPr>
              <w:rFonts w:ascii="Bookman Old Style" w:hAnsi="Bookman Old Style" w:cs="Gotham Bold"/>
              <w:b/>
              <w:bCs/>
            </w:rPr>
          </w:pPr>
          <w:r w:rsidRPr="007F79C0">
            <w:rPr>
              <w:rFonts w:ascii="Bookman Old Style" w:hAnsi="Bookman Old Style"/>
              <w:spacing w:val="2"/>
            </w:rPr>
            <w:t xml:space="preserve">(of </w:t>
          </w:r>
          <w:r w:rsidRPr="007F79C0">
            <w:rPr>
              <w:rFonts w:ascii="Bookman Old Style" w:hAnsi="Bookman Old Style"/>
              <w:spacing w:val="3"/>
            </w:rPr>
            <w:t>application equipment</w:t>
          </w:r>
          <w:r w:rsidRPr="007F79C0">
            <w:rPr>
              <w:rFonts w:ascii="Bookman Old Style" w:hAnsi="Bookman Old Style"/>
              <w:spacing w:val="4"/>
            </w:rPr>
            <w:t xml:space="preserve">) measuring </w:t>
          </w:r>
          <w:r w:rsidRPr="007F79C0">
            <w:rPr>
              <w:rFonts w:ascii="Bookman Old Style" w:hAnsi="Bookman Old Style"/>
              <w:spacing w:val="3"/>
            </w:rPr>
            <w:t xml:space="preserve">and </w:t>
          </w:r>
          <w:r w:rsidRPr="007F79C0">
            <w:rPr>
              <w:rFonts w:ascii="Bookman Old Style" w:hAnsi="Bookman Old Style"/>
              <w:spacing w:val="4"/>
            </w:rPr>
            <w:t xml:space="preserve">adjusting the </w:t>
          </w:r>
          <w:r w:rsidRPr="007F79C0">
            <w:rPr>
              <w:rFonts w:ascii="Bookman Old Style" w:hAnsi="Bookman Old Style"/>
              <w:spacing w:val="3"/>
            </w:rPr>
            <w:t xml:space="preserve">output and working </w:t>
          </w:r>
          <w:r w:rsidRPr="007F79C0">
            <w:rPr>
              <w:rFonts w:ascii="Bookman Old Style" w:hAnsi="Bookman Old Style"/>
              <w:spacing w:val="4"/>
            </w:rPr>
            <w:t xml:space="preserve">rate </w:t>
          </w:r>
          <w:r w:rsidRPr="007F79C0">
            <w:rPr>
              <w:rFonts w:ascii="Bookman Old Style" w:hAnsi="Bookman Old Style"/>
              <w:spacing w:val="3"/>
            </w:rPr>
            <w:t xml:space="preserve">of </w:t>
          </w:r>
          <w:r w:rsidRPr="007F79C0">
            <w:rPr>
              <w:rFonts w:ascii="Bookman Old Style" w:hAnsi="Bookman Old Style"/>
              <w:spacing w:val="4"/>
            </w:rPr>
            <w:t xml:space="preserve">application equipment, </w:t>
          </w:r>
          <w:r w:rsidRPr="007F79C0">
            <w:rPr>
              <w:rFonts w:ascii="Bookman Old Style" w:hAnsi="Bookman Old Style"/>
              <w:spacing w:val="2"/>
            </w:rPr>
            <w:t xml:space="preserve">so </w:t>
          </w:r>
          <w:r w:rsidRPr="007F79C0">
            <w:rPr>
              <w:rFonts w:ascii="Bookman Old Style" w:hAnsi="Bookman Old Style"/>
              <w:spacing w:val="3"/>
            </w:rPr>
            <w:t xml:space="preserve">as </w:t>
          </w:r>
          <w:r w:rsidRPr="007F79C0">
            <w:rPr>
              <w:rFonts w:ascii="Bookman Old Style" w:hAnsi="Bookman Old Style"/>
              <w:spacing w:val="2"/>
            </w:rPr>
            <w:t xml:space="preserve">to </w:t>
          </w:r>
          <w:r w:rsidRPr="007F79C0">
            <w:rPr>
              <w:rFonts w:ascii="Bookman Old Style" w:hAnsi="Bookman Old Style"/>
              <w:spacing w:val="3"/>
            </w:rPr>
            <w:t xml:space="preserve">achieve </w:t>
          </w:r>
          <w:r w:rsidRPr="007F79C0">
            <w:rPr>
              <w:rFonts w:ascii="Bookman Old Style" w:hAnsi="Bookman Old Style"/>
              <w:spacing w:val="4"/>
            </w:rPr>
            <w:t xml:space="preserve">accurate dose </w:t>
          </w:r>
          <w:r w:rsidRPr="007F79C0">
            <w:rPr>
              <w:rFonts w:ascii="Bookman Old Style" w:hAnsi="Bookman Old Style"/>
              <w:spacing w:val="3"/>
            </w:rPr>
            <w:t xml:space="preserve">rates </w:t>
          </w:r>
          <w:r w:rsidR="00B542A2" w:rsidRPr="007F79C0">
            <w:rPr>
              <w:rFonts w:ascii="Bookman Old Style" w:hAnsi="Bookman Old Style"/>
              <w:spacing w:val="3"/>
            </w:rPr>
            <w:t>of veterinary</w:t>
          </w:r>
          <w:r w:rsidR="00B542A2">
            <w:rPr>
              <w:rFonts w:ascii="Bookman Old Style" w:hAnsi="Bookman Old Style"/>
              <w:spacing w:val="3"/>
            </w:rPr>
            <w:t xml:space="preserve"> pesticides</w:t>
          </w:r>
        </w:p>
        <w:p w14:paraId="69D4CA65" w14:textId="1FD27CD9" w:rsidR="00D1345C" w:rsidRPr="00D15D73" w:rsidRDefault="00D1345C" w:rsidP="00D1345C">
          <w:pPr>
            <w:pStyle w:val="Pa11"/>
            <w:spacing w:before="80" w:after="60" w:line="240" w:lineRule="auto"/>
            <w:ind w:right="-49"/>
            <w:jc w:val="both"/>
            <w:rPr>
              <w:rFonts w:ascii="Bookman Old Style" w:hAnsi="Bookman Old Style" w:cs="Gotham Bold"/>
              <w:b/>
              <w:bCs/>
            </w:rPr>
          </w:pPr>
          <w:r w:rsidRPr="00D15D73">
            <w:rPr>
              <w:rFonts w:ascii="Bookman Old Style" w:hAnsi="Bookman Old Style" w:cs="Gotham Bold"/>
              <w:b/>
              <w:bCs/>
            </w:rPr>
            <w:t xml:space="preserve">CIPAC methods: </w:t>
          </w:r>
        </w:p>
        <w:p w14:paraId="2365795B" w14:textId="77777777" w:rsidR="00D1345C" w:rsidRPr="00F05749" w:rsidRDefault="00D1345C" w:rsidP="00D1345C">
          <w:pPr>
            <w:pStyle w:val="Pa2"/>
            <w:spacing w:after="180" w:line="240" w:lineRule="auto"/>
            <w:ind w:right="-49"/>
            <w:jc w:val="both"/>
            <w:rPr>
              <w:rFonts w:ascii="Bookman Old Style" w:hAnsi="Bookman Old Style" w:cs="Gotham Book"/>
            </w:rPr>
          </w:pPr>
          <w:r w:rsidRPr="00F05749">
            <w:rPr>
              <w:rFonts w:ascii="Bookman Old Style" w:hAnsi="Bookman Old Style" w:cs="Gotham Book"/>
            </w:rPr>
            <w:t xml:space="preserve">Analytical and physical test methods published by CIPAC. </w:t>
          </w:r>
        </w:p>
        <w:p w14:paraId="692C6685" w14:textId="77777777" w:rsidR="00BF7137" w:rsidRPr="007F79C0" w:rsidRDefault="00BF7137" w:rsidP="00782B3D">
          <w:pPr>
            <w:pStyle w:val="BodyText"/>
            <w:spacing w:line="240" w:lineRule="auto"/>
            <w:ind w:right="-613"/>
            <w:jc w:val="both"/>
            <w:rPr>
              <w:rFonts w:ascii="Bookman Old Style" w:hAnsi="Bookman Old Style"/>
              <w:sz w:val="24"/>
              <w:szCs w:val="24"/>
            </w:rPr>
          </w:pPr>
          <w:r w:rsidRPr="007F79C0">
            <w:rPr>
              <w:rFonts w:ascii="Bookman Old Style" w:hAnsi="Bookman Old Style"/>
              <w:b/>
              <w:bCs/>
              <w:sz w:val="24"/>
              <w:szCs w:val="24"/>
            </w:rPr>
            <w:t>Concentrates</w:t>
          </w:r>
          <w:r w:rsidRPr="007F79C0">
            <w:rPr>
              <w:rFonts w:ascii="Bookman Old Style" w:hAnsi="Bookman Old Style"/>
              <w:sz w:val="24"/>
              <w:szCs w:val="24"/>
            </w:rPr>
            <w:t>:</w:t>
          </w:r>
        </w:p>
        <w:p w14:paraId="6765E883" w14:textId="1CFBB22C" w:rsidR="00BF7137" w:rsidRPr="007F79C0" w:rsidRDefault="00B542A2" w:rsidP="00782B3D">
          <w:pPr>
            <w:pStyle w:val="BodyText"/>
            <w:spacing w:before="23" w:line="240" w:lineRule="auto"/>
            <w:ind w:right="-613"/>
            <w:jc w:val="both"/>
            <w:rPr>
              <w:rFonts w:ascii="Bookman Old Style" w:hAnsi="Bookman Old Style"/>
              <w:sz w:val="24"/>
              <w:szCs w:val="24"/>
            </w:rPr>
          </w:pPr>
          <w:r>
            <w:rPr>
              <w:rFonts w:ascii="Bookman Old Style" w:hAnsi="Bookman Old Style"/>
              <w:sz w:val="24"/>
              <w:szCs w:val="24"/>
            </w:rPr>
            <w:t>T</w:t>
          </w:r>
          <w:r w:rsidR="00BF7137" w:rsidRPr="007F79C0">
            <w:rPr>
              <w:rFonts w:ascii="Bookman Old Style" w:hAnsi="Bookman Old Style"/>
              <w:sz w:val="24"/>
              <w:szCs w:val="24"/>
            </w:rPr>
            <w:t xml:space="preserve">he form in which </w:t>
          </w:r>
          <w:r w:rsidRPr="00B542A2">
            <w:rPr>
              <w:rFonts w:ascii="Bookman Old Style" w:hAnsi="Bookman Old Style"/>
              <w:sz w:val="24"/>
              <w:szCs w:val="24"/>
            </w:rPr>
            <w:t>veterinary pesticide</w:t>
          </w:r>
          <w:r w:rsidR="00BF7137" w:rsidRPr="007F79C0">
            <w:rPr>
              <w:rFonts w:ascii="Bookman Old Style" w:hAnsi="Bookman Old Style"/>
              <w:sz w:val="24"/>
              <w:szCs w:val="24"/>
            </w:rPr>
            <w:t xml:space="preserve"> products are usually sold, mostly requiring dilution before use. ‘Emulsifiable’ concentrates are liquids which form emulsions upon dilution; ‘suspension’ concentrates form suspensions.</w:t>
          </w:r>
        </w:p>
        <w:p w14:paraId="68B23E07" w14:textId="77777777" w:rsidR="00963B87" w:rsidRPr="00D15D73" w:rsidRDefault="00963B87" w:rsidP="00782B3D">
          <w:pPr>
            <w:pStyle w:val="Pa11"/>
            <w:spacing w:before="80" w:after="60" w:line="240" w:lineRule="auto"/>
            <w:ind w:right="-567"/>
            <w:jc w:val="both"/>
            <w:rPr>
              <w:rFonts w:ascii="Bookman Old Style" w:hAnsi="Bookman Old Style" w:cs="Gotham Bold"/>
              <w:b/>
              <w:bCs/>
            </w:rPr>
          </w:pPr>
          <w:r w:rsidRPr="00D15D73">
            <w:rPr>
              <w:rFonts w:ascii="Bookman Old Style" w:hAnsi="Bookman Old Style" w:cs="Gotham Bold"/>
              <w:b/>
              <w:bCs/>
            </w:rPr>
            <w:t xml:space="preserve">Co-formulant: </w:t>
          </w:r>
        </w:p>
        <w:p w14:paraId="1856D4A2" w14:textId="22A4B133" w:rsidR="00057F4F" w:rsidRDefault="00963B87" w:rsidP="00782B3D">
          <w:pPr>
            <w:pStyle w:val="Pa11"/>
            <w:spacing w:before="80" w:after="60" w:line="240" w:lineRule="auto"/>
            <w:ind w:right="-567"/>
            <w:jc w:val="both"/>
            <w:rPr>
              <w:rFonts w:ascii="Bookman Old Style" w:hAnsi="Bookman Old Style" w:cs="Gotham Book"/>
            </w:rPr>
          </w:pPr>
          <w:r w:rsidRPr="00F05749">
            <w:rPr>
              <w:rFonts w:ascii="Bookman Old Style" w:hAnsi="Bookman Old Style" w:cs="Gotham Book"/>
            </w:rPr>
            <w:t xml:space="preserve">Also referred to as “inert” or “formulation inert”. A co-formulant is a substance or a mixture other that the active substance(s), added in the formulation during the formulation process in order to dilute and/or to bring a desirable property to the final formulated </w:t>
          </w:r>
          <w:r w:rsidR="00952100">
            <w:rPr>
              <w:rFonts w:ascii="Bookman Old Style" w:hAnsi="Bookman Old Style" w:cs="Gotham Book"/>
            </w:rPr>
            <w:t>VPP</w:t>
          </w:r>
          <w:r w:rsidRPr="00F05749">
            <w:rPr>
              <w:rFonts w:ascii="Bookman Old Style" w:hAnsi="Bookman Old Style" w:cs="Gotham Book"/>
            </w:rPr>
            <w:t xml:space="preserve">. </w:t>
          </w:r>
        </w:p>
        <w:p w14:paraId="01C24D51" w14:textId="77777777" w:rsidR="00D1345C" w:rsidRPr="00D1345C" w:rsidRDefault="00D1345C" w:rsidP="00D1345C">
          <w:pPr>
            <w:rPr>
              <w:lang w:eastAsia="en-US"/>
            </w:rPr>
          </w:pPr>
        </w:p>
        <w:p w14:paraId="507E1646" w14:textId="6EF1273C" w:rsidR="00D1345C" w:rsidRDefault="00D1345C" w:rsidP="00D1345C">
          <w:pPr>
            <w:rPr>
              <w:rFonts w:ascii="Bookman Old Style" w:hAnsi="Bookman Old Style"/>
              <w:b/>
              <w:bCs/>
            </w:rPr>
          </w:pPr>
          <w:r w:rsidRPr="00D1345C">
            <w:rPr>
              <w:rFonts w:ascii="Bookman Old Style" w:hAnsi="Bookman Old Style"/>
              <w:b/>
              <w:bCs/>
            </w:rPr>
            <w:t>Container</w:t>
          </w:r>
          <w:r>
            <w:rPr>
              <w:rFonts w:ascii="Bookman Old Style" w:hAnsi="Bookman Old Style"/>
              <w:b/>
              <w:bCs/>
            </w:rPr>
            <w:t xml:space="preserve"> Closure </w:t>
          </w:r>
          <w:proofErr w:type="gramStart"/>
          <w:r>
            <w:rPr>
              <w:rFonts w:ascii="Bookman Old Style" w:hAnsi="Bookman Old Style"/>
              <w:b/>
              <w:bCs/>
            </w:rPr>
            <w:t xml:space="preserve">system </w:t>
          </w:r>
          <w:r w:rsidR="00785CD7">
            <w:rPr>
              <w:rFonts w:ascii="Bookman Old Style" w:hAnsi="Bookman Old Style"/>
              <w:b/>
              <w:bCs/>
            </w:rPr>
            <w:t>:</w:t>
          </w:r>
          <w:proofErr w:type="gramEnd"/>
        </w:p>
        <w:p w14:paraId="1FBF5395" w14:textId="6634576D" w:rsidR="00D1345C" w:rsidRDefault="00D1345C" w:rsidP="00D1345C">
          <w:pPr>
            <w:rPr>
              <w:rFonts w:ascii="Bookman Old Style" w:hAnsi="Bookman Old Style"/>
            </w:rPr>
          </w:pPr>
          <w:r>
            <w:rPr>
              <w:rFonts w:ascii="Bookman Old Style" w:hAnsi="Bookman Old Style"/>
            </w:rPr>
            <w:t>A</w:t>
          </w:r>
          <w:r w:rsidRPr="00D1345C">
            <w:rPr>
              <w:rFonts w:ascii="Bookman Old Style" w:hAnsi="Bookman Old Style"/>
            </w:rPr>
            <w:t>ny object used to hold a pesticide product.</w:t>
          </w:r>
        </w:p>
        <w:p w14:paraId="693E4FA7" w14:textId="77777777" w:rsidR="00D1345C" w:rsidRPr="00D1345C" w:rsidRDefault="00D1345C" w:rsidP="00D1345C">
          <w:pPr>
            <w:rPr>
              <w:rFonts w:ascii="Bookman Old Style" w:hAnsi="Bookman Old Style"/>
              <w:lang w:eastAsia="en-US"/>
            </w:rPr>
          </w:pPr>
        </w:p>
        <w:p w14:paraId="4E461EDB" w14:textId="77777777" w:rsidR="003A68CA" w:rsidRPr="00F05749" w:rsidRDefault="003A68CA" w:rsidP="00782B3D">
          <w:pPr>
            <w:pStyle w:val="Pa11"/>
            <w:spacing w:before="80" w:after="60" w:line="240" w:lineRule="auto"/>
            <w:ind w:right="-567"/>
            <w:jc w:val="both"/>
            <w:rPr>
              <w:rFonts w:ascii="Bookman Old Style" w:hAnsi="Bookman Old Style" w:cs="Gotham Bold"/>
            </w:rPr>
          </w:pPr>
          <w:r w:rsidRPr="00F05749">
            <w:rPr>
              <w:rFonts w:ascii="Bookman Old Style" w:hAnsi="Bookman Old Style" w:cs="Gotham Bold"/>
            </w:rPr>
            <w:t>(</w:t>
          </w:r>
          <w:r w:rsidRPr="00D15D73">
            <w:rPr>
              <w:rFonts w:ascii="Bookman Old Style" w:hAnsi="Bookman Old Style" w:cs="Gotham Bold"/>
              <w:b/>
              <w:bCs/>
            </w:rPr>
            <w:t>Commercial) Sales pack:</w:t>
          </w:r>
          <w:r w:rsidRPr="00F05749">
            <w:rPr>
              <w:rFonts w:ascii="Bookman Old Style" w:hAnsi="Bookman Old Style" w:cs="Gotham Bold"/>
            </w:rPr>
            <w:t xml:space="preserve"> </w:t>
          </w:r>
        </w:p>
        <w:p w14:paraId="4017D64C" w14:textId="3C444E80" w:rsidR="003A68CA" w:rsidRPr="003A68CA" w:rsidRDefault="003A68CA" w:rsidP="00782B3D">
          <w:pPr>
            <w:pStyle w:val="Pa2"/>
            <w:spacing w:after="180" w:line="240" w:lineRule="auto"/>
            <w:ind w:right="-567"/>
            <w:jc w:val="both"/>
            <w:rPr>
              <w:rFonts w:ascii="Bookman Old Style" w:hAnsi="Bookman Old Style" w:cs="Gotham Book"/>
            </w:rPr>
          </w:pPr>
          <w:r w:rsidRPr="00F05749">
            <w:rPr>
              <w:rFonts w:ascii="Bookman Old Style" w:hAnsi="Bookman Old Style" w:cs="Gotham Book"/>
            </w:rPr>
            <w:t xml:space="preserve">Container in which a batch of a </w:t>
          </w:r>
          <w:r>
            <w:rPr>
              <w:rFonts w:ascii="Bookman Old Style" w:hAnsi="Bookman Old Style" w:cs="Gotham Book"/>
            </w:rPr>
            <w:t>V</w:t>
          </w:r>
          <w:r w:rsidRPr="00F05749">
            <w:rPr>
              <w:rFonts w:ascii="Bookman Old Style" w:hAnsi="Bookman Old Style" w:cs="Gotham Book"/>
            </w:rPr>
            <w:t xml:space="preserve">PP is placed on the market. </w:t>
          </w:r>
        </w:p>
        <w:p w14:paraId="2164602E" w14:textId="63FDBD5F" w:rsidR="00057F4F" w:rsidRPr="00E535C6" w:rsidRDefault="00057F4F" w:rsidP="00782B3D">
          <w:pPr>
            <w:pStyle w:val="Pa11"/>
            <w:spacing w:before="80" w:after="60" w:line="240" w:lineRule="auto"/>
            <w:ind w:right="-567"/>
            <w:jc w:val="both"/>
            <w:rPr>
              <w:rFonts w:ascii="Bookman Old Style" w:hAnsi="Bookman Old Style" w:cs="Gotham Bold"/>
              <w:b/>
              <w:bCs/>
            </w:rPr>
          </w:pPr>
          <w:r w:rsidRPr="00E535C6">
            <w:rPr>
              <w:rFonts w:ascii="Bookman Old Style" w:hAnsi="Bookman Old Style" w:cs="Gotham Bold"/>
              <w:b/>
              <w:bCs/>
            </w:rPr>
            <w:lastRenderedPageBreak/>
            <w:t xml:space="preserve">Dates: </w:t>
          </w:r>
        </w:p>
        <w:p w14:paraId="22CA95C9" w14:textId="77777777" w:rsidR="00057F4F" w:rsidRDefault="00057F4F" w:rsidP="00782B3D">
          <w:pPr>
            <w:pStyle w:val="Pa2"/>
            <w:spacing w:after="180" w:line="240" w:lineRule="auto"/>
            <w:ind w:right="-567"/>
            <w:jc w:val="both"/>
            <w:rPr>
              <w:rFonts w:ascii="Bookman Old Style" w:hAnsi="Bookman Old Style" w:cs="Gotham Book"/>
            </w:rPr>
          </w:pPr>
          <w:r w:rsidRPr="00F05749">
            <w:rPr>
              <w:rFonts w:ascii="Bookman Old Style" w:hAnsi="Bookman Old Style" w:cs="Gotham Book"/>
            </w:rPr>
            <w:t xml:space="preserve">Format and details of dates as defined by country-specific regulations. </w:t>
          </w:r>
        </w:p>
        <w:p w14:paraId="4476806D" w14:textId="77777777" w:rsidR="00CE4A6B" w:rsidRPr="007F79C0" w:rsidRDefault="00CE4A6B" w:rsidP="00782B3D">
          <w:pPr>
            <w:pStyle w:val="BodyText"/>
            <w:spacing w:line="240" w:lineRule="auto"/>
            <w:ind w:right="-567"/>
            <w:jc w:val="both"/>
            <w:rPr>
              <w:rFonts w:ascii="Bookman Old Style" w:hAnsi="Bookman Old Style"/>
              <w:b/>
              <w:bCs/>
              <w:sz w:val="24"/>
              <w:szCs w:val="24"/>
            </w:rPr>
          </w:pPr>
          <w:r w:rsidRPr="007F79C0">
            <w:rPr>
              <w:rFonts w:ascii="Bookman Old Style" w:hAnsi="Bookman Old Style"/>
              <w:b/>
              <w:bCs/>
              <w:sz w:val="24"/>
              <w:szCs w:val="24"/>
            </w:rPr>
            <w:t>Dilution:</w:t>
          </w:r>
        </w:p>
        <w:p w14:paraId="1129B9EE" w14:textId="7EEEFD79" w:rsidR="00CE4A6B" w:rsidRPr="007F79C0" w:rsidRDefault="00CE4A6B" w:rsidP="00782B3D">
          <w:pPr>
            <w:pStyle w:val="BodyText"/>
            <w:spacing w:before="24" w:line="240" w:lineRule="auto"/>
            <w:ind w:right="-613"/>
            <w:jc w:val="both"/>
            <w:rPr>
              <w:rFonts w:ascii="Bookman Old Style" w:hAnsi="Bookman Old Style"/>
              <w:sz w:val="24"/>
              <w:szCs w:val="24"/>
            </w:rPr>
          </w:pPr>
          <w:r w:rsidRPr="007F79C0">
            <w:rPr>
              <w:rFonts w:ascii="Bookman Old Style" w:hAnsi="Bookman Old Style"/>
              <w:sz w:val="24"/>
              <w:szCs w:val="24"/>
            </w:rPr>
            <w:t xml:space="preserve">the addition of (usually) water to reduce the concentration of a </w:t>
          </w:r>
          <w:r w:rsidR="00B542A2" w:rsidRPr="00B542A2">
            <w:rPr>
              <w:rFonts w:ascii="Bookman Old Style" w:hAnsi="Bookman Old Style"/>
              <w:sz w:val="24"/>
              <w:szCs w:val="24"/>
            </w:rPr>
            <w:t xml:space="preserve">veterinary pesticides </w:t>
          </w:r>
          <w:r w:rsidRPr="007F79C0">
            <w:rPr>
              <w:rFonts w:ascii="Bookman Old Style" w:hAnsi="Bookman Old Style"/>
              <w:sz w:val="24"/>
              <w:szCs w:val="24"/>
            </w:rPr>
            <w:t>before use.</w:t>
          </w:r>
        </w:p>
        <w:p w14:paraId="7926E480" w14:textId="77777777" w:rsidR="00CE4A6B" w:rsidRPr="007F79C0" w:rsidRDefault="00CE4A6B" w:rsidP="00782B3D">
          <w:pPr>
            <w:pStyle w:val="BodyText"/>
            <w:spacing w:line="240" w:lineRule="auto"/>
            <w:ind w:right="-567"/>
            <w:jc w:val="both"/>
            <w:rPr>
              <w:rFonts w:ascii="Bookman Old Style" w:hAnsi="Bookman Old Style"/>
              <w:b/>
              <w:bCs/>
              <w:sz w:val="24"/>
              <w:szCs w:val="24"/>
            </w:rPr>
          </w:pPr>
          <w:r w:rsidRPr="007F79C0">
            <w:rPr>
              <w:rFonts w:ascii="Bookman Old Style" w:hAnsi="Bookman Old Style"/>
              <w:b/>
              <w:bCs/>
              <w:w w:val="105"/>
              <w:sz w:val="24"/>
              <w:szCs w:val="24"/>
            </w:rPr>
            <w:t>Dose rate:</w:t>
          </w:r>
        </w:p>
        <w:p w14:paraId="6419052C" w14:textId="4C216855" w:rsidR="00CE4A6B" w:rsidRPr="007F79C0" w:rsidRDefault="00B542A2" w:rsidP="00782B3D">
          <w:pPr>
            <w:pStyle w:val="BodyText"/>
            <w:spacing w:before="24" w:line="240" w:lineRule="auto"/>
            <w:ind w:right="-567"/>
            <w:jc w:val="both"/>
            <w:rPr>
              <w:rFonts w:ascii="Bookman Old Style" w:hAnsi="Bookman Old Style"/>
              <w:sz w:val="24"/>
              <w:szCs w:val="24"/>
            </w:rPr>
          </w:pPr>
          <w:r w:rsidRPr="00B542A2">
            <w:rPr>
              <w:rFonts w:ascii="Bookman Old Style" w:hAnsi="Bookman Old Style"/>
              <w:spacing w:val="4"/>
              <w:sz w:val="24"/>
              <w:szCs w:val="24"/>
            </w:rPr>
            <w:t>T</w:t>
          </w:r>
          <w:r w:rsidR="00CE4A6B" w:rsidRPr="00B542A2">
            <w:rPr>
              <w:rFonts w:ascii="Bookman Old Style" w:hAnsi="Bookman Old Style"/>
              <w:spacing w:val="4"/>
              <w:sz w:val="24"/>
              <w:szCs w:val="24"/>
            </w:rPr>
            <w:t xml:space="preserve">he </w:t>
          </w:r>
          <w:r w:rsidR="00CE4A6B" w:rsidRPr="00B542A2">
            <w:rPr>
              <w:rFonts w:ascii="Bookman Old Style" w:hAnsi="Bookman Old Style"/>
              <w:spacing w:val="3"/>
              <w:sz w:val="24"/>
              <w:szCs w:val="24"/>
            </w:rPr>
            <w:t xml:space="preserve">amount of </w:t>
          </w:r>
          <w:r w:rsidRPr="00B542A2">
            <w:rPr>
              <w:rFonts w:ascii="Bookman Old Style" w:hAnsi="Bookman Old Style"/>
              <w:spacing w:val="3"/>
              <w:sz w:val="24"/>
              <w:szCs w:val="24"/>
            </w:rPr>
            <w:t xml:space="preserve">veterinary pesticides </w:t>
          </w:r>
          <w:r w:rsidRPr="00B542A2">
            <w:rPr>
              <w:rFonts w:ascii="Bookman Old Style" w:hAnsi="Bookman Old Style"/>
              <w:spacing w:val="4"/>
              <w:sz w:val="24"/>
              <w:szCs w:val="24"/>
            </w:rPr>
            <w:t>recommended</w:t>
          </w:r>
          <w:r w:rsidR="00CE4A6B" w:rsidRPr="00B542A2">
            <w:rPr>
              <w:rFonts w:ascii="Bookman Old Style" w:hAnsi="Bookman Old Style"/>
              <w:spacing w:val="4"/>
              <w:sz w:val="24"/>
              <w:szCs w:val="24"/>
            </w:rPr>
            <w:t xml:space="preserve"> </w:t>
          </w:r>
          <w:r w:rsidR="00CE4A6B" w:rsidRPr="00B542A2">
            <w:rPr>
              <w:rFonts w:ascii="Bookman Old Style" w:hAnsi="Bookman Old Style"/>
              <w:spacing w:val="2"/>
              <w:sz w:val="24"/>
              <w:szCs w:val="24"/>
            </w:rPr>
            <w:t xml:space="preserve">to </w:t>
          </w:r>
          <w:r w:rsidR="00CE4A6B" w:rsidRPr="00B542A2">
            <w:rPr>
              <w:rFonts w:ascii="Bookman Old Style" w:hAnsi="Bookman Old Style"/>
              <w:sz w:val="24"/>
              <w:szCs w:val="24"/>
            </w:rPr>
            <w:t xml:space="preserve">be </w:t>
          </w:r>
          <w:r w:rsidR="00CE4A6B" w:rsidRPr="00B542A2">
            <w:rPr>
              <w:rFonts w:ascii="Bookman Old Style" w:hAnsi="Bookman Old Style"/>
              <w:spacing w:val="3"/>
              <w:sz w:val="24"/>
              <w:szCs w:val="24"/>
            </w:rPr>
            <w:t>used on (usually)</w:t>
          </w:r>
          <w:r w:rsidRPr="00B542A2">
            <w:rPr>
              <w:rFonts w:ascii="Bookman Old Style" w:hAnsi="Bookman Old Style"/>
              <w:spacing w:val="3"/>
              <w:sz w:val="24"/>
              <w:szCs w:val="24"/>
            </w:rPr>
            <w:t xml:space="preserve"> the animal body</w:t>
          </w:r>
          <w:r w:rsidR="00CE4A6B" w:rsidRPr="00B542A2">
            <w:rPr>
              <w:rFonts w:ascii="Bookman Old Style" w:hAnsi="Bookman Old Style"/>
              <w:sz w:val="24"/>
              <w:szCs w:val="24"/>
            </w:rPr>
            <w:t>.</w:t>
          </w:r>
        </w:p>
        <w:p w14:paraId="73538151" w14:textId="77777777" w:rsidR="00CE4A6B" w:rsidRPr="00CE4A6B" w:rsidRDefault="00CE4A6B" w:rsidP="00782B3D">
          <w:pPr>
            <w:ind w:right="-567"/>
            <w:rPr>
              <w:lang w:eastAsia="en-US"/>
            </w:rPr>
          </w:pPr>
        </w:p>
        <w:p w14:paraId="14688A6B" w14:textId="033CAC5C" w:rsidR="00A90AE4" w:rsidRDefault="00BA2A1D" w:rsidP="00782B3D">
          <w:pPr>
            <w:ind w:right="-567"/>
            <w:jc w:val="both"/>
            <w:rPr>
              <w:rFonts w:ascii="Bookman Old Style" w:eastAsiaTheme="majorEastAsia" w:hAnsi="Bookman Old Style"/>
              <w:lang w:val="en-US"/>
            </w:rPr>
          </w:pPr>
          <w:proofErr w:type="spellStart"/>
          <w:r w:rsidRPr="000C37AB">
            <w:rPr>
              <w:rFonts w:ascii="Bookman Old Style" w:eastAsiaTheme="majorEastAsia" w:hAnsi="Bookman Old Style"/>
              <w:b/>
              <w:lang w:val="en-US"/>
            </w:rPr>
            <w:t>Ectoparasiticide</w:t>
          </w:r>
          <w:proofErr w:type="spellEnd"/>
          <w:r w:rsidR="00A90AE4" w:rsidRPr="000C37AB">
            <w:rPr>
              <w:rFonts w:ascii="Bookman Old Style" w:eastAsiaTheme="majorEastAsia" w:hAnsi="Bookman Old Style"/>
              <w:b/>
              <w:lang w:val="en-US"/>
            </w:rPr>
            <w:t xml:space="preserve"> </w:t>
          </w:r>
          <w:r w:rsidR="00A03EA9" w:rsidRPr="000C37AB">
            <w:rPr>
              <w:rFonts w:ascii="Bookman Old Style" w:eastAsiaTheme="majorEastAsia" w:hAnsi="Bookman Old Style"/>
              <w:b/>
              <w:lang w:val="en-US"/>
            </w:rPr>
            <w:t xml:space="preserve">- </w:t>
          </w:r>
          <w:r w:rsidR="00B542A2">
            <w:rPr>
              <w:rFonts w:ascii="Bookman Old Style" w:eastAsiaTheme="majorEastAsia" w:hAnsi="Bookman Old Style"/>
              <w:lang w:val="en-US"/>
            </w:rPr>
            <w:t>M</w:t>
          </w:r>
          <w:r w:rsidR="00A90AE4" w:rsidRPr="000C37AB">
            <w:rPr>
              <w:rFonts w:ascii="Bookman Old Style" w:eastAsiaTheme="majorEastAsia" w:hAnsi="Bookman Old Style"/>
              <w:lang w:val="en-US"/>
            </w:rPr>
            <w:t>eans any substance, or mixture of substances of chemical or biological ingredients, intended for repelling, destroying or controlling ectoparasites such as ticks, mites, lice, fleas, tsetse flies, biting and nuisance flies, suc</w:t>
          </w:r>
          <w:r w:rsidR="00550D2A" w:rsidRPr="000C37AB">
            <w:rPr>
              <w:rFonts w:ascii="Bookman Old Style" w:eastAsiaTheme="majorEastAsia" w:hAnsi="Bookman Old Style"/>
              <w:lang w:val="en-US"/>
            </w:rPr>
            <w:t>h substance or substances being</w:t>
          </w:r>
          <w:r w:rsidR="00A90AE4" w:rsidRPr="000C37AB">
            <w:rPr>
              <w:rFonts w:ascii="Bookman Old Style" w:eastAsiaTheme="majorEastAsia" w:hAnsi="Bookman Old Style"/>
              <w:lang w:val="en-US"/>
            </w:rPr>
            <w:t xml:space="preserve"> applied directly to the animal or to the animal’s environment</w:t>
          </w:r>
          <w:r w:rsidR="00A03EA9" w:rsidRPr="000C37AB">
            <w:rPr>
              <w:rFonts w:ascii="Bookman Old Style" w:eastAsiaTheme="majorEastAsia" w:hAnsi="Bookman Old Style"/>
              <w:lang w:val="en-US"/>
            </w:rPr>
            <w:t>.</w:t>
          </w:r>
        </w:p>
        <w:p w14:paraId="0F87F4E1" w14:textId="77777777" w:rsidR="00057F4F" w:rsidRPr="00B62BA8" w:rsidRDefault="00057F4F" w:rsidP="00782B3D">
          <w:pPr>
            <w:pStyle w:val="Pa11"/>
            <w:spacing w:before="80" w:after="60"/>
            <w:ind w:right="-567"/>
            <w:jc w:val="both"/>
            <w:rPr>
              <w:rFonts w:ascii="Bookman Old Style" w:hAnsi="Bookman Old Style" w:cs="Gotham Bold"/>
              <w:b/>
              <w:bCs/>
            </w:rPr>
          </w:pPr>
          <w:r w:rsidRPr="00B62BA8">
            <w:rPr>
              <w:rFonts w:ascii="Bookman Old Style" w:hAnsi="Bookman Old Style" w:cs="Gotham Bold"/>
              <w:b/>
              <w:bCs/>
            </w:rPr>
            <w:t xml:space="preserve">Expiry date: </w:t>
          </w:r>
        </w:p>
        <w:p w14:paraId="6DCA0EBA" w14:textId="77777777" w:rsidR="00057F4F" w:rsidRDefault="00057F4F" w:rsidP="00782B3D">
          <w:pPr>
            <w:pStyle w:val="Pa2"/>
            <w:spacing w:after="180"/>
            <w:ind w:right="-567"/>
            <w:jc w:val="both"/>
            <w:rPr>
              <w:rFonts w:ascii="Bookman Old Style" w:hAnsi="Bookman Old Style" w:cs="Gotham Book"/>
            </w:rPr>
          </w:pPr>
          <w:r w:rsidRPr="00F05749">
            <w:rPr>
              <w:rFonts w:ascii="Bookman Old Style" w:hAnsi="Bookman Old Style" w:cs="Gotham Book"/>
            </w:rPr>
            <w:t xml:space="preserve">Date beyond which a batch of a product should not be used without further appropriate re-examination and the manufacturer cannot guarantee that it remains fit for intended use (no adverse effects on application, biological performance, operator/ consumer, and environmental safety). The date is calculated and based on the starting date of a batch. The Expiry Date is always related to a particular batch of a </w:t>
          </w:r>
          <w:r>
            <w:rPr>
              <w:rFonts w:ascii="Bookman Old Style" w:hAnsi="Bookman Old Style" w:cs="Gotham Book"/>
            </w:rPr>
            <w:t>veterinary pesticide</w:t>
          </w:r>
          <w:r w:rsidRPr="00F05749">
            <w:rPr>
              <w:rFonts w:ascii="Bookman Old Style" w:hAnsi="Bookman Old Style" w:cs="Gotham Book"/>
            </w:rPr>
            <w:t xml:space="preserve">. </w:t>
          </w:r>
        </w:p>
        <w:p w14:paraId="1563AD21" w14:textId="77777777" w:rsidR="007714DC" w:rsidRPr="007714DC" w:rsidRDefault="007714DC" w:rsidP="00782B3D">
          <w:pPr>
            <w:pStyle w:val="BodyText"/>
            <w:spacing w:before="1"/>
            <w:ind w:right="-567"/>
            <w:jc w:val="both"/>
            <w:rPr>
              <w:rFonts w:ascii="Bookman Old Style" w:hAnsi="Bookman Old Style"/>
              <w:sz w:val="24"/>
              <w:szCs w:val="24"/>
            </w:rPr>
          </w:pPr>
          <w:r w:rsidRPr="007714DC">
            <w:rPr>
              <w:rFonts w:ascii="Bookman Old Style" w:hAnsi="Bookman Old Style"/>
              <w:b/>
              <w:sz w:val="24"/>
              <w:szCs w:val="24"/>
            </w:rPr>
            <w:t>Equivalence</w:t>
          </w:r>
          <w:r w:rsidRPr="007714DC">
            <w:rPr>
              <w:rFonts w:ascii="Bookman Old Style" w:hAnsi="Bookman Old Style"/>
              <w:sz w:val="24"/>
              <w:szCs w:val="24"/>
            </w:rPr>
            <w:t>: the determination of the similarity of the impurity and toxicological profile, as well as of the physical and chemical properties, presented by supposedly similar technical material originating from different manufacturers, in order to assess whether they present similar levels of risk</w:t>
          </w:r>
        </w:p>
        <w:p w14:paraId="7BA3EA7E" w14:textId="77777777" w:rsidR="00057F4F" w:rsidRPr="00B62BA8" w:rsidRDefault="00057F4F" w:rsidP="00782B3D">
          <w:pPr>
            <w:pStyle w:val="Pa11"/>
            <w:spacing w:before="80" w:after="60"/>
            <w:ind w:right="-567"/>
            <w:jc w:val="both"/>
            <w:rPr>
              <w:rFonts w:ascii="Bookman Old Style" w:hAnsi="Bookman Old Style" w:cs="Gotham Bold"/>
              <w:b/>
              <w:bCs/>
            </w:rPr>
          </w:pPr>
          <w:r w:rsidRPr="00B62BA8">
            <w:rPr>
              <w:rFonts w:ascii="Bookman Old Style" w:hAnsi="Bookman Old Style" w:cs="Gotham Bold"/>
              <w:b/>
              <w:bCs/>
            </w:rPr>
            <w:t xml:space="preserve">FAO/WHO tolerances: </w:t>
          </w:r>
        </w:p>
        <w:p w14:paraId="5A67E22D" w14:textId="5012624F" w:rsidR="00057F4F" w:rsidRDefault="00057F4F" w:rsidP="00782B3D">
          <w:pPr>
            <w:pStyle w:val="Pa2"/>
            <w:spacing w:after="180"/>
            <w:ind w:right="-567"/>
            <w:jc w:val="both"/>
            <w:rPr>
              <w:rFonts w:ascii="Bookman Old Style" w:hAnsi="Bookman Old Style" w:cs="Gotham Book"/>
            </w:rPr>
          </w:pPr>
          <w:r w:rsidRPr="00F05749">
            <w:rPr>
              <w:rFonts w:ascii="Bookman Old Style" w:hAnsi="Bookman Old Style" w:cs="Gotham Book"/>
            </w:rPr>
            <w:t xml:space="preserve">Tolerances established by FAO / WHO for the active ingredient content and outlined in the FAO/WHO manual, considering analytical and sampling errors and the manufacturing variance. The active ingredient content of a </w:t>
          </w:r>
          <w:r w:rsidR="00952100">
            <w:rPr>
              <w:rFonts w:ascii="Bookman Old Style" w:hAnsi="Bookman Old Style" w:cs="Gotham Book"/>
            </w:rPr>
            <w:t>VPP</w:t>
          </w:r>
          <w:r w:rsidRPr="00F05749">
            <w:rPr>
              <w:rFonts w:ascii="Bookman Old Style" w:hAnsi="Bookman Old Style" w:cs="Gotham Book"/>
            </w:rPr>
            <w:t xml:space="preserve">s must stay within these tolerances during its entire Shelf Life. </w:t>
          </w:r>
        </w:p>
        <w:p w14:paraId="1DC0F37B" w14:textId="77777777" w:rsidR="006D7C68" w:rsidRDefault="006D7C68" w:rsidP="00782B3D">
          <w:pPr>
            <w:spacing w:before="1"/>
            <w:ind w:right="-567"/>
            <w:jc w:val="both"/>
            <w:rPr>
              <w:rFonts w:ascii="Bookman Old Style" w:hAnsi="Bookman Old Style"/>
            </w:rPr>
          </w:pPr>
          <w:r w:rsidRPr="007714DC">
            <w:rPr>
              <w:rFonts w:ascii="Bookman Old Style" w:hAnsi="Bookman Old Style"/>
              <w:b/>
            </w:rPr>
            <w:t>Formulated product</w:t>
          </w:r>
          <w:r w:rsidRPr="007714DC">
            <w:rPr>
              <w:rFonts w:ascii="Bookman Old Style" w:hAnsi="Bookman Old Style"/>
            </w:rPr>
            <w:t xml:space="preserve">: </w:t>
          </w:r>
        </w:p>
        <w:p w14:paraId="0E496B69" w14:textId="77777777" w:rsidR="006D7C68" w:rsidRDefault="006D7C68" w:rsidP="00782B3D">
          <w:pPr>
            <w:spacing w:before="1"/>
            <w:ind w:right="-567"/>
            <w:jc w:val="both"/>
            <w:rPr>
              <w:rFonts w:ascii="Bookman Old Style" w:hAnsi="Bookman Old Style"/>
            </w:rPr>
          </w:pPr>
          <w:r>
            <w:rPr>
              <w:rFonts w:ascii="Bookman Old Style" w:hAnsi="Bookman Old Style"/>
            </w:rPr>
            <w:t>A</w:t>
          </w:r>
          <w:r w:rsidRPr="007714DC">
            <w:rPr>
              <w:rFonts w:ascii="Bookman Old Style" w:hAnsi="Bookman Old Style"/>
            </w:rPr>
            <w:t>ny formulation containing one or more active ingredients.</w:t>
          </w:r>
        </w:p>
        <w:p w14:paraId="31AA57B0" w14:textId="77777777" w:rsidR="006D7C68" w:rsidRPr="007714DC" w:rsidRDefault="006D7C68" w:rsidP="00782B3D">
          <w:pPr>
            <w:spacing w:before="1"/>
            <w:ind w:right="-567"/>
            <w:jc w:val="both"/>
            <w:rPr>
              <w:rFonts w:ascii="Bookman Old Style" w:hAnsi="Bookman Old Style"/>
            </w:rPr>
          </w:pPr>
        </w:p>
        <w:p w14:paraId="6EF2CBC8" w14:textId="77777777" w:rsidR="006D7C68" w:rsidRDefault="006D7C68" w:rsidP="00782B3D">
          <w:pPr>
            <w:pStyle w:val="BodyText"/>
            <w:ind w:right="-567"/>
            <w:jc w:val="both"/>
            <w:rPr>
              <w:rFonts w:ascii="Bookman Old Style" w:hAnsi="Bookman Old Style"/>
              <w:sz w:val="24"/>
              <w:szCs w:val="24"/>
            </w:rPr>
          </w:pPr>
          <w:r w:rsidRPr="007714DC">
            <w:rPr>
              <w:rFonts w:ascii="Bookman Old Style" w:hAnsi="Bookman Old Style"/>
              <w:b/>
              <w:sz w:val="24"/>
              <w:szCs w:val="24"/>
            </w:rPr>
            <w:t>Formulation</w:t>
          </w:r>
          <w:r w:rsidRPr="007714DC">
            <w:rPr>
              <w:rFonts w:ascii="Bookman Old Style" w:hAnsi="Bookman Old Style"/>
              <w:sz w:val="24"/>
              <w:szCs w:val="24"/>
            </w:rPr>
            <w:t xml:space="preserve">: </w:t>
          </w:r>
        </w:p>
        <w:p w14:paraId="7380B77B" w14:textId="63FD7D64" w:rsidR="006D7C68" w:rsidRPr="007714DC" w:rsidRDefault="006D7C68" w:rsidP="00782B3D">
          <w:pPr>
            <w:pStyle w:val="BodyText"/>
            <w:ind w:right="-567"/>
            <w:jc w:val="both"/>
            <w:rPr>
              <w:rFonts w:ascii="Bookman Old Style" w:hAnsi="Bookman Old Style"/>
              <w:sz w:val="24"/>
              <w:szCs w:val="24"/>
            </w:rPr>
          </w:pPr>
          <w:r>
            <w:rPr>
              <w:rFonts w:ascii="Bookman Old Style" w:hAnsi="Bookman Old Style"/>
              <w:sz w:val="24"/>
              <w:szCs w:val="24"/>
            </w:rPr>
            <w:t>T</w:t>
          </w:r>
          <w:r w:rsidRPr="007714DC">
            <w:rPr>
              <w:rFonts w:ascii="Bookman Old Style" w:hAnsi="Bookman Old Style"/>
              <w:sz w:val="24"/>
              <w:szCs w:val="24"/>
            </w:rPr>
            <w:t xml:space="preserve">he combination of various ingredients designed to render the product useful and effective for the purpose claimed and for the envisaged mode of </w:t>
          </w:r>
          <w:r w:rsidR="00111BBE" w:rsidRPr="007714DC">
            <w:rPr>
              <w:rFonts w:ascii="Bookman Old Style" w:hAnsi="Bookman Old Style"/>
              <w:sz w:val="24"/>
              <w:szCs w:val="24"/>
            </w:rPr>
            <w:t>application.</w:t>
          </w:r>
        </w:p>
        <w:p w14:paraId="21698C9F" w14:textId="35B08979" w:rsidR="006D7C68" w:rsidRPr="006D7C68" w:rsidRDefault="00111BBE" w:rsidP="00782B3D">
          <w:pPr>
            <w:ind w:right="-567"/>
            <w:jc w:val="both"/>
            <w:rPr>
              <w:lang w:eastAsia="en-US"/>
            </w:rPr>
          </w:pPr>
          <w:r>
            <w:rPr>
              <w:lang w:eastAsia="en-US"/>
            </w:rPr>
            <w:t>or</w:t>
          </w:r>
        </w:p>
        <w:p w14:paraId="7AAFFF41" w14:textId="77777777" w:rsidR="00564218" w:rsidRDefault="00057F4F" w:rsidP="00782B3D">
          <w:pPr>
            <w:pStyle w:val="Pa2"/>
            <w:spacing w:after="180"/>
            <w:ind w:right="-567"/>
            <w:jc w:val="both"/>
            <w:rPr>
              <w:rFonts w:ascii="Bookman Old Style" w:hAnsi="Bookman Old Style" w:cs="Gotham Book"/>
            </w:rPr>
          </w:pPr>
          <w:r w:rsidRPr="00F05749">
            <w:rPr>
              <w:rFonts w:ascii="Bookman Old Style" w:hAnsi="Bookman Old Style" w:cs="Gotham Book"/>
            </w:rPr>
            <w:t>Term to describe an unpacked preparation with defined composition containing active ingredient(s) and co-formulant(s).</w:t>
          </w:r>
        </w:p>
        <w:p w14:paraId="1909E71F" w14:textId="77777777" w:rsidR="00564218" w:rsidRPr="00564218" w:rsidRDefault="00564218" w:rsidP="00782B3D">
          <w:pPr>
            <w:pStyle w:val="BodyText"/>
            <w:ind w:right="-567"/>
            <w:jc w:val="both"/>
            <w:rPr>
              <w:rFonts w:ascii="Bookman Old Style" w:hAnsi="Bookman Old Style"/>
              <w:sz w:val="24"/>
              <w:szCs w:val="24"/>
            </w:rPr>
          </w:pPr>
          <w:r w:rsidRPr="00564218">
            <w:rPr>
              <w:rFonts w:ascii="Bookman Old Style" w:hAnsi="Bookman Old Style"/>
              <w:b/>
              <w:sz w:val="24"/>
              <w:szCs w:val="24"/>
            </w:rPr>
            <w:t>Good laboratory practice (GLP)</w:t>
          </w:r>
          <w:r w:rsidRPr="00564218">
            <w:rPr>
              <w:rFonts w:ascii="Bookman Old Style" w:hAnsi="Bookman Old Style"/>
              <w:sz w:val="24"/>
              <w:szCs w:val="24"/>
            </w:rPr>
            <w:t>:</w:t>
          </w:r>
        </w:p>
        <w:p w14:paraId="7E88BEB0" w14:textId="04243BB6" w:rsidR="00564218" w:rsidRPr="00564218" w:rsidRDefault="00564218" w:rsidP="00782B3D">
          <w:pPr>
            <w:pStyle w:val="BodyText"/>
            <w:ind w:right="-567"/>
            <w:jc w:val="both"/>
            <w:rPr>
              <w:rFonts w:ascii="Bookman Old Style" w:hAnsi="Bookman Old Style"/>
              <w:sz w:val="24"/>
              <w:szCs w:val="24"/>
            </w:rPr>
          </w:pPr>
          <w:r w:rsidRPr="00564218">
            <w:rPr>
              <w:rFonts w:ascii="Bookman Old Style" w:hAnsi="Bookman Old Style"/>
              <w:sz w:val="24"/>
              <w:szCs w:val="24"/>
            </w:rPr>
            <w:t xml:space="preserve">A quality system concerned with the organizational process and the conditions under which non-clinical health and environmental safety studies are planned, performed, monitored, recorded, </w:t>
          </w:r>
          <w:r w:rsidR="00A24E23" w:rsidRPr="00564218">
            <w:rPr>
              <w:rFonts w:ascii="Bookman Old Style" w:hAnsi="Bookman Old Style"/>
              <w:sz w:val="24"/>
              <w:szCs w:val="24"/>
            </w:rPr>
            <w:t>archived,</w:t>
          </w:r>
          <w:r w:rsidRPr="00564218">
            <w:rPr>
              <w:rFonts w:ascii="Bookman Old Style" w:hAnsi="Bookman Old Style"/>
              <w:sz w:val="24"/>
              <w:szCs w:val="24"/>
            </w:rPr>
            <w:t xml:space="preserve"> and</w:t>
          </w:r>
          <w:r w:rsidRPr="00564218">
            <w:rPr>
              <w:rFonts w:ascii="Bookman Old Style" w:hAnsi="Bookman Old Style"/>
              <w:spacing w:val="-1"/>
              <w:sz w:val="24"/>
              <w:szCs w:val="24"/>
            </w:rPr>
            <w:t xml:space="preserve"> </w:t>
          </w:r>
          <w:r w:rsidR="004D4764" w:rsidRPr="00564218">
            <w:rPr>
              <w:rFonts w:ascii="Bookman Old Style" w:hAnsi="Bookman Old Style"/>
              <w:sz w:val="24"/>
              <w:szCs w:val="24"/>
            </w:rPr>
            <w:t>reported.</w:t>
          </w:r>
        </w:p>
        <w:p w14:paraId="33150E7B" w14:textId="65A4CA9F" w:rsidR="00E62005" w:rsidRPr="000C37AB" w:rsidRDefault="00057F4F" w:rsidP="00782B3D">
          <w:pPr>
            <w:pStyle w:val="Pa2"/>
            <w:spacing w:after="180"/>
            <w:ind w:right="-567"/>
            <w:jc w:val="both"/>
            <w:rPr>
              <w:rFonts w:ascii="Bookman Old Style" w:eastAsiaTheme="majorEastAsia" w:hAnsi="Bookman Old Style"/>
              <w:lang w:val="en-US"/>
            </w:rPr>
          </w:pPr>
          <w:r w:rsidRPr="00F05749">
            <w:rPr>
              <w:rFonts w:ascii="Bookman Old Style" w:hAnsi="Bookman Old Style" w:cs="Gotham Book"/>
            </w:rPr>
            <w:lastRenderedPageBreak/>
            <w:t xml:space="preserve"> </w:t>
          </w:r>
          <w:r w:rsidR="00800127" w:rsidRPr="000C37AB">
            <w:rPr>
              <w:rFonts w:ascii="Bookman Old Style" w:eastAsiaTheme="majorEastAsia" w:hAnsi="Bookman Old Style"/>
              <w:b/>
              <w:lang w:val="en-US"/>
            </w:rPr>
            <w:t>Guideline</w:t>
          </w:r>
          <w:r w:rsidR="00A03EA9" w:rsidRPr="000C37AB">
            <w:rPr>
              <w:rFonts w:ascii="Bookman Old Style" w:eastAsiaTheme="majorEastAsia" w:hAnsi="Bookman Old Style"/>
              <w:b/>
              <w:lang w:val="en-US"/>
            </w:rPr>
            <w:t xml:space="preserve"> - </w:t>
          </w:r>
          <w:r w:rsidR="00800127" w:rsidRPr="000C37AB">
            <w:rPr>
              <w:rFonts w:ascii="Bookman Old Style" w:eastAsiaTheme="majorEastAsia" w:hAnsi="Bookman Old Style"/>
              <w:lang w:val="en-US"/>
            </w:rPr>
            <w:t xml:space="preserve">a document that aims to streamline </w:t>
          </w:r>
          <w:r w:rsidR="00322F02" w:rsidRPr="000C37AB">
            <w:rPr>
              <w:rFonts w:ascii="Bookman Old Style" w:eastAsiaTheme="majorEastAsia" w:hAnsi="Bookman Old Style"/>
              <w:lang w:val="en-US"/>
            </w:rPr>
            <w:t>processes</w:t>
          </w:r>
          <w:r w:rsidR="00800127" w:rsidRPr="000C37AB">
            <w:rPr>
              <w:rFonts w:ascii="Bookman Old Style" w:eastAsiaTheme="majorEastAsia" w:hAnsi="Bookman Old Style"/>
              <w:lang w:val="en-US"/>
            </w:rPr>
            <w:t xml:space="preserve"> according to a set routine</w:t>
          </w:r>
          <w:r w:rsidR="00A03EA9" w:rsidRPr="000C37AB">
            <w:rPr>
              <w:rFonts w:ascii="Bookman Old Style" w:eastAsiaTheme="majorEastAsia" w:hAnsi="Bookman Old Style"/>
              <w:lang w:val="en-US"/>
            </w:rPr>
            <w:t xml:space="preserve">. </w:t>
          </w:r>
        </w:p>
        <w:p w14:paraId="74602B4B" w14:textId="29C0D2E3" w:rsidR="00E62005" w:rsidRDefault="00E62005" w:rsidP="00782B3D">
          <w:pPr>
            <w:ind w:right="-567"/>
            <w:jc w:val="both"/>
            <w:rPr>
              <w:rFonts w:ascii="Bookman Old Style" w:eastAsiaTheme="majorEastAsia" w:hAnsi="Bookman Old Style"/>
              <w:lang w:val="en-US"/>
            </w:rPr>
          </w:pPr>
          <w:r w:rsidRPr="000C37AB">
            <w:rPr>
              <w:rFonts w:ascii="Bookman Old Style" w:eastAsiaTheme="majorEastAsia" w:hAnsi="Bookman Old Style"/>
              <w:b/>
              <w:lang w:val="en-US"/>
            </w:rPr>
            <w:t>In-process control</w:t>
          </w:r>
          <w:r w:rsidR="00A03EA9" w:rsidRPr="000C37AB">
            <w:rPr>
              <w:rFonts w:ascii="Bookman Old Style" w:eastAsiaTheme="majorEastAsia" w:hAnsi="Bookman Old Style"/>
              <w:lang w:val="en-US"/>
            </w:rPr>
            <w:t xml:space="preserve"> </w:t>
          </w:r>
          <w:r w:rsidR="00322F02" w:rsidRPr="000C37AB">
            <w:rPr>
              <w:rFonts w:ascii="Bookman Old Style" w:eastAsiaTheme="majorEastAsia" w:hAnsi="Bookman Old Style"/>
              <w:lang w:val="en-US"/>
            </w:rPr>
            <w:t>- checks</w:t>
          </w:r>
          <w:r w:rsidRPr="000C37AB">
            <w:rPr>
              <w:rFonts w:ascii="Bookman Old Style" w:eastAsiaTheme="majorEastAsia" w:hAnsi="Bookman Old Style"/>
              <w:lang w:val="en-US"/>
            </w:rPr>
            <w:t xml:space="preserve"> performed during production in order to monitor and, if necessary, to adjust the process to ensure that the product conforms to its </w:t>
          </w:r>
          <w:r w:rsidR="00BA2A1D" w:rsidRPr="000C37AB">
            <w:rPr>
              <w:rFonts w:ascii="Bookman Old Style" w:eastAsiaTheme="majorEastAsia" w:hAnsi="Bookman Old Style"/>
              <w:lang w:val="en-US"/>
            </w:rPr>
            <w:t>specifications.</w:t>
          </w:r>
        </w:p>
        <w:p w14:paraId="16764470" w14:textId="77777777" w:rsidR="008D43FA" w:rsidRDefault="008D43FA" w:rsidP="00782B3D">
          <w:pPr>
            <w:ind w:right="-567"/>
            <w:jc w:val="both"/>
            <w:rPr>
              <w:rFonts w:ascii="Bookman Old Style" w:eastAsiaTheme="majorEastAsia" w:hAnsi="Bookman Old Style"/>
              <w:lang w:val="en-US"/>
            </w:rPr>
          </w:pPr>
        </w:p>
        <w:p w14:paraId="167BE358" w14:textId="77777777" w:rsidR="008D43FA" w:rsidRDefault="008D43FA" w:rsidP="008D43FA">
          <w:pPr>
            <w:pStyle w:val="BodyText"/>
            <w:ind w:right="-567"/>
            <w:jc w:val="both"/>
            <w:rPr>
              <w:rFonts w:ascii="Bookman Old Style" w:hAnsi="Bookman Old Style"/>
              <w:b/>
              <w:sz w:val="24"/>
              <w:szCs w:val="24"/>
            </w:rPr>
          </w:pPr>
          <w:r w:rsidRPr="008D43FA">
            <w:rPr>
              <w:rFonts w:ascii="Bookman Old Style" w:hAnsi="Bookman Old Style"/>
              <w:b/>
              <w:sz w:val="24"/>
              <w:szCs w:val="24"/>
            </w:rPr>
            <w:t xml:space="preserve">Label </w:t>
          </w:r>
          <w:r w:rsidRPr="008D43FA">
            <w:rPr>
              <w:rFonts w:ascii="Bookman Old Style" w:hAnsi="Bookman Old Style"/>
              <w:sz w:val="24"/>
              <w:szCs w:val="24"/>
            </w:rPr>
            <w:t xml:space="preserve">and </w:t>
          </w:r>
          <w:r w:rsidRPr="008D43FA">
            <w:rPr>
              <w:rFonts w:ascii="Bookman Old Style" w:hAnsi="Bookman Old Style"/>
              <w:b/>
              <w:sz w:val="24"/>
              <w:szCs w:val="24"/>
            </w:rPr>
            <w:t xml:space="preserve">labelling </w:t>
          </w:r>
        </w:p>
        <w:p w14:paraId="3BCE0A4C" w14:textId="437B40CC" w:rsidR="008D43FA" w:rsidRPr="008D43FA" w:rsidRDefault="008D43FA" w:rsidP="008D43FA">
          <w:pPr>
            <w:pStyle w:val="BodyText"/>
            <w:ind w:right="-567"/>
            <w:jc w:val="both"/>
            <w:rPr>
              <w:rFonts w:ascii="Bookman Old Style" w:hAnsi="Bookman Old Style"/>
              <w:sz w:val="24"/>
              <w:szCs w:val="24"/>
            </w:rPr>
          </w:pPr>
          <w:r>
            <w:rPr>
              <w:rFonts w:ascii="Bookman Old Style" w:hAnsi="Bookman Old Style"/>
              <w:sz w:val="24"/>
              <w:szCs w:val="24"/>
            </w:rPr>
            <w:t>A</w:t>
          </w:r>
          <w:r w:rsidRPr="008D43FA">
            <w:rPr>
              <w:rFonts w:ascii="Bookman Old Style" w:hAnsi="Bookman Old Style"/>
              <w:sz w:val="24"/>
              <w:szCs w:val="24"/>
            </w:rPr>
            <w:t xml:space="preserve"> written, printed, or graphic matter on, or attached to, the pesticide or the immediate container thereof and also to the outside container or wrapper of the retail package of the</w:t>
          </w:r>
          <w:r w:rsidRPr="008D43FA">
            <w:rPr>
              <w:rFonts w:ascii="Bookman Old Style" w:hAnsi="Bookman Old Style"/>
              <w:spacing w:val="-1"/>
              <w:sz w:val="24"/>
              <w:szCs w:val="24"/>
            </w:rPr>
            <w:t xml:space="preserve"> </w:t>
          </w:r>
          <w:r w:rsidRPr="008D43FA">
            <w:rPr>
              <w:rFonts w:ascii="Bookman Old Style" w:hAnsi="Bookman Old Style"/>
              <w:sz w:val="24"/>
              <w:szCs w:val="24"/>
            </w:rPr>
            <w:t>pesticide.</w:t>
          </w:r>
        </w:p>
        <w:p w14:paraId="6A6DC91E" w14:textId="77777777" w:rsidR="008D43FA" w:rsidRPr="008D43FA" w:rsidRDefault="008D43FA" w:rsidP="008D43FA">
          <w:pPr>
            <w:pStyle w:val="BodyText"/>
            <w:spacing w:before="9"/>
            <w:ind w:right="-567"/>
            <w:jc w:val="both"/>
            <w:rPr>
              <w:rFonts w:ascii="Bookman Old Style" w:hAnsi="Bookman Old Style"/>
              <w:sz w:val="24"/>
              <w:szCs w:val="24"/>
            </w:rPr>
          </w:pPr>
        </w:p>
        <w:p w14:paraId="0BA33088" w14:textId="77777777" w:rsidR="008D43FA" w:rsidRDefault="008D43FA" w:rsidP="008D43FA">
          <w:pPr>
            <w:pStyle w:val="BodyText"/>
            <w:spacing w:before="1"/>
            <w:ind w:right="-567"/>
            <w:jc w:val="both"/>
            <w:rPr>
              <w:rFonts w:ascii="Bookman Old Style" w:hAnsi="Bookman Old Style"/>
              <w:b/>
              <w:sz w:val="24"/>
              <w:szCs w:val="24"/>
            </w:rPr>
          </w:pPr>
          <w:r w:rsidRPr="008D43FA">
            <w:rPr>
              <w:rFonts w:ascii="Bookman Old Style" w:hAnsi="Bookman Old Style"/>
              <w:b/>
              <w:sz w:val="24"/>
              <w:szCs w:val="24"/>
            </w:rPr>
            <w:t>Leaflet</w:t>
          </w:r>
        </w:p>
        <w:p w14:paraId="10C976FE" w14:textId="65688D04" w:rsidR="008D43FA" w:rsidRPr="008D43FA" w:rsidRDefault="008D43FA" w:rsidP="008D43FA">
          <w:pPr>
            <w:pStyle w:val="BodyText"/>
            <w:spacing w:before="1"/>
            <w:ind w:right="-567"/>
            <w:jc w:val="both"/>
            <w:rPr>
              <w:rFonts w:ascii="Bookman Old Style" w:hAnsi="Bookman Old Style"/>
              <w:sz w:val="24"/>
              <w:szCs w:val="24"/>
            </w:rPr>
          </w:pPr>
          <w:r>
            <w:rPr>
              <w:rFonts w:ascii="Bookman Old Style" w:hAnsi="Bookman Old Style"/>
              <w:sz w:val="24"/>
              <w:szCs w:val="24"/>
            </w:rPr>
            <w:t>A</w:t>
          </w:r>
          <w:r w:rsidRPr="008D43FA">
            <w:rPr>
              <w:rFonts w:ascii="Bookman Old Style" w:hAnsi="Bookman Old Style"/>
              <w:sz w:val="24"/>
              <w:szCs w:val="24"/>
            </w:rPr>
            <w:t xml:space="preserve"> part of the product label that is supplied in the form of a detachable or separate leaflet(s), booklet(s) or similar, rather than attached permanently to the container.</w:t>
          </w:r>
        </w:p>
        <w:p w14:paraId="0EA41223" w14:textId="77777777" w:rsidR="008D43FA" w:rsidRPr="0016181F" w:rsidRDefault="008D43FA" w:rsidP="008D43FA">
          <w:pPr>
            <w:pStyle w:val="BodyText"/>
            <w:ind w:right="-567"/>
            <w:jc w:val="both"/>
            <w:rPr>
              <w:rFonts w:ascii="Bookman Old Style" w:hAnsi="Bookman Old Style"/>
              <w:sz w:val="24"/>
              <w:szCs w:val="24"/>
            </w:rPr>
          </w:pPr>
          <w:r w:rsidRPr="0016181F">
            <w:rPr>
              <w:rFonts w:ascii="Bookman Old Style" w:hAnsi="Bookman Old Style"/>
              <w:b/>
              <w:sz w:val="24"/>
              <w:szCs w:val="24"/>
            </w:rPr>
            <w:t>Maximum residue limit (MRL)</w:t>
          </w:r>
          <w:r w:rsidRPr="0016181F">
            <w:rPr>
              <w:rFonts w:ascii="Bookman Old Style" w:hAnsi="Bookman Old Style"/>
              <w:sz w:val="24"/>
              <w:szCs w:val="24"/>
            </w:rPr>
            <w:t>: the maximum concentration of a residue that is legally permitted or recognized as acceptable in or on a food or agricultural commodity or animal feedstuff.</w:t>
          </w:r>
        </w:p>
        <w:p w14:paraId="47587838" w14:textId="77777777" w:rsidR="008D43FA" w:rsidRPr="000C37AB" w:rsidRDefault="008D43FA" w:rsidP="008D43FA">
          <w:pPr>
            <w:ind w:right="-567"/>
            <w:jc w:val="both"/>
            <w:rPr>
              <w:rFonts w:ascii="Bookman Old Style" w:eastAsiaTheme="majorEastAsia" w:hAnsi="Bookman Old Style"/>
              <w:lang w:val="en-US"/>
            </w:rPr>
          </w:pPr>
        </w:p>
        <w:p w14:paraId="2808DC54" w14:textId="774239D1" w:rsidR="008D43FA" w:rsidRPr="000C37AB" w:rsidRDefault="008D43FA" w:rsidP="008D43FA">
          <w:pPr>
            <w:ind w:right="-567"/>
            <w:jc w:val="both"/>
            <w:rPr>
              <w:rFonts w:ascii="Bookman Old Style" w:eastAsiaTheme="majorEastAsia" w:hAnsi="Bookman Old Style"/>
              <w:lang w:val="en-US"/>
            </w:rPr>
          </w:pPr>
          <w:r w:rsidRPr="000C37AB">
            <w:rPr>
              <w:rFonts w:ascii="Bookman Old Style" w:eastAsiaTheme="majorEastAsia" w:hAnsi="Bookman Old Style"/>
              <w:b/>
              <w:bCs/>
              <w:lang w:val="en-US"/>
            </w:rPr>
            <w:t>Manufacture</w:t>
          </w:r>
          <w:r w:rsidRPr="000C37AB">
            <w:rPr>
              <w:rFonts w:ascii="Bookman Old Style" w:eastAsiaTheme="majorEastAsia" w:hAnsi="Bookman Old Style"/>
              <w:lang w:val="en-US"/>
            </w:rPr>
            <w:t xml:space="preserve">: Means purchase of materials and products, production, quality control, release, storage and distribution of </w:t>
          </w:r>
          <w:r w:rsidR="00EF3C8B">
            <w:rPr>
              <w:rFonts w:ascii="Bookman Old Style" w:eastAsiaTheme="majorEastAsia" w:hAnsi="Bookman Old Style"/>
              <w:lang w:val="en-US"/>
            </w:rPr>
            <w:t xml:space="preserve">veterinary pesticides </w:t>
          </w:r>
          <w:r w:rsidRPr="00EF3C8B">
            <w:rPr>
              <w:rFonts w:ascii="Bookman Old Style" w:eastAsiaTheme="majorEastAsia" w:hAnsi="Bookman Old Style"/>
              <w:lang w:val="en-US"/>
            </w:rPr>
            <w:t>products,</w:t>
          </w:r>
          <w:r w:rsidRPr="000C37AB">
            <w:rPr>
              <w:rFonts w:ascii="Bookman Old Style" w:eastAsiaTheme="majorEastAsia" w:hAnsi="Bookman Old Style"/>
              <w:lang w:val="en-US"/>
            </w:rPr>
            <w:t xml:space="preserve"> and the related controls.</w:t>
          </w:r>
        </w:p>
        <w:p w14:paraId="1BE6A1C0" w14:textId="77777777" w:rsidR="008D43FA" w:rsidRPr="008D43FA" w:rsidRDefault="008D43FA" w:rsidP="008D43FA">
          <w:pPr>
            <w:pStyle w:val="BodyText"/>
            <w:spacing w:before="10"/>
            <w:ind w:right="-567"/>
            <w:jc w:val="both"/>
            <w:rPr>
              <w:rFonts w:ascii="Bookman Old Style" w:hAnsi="Bookman Old Style"/>
              <w:sz w:val="24"/>
              <w:szCs w:val="24"/>
            </w:rPr>
          </w:pPr>
        </w:p>
        <w:p w14:paraId="267F53B5" w14:textId="676D3FF1" w:rsidR="008D43FA" w:rsidRDefault="008D43FA" w:rsidP="008D43FA">
          <w:pPr>
            <w:ind w:right="-567"/>
            <w:jc w:val="both"/>
            <w:rPr>
              <w:rFonts w:ascii="Bookman Old Style" w:hAnsi="Bookman Old Style"/>
            </w:rPr>
          </w:pPr>
          <w:r w:rsidRPr="008D43FA">
            <w:rPr>
              <w:rFonts w:ascii="Bookman Old Style" w:hAnsi="Bookman Old Style"/>
              <w:b/>
            </w:rPr>
            <w:t xml:space="preserve">Manufacturer </w:t>
          </w:r>
        </w:p>
        <w:p w14:paraId="0EB5FAB4" w14:textId="77777777" w:rsidR="008D43FA" w:rsidRDefault="008D43FA" w:rsidP="008D43FA">
          <w:pPr>
            <w:ind w:right="-567"/>
            <w:jc w:val="both"/>
            <w:rPr>
              <w:rFonts w:ascii="Bookman Old Style" w:hAnsi="Bookman Old Style"/>
            </w:rPr>
          </w:pPr>
        </w:p>
        <w:p w14:paraId="5A0757EF" w14:textId="7EF0ECFB" w:rsidR="008D43FA" w:rsidRDefault="008D43FA" w:rsidP="008D43FA">
          <w:pPr>
            <w:ind w:right="-567"/>
            <w:jc w:val="both"/>
            <w:rPr>
              <w:rFonts w:ascii="Bookman Old Style" w:hAnsi="Bookman Old Style"/>
            </w:rPr>
          </w:pPr>
          <w:r>
            <w:rPr>
              <w:rFonts w:ascii="Bookman Old Style" w:hAnsi="Bookman Old Style"/>
            </w:rPr>
            <w:t>A</w:t>
          </w:r>
          <w:r w:rsidRPr="008D43FA">
            <w:rPr>
              <w:rFonts w:ascii="Bookman Old Style" w:hAnsi="Bookman Old Style"/>
            </w:rPr>
            <w:t xml:space="preserve"> corporation or other entity in the public or private sector (including an individual) engaged in the business or function (whether directly or through an agent or entity controlled by or under contract with it) of manufacturing a pesticide active ingredient or preparing its formulation or product</w:t>
          </w:r>
          <w:r w:rsidR="00422DF5">
            <w:rPr>
              <w:rFonts w:ascii="Bookman Old Style" w:hAnsi="Bookman Old Style"/>
            </w:rPr>
            <w:t>.</w:t>
          </w:r>
        </w:p>
        <w:p w14:paraId="3DBD3AEE" w14:textId="436F4A61" w:rsidR="008D43FA" w:rsidRPr="008D43FA" w:rsidRDefault="00422DF5" w:rsidP="008D43FA">
          <w:pPr>
            <w:ind w:right="-567"/>
            <w:jc w:val="both"/>
            <w:rPr>
              <w:rFonts w:ascii="Bookman Old Style" w:eastAsiaTheme="majorEastAsia" w:hAnsi="Bookman Old Style"/>
              <w:lang w:val="en-US"/>
            </w:rPr>
          </w:pPr>
          <w:r>
            <w:rPr>
              <w:rFonts w:ascii="Bookman Old Style" w:hAnsi="Bookman Old Style"/>
            </w:rPr>
            <w:t xml:space="preserve">Or </w:t>
          </w:r>
        </w:p>
        <w:p w14:paraId="38C5BCF9" w14:textId="77777777" w:rsidR="00E62005" w:rsidRPr="000C37AB" w:rsidRDefault="00E62005" w:rsidP="00782B3D">
          <w:pPr>
            <w:ind w:right="-567"/>
            <w:jc w:val="both"/>
            <w:rPr>
              <w:rFonts w:ascii="Bookman Old Style" w:eastAsiaTheme="majorEastAsia" w:hAnsi="Bookman Old Style"/>
              <w:lang w:val="en-US"/>
            </w:rPr>
          </w:pPr>
        </w:p>
        <w:p w14:paraId="3E137BE4" w14:textId="7015E6A0" w:rsidR="00E62005" w:rsidRPr="000C37AB" w:rsidRDefault="00322F02" w:rsidP="00782B3D">
          <w:pPr>
            <w:ind w:right="-567"/>
            <w:jc w:val="both"/>
            <w:rPr>
              <w:rFonts w:ascii="Bookman Old Style" w:eastAsiaTheme="majorEastAsia" w:hAnsi="Bookman Old Style"/>
              <w:lang w:val="en-US"/>
            </w:rPr>
          </w:pPr>
          <w:r w:rsidRPr="000C37AB">
            <w:rPr>
              <w:rFonts w:ascii="Bookman Old Style" w:eastAsiaTheme="majorEastAsia" w:hAnsi="Bookman Old Style"/>
              <w:lang w:val="en-US"/>
            </w:rPr>
            <w:t>a</w:t>
          </w:r>
          <w:r w:rsidR="00E62005" w:rsidRPr="000C37AB">
            <w:rPr>
              <w:rFonts w:ascii="Bookman Old Style" w:eastAsiaTheme="majorEastAsia" w:hAnsi="Bookman Old Style"/>
              <w:lang w:val="en-US"/>
            </w:rPr>
            <w:t xml:space="preserve"> company that carries out operations such as production, packaging, repackaging, labeling, and re-labelling of</w:t>
          </w:r>
          <w:r w:rsidR="001763F7">
            <w:rPr>
              <w:rFonts w:ascii="Bookman Old Style" w:eastAsiaTheme="majorEastAsia" w:hAnsi="Bookman Old Style"/>
              <w:lang w:val="en-US"/>
            </w:rPr>
            <w:t xml:space="preserve"> veterinary pesticides</w:t>
          </w:r>
          <w:r w:rsidR="00E62005" w:rsidRPr="000C37AB">
            <w:rPr>
              <w:rFonts w:ascii="Bookman Old Style" w:eastAsiaTheme="majorEastAsia" w:hAnsi="Bookman Old Style"/>
              <w:lang w:val="en-US"/>
            </w:rPr>
            <w:t>.</w:t>
          </w:r>
        </w:p>
        <w:p w14:paraId="0C84A8E2" w14:textId="77777777" w:rsidR="00E62005" w:rsidRPr="000C37AB" w:rsidRDefault="00E62005" w:rsidP="00782B3D">
          <w:pPr>
            <w:ind w:right="-567"/>
            <w:jc w:val="both"/>
            <w:rPr>
              <w:rFonts w:ascii="Bookman Old Style" w:eastAsiaTheme="majorEastAsia" w:hAnsi="Bookman Old Style"/>
              <w:lang w:val="en-US"/>
            </w:rPr>
          </w:pPr>
        </w:p>
        <w:p w14:paraId="42D18966" w14:textId="01C64633" w:rsidR="00E62005" w:rsidRDefault="00E62005" w:rsidP="00782B3D">
          <w:pPr>
            <w:ind w:right="-567"/>
            <w:jc w:val="both"/>
            <w:rPr>
              <w:rFonts w:ascii="Bookman Old Style" w:eastAsiaTheme="majorEastAsia" w:hAnsi="Bookman Old Style"/>
              <w:lang w:val="en-US"/>
            </w:rPr>
          </w:pPr>
          <w:r w:rsidRPr="000C37AB">
            <w:rPr>
              <w:rFonts w:ascii="Bookman Old Style" w:eastAsiaTheme="majorEastAsia" w:hAnsi="Bookman Old Style"/>
              <w:b/>
              <w:bCs/>
              <w:lang w:val="en-US"/>
            </w:rPr>
            <w:t>Marketing authorization (product license</w:t>
          </w:r>
          <w:r w:rsidRPr="000C37AB">
            <w:rPr>
              <w:rFonts w:ascii="Bookman Old Style" w:eastAsiaTheme="majorEastAsia" w:hAnsi="Bookman Old Style"/>
              <w:lang w:val="en-US"/>
            </w:rPr>
            <w:t>, registration certificate</w:t>
          </w:r>
          <w:r w:rsidR="00A03EA9" w:rsidRPr="000C37AB">
            <w:rPr>
              <w:rFonts w:ascii="Bookman Old Style" w:eastAsiaTheme="majorEastAsia" w:hAnsi="Bookman Old Style"/>
              <w:lang w:val="en-US"/>
            </w:rPr>
            <w:t xml:space="preserve">) </w:t>
          </w:r>
          <w:r w:rsidR="00322F02" w:rsidRPr="000C37AB">
            <w:rPr>
              <w:rFonts w:ascii="Bookman Old Style" w:eastAsiaTheme="majorEastAsia" w:hAnsi="Bookman Old Style"/>
              <w:lang w:val="en-US"/>
            </w:rPr>
            <w:t>- means</w:t>
          </w:r>
          <w:r w:rsidR="00A03EA9" w:rsidRPr="000C37AB">
            <w:rPr>
              <w:rFonts w:ascii="Bookman Old Style" w:eastAsiaTheme="majorEastAsia" w:hAnsi="Bookman Old Style"/>
              <w:lang w:val="en-US"/>
            </w:rPr>
            <w:t xml:space="preserve"> </w:t>
          </w:r>
          <w:r w:rsidRPr="000C37AB">
            <w:rPr>
              <w:rFonts w:ascii="Bookman Old Style" w:eastAsiaTheme="majorEastAsia" w:hAnsi="Bookman Old Style"/>
              <w:lang w:val="en-US"/>
            </w:rPr>
            <w:t>a legal document issued by the competent regulatory authority that establishes the detailed composition and formulation of the product and the pharmacopoeia or other recognized specifications of its ingredients and of the final product itself, and includes details of packaging, labelling and shelf-life.</w:t>
          </w:r>
        </w:p>
        <w:p w14:paraId="10F8F778" w14:textId="65CB9174" w:rsidR="00453A25" w:rsidRPr="00D15D73" w:rsidRDefault="00453A25" w:rsidP="00782B3D">
          <w:pPr>
            <w:pStyle w:val="Pa11"/>
            <w:spacing w:before="80" w:after="60"/>
            <w:ind w:right="-567"/>
            <w:jc w:val="both"/>
            <w:rPr>
              <w:rFonts w:ascii="Bookman Old Style" w:hAnsi="Bookman Old Style" w:cs="Gotham Bold"/>
              <w:b/>
              <w:bCs/>
            </w:rPr>
          </w:pPr>
          <w:r w:rsidRPr="00D15D73">
            <w:rPr>
              <w:rFonts w:ascii="Bookman Old Style" w:hAnsi="Bookman Old Style" w:cs="Gotham Bold"/>
              <w:b/>
              <w:bCs/>
            </w:rPr>
            <w:t xml:space="preserve">No significant change: </w:t>
          </w:r>
        </w:p>
        <w:p w14:paraId="3A3A8232" w14:textId="2E52872A" w:rsidR="00453A25" w:rsidRDefault="00453A25" w:rsidP="00782B3D">
          <w:pPr>
            <w:pStyle w:val="Pa2"/>
            <w:spacing w:after="180"/>
            <w:ind w:right="-567"/>
            <w:jc w:val="both"/>
            <w:rPr>
              <w:rFonts w:ascii="Bookman Old Style" w:hAnsi="Bookman Old Style" w:cs="Gotham Book"/>
            </w:rPr>
          </w:pPr>
          <w:r w:rsidRPr="00F05749">
            <w:rPr>
              <w:rFonts w:ascii="Bookman Old Style" w:hAnsi="Bookman Old Style" w:cs="Gotham Book"/>
            </w:rPr>
            <w:t xml:space="preserve">Physical, chemical and technical properties of a </w:t>
          </w:r>
          <w:r w:rsidR="00952100">
            <w:rPr>
              <w:rFonts w:ascii="Bookman Old Style" w:hAnsi="Bookman Old Style" w:cs="Gotham Book"/>
            </w:rPr>
            <w:t>VPP</w:t>
          </w:r>
          <w:r w:rsidRPr="00F05749">
            <w:rPr>
              <w:rFonts w:ascii="Bookman Old Style" w:hAnsi="Bookman Old Style" w:cs="Gotham Book"/>
            </w:rPr>
            <w:t xml:space="preserve"> stay within the registration of the product, e.g. active ingredient content stays within FAO tolerances, and the product stays fit for use.</w:t>
          </w:r>
        </w:p>
        <w:p w14:paraId="71A19C91" w14:textId="77777777" w:rsidR="00453A25" w:rsidRPr="00D15D73" w:rsidRDefault="00453A25" w:rsidP="00782B3D">
          <w:pPr>
            <w:pStyle w:val="Pa2"/>
            <w:spacing w:after="180"/>
            <w:ind w:right="-567"/>
            <w:jc w:val="both"/>
            <w:rPr>
              <w:rFonts w:ascii="Bookman Old Style" w:hAnsi="Bookman Old Style" w:cs="Gotham Bold"/>
              <w:b/>
              <w:bCs/>
            </w:rPr>
          </w:pPr>
          <w:r w:rsidRPr="00D15D73">
            <w:rPr>
              <w:rFonts w:ascii="Bookman Old Style" w:hAnsi="Bookman Old Style" w:cs="Gotham Bold"/>
              <w:b/>
              <w:bCs/>
            </w:rPr>
            <w:t xml:space="preserve">No significant weight change: </w:t>
          </w:r>
        </w:p>
        <w:p w14:paraId="60004FCC" w14:textId="25E90A71" w:rsidR="00453A25" w:rsidRDefault="00453A25" w:rsidP="00782B3D">
          <w:pPr>
            <w:pStyle w:val="Pa2"/>
            <w:spacing w:after="180"/>
            <w:ind w:right="-567"/>
            <w:jc w:val="both"/>
            <w:rPr>
              <w:rFonts w:ascii="Bookman Old Style" w:hAnsi="Bookman Old Style" w:cs="Gotham Book"/>
            </w:rPr>
          </w:pPr>
          <w:r w:rsidRPr="00F05749">
            <w:rPr>
              <w:rFonts w:ascii="Bookman Old Style" w:hAnsi="Bookman Old Style" w:cs="Gotham Book"/>
            </w:rPr>
            <w:lastRenderedPageBreak/>
            <w:t xml:space="preserve">Criteria used to evaluate the suitability and tightness of a packaging containing the </w:t>
          </w:r>
          <w:r w:rsidR="00952100">
            <w:rPr>
              <w:rFonts w:ascii="Bookman Old Style" w:hAnsi="Bookman Old Style" w:cs="Gotham Book"/>
            </w:rPr>
            <w:t>VPP</w:t>
          </w:r>
          <w:r w:rsidRPr="00F05749">
            <w:rPr>
              <w:rFonts w:ascii="Bookman Old Style" w:hAnsi="Bookman Old Style" w:cs="Gotham Book"/>
            </w:rPr>
            <w:t xml:space="preserve"> upon storage. Weight changes can be caused either by uptake of humidity through the container walls (weight increase) or by loss of water or solvent from the formulation through the container walls (weight loss). In general, a weight change of equal or less that 2 % is acceptable. A weight change of more than 2% may also be acceptable if justified by the manufacturer. </w:t>
          </w:r>
        </w:p>
        <w:p w14:paraId="2AB0A611" w14:textId="77777777" w:rsidR="005271EA" w:rsidRPr="00D15D73" w:rsidRDefault="005271EA" w:rsidP="00782B3D">
          <w:pPr>
            <w:pStyle w:val="Pa11"/>
            <w:spacing w:before="80" w:after="60"/>
            <w:ind w:right="-567"/>
            <w:jc w:val="both"/>
            <w:rPr>
              <w:rFonts w:ascii="Bookman Old Style" w:hAnsi="Bookman Old Style" w:cs="Gotham Bold"/>
              <w:b/>
              <w:bCs/>
            </w:rPr>
          </w:pPr>
          <w:r w:rsidRPr="00D15D73">
            <w:rPr>
              <w:rFonts w:ascii="Bookman Old Style" w:hAnsi="Bookman Old Style" w:cs="Gotham Bold"/>
              <w:b/>
              <w:bCs/>
            </w:rPr>
            <w:t xml:space="preserve">Packaging: </w:t>
          </w:r>
        </w:p>
        <w:p w14:paraId="656199BB" w14:textId="20D005FF" w:rsidR="00E62005" w:rsidRPr="00BC7729" w:rsidRDefault="005271EA" w:rsidP="00782B3D">
          <w:pPr>
            <w:pStyle w:val="Pa2"/>
            <w:spacing w:after="180"/>
            <w:ind w:right="-567"/>
            <w:jc w:val="both"/>
            <w:rPr>
              <w:rFonts w:ascii="Bookman Old Style" w:hAnsi="Bookman Old Style" w:cs="Gotham Book"/>
            </w:rPr>
          </w:pPr>
          <w:r w:rsidRPr="00F05749">
            <w:rPr>
              <w:rFonts w:ascii="Bookman Old Style" w:hAnsi="Bookman Old Style" w:cs="Gotham Book"/>
            </w:rPr>
            <w:t xml:space="preserve">Packing of a </w:t>
          </w:r>
          <w:r>
            <w:rPr>
              <w:rFonts w:ascii="Bookman Old Style" w:hAnsi="Bookman Old Style" w:cs="Gotham Book"/>
            </w:rPr>
            <w:t>V</w:t>
          </w:r>
          <w:r w:rsidRPr="00F05749">
            <w:rPr>
              <w:rFonts w:ascii="Bookman Old Style" w:hAnsi="Bookman Old Style" w:cs="Gotham Book"/>
            </w:rPr>
            <w:t xml:space="preserve">PP is described by the type, material, size, etc. </w:t>
          </w:r>
        </w:p>
        <w:p w14:paraId="55CD3C27" w14:textId="17546D2B" w:rsidR="00527BF4" w:rsidRDefault="00527BF4" w:rsidP="00782B3D">
          <w:pPr>
            <w:ind w:right="-567"/>
            <w:jc w:val="both"/>
            <w:rPr>
              <w:rFonts w:ascii="Bookman Old Style" w:eastAsiaTheme="majorEastAsia" w:hAnsi="Bookman Old Style"/>
              <w:lang w:val="en-US"/>
            </w:rPr>
          </w:pPr>
          <w:r w:rsidRPr="000C37AB">
            <w:rPr>
              <w:rFonts w:ascii="Bookman Old Style" w:eastAsiaTheme="majorEastAsia" w:hAnsi="Bookman Old Style"/>
              <w:b/>
              <w:lang w:val="en-US"/>
            </w:rPr>
            <w:t>Partner State</w:t>
          </w:r>
          <w:r w:rsidR="00A03EA9" w:rsidRPr="000C37AB">
            <w:rPr>
              <w:rFonts w:ascii="Bookman Old Style" w:eastAsiaTheme="majorEastAsia" w:hAnsi="Bookman Old Style"/>
              <w:lang w:val="en-US"/>
            </w:rPr>
            <w:t xml:space="preserve"> -</w:t>
          </w:r>
          <w:r w:rsidRPr="000C37AB">
            <w:rPr>
              <w:rFonts w:ascii="Bookman Old Style" w:eastAsiaTheme="majorEastAsia" w:hAnsi="Bookman Old Style"/>
              <w:lang w:val="en-US"/>
            </w:rPr>
            <w:t xml:space="preserve"> </w:t>
          </w:r>
          <w:r w:rsidR="00A03EA9" w:rsidRPr="000C37AB">
            <w:rPr>
              <w:rFonts w:ascii="Bookman Old Style" w:eastAsiaTheme="majorEastAsia" w:hAnsi="Bookman Old Style"/>
              <w:lang w:val="en-US"/>
            </w:rPr>
            <w:t xml:space="preserve">refers </w:t>
          </w:r>
          <w:r w:rsidRPr="000C37AB">
            <w:rPr>
              <w:rFonts w:ascii="Bookman Old Style" w:eastAsiaTheme="majorEastAsia" w:hAnsi="Bookman Old Style"/>
              <w:lang w:val="en-US"/>
            </w:rPr>
            <w:t>to the East African Community countries of Burundi, Kenya, Rwanda</w:t>
          </w:r>
          <w:r w:rsidR="007D3EC6">
            <w:rPr>
              <w:rFonts w:ascii="Bookman Old Style" w:eastAsiaTheme="majorEastAsia" w:hAnsi="Bookman Old Style"/>
              <w:lang w:val="en-US"/>
            </w:rPr>
            <w:t>,</w:t>
          </w:r>
          <w:r w:rsidRPr="000C37AB">
            <w:rPr>
              <w:rFonts w:ascii="Bookman Old Style" w:eastAsiaTheme="majorEastAsia" w:hAnsi="Bookman Old Style"/>
              <w:lang w:val="en-US"/>
            </w:rPr>
            <w:t xml:space="preserve"> South Sudan</w:t>
          </w:r>
          <w:r w:rsidR="007D3EC6">
            <w:rPr>
              <w:rFonts w:ascii="Bookman Old Style" w:eastAsiaTheme="majorEastAsia" w:hAnsi="Bookman Old Style"/>
              <w:lang w:val="en-US"/>
            </w:rPr>
            <w:t>,</w:t>
          </w:r>
          <w:r w:rsidRPr="000C37AB">
            <w:rPr>
              <w:rFonts w:ascii="Bookman Old Style" w:eastAsiaTheme="majorEastAsia" w:hAnsi="Bookman Old Style"/>
              <w:lang w:val="en-US"/>
            </w:rPr>
            <w:t xml:space="preserve"> United Republic of </w:t>
          </w:r>
          <w:r w:rsidR="00322F02" w:rsidRPr="000C37AB">
            <w:rPr>
              <w:rFonts w:ascii="Bookman Old Style" w:eastAsiaTheme="majorEastAsia" w:hAnsi="Bookman Old Style"/>
              <w:lang w:val="en-US"/>
            </w:rPr>
            <w:t>Tanzania,</w:t>
          </w:r>
          <w:r w:rsidRPr="000C37AB">
            <w:rPr>
              <w:rFonts w:ascii="Bookman Old Style" w:eastAsiaTheme="majorEastAsia" w:hAnsi="Bookman Old Style"/>
              <w:lang w:val="en-US"/>
            </w:rPr>
            <w:t xml:space="preserve"> and Uganda</w:t>
          </w:r>
          <w:r w:rsidR="00A03EA9" w:rsidRPr="000C37AB">
            <w:rPr>
              <w:rFonts w:ascii="Bookman Old Style" w:eastAsiaTheme="majorEastAsia" w:hAnsi="Bookman Old Style"/>
              <w:lang w:val="en-US"/>
            </w:rPr>
            <w:t>.</w:t>
          </w:r>
        </w:p>
        <w:p w14:paraId="0B81618F" w14:textId="77777777" w:rsidR="00FA720A" w:rsidRDefault="00FA720A" w:rsidP="00782B3D">
          <w:pPr>
            <w:ind w:right="-567"/>
            <w:jc w:val="both"/>
            <w:rPr>
              <w:rFonts w:ascii="Bookman Old Style" w:eastAsiaTheme="majorEastAsia" w:hAnsi="Bookman Old Style"/>
              <w:lang w:val="en-US"/>
            </w:rPr>
          </w:pPr>
        </w:p>
        <w:p w14:paraId="6A4A2579" w14:textId="77777777" w:rsidR="0016181F" w:rsidRPr="0016181F" w:rsidRDefault="0016181F" w:rsidP="00782B3D">
          <w:pPr>
            <w:pStyle w:val="BodyText"/>
            <w:ind w:right="-567"/>
            <w:jc w:val="both"/>
            <w:rPr>
              <w:rFonts w:ascii="Bookman Old Style" w:hAnsi="Bookman Old Style"/>
              <w:sz w:val="24"/>
              <w:szCs w:val="24"/>
            </w:rPr>
          </w:pPr>
          <w:r w:rsidRPr="0016181F">
            <w:rPr>
              <w:rFonts w:ascii="Bookman Old Style" w:hAnsi="Bookman Old Style"/>
              <w:b/>
              <w:sz w:val="24"/>
              <w:szCs w:val="24"/>
            </w:rPr>
            <w:t>Pest</w:t>
          </w:r>
          <w:r w:rsidRPr="0016181F">
            <w:rPr>
              <w:rFonts w:ascii="Bookman Old Style" w:hAnsi="Bookman Old Style"/>
              <w:sz w:val="24"/>
              <w:szCs w:val="24"/>
            </w:rPr>
            <w:t>: any species, strain or biotype of plant, animal or pathogenic agent injurious to plants and plant products, materials or environments, and includes vectors of parasites or pathogens of human and animal disease and animals causing public health nuisance</w:t>
          </w:r>
        </w:p>
        <w:p w14:paraId="6032E65C" w14:textId="77777777" w:rsidR="0016181F" w:rsidRPr="0016181F" w:rsidRDefault="0016181F" w:rsidP="00782B3D">
          <w:pPr>
            <w:pStyle w:val="BodyText"/>
            <w:ind w:right="-567"/>
            <w:jc w:val="both"/>
            <w:rPr>
              <w:rFonts w:ascii="Bookman Old Style" w:hAnsi="Bookman Old Style"/>
              <w:sz w:val="24"/>
              <w:szCs w:val="24"/>
            </w:rPr>
          </w:pPr>
          <w:r w:rsidRPr="0016181F">
            <w:rPr>
              <w:rFonts w:ascii="Bookman Old Style" w:hAnsi="Bookman Old Style"/>
              <w:b/>
              <w:sz w:val="24"/>
              <w:szCs w:val="24"/>
            </w:rPr>
            <w:t>Pesticide</w:t>
          </w:r>
          <w:r w:rsidRPr="0016181F">
            <w:rPr>
              <w:rFonts w:ascii="Bookman Old Style" w:hAnsi="Bookman Old Style"/>
              <w:sz w:val="24"/>
              <w:szCs w:val="24"/>
            </w:rPr>
            <w:t>: any substance or mixture of substances of chemical or biological ingredients, intended for repelling, destroying or controlling any pest, or regulating plant growth</w:t>
          </w:r>
        </w:p>
        <w:p w14:paraId="1F69D59D" w14:textId="77777777" w:rsidR="0016181F" w:rsidRPr="0016181F" w:rsidRDefault="0016181F" w:rsidP="00F20252">
          <w:pPr>
            <w:pStyle w:val="BodyText"/>
            <w:ind w:right="-49"/>
            <w:jc w:val="both"/>
            <w:rPr>
              <w:rFonts w:ascii="Bookman Old Style" w:hAnsi="Bookman Old Style"/>
              <w:sz w:val="24"/>
              <w:szCs w:val="24"/>
            </w:rPr>
          </w:pPr>
          <w:r w:rsidRPr="0016181F">
            <w:rPr>
              <w:rFonts w:ascii="Bookman Old Style" w:hAnsi="Bookman Old Style"/>
              <w:b/>
              <w:sz w:val="24"/>
              <w:szCs w:val="24"/>
            </w:rPr>
            <w:t>Pesticide industry</w:t>
          </w:r>
          <w:r w:rsidRPr="0016181F">
            <w:rPr>
              <w:rFonts w:ascii="Bookman Old Style" w:hAnsi="Bookman Old Style"/>
              <w:sz w:val="24"/>
              <w:szCs w:val="24"/>
            </w:rPr>
            <w:t>: all organizations and individuals engaged in manufacturing, formulating or marketing pesticides and pesticide products</w:t>
          </w:r>
        </w:p>
        <w:p w14:paraId="14468854" w14:textId="7761D663" w:rsidR="0016181F" w:rsidRDefault="0016181F" w:rsidP="00FA720A">
          <w:pPr>
            <w:pStyle w:val="BodyText"/>
            <w:spacing w:before="73"/>
            <w:ind w:right="-333"/>
            <w:jc w:val="both"/>
            <w:rPr>
              <w:rFonts w:ascii="Bookman Old Style" w:hAnsi="Bookman Old Style"/>
              <w:sz w:val="24"/>
              <w:szCs w:val="24"/>
            </w:rPr>
          </w:pPr>
          <w:r w:rsidRPr="0016181F">
            <w:rPr>
              <w:rFonts w:ascii="Bookman Old Style" w:hAnsi="Bookman Old Style"/>
              <w:b/>
              <w:sz w:val="24"/>
              <w:szCs w:val="24"/>
            </w:rPr>
            <w:t>Pesticide registration</w:t>
          </w:r>
          <w:r w:rsidRPr="0016181F">
            <w:rPr>
              <w:rFonts w:ascii="Bookman Old Style" w:hAnsi="Bookman Old Style"/>
              <w:sz w:val="24"/>
              <w:szCs w:val="24"/>
            </w:rPr>
            <w:t>: the process whereby the responsible national government or regional authority approves the sale and use of a pesticide following the evaluation of scientific data aimed at demonstrating that the product is effective for its intended purposes and does not pose an unacceptable risk to human or animal health or the environment under the conditions of use in the country or region</w:t>
          </w:r>
          <w:r w:rsidR="001E76EF">
            <w:rPr>
              <w:rFonts w:ascii="Bookman Old Style" w:hAnsi="Bookman Old Style"/>
              <w:sz w:val="24"/>
              <w:szCs w:val="24"/>
            </w:rPr>
            <w:t>.</w:t>
          </w:r>
        </w:p>
        <w:p w14:paraId="4FF5EAA2" w14:textId="77777777" w:rsidR="001E76EF" w:rsidRDefault="001E76EF" w:rsidP="001E76EF">
          <w:pPr>
            <w:pStyle w:val="BodyText"/>
            <w:ind w:right="-709"/>
            <w:jc w:val="both"/>
            <w:rPr>
              <w:rFonts w:ascii="Bookman Old Style" w:hAnsi="Bookman Old Style"/>
              <w:b/>
              <w:sz w:val="24"/>
              <w:szCs w:val="24"/>
            </w:rPr>
          </w:pPr>
          <w:r w:rsidRPr="001E76EF">
            <w:rPr>
              <w:rFonts w:ascii="Bookman Old Style" w:hAnsi="Bookman Old Style"/>
              <w:b/>
              <w:sz w:val="24"/>
              <w:szCs w:val="24"/>
            </w:rPr>
            <w:t>Pictogram</w:t>
          </w:r>
        </w:p>
        <w:p w14:paraId="5A67C0E8" w14:textId="05FDC562" w:rsidR="001E76EF" w:rsidRPr="001E76EF" w:rsidRDefault="001E76EF" w:rsidP="001E76EF">
          <w:pPr>
            <w:pStyle w:val="BodyText"/>
            <w:ind w:right="-709"/>
            <w:jc w:val="both"/>
            <w:rPr>
              <w:rFonts w:ascii="Bookman Old Style" w:hAnsi="Bookman Old Style"/>
              <w:sz w:val="24"/>
              <w:szCs w:val="24"/>
            </w:rPr>
          </w:pPr>
          <w:r>
            <w:rPr>
              <w:rFonts w:ascii="Bookman Old Style" w:hAnsi="Bookman Old Style"/>
              <w:sz w:val="24"/>
              <w:szCs w:val="24"/>
            </w:rPr>
            <w:t>A</w:t>
          </w:r>
          <w:r w:rsidRPr="001E76EF">
            <w:rPr>
              <w:rFonts w:ascii="Bookman Old Style" w:hAnsi="Bookman Old Style"/>
              <w:sz w:val="24"/>
              <w:szCs w:val="24"/>
            </w:rPr>
            <w:t xml:space="preserve"> graphical composition that may include a symbol plus other graphic elements, such as a border, background pattern or colour that is intended to convey specific information.</w:t>
          </w:r>
        </w:p>
        <w:p w14:paraId="7D2B6027" w14:textId="77777777" w:rsidR="001E76EF" w:rsidRDefault="001E76EF" w:rsidP="001E76EF">
          <w:pPr>
            <w:pStyle w:val="BodyText"/>
            <w:ind w:right="-851"/>
            <w:jc w:val="both"/>
            <w:rPr>
              <w:rFonts w:ascii="Bookman Old Style" w:hAnsi="Bookman Old Style"/>
              <w:b/>
              <w:sz w:val="24"/>
              <w:szCs w:val="24"/>
            </w:rPr>
          </w:pPr>
          <w:r w:rsidRPr="001E76EF">
            <w:rPr>
              <w:rFonts w:ascii="Bookman Old Style" w:hAnsi="Bookman Old Style"/>
              <w:b/>
              <w:sz w:val="24"/>
              <w:szCs w:val="24"/>
            </w:rPr>
            <w:t xml:space="preserve">Precautionary statement </w:t>
          </w:r>
        </w:p>
        <w:p w14:paraId="60BCE04B" w14:textId="26F8289B" w:rsidR="001E76EF" w:rsidRDefault="001E76EF" w:rsidP="001E76EF">
          <w:pPr>
            <w:pStyle w:val="BodyText"/>
            <w:ind w:right="-851"/>
            <w:jc w:val="both"/>
            <w:rPr>
              <w:rFonts w:ascii="Bookman Old Style" w:hAnsi="Bookman Old Style"/>
              <w:sz w:val="24"/>
              <w:szCs w:val="24"/>
            </w:rPr>
          </w:pPr>
          <w:r>
            <w:rPr>
              <w:rFonts w:ascii="Bookman Old Style" w:hAnsi="Bookman Old Style"/>
              <w:sz w:val="24"/>
              <w:szCs w:val="24"/>
            </w:rPr>
            <w:t>A</w:t>
          </w:r>
          <w:r w:rsidRPr="001E76EF">
            <w:rPr>
              <w:rFonts w:ascii="Bookman Old Style" w:hAnsi="Bookman Old Style"/>
              <w:sz w:val="24"/>
              <w:szCs w:val="24"/>
            </w:rPr>
            <w:t xml:space="preserve"> phrase (and or/pictogram) that describes recommended measures that should be taken to minimize or prevent adverse effects resulting from exposure to a pesticide, or improper storage or handling of a pesticide.</w:t>
          </w:r>
        </w:p>
        <w:p w14:paraId="5D2EDCF8" w14:textId="77777777" w:rsidR="001E76EF" w:rsidRPr="001E76EF" w:rsidRDefault="001E76EF" w:rsidP="001E76EF">
          <w:pPr>
            <w:pStyle w:val="BodyText"/>
            <w:ind w:right="-851"/>
            <w:jc w:val="both"/>
            <w:rPr>
              <w:rFonts w:ascii="Bookman Old Style" w:hAnsi="Bookman Old Style"/>
              <w:sz w:val="24"/>
              <w:szCs w:val="24"/>
            </w:rPr>
          </w:pPr>
        </w:p>
        <w:p w14:paraId="2937F800" w14:textId="77777777" w:rsidR="0016181F" w:rsidRPr="0016181F" w:rsidRDefault="0016181F" w:rsidP="001E76EF">
          <w:pPr>
            <w:pStyle w:val="BodyText"/>
            <w:ind w:right="-851"/>
            <w:jc w:val="both"/>
            <w:rPr>
              <w:rFonts w:ascii="Bookman Old Style" w:hAnsi="Bookman Old Style"/>
              <w:sz w:val="24"/>
              <w:szCs w:val="24"/>
            </w:rPr>
          </w:pPr>
          <w:r w:rsidRPr="0016181F">
            <w:rPr>
              <w:rFonts w:ascii="Bookman Old Style" w:hAnsi="Bookman Old Style"/>
              <w:b/>
              <w:sz w:val="24"/>
              <w:szCs w:val="24"/>
            </w:rPr>
            <w:t xml:space="preserve">Product </w:t>
          </w:r>
          <w:r w:rsidRPr="0016181F">
            <w:rPr>
              <w:rFonts w:ascii="Bookman Old Style" w:hAnsi="Bookman Old Style"/>
              <w:sz w:val="24"/>
              <w:szCs w:val="24"/>
            </w:rPr>
            <w:t xml:space="preserve">(or </w:t>
          </w:r>
          <w:r w:rsidRPr="0016181F">
            <w:rPr>
              <w:rFonts w:ascii="Bookman Old Style" w:hAnsi="Bookman Old Style"/>
              <w:b/>
              <w:sz w:val="24"/>
              <w:szCs w:val="24"/>
            </w:rPr>
            <w:t>pesticide product</w:t>
          </w:r>
          <w:r w:rsidRPr="0016181F">
            <w:rPr>
              <w:rFonts w:ascii="Bookman Old Style" w:hAnsi="Bookman Old Style"/>
              <w:sz w:val="24"/>
              <w:szCs w:val="24"/>
            </w:rPr>
            <w:t>): the formulated product (pesticide active ingredient(s) and co-formulants) in the form in which it is packaged and sold</w:t>
          </w:r>
        </w:p>
        <w:p w14:paraId="133F5C3F" w14:textId="77777777" w:rsidR="00371CEE" w:rsidRPr="000C37AB" w:rsidRDefault="00371CEE" w:rsidP="001E76EF">
          <w:pPr>
            <w:ind w:right="-851"/>
            <w:jc w:val="both"/>
            <w:rPr>
              <w:rFonts w:ascii="Bookman Old Style" w:eastAsiaTheme="majorEastAsia" w:hAnsi="Bookman Old Style"/>
              <w:lang w:val="en-US"/>
            </w:rPr>
          </w:pPr>
        </w:p>
        <w:p w14:paraId="255331FD" w14:textId="3B3D6083" w:rsidR="00371CEE" w:rsidRPr="000C37AB" w:rsidRDefault="00371CEE" w:rsidP="001E76EF">
          <w:pPr>
            <w:ind w:right="-851"/>
            <w:jc w:val="both"/>
            <w:rPr>
              <w:rFonts w:ascii="Bookman Old Style" w:eastAsiaTheme="majorEastAsia" w:hAnsi="Bookman Old Style"/>
              <w:lang w:val="en-US"/>
            </w:rPr>
          </w:pPr>
          <w:r w:rsidRPr="000C37AB">
            <w:rPr>
              <w:rFonts w:ascii="Bookman Old Style" w:eastAsiaTheme="majorEastAsia" w:hAnsi="Bookman Old Style"/>
              <w:b/>
              <w:lang w:val="en-US"/>
            </w:rPr>
            <w:t>Process Validation</w:t>
          </w:r>
          <w:r w:rsidR="00A03EA9" w:rsidRPr="000C37AB">
            <w:rPr>
              <w:rFonts w:ascii="Bookman Old Style" w:eastAsiaTheme="majorEastAsia" w:hAnsi="Bookman Old Style"/>
              <w:b/>
              <w:lang w:val="en-US"/>
            </w:rPr>
            <w:t xml:space="preserve"> - </w:t>
          </w:r>
          <w:r w:rsidR="00A03EA9" w:rsidRPr="000C37AB">
            <w:rPr>
              <w:rFonts w:ascii="Bookman Old Style" w:eastAsiaTheme="majorEastAsia" w:hAnsi="Bookman Old Style"/>
              <w:lang w:val="en-US"/>
            </w:rPr>
            <w:t xml:space="preserve">the </w:t>
          </w:r>
          <w:r w:rsidRPr="000C37AB">
            <w:rPr>
              <w:rFonts w:ascii="Bookman Old Style" w:eastAsiaTheme="majorEastAsia" w:hAnsi="Bookman Old Style"/>
              <w:lang w:val="en-US"/>
            </w:rPr>
            <w:t>documented evidence that the process, operated within established parameters, can perform effectively and reproducibly to produce a medicinal product meeting its predetermined specifications and quality attributes.</w:t>
          </w:r>
        </w:p>
        <w:p w14:paraId="03B178A0" w14:textId="77777777" w:rsidR="00371CEE" w:rsidRPr="000C37AB" w:rsidRDefault="00371CEE" w:rsidP="001E76EF">
          <w:pPr>
            <w:ind w:right="-851"/>
            <w:jc w:val="both"/>
            <w:rPr>
              <w:rFonts w:ascii="Bookman Old Style" w:eastAsiaTheme="majorEastAsia" w:hAnsi="Bookman Old Style"/>
              <w:lang w:val="en-US"/>
            </w:rPr>
          </w:pPr>
        </w:p>
        <w:p w14:paraId="714EE804" w14:textId="3FECAB1D" w:rsidR="009B07FA" w:rsidRDefault="00371CEE" w:rsidP="001E76EF">
          <w:pPr>
            <w:ind w:right="-851"/>
            <w:jc w:val="both"/>
            <w:rPr>
              <w:rFonts w:ascii="Bookman Old Style" w:eastAsiaTheme="majorEastAsia" w:hAnsi="Bookman Old Style"/>
              <w:b/>
              <w:lang w:val="en-US"/>
            </w:rPr>
          </w:pPr>
          <w:r w:rsidRPr="000C37AB">
            <w:rPr>
              <w:rFonts w:ascii="Bookman Old Style" w:eastAsiaTheme="majorEastAsia" w:hAnsi="Bookman Old Style"/>
              <w:b/>
              <w:lang w:val="en-US"/>
            </w:rPr>
            <w:t>Production</w:t>
          </w:r>
          <w:r w:rsidR="00A03EA9" w:rsidRPr="000C37AB">
            <w:rPr>
              <w:rFonts w:ascii="Bookman Old Style" w:eastAsiaTheme="majorEastAsia" w:hAnsi="Bookman Old Style"/>
              <w:b/>
              <w:lang w:val="en-US"/>
            </w:rPr>
            <w:t xml:space="preserve"> </w:t>
          </w:r>
          <w:r w:rsidR="009B07FA">
            <w:rPr>
              <w:rFonts w:ascii="Bookman Old Style" w:eastAsiaTheme="majorEastAsia" w:hAnsi="Bookman Old Style"/>
              <w:b/>
              <w:lang w:val="en-US"/>
            </w:rPr>
            <w:t>–</w:t>
          </w:r>
          <w:r w:rsidR="00A03EA9" w:rsidRPr="000C37AB">
            <w:rPr>
              <w:rFonts w:ascii="Bookman Old Style" w:eastAsiaTheme="majorEastAsia" w:hAnsi="Bookman Old Style"/>
              <w:b/>
              <w:lang w:val="en-US"/>
            </w:rPr>
            <w:t xml:space="preserve"> </w:t>
          </w:r>
        </w:p>
        <w:p w14:paraId="464FF8D1" w14:textId="4C96CB7B" w:rsidR="00E62005" w:rsidRDefault="009B07FA" w:rsidP="001E76EF">
          <w:pPr>
            <w:ind w:right="-851"/>
            <w:jc w:val="both"/>
            <w:rPr>
              <w:rFonts w:ascii="Bookman Old Style" w:eastAsiaTheme="majorEastAsia" w:hAnsi="Bookman Old Style"/>
              <w:lang w:val="en-US"/>
            </w:rPr>
          </w:pPr>
          <w:r>
            <w:rPr>
              <w:rFonts w:ascii="Bookman Old Style" w:eastAsiaTheme="majorEastAsia" w:hAnsi="Bookman Old Style"/>
              <w:lang w:val="en-US"/>
            </w:rPr>
            <w:lastRenderedPageBreak/>
            <w:t>A</w:t>
          </w:r>
          <w:r w:rsidR="00371CEE" w:rsidRPr="000C37AB">
            <w:rPr>
              <w:rFonts w:ascii="Bookman Old Style" w:eastAsiaTheme="majorEastAsia" w:hAnsi="Bookman Old Style"/>
              <w:lang w:val="en-US"/>
            </w:rPr>
            <w:t xml:space="preserve">ll operations involved in the preparation of a </w:t>
          </w:r>
          <w:r w:rsidR="008A62A6" w:rsidRPr="008A62A6">
            <w:rPr>
              <w:rFonts w:ascii="Bookman Old Style" w:eastAsiaTheme="majorEastAsia" w:hAnsi="Bookman Old Style"/>
              <w:lang w:val="en-US"/>
            </w:rPr>
            <w:t>veterinary pesticide</w:t>
          </w:r>
          <w:r w:rsidR="00371CEE" w:rsidRPr="008A62A6">
            <w:rPr>
              <w:rFonts w:ascii="Bookman Old Style" w:eastAsiaTheme="majorEastAsia" w:hAnsi="Bookman Old Style"/>
              <w:lang w:val="en-US"/>
            </w:rPr>
            <w:t xml:space="preserve"> </w:t>
          </w:r>
          <w:r w:rsidR="008A62A6" w:rsidRPr="008A62A6">
            <w:rPr>
              <w:rFonts w:ascii="Bookman Old Style" w:eastAsiaTheme="majorEastAsia" w:hAnsi="Bookman Old Style"/>
              <w:lang w:val="en-US"/>
            </w:rPr>
            <w:t>product</w:t>
          </w:r>
          <w:r w:rsidR="008A62A6">
            <w:rPr>
              <w:rFonts w:ascii="Bookman Old Style" w:eastAsiaTheme="majorEastAsia" w:hAnsi="Bookman Old Style"/>
              <w:lang w:val="en-US"/>
            </w:rPr>
            <w:t>,</w:t>
          </w:r>
          <w:r w:rsidR="00371CEE" w:rsidRPr="000C37AB">
            <w:rPr>
              <w:rFonts w:ascii="Bookman Old Style" w:eastAsiaTheme="majorEastAsia" w:hAnsi="Bookman Old Style"/>
              <w:lang w:val="en-US"/>
            </w:rPr>
            <w:t xml:space="preserve"> from receipt of materials, through processing, packaging and repackaging, labelling and re-labelling, to completion of the finished product.</w:t>
          </w:r>
        </w:p>
        <w:p w14:paraId="1C934768" w14:textId="77777777" w:rsidR="000F67A2" w:rsidRDefault="000F67A2" w:rsidP="001E76EF">
          <w:pPr>
            <w:ind w:right="-851"/>
            <w:jc w:val="both"/>
            <w:rPr>
              <w:rFonts w:ascii="Bookman Old Style" w:eastAsiaTheme="majorEastAsia" w:hAnsi="Bookman Old Style"/>
              <w:lang w:val="en-US"/>
            </w:rPr>
          </w:pPr>
        </w:p>
        <w:p w14:paraId="1D5DCF9D" w14:textId="49F9905F" w:rsidR="000F67A2" w:rsidRPr="007F79C0" w:rsidRDefault="000F67A2" w:rsidP="001E76EF">
          <w:pPr>
            <w:pStyle w:val="BodyText"/>
            <w:spacing w:line="266" w:lineRule="auto"/>
            <w:ind w:right="-851"/>
            <w:jc w:val="both"/>
            <w:rPr>
              <w:rFonts w:ascii="Bookman Old Style" w:hAnsi="Bookman Old Style"/>
              <w:sz w:val="24"/>
              <w:szCs w:val="24"/>
            </w:rPr>
          </w:pPr>
          <w:r w:rsidRPr="007F79C0">
            <w:rPr>
              <w:rFonts w:ascii="Bookman Old Style" w:hAnsi="Bookman Old Style"/>
              <w:b/>
              <w:bCs/>
              <w:sz w:val="24"/>
              <w:szCs w:val="24"/>
            </w:rPr>
            <w:t>Protective clothing</w:t>
          </w:r>
          <w:r w:rsidRPr="007F79C0">
            <w:rPr>
              <w:rFonts w:ascii="Bookman Old Style" w:hAnsi="Bookman Old Style"/>
              <w:sz w:val="24"/>
              <w:szCs w:val="24"/>
            </w:rPr>
            <w:t xml:space="preserve">/personal protective equipment: clothing and equipment selected or designed to protect the wearer against contamination </w:t>
          </w:r>
          <w:r w:rsidRPr="008A62A6">
            <w:rPr>
              <w:rFonts w:ascii="Bookman Old Style" w:hAnsi="Bookman Old Style"/>
              <w:sz w:val="24"/>
              <w:szCs w:val="24"/>
            </w:rPr>
            <w:t xml:space="preserve">by </w:t>
          </w:r>
          <w:r w:rsidR="00B542A2" w:rsidRPr="008A62A6">
            <w:rPr>
              <w:rFonts w:ascii="Bookman Old Style" w:hAnsi="Bookman Old Style"/>
              <w:sz w:val="24"/>
              <w:szCs w:val="24"/>
            </w:rPr>
            <w:t xml:space="preserve">veterinary </w:t>
          </w:r>
          <w:r w:rsidR="008A62A6" w:rsidRPr="008A62A6">
            <w:rPr>
              <w:rFonts w:ascii="Bookman Old Style" w:hAnsi="Bookman Old Style"/>
              <w:sz w:val="24"/>
              <w:szCs w:val="24"/>
            </w:rPr>
            <w:t>pesticide products</w:t>
          </w:r>
          <w:r w:rsidRPr="008A62A6">
            <w:rPr>
              <w:rFonts w:ascii="Bookman Old Style" w:hAnsi="Bookman Old Style"/>
              <w:sz w:val="24"/>
              <w:szCs w:val="24"/>
            </w:rPr>
            <w:t>; to be worn, as recommended, when handling, mixing, and applying</w:t>
          </w:r>
          <w:r w:rsidR="008A62A6" w:rsidRPr="008A62A6">
            <w:rPr>
              <w:rFonts w:ascii="Bookman Old Style" w:hAnsi="Bookman Old Style"/>
              <w:sz w:val="24"/>
              <w:szCs w:val="24"/>
            </w:rPr>
            <w:t xml:space="preserve"> pesticide </w:t>
          </w:r>
          <w:r w:rsidRPr="008A62A6">
            <w:rPr>
              <w:rFonts w:ascii="Bookman Old Style" w:hAnsi="Bookman Old Style"/>
              <w:sz w:val="24"/>
              <w:szCs w:val="24"/>
            </w:rPr>
            <w:t>products</w:t>
          </w:r>
        </w:p>
        <w:p w14:paraId="481FFD56" w14:textId="77777777" w:rsidR="009B07FA" w:rsidRDefault="009B07FA" w:rsidP="009B07FA">
          <w:pPr>
            <w:pStyle w:val="BodyText"/>
            <w:spacing w:before="1"/>
            <w:ind w:right="-567"/>
            <w:jc w:val="both"/>
            <w:rPr>
              <w:rFonts w:ascii="Bookman Old Style" w:hAnsi="Bookman Old Style"/>
              <w:sz w:val="24"/>
              <w:szCs w:val="24"/>
            </w:rPr>
          </w:pPr>
          <w:r w:rsidRPr="009B07FA">
            <w:rPr>
              <w:rFonts w:ascii="Bookman Old Style" w:hAnsi="Bookman Old Style"/>
              <w:b/>
              <w:sz w:val="24"/>
              <w:szCs w:val="24"/>
            </w:rPr>
            <w:t>Registration dossier</w:t>
          </w:r>
          <w:r w:rsidRPr="009B07FA">
            <w:rPr>
              <w:rFonts w:ascii="Bookman Old Style" w:hAnsi="Bookman Old Style"/>
              <w:sz w:val="24"/>
              <w:szCs w:val="24"/>
            </w:rPr>
            <w:t>:</w:t>
          </w:r>
        </w:p>
        <w:p w14:paraId="02AEAD87" w14:textId="1758AFF5" w:rsidR="009B07FA" w:rsidRPr="009B07FA" w:rsidRDefault="009B07FA" w:rsidP="009B07FA">
          <w:pPr>
            <w:pStyle w:val="BodyText"/>
            <w:spacing w:before="1"/>
            <w:ind w:right="-567"/>
            <w:jc w:val="both"/>
            <w:rPr>
              <w:rFonts w:ascii="Bookman Old Style" w:hAnsi="Bookman Old Style"/>
              <w:sz w:val="24"/>
              <w:szCs w:val="24"/>
            </w:rPr>
          </w:pPr>
          <w:r>
            <w:rPr>
              <w:rFonts w:ascii="Bookman Old Style" w:hAnsi="Bookman Old Style"/>
              <w:sz w:val="24"/>
              <w:szCs w:val="24"/>
            </w:rPr>
            <w:t>T</w:t>
          </w:r>
          <w:r w:rsidRPr="009B07FA">
            <w:rPr>
              <w:rFonts w:ascii="Bookman Old Style" w:hAnsi="Bookman Old Style"/>
              <w:sz w:val="24"/>
              <w:szCs w:val="24"/>
            </w:rPr>
            <w:t>he set of data that is submitted by applicants, in a structured manner, in support of their application for registration.</w:t>
          </w:r>
        </w:p>
        <w:p w14:paraId="6401CEBF" w14:textId="7DB08C77" w:rsidR="009B07FA" w:rsidRDefault="009B07FA" w:rsidP="009B07FA">
          <w:pPr>
            <w:pStyle w:val="BodyText"/>
            <w:spacing w:before="1"/>
            <w:ind w:right="-567"/>
            <w:jc w:val="both"/>
            <w:rPr>
              <w:rFonts w:ascii="Bookman Old Style" w:hAnsi="Bookman Old Style"/>
              <w:sz w:val="24"/>
              <w:szCs w:val="24"/>
            </w:rPr>
          </w:pPr>
          <w:r w:rsidRPr="009B07FA">
            <w:rPr>
              <w:rFonts w:ascii="Bookman Old Style" w:hAnsi="Bookman Old Style"/>
              <w:b/>
              <w:sz w:val="24"/>
              <w:szCs w:val="24"/>
            </w:rPr>
            <w:t>Re</w:t>
          </w:r>
          <w:r w:rsidR="009D4DA8">
            <w:rPr>
              <w:rFonts w:ascii="Bookman Old Style" w:hAnsi="Bookman Old Style"/>
              <w:b/>
              <w:sz w:val="24"/>
              <w:szCs w:val="24"/>
            </w:rPr>
            <w:t>gulatory</w:t>
          </w:r>
          <w:r w:rsidRPr="009B07FA">
            <w:rPr>
              <w:rFonts w:ascii="Bookman Old Style" w:hAnsi="Bookman Old Style"/>
              <w:b/>
              <w:sz w:val="24"/>
              <w:szCs w:val="24"/>
            </w:rPr>
            <w:t xml:space="preserve"> authority</w:t>
          </w:r>
          <w:r w:rsidRPr="009B07FA">
            <w:rPr>
              <w:rFonts w:ascii="Bookman Old Style" w:hAnsi="Bookman Old Style"/>
              <w:sz w:val="24"/>
              <w:szCs w:val="24"/>
            </w:rPr>
            <w:t xml:space="preserve">: </w:t>
          </w:r>
        </w:p>
        <w:p w14:paraId="7DBD05D0" w14:textId="24BE049F" w:rsidR="009B07FA" w:rsidRPr="009B07FA" w:rsidRDefault="009B07FA" w:rsidP="009B07FA">
          <w:pPr>
            <w:pStyle w:val="BodyText"/>
            <w:spacing w:before="1"/>
            <w:ind w:right="-567"/>
            <w:jc w:val="both"/>
            <w:rPr>
              <w:rFonts w:ascii="Bookman Old Style" w:hAnsi="Bookman Old Style"/>
              <w:sz w:val="24"/>
              <w:szCs w:val="24"/>
            </w:rPr>
          </w:pPr>
          <w:r>
            <w:rPr>
              <w:rFonts w:ascii="Bookman Old Style" w:hAnsi="Bookman Old Style"/>
              <w:sz w:val="24"/>
              <w:szCs w:val="24"/>
            </w:rPr>
            <w:t>T</w:t>
          </w:r>
          <w:r w:rsidRPr="009B07FA">
            <w:rPr>
              <w:rFonts w:ascii="Bookman Old Style" w:hAnsi="Bookman Old Style"/>
              <w:sz w:val="24"/>
              <w:szCs w:val="24"/>
            </w:rPr>
            <w:t>he government agency or agencies responsible for regulating pesticides and more generally for implementing pesticide legislation.</w:t>
          </w:r>
        </w:p>
        <w:p w14:paraId="3AE8BD6D" w14:textId="77777777" w:rsidR="009B07FA" w:rsidRDefault="005271EA" w:rsidP="005271EA">
          <w:pPr>
            <w:pStyle w:val="Pa11"/>
            <w:spacing w:before="80" w:after="60"/>
            <w:ind w:right="-613"/>
            <w:jc w:val="both"/>
            <w:rPr>
              <w:rFonts w:ascii="Bookman Old Style" w:hAnsi="Bookman Old Style" w:cs="Gotham Bold"/>
              <w:b/>
              <w:bCs/>
            </w:rPr>
          </w:pPr>
          <w:r w:rsidRPr="00D15D73">
            <w:rPr>
              <w:rFonts w:ascii="Bookman Old Style" w:hAnsi="Bookman Old Style" w:cs="Gotham Bold"/>
              <w:b/>
              <w:bCs/>
            </w:rPr>
            <w:t>Regulatory Shelf Life:</w:t>
          </w:r>
        </w:p>
        <w:p w14:paraId="5C1A079E" w14:textId="77777777" w:rsidR="000F67A2" w:rsidRDefault="005271EA" w:rsidP="005271EA">
          <w:pPr>
            <w:pStyle w:val="Pa2"/>
            <w:spacing w:after="180"/>
            <w:ind w:right="-613"/>
            <w:jc w:val="both"/>
            <w:rPr>
              <w:rFonts w:ascii="Bookman Old Style" w:hAnsi="Bookman Old Style" w:cs="Gotham Book"/>
            </w:rPr>
          </w:pPr>
          <w:r w:rsidRPr="00F05749">
            <w:rPr>
              <w:rFonts w:ascii="Bookman Old Style" w:hAnsi="Bookman Old Style" w:cs="Gotham Book"/>
            </w:rPr>
            <w:t>Result of accelerated and/or real time storage stability studies according to country specific regulations granted by the local authorities of a country based on the registration document submitted by the manufacturer. Within the Regulatory Shelf Life, the product stability and integrity must be assured.</w:t>
          </w:r>
        </w:p>
        <w:p w14:paraId="56FD9AD3" w14:textId="77777777" w:rsidR="00A70A2C" w:rsidRDefault="00294335" w:rsidP="00A70A2C">
          <w:pPr>
            <w:pStyle w:val="BodyText"/>
            <w:ind w:right="-567"/>
            <w:jc w:val="both"/>
            <w:rPr>
              <w:rFonts w:ascii="Bookman Old Style" w:hAnsi="Bookman Old Style"/>
              <w:b/>
              <w:sz w:val="24"/>
              <w:szCs w:val="24"/>
            </w:rPr>
          </w:pPr>
          <w:r w:rsidRPr="00A70A2C">
            <w:rPr>
              <w:rFonts w:ascii="Bookman Old Style" w:hAnsi="Bookman Old Style"/>
              <w:b/>
              <w:sz w:val="24"/>
              <w:szCs w:val="24"/>
            </w:rPr>
            <w:t>Release date</w:t>
          </w:r>
          <w:r w:rsidR="00A70A2C">
            <w:rPr>
              <w:rFonts w:ascii="Bookman Old Style" w:hAnsi="Bookman Old Style"/>
              <w:b/>
              <w:sz w:val="24"/>
              <w:szCs w:val="24"/>
            </w:rPr>
            <w:t>:</w:t>
          </w:r>
        </w:p>
        <w:p w14:paraId="191411AF" w14:textId="255785D9" w:rsidR="00294335" w:rsidRPr="00A70A2C" w:rsidRDefault="00A70A2C" w:rsidP="00A70A2C">
          <w:pPr>
            <w:pStyle w:val="BodyText"/>
            <w:ind w:right="-567"/>
            <w:jc w:val="both"/>
            <w:rPr>
              <w:rFonts w:ascii="Bookman Old Style" w:hAnsi="Bookman Old Style"/>
              <w:sz w:val="24"/>
              <w:szCs w:val="24"/>
            </w:rPr>
          </w:pPr>
          <w:r>
            <w:rPr>
              <w:rFonts w:ascii="Bookman Old Style" w:hAnsi="Bookman Old Style"/>
              <w:sz w:val="24"/>
              <w:szCs w:val="24"/>
            </w:rPr>
            <w:t>T</w:t>
          </w:r>
          <w:r w:rsidR="00294335" w:rsidRPr="00A70A2C">
            <w:rPr>
              <w:rFonts w:ascii="Bookman Old Style" w:hAnsi="Bookman Old Style"/>
              <w:sz w:val="24"/>
              <w:szCs w:val="24"/>
            </w:rPr>
            <w:t xml:space="preserve">he date from which the supplier </w:t>
          </w:r>
          <w:r w:rsidR="00294335" w:rsidRPr="008F02F9">
            <w:rPr>
              <w:rFonts w:ascii="Bookman Old Style" w:hAnsi="Bookman Old Style"/>
              <w:sz w:val="24"/>
              <w:szCs w:val="24"/>
            </w:rPr>
            <w:t>guarantees a shelf-life of at least 2 years, unless</w:t>
          </w:r>
          <w:r w:rsidR="00294335" w:rsidRPr="00A70A2C">
            <w:rPr>
              <w:rFonts w:ascii="Bookman Old Style" w:hAnsi="Bookman Old Style"/>
              <w:sz w:val="24"/>
              <w:szCs w:val="24"/>
            </w:rPr>
            <w:t xml:space="preserve"> stated otherwise, under actual conditions of storage in the area where the technical grade active ingredient or formulation is to be marketed.</w:t>
          </w:r>
        </w:p>
        <w:p w14:paraId="4AF9E0AC" w14:textId="77777777" w:rsidR="00A70A2C" w:rsidRDefault="00294335" w:rsidP="00A70A2C">
          <w:pPr>
            <w:pStyle w:val="BodyText"/>
            <w:ind w:right="-567"/>
            <w:jc w:val="both"/>
            <w:rPr>
              <w:rFonts w:ascii="Bookman Old Style" w:hAnsi="Bookman Old Style"/>
              <w:sz w:val="24"/>
              <w:szCs w:val="24"/>
            </w:rPr>
          </w:pPr>
          <w:r w:rsidRPr="00A70A2C">
            <w:rPr>
              <w:rFonts w:ascii="Bookman Old Style" w:hAnsi="Bookman Old Style"/>
              <w:b/>
              <w:sz w:val="24"/>
              <w:szCs w:val="24"/>
            </w:rPr>
            <w:t xml:space="preserve">Risk </w:t>
          </w:r>
        </w:p>
        <w:p w14:paraId="72D4122E" w14:textId="2CBCFE77" w:rsidR="00294335" w:rsidRPr="00A70A2C" w:rsidRDefault="00A70A2C" w:rsidP="00A70A2C">
          <w:pPr>
            <w:pStyle w:val="BodyText"/>
            <w:ind w:right="-567"/>
            <w:jc w:val="both"/>
            <w:rPr>
              <w:rFonts w:ascii="Bookman Old Style" w:hAnsi="Bookman Old Style"/>
              <w:sz w:val="24"/>
              <w:szCs w:val="24"/>
            </w:rPr>
          </w:pPr>
          <w:r>
            <w:rPr>
              <w:rFonts w:ascii="Bookman Old Style" w:hAnsi="Bookman Old Style"/>
              <w:sz w:val="24"/>
              <w:szCs w:val="24"/>
            </w:rPr>
            <w:t>T</w:t>
          </w:r>
          <w:r w:rsidR="00294335" w:rsidRPr="00A70A2C">
            <w:rPr>
              <w:rFonts w:ascii="Bookman Old Style" w:hAnsi="Bookman Old Style"/>
              <w:sz w:val="24"/>
              <w:szCs w:val="24"/>
            </w:rPr>
            <w:t>he probability and severity of an adverse health or environmental effect occurring as a function of a hazard and the likelihood and the extent of exposure to a pesticide.</w:t>
          </w:r>
        </w:p>
        <w:p w14:paraId="5AFCB850" w14:textId="77777777" w:rsidR="009D37C3" w:rsidRDefault="00294335" w:rsidP="00A70A2C">
          <w:pPr>
            <w:pStyle w:val="BodyText"/>
            <w:ind w:right="-567"/>
            <w:jc w:val="both"/>
            <w:rPr>
              <w:rFonts w:ascii="Bookman Old Style" w:hAnsi="Bookman Old Style"/>
              <w:b/>
              <w:sz w:val="24"/>
              <w:szCs w:val="24"/>
            </w:rPr>
          </w:pPr>
          <w:r w:rsidRPr="00A70A2C">
            <w:rPr>
              <w:rFonts w:ascii="Bookman Old Style" w:hAnsi="Bookman Old Style"/>
              <w:b/>
              <w:sz w:val="24"/>
              <w:szCs w:val="24"/>
            </w:rPr>
            <w:t xml:space="preserve">Signal word </w:t>
          </w:r>
        </w:p>
        <w:p w14:paraId="0C899EB5" w14:textId="0609DF80" w:rsidR="00294335" w:rsidRPr="00A70A2C" w:rsidRDefault="009D37C3" w:rsidP="00A70A2C">
          <w:pPr>
            <w:pStyle w:val="BodyText"/>
            <w:ind w:right="-567"/>
            <w:jc w:val="both"/>
            <w:rPr>
              <w:rFonts w:ascii="Bookman Old Style" w:hAnsi="Bookman Old Style"/>
              <w:sz w:val="24"/>
              <w:szCs w:val="24"/>
            </w:rPr>
          </w:pPr>
          <w:r>
            <w:rPr>
              <w:rFonts w:ascii="Bookman Old Style" w:hAnsi="Bookman Old Style"/>
              <w:sz w:val="24"/>
              <w:szCs w:val="24"/>
            </w:rPr>
            <w:t>A</w:t>
          </w:r>
          <w:r w:rsidR="00294335" w:rsidRPr="00A70A2C">
            <w:rPr>
              <w:rFonts w:ascii="Bookman Old Style" w:hAnsi="Bookman Old Style"/>
              <w:sz w:val="24"/>
              <w:szCs w:val="24"/>
            </w:rPr>
            <w:t xml:space="preserve"> word used to indicate the relative level of severity of hazard and alert the reader to a potential hazard on the label.</w:t>
          </w:r>
        </w:p>
        <w:p w14:paraId="705DEC87" w14:textId="77777777" w:rsidR="009D37C3" w:rsidRDefault="00294335" w:rsidP="00A70A2C">
          <w:pPr>
            <w:pStyle w:val="BodyText"/>
            <w:ind w:right="-567"/>
            <w:jc w:val="both"/>
            <w:rPr>
              <w:rFonts w:ascii="Bookman Old Style" w:hAnsi="Bookman Old Style"/>
              <w:b/>
              <w:sz w:val="24"/>
              <w:szCs w:val="24"/>
            </w:rPr>
          </w:pPr>
          <w:r w:rsidRPr="00A70A2C">
            <w:rPr>
              <w:rFonts w:ascii="Bookman Old Style" w:hAnsi="Bookman Old Style"/>
              <w:b/>
              <w:sz w:val="24"/>
              <w:szCs w:val="24"/>
            </w:rPr>
            <w:t>Symbol</w:t>
          </w:r>
        </w:p>
        <w:p w14:paraId="363636BC" w14:textId="037D3E98" w:rsidR="00294335" w:rsidRPr="00A70A2C" w:rsidRDefault="0053255E" w:rsidP="00A70A2C">
          <w:pPr>
            <w:pStyle w:val="BodyText"/>
            <w:ind w:right="-567"/>
            <w:jc w:val="both"/>
            <w:rPr>
              <w:rFonts w:ascii="Bookman Old Style" w:hAnsi="Bookman Old Style"/>
              <w:sz w:val="24"/>
              <w:szCs w:val="24"/>
            </w:rPr>
          </w:pPr>
          <w:r>
            <w:rPr>
              <w:rFonts w:ascii="Bookman Old Style" w:hAnsi="Bookman Old Style"/>
              <w:sz w:val="24"/>
              <w:szCs w:val="24"/>
            </w:rPr>
            <w:t>G</w:t>
          </w:r>
          <w:r w:rsidR="00294335" w:rsidRPr="00A70A2C">
            <w:rPr>
              <w:rFonts w:ascii="Bookman Old Style" w:hAnsi="Bookman Old Style"/>
              <w:sz w:val="24"/>
              <w:szCs w:val="24"/>
            </w:rPr>
            <w:t>raphical element intended to succinctly convey information.</w:t>
          </w:r>
        </w:p>
        <w:p w14:paraId="58DE9EF7" w14:textId="77777777" w:rsidR="00294335" w:rsidRPr="00A70A2C" w:rsidRDefault="00294335" w:rsidP="00A70A2C">
          <w:pPr>
            <w:pStyle w:val="BodyText"/>
            <w:spacing w:before="9"/>
            <w:ind w:right="-567"/>
            <w:jc w:val="both"/>
            <w:rPr>
              <w:rFonts w:ascii="Bookman Old Style" w:hAnsi="Bookman Old Style"/>
              <w:sz w:val="24"/>
              <w:szCs w:val="24"/>
            </w:rPr>
          </w:pPr>
        </w:p>
        <w:p w14:paraId="2E1BE53C" w14:textId="77777777" w:rsidR="0053255E" w:rsidRDefault="00294335" w:rsidP="00A70A2C">
          <w:pPr>
            <w:pStyle w:val="BodyText"/>
            <w:ind w:right="-567"/>
            <w:jc w:val="both"/>
            <w:rPr>
              <w:rFonts w:ascii="Bookman Old Style" w:hAnsi="Bookman Old Style"/>
              <w:b/>
              <w:sz w:val="24"/>
              <w:szCs w:val="24"/>
            </w:rPr>
          </w:pPr>
          <w:r w:rsidRPr="00A70A2C">
            <w:rPr>
              <w:rFonts w:ascii="Bookman Old Style" w:hAnsi="Bookman Old Style"/>
              <w:b/>
              <w:sz w:val="24"/>
              <w:szCs w:val="24"/>
            </w:rPr>
            <w:t xml:space="preserve">Toxicity </w:t>
          </w:r>
        </w:p>
        <w:p w14:paraId="2492193D" w14:textId="215B1BF5" w:rsidR="000F67A2" w:rsidRDefault="0053255E" w:rsidP="0053255E">
          <w:pPr>
            <w:pStyle w:val="BodyText"/>
            <w:ind w:right="-567"/>
            <w:jc w:val="both"/>
            <w:rPr>
              <w:rFonts w:ascii="Bookman Old Style" w:hAnsi="Bookman Old Style" w:cs="Gotham Book"/>
              <w14:ligatures w14:val="standardContextual"/>
            </w:rPr>
          </w:pPr>
          <w:r>
            <w:rPr>
              <w:rFonts w:ascii="Bookman Old Style" w:hAnsi="Bookman Old Style"/>
              <w:sz w:val="24"/>
              <w:szCs w:val="24"/>
            </w:rPr>
            <w:t>A</w:t>
          </w:r>
          <w:r w:rsidR="00294335" w:rsidRPr="00A70A2C">
            <w:rPr>
              <w:rFonts w:ascii="Bookman Old Style" w:hAnsi="Bookman Old Style"/>
              <w:sz w:val="24"/>
              <w:szCs w:val="24"/>
            </w:rPr>
            <w:t xml:space="preserve"> physiological or biological property which determines the capacity of a chemical to do harm or produce injury to a living organism by other than mechanical means.</w:t>
          </w:r>
          <w:r w:rsidR="000F67A2">
            <w:rPr>
              <w:rFonts w:ascii="Bookman Old Style" w:hAnsi="Bookman Old Style" w:cs="Gotham Book"/>
            </w:rPr>
            <w:br w:type="page"/>
          </w:r>
        </w:p>
        <w:p w14:paraId="0432073B" w14:textId="77777777" w:rsidR="000F67A2" w:rsidRPr="007F79C0" w:rsidRDefault="000F67A2" w:rsidP="000F67A2">
          <w:pPr>
            <w:pStyle w:val="BodyText"/>
            <w:spacing w:before="1"/>
            <w:ind w:right="-613"/>
            <w:jc w:val="both"/>
            <w:rPr>
              <w:rFonts w:ascii="Bookman Old Style" w:hAnsi="Bookman Old Style"/>
              <w:b/>
              <w:bCs/>
              <w:sz w:val="24"/>
              <w:szCs w:val="24"/>
            </w:rPr>
          </w:pPr>
          <w:r w:rsidRPr="007F79C0">
            <w:rPr>
              <w:rFonts w:ascii="Bookman Old Style" w:hAnsi="Bookman Old Style"/>
              <w:b/>
              <w:bCs/>
              <w:sz w:val="24"/>
              <w:szCs w:val="24"/>
            </w:rPr>
            <w:lastRenderedPageBreak/>
            <w:t>Spray mixture:</w:t>
          </w:r>
        </w:p>
        <w:p w14:paraId="26AD777C" w14:textId="22295263" w:rsidR="000F67A2" w:rsidRPr="000F67A2" w:rsidRDefault="000F67A2" w:rsidP="000F67A2">
          <w:pPr>
            <w:pStyle w:val="BodyText"/>
            <w:spacing w:before="23" w:line="268" w:lineRule="auto"/>
            <w:ind w:right="-613"/>
            <w:jc w:val="both"/>
            <w:rPr>
              <w:rFonts w:ascii="Bookman Old Style" w:hAnsi="Bookman Old Style"/>
              <w:sz w:val="24"/>
              <w:szCs w:val="24"/>
            </w:rPr>
          </w:pPr>
          <w:r w:rsidRPr="007F79C0">
            <w:rPr>
              <w:rFonts w:ascii="Bookman Old Style" w:hAnsi="Bookman Old Style"/>
              <w:sz w:val="24"/>
              <w:szCs w:val="24"/>
            </w:rPr>
            <w:t>VVP concentrate diluted with water, or sometimes oil, as used for spraying animal, etc.</w:t>
          </w:r>
        </w:p>
        <w:p w14:paraId="62293ABA" w14:textId="77777777" w:rsidR="00057F4F" w:rsidRPr="00D15D73" w:rsidRDefault="00057F4F" w:rsidP="00057F4F">
          <w:pPr>
            <w:pStyle w:val="Pa11"/>
            <w:spacing w:before="80" w:after="60"/>
            <w:ind w:right="-613"/>
            <w:jc w:val="both"/>
            <w:rPr>
              <w:rFonts w:ascii="Bookman Old Style" w:hAnsi="Bookman Old Style" w:cs="Gotham Bold"/>
              <w:b/>
              <w:bCs/>
            </w:rPr>
          </w:pPr>
          <w:r w:rsidRPr="00D15D73">
            <w:rPr>
              <w:rFonts w:ascii="Bookman Old Style" w:hAnsi="Bookman Old Style" w:cs="Gotham Bold"/>
              <w:b/>
              <w:bCs/>
            </w:rPr>
            <w:t xml:space="preserve">Seepage: </w:t>
          </w:r>
        </w:p>
        <w:p w14:paraId="62BECAE2" w14:textId="77777777" w:rsidR="00057F4F" w:rsidRPr="00F05749" w:rsidRDefault="00057F4F" w:rsidP="00057F4F">
          <w:pPr>
            <w:pStyle w:val="Pa2"/>
            <w:spacing w:after="180"/>
            <w:ind w:right="-613"/>
            <w:jc w:val="both"/>
            <w:rPr>
              <w:rFonts w:ascii="Bookman Old Style" w:hAnsi="Bookman Old Style" w:cs="Gotham Book"/>
            </w:rPr>
          </w:pPr>
          <w:r w:rsidRPr="00F05749">
            <w:rPr>
              <w:rFonts w:ascii="Bookman Old Style" w:hAnsi="Bookman Old Style" w:cs="Gotham Book"/>
            </w:rPr>
            <w:t xml:space="preserve">Criteria used to evaluate packaging compatibility. Seepage can be defined as no leakage of product through the container walls, no stickiness at the outside of the package, tight closure and pack, no significant ballooning or panelling, no significant weight change. </w:t>
          </w:r>
        </w:p>
        <w:p w14:paraId="4C7A2DB9" w14:textId="77777777" w:rsidR="00057F4F" w:rsidRPr="00747FAC" w:rsidRDefault="00057F4F" w:rsidP="00057F4F">
          <w:pPr>
            <w:pStyle w:val="Pa11"/>
            <w:spacing w:before="80" w:after="60"/>
            <w:ind w:right="-613"/>
            <w:jc w:val="both"/>
            <w:rPr>
              <w:rFonts w:ascii="Bookman Old Style" w:hAnsi="Bookman Old Style" w:cs="Gotham Bold"/>
              <w:b/>
              <w:bCs/>
            </w:rPr>
          </w:pPr>
          <w:r w:rsidRPr="00747FAC">
            <w:rPr>
              <w:rFonts w:ascii="Bookman Old Style" w:hAnsi="Bookman Old Style" w:cs="Gotham Bold"/>
              <w:b/>
              <w:bCs/>
            </w:rPr>
            <w:t xml:space="preserve">Shelf life: </w:t>
          </w:r>
        </w:p>
        <w:p w14:paraId="0638E216" w14:textId="77777777" w:rsidR="00057F4F" w:rsidRPr="00F05749" w:rsidRDefault="00057F4F" w:rsidP="00057F4F">
          <w:pPr>
            <w:pStyle w:val="Pa2"/>
            <w:spacing w:after="180"/>
            <w:ind w:right="-613"/>
            <w:jc w:val="both"/>
            <w:rPr>
              <w:rFonts w:ascii="Bookman Old Style" w:hAnsi="Bookman Old Style" w:cs="Gotham Book"/>
            </w:rPr>
          </w:pPr>
          <w:r w:rsidRPr="00F05749">
            <w:rPr>
              <w:rFonts w:ascii="Bookman Old Style" w:hAnsi="Bookman Old Style" w:cs="Gotham Book"/>
            </w:rPr>
            <w:t xml:space="preserve">Period during which the product remains suitable for use and complies with its registration, when stored in the unopened original sales pack under conditions recommended by the manufacturer. The Shelf Life is established for a formulated product in general (including its packaging) and applies to all its manufactured batches. </w:t>
          </w:r>
        </w:p>
        <w:p w14:paraId="4F460B3B" w14:textId="77777777" w:rsidR="00057F4F" w:rsidRPr="00747FAC" w:rsidRDefault="00057F4F" w:rsidP="00057F4F">
          <w:pPr>
            <w:pStyle w:val="Pa11"/>
            <w:spacing w:before="80" w:after="60"/>
            <w:ind w:right="-613"/>
            <w:jc w:val="both"/>
            <w:rPr>
              <w:rFonts w:ascii="Bookman Old Style" w:hAnsi="Bookman Old Style" w:cs="Gotham Bold"/>
              <w:b/>
              <w:bCs/>
            </w:rPr>
          </w:pPr>
          <w:r w:rsidRPr="00747FAC">
            <w:rPr>
              <w:rFonts w:ascii="Bookman Old Style" w:hAnsi="Bookman Old Style" w:cs="Gotham Bold"/>
              <w:b/>
              <w:bCs/>
            </w:rPr>
            <w:t xml:space="preserve">Starting date: </w:t>
          </w:r>
        </w:p>
        <w:p w14:paraId="4D29BAD6" w14:textId="77777777" w:rsidR="00057F4F" w:rsidRPr="00F05749" w:rsidRDefault="00057F4F" w:rsidP="00057F4F">
          <w:pPr>
            <w:ind w:right="-613"/>
            <w:jc w:val="both"/>
            <w:rPr>
              <w:rFonts w:ascii="Bookman Old Style" w:hAnsi="Bookman Old Style"/>
            </w:rPr>
          </w:pPr>
          <w:r w:rsidRPr="00F05749">
            <w:rPr>
              <w:rFonts w:ascii="Bookman Old Style" w:hAnsi="Bookman Old Style" w:cs="Gotham Book"/>
            </w:rPr>
            <w:t xml:space="preserve">Also referred to as Manufacturing Date, Production Date or Release Date as used in different guidance documents, e.g. FAO / WHO </w:t>
          </w:r>
          <w:proofErr w:type="gramStart"/>
          <w:r w:rsidRPr="00F05749">
            <w:rPr>
              <w:rFonts w:ascii="Bookman Old Style" w:hAnsi="Bookman Old Style" w:cs="Gotham Book"/>
            </w:rPr>
            <w:t>Manual(</w:t>
          </w:r>
          <w:proofErr w:type="gramEnd"/>
          <w:r w:rsidRPr="00F05749">
            <w:rPr>
              <w:rFonts w:ascii="Bookman Old Style" w:hAnsi="Bookman Old Style" w:cs="Gotham Book"/>
            </w:rPr>
            <w:t xml:space="preserve">1). Date on which a batch becomes the finished product as it is described by its specifications. Products normally have a shelf life </w:t>
          </w:r>
          <w:r w:rsidRPr="00691DB0">
            <w:rPr>
              <w:rFonts w:ascii="Bookman Old Style" w:hAnsi="Bookman Old Style" w:cs="Gotham Book"/>
            </w:rPr>
            <w:t>of two years from</w:t>
          </w:r>
          <w:r w:rsidRPr="00F05749">
            <w:rPr>
              <w:rFonts w:ascii="Bookman Old Style" w:hAnsi="Bookman Old Style" w:cs="Gotham Book"/>
            </w:rPr>
            <w:t xml:space="preserve"> the starting date.</w:t>
          </w:r>
        </w:p>
        <w:p w14:paraId="18884932" w14:textId="77777777" w:rsidR="00C64D80" w:rsidRPr="000C37AB" w:rsidRDefault="00C64D80" w:rsidP="000C37AB">
          <w:pPr>
            <w:ind w:right="-567"/>
            <w:jc w:val="both"/>
            <w:rPr>
              <w:rFonts w:ascii="Bookman Old Style" w:eastAsiaTheme="majorEastAsia" w:hAnsi="Bookman Old Style"/>
              <w:lang w:val="en-US"/>
            </w:rPr>
          </w:pPr>
        </w:p>
        <w:p w14:paraId="26265557" w14:textId="0A06841E" w:rsidR="00E62005" w:rsidRDefault="00C64D80" w:rsidP="000C37AB">
          <w:pPr>
            <w:ind w:right="-567"/>
            <w:jc w:val="both"/>
            <w:rPr>
              <w:rFonts w:ascii="Bookman Old Style" w:eastAsiaTheme="majorEastAsia" w:hAnsi="Bookman Old Style"/>
              <w:lang w:val="en-US"/>
            </w:rPr>
          </w:pPr>
          <w:r w:rsidRPr="000C37AB">
            <w:rPr>
              <w:rFonts w:ascii="Bookman Old Style" w:eastAsiaTheme="majorEastAsia" w:hAnsi="Bookman Old Style"/>
              <w:b/>
              <w:lang w:val="en-US"/>
            </w:rPr>
            <w:t>Specification</w:t>
          </w:r>
          <w:r w:rsidR="008A2009" w:rsidRPr="000C37AB">
            <w:rPr>
              <w:rFonts w:ascii="Bookman Old Style" w:eastAsiaTheme="majorEastAsia" w:hAnsi="Bookman Old Style"/>
              <w:b/>
              <w:lang w:val="en-US"/>
            </w:rPr>
            <w:t xml:space="preserve"> - </w:t>
          </w:r>
          <w:r w:rsidRPr="000C37AB">
            <w:rPr>
              <w:rFonts w:ascii="Bookman Old Style" w:eastAsiaTheme="majorEastAsia" w:hAnsi="Bookman Old Style"/>
              <w:lang w:val="en-US"/>
            </w:rPr>
            <w:t xml:space="preserve">a list of detailed requirements with which the products or materials used or obtained during manufacture </w:t>
          </w:r>
          <w:r w:rsidR="00921B01" w:rsidRPr="000C37AB">
            <w:rPr>
              <w:rFonts w:ascii="Bookman Old Style" w:eastAsiaTheme="majorEastAsia" w:hAnsi="Bookman Old Style"/>
              <w:lang w:val="en-US"/>
            </w:rPr>
            <w:t>must</w:t>
          </w:r>
          <w:r w:rsidRPr="000C37AB">
            <w:rPr>
              <w:rFonts w:ascii="Bookman Old Style" w:eastAsiaTheme="majorEastAsia" w:hAnsi="Bookman Old Style"/>
              <w:lang w:val="en-US"/>
            </w:rPr>
            <w:t xml:space="preserve"> conform. They serve as a basis for quality evaluation.</w:t>
          </w:r>
        </w:p>
        <w:p w14:paraId="0FFF77C5" w14:textId="77777777" w:rsidR="000F67A2" w:rsidRPr="000F67A2" w:rsidRDefault="000F67A2" w:rsidP="000F67A2">
          <w:pPr>
            <w:ind w:left="-142" w:right="-567"/>
            <w:jc w:val="both"/>
            <w:rPr>
              <w:rFonts w:ascii="Bookman Old Style" w:eastAsiaTheme="majorEastAsia" w:hAnsi="Bookman Old Style"/>
              <w:b/>
              <w:bCs/>
              <w:lang w:val="en-US"/>
            </w:rPr>
          </w:pPr>
        </w:p>
        <w:p w14:paraId="5DC30195" w14:textId="06685F56" w:rsidR="00527BF4" w:rsidRDefault="00527BF4" w:rsidP="000F67A2">
          <w:pPr>
            <w:ind w:left="-142" w:right="-567"/>
            <w:jc w:val="both"/>
            <w:rPr>
              <w:rFonts w:ascii="Bookman Old Style" w:eastAsiaTheme="majorEastAsia" w:hAnsi="Bookman Old Style"/>
              <w:lang w:val="en-US"/>
            </w:rPr>
          </w:pPr>
          <w:r w:rsidRPr="000F67A2">
            <w:rPr>
              <w:rFonts w:ascii="Bookman Old Style" w:eastAsiaTheme="majorEastAsia" w:hAnsi="Bookman Old Style"/>
              <w:b/>
              <w:bCs/>
              <w:lang w:val="en-US"/>
            </w:rPr>
            <w:t xml:space="preserve"> </w:t>
          </w:r>
          <w:r w:rsidR="003E5296" w:rsidRPr="000F67A2">
            <w:rPr>
              <w:rFonts w:ascii="Bookman Old Style" w:eastAsiaTheme="majorEastAsia" w:hAnsi="Bookman Old Style"/>
              <w:b/>
              <w:bCs/>
              <w:lang w:val="en-US"/>
            </w:rPr>
            <w:t>“Veterinary Pesticide”</w:t>
          </w:r>
          <w:r w:rsidR="003E5296" w:rsidRPr="000C37AB">
            <w:rPr>
              <w:rFonts w:ascii="Bookman Old Style" w:eastAsiaTheme="majorEastAsia" w:hAnsi="Bookman Old Style"/>
              <w:lang w:val="en-US"/>
            </w:rPr>
            <w:t xml:space="preserve"> shall have the same meaning as </w:t>
          </w:r>
          <w:proofErr w:type="spellStart"/>
          <w:r w:rsidR="003E5296" w:rsidRPr="000C37AB">
            <w:rPr>
              <w:rFonts w:ascii="Bookman Old Style" w:eastAsiaTheme="majorEastAsia" w:hAnsi="Bookman Old Style"/>
              <w:lang w:val="en-US"/>
            </w:rPr>
            <w:t>ectoparasiticide</w:t>
          </w:r>
          <w:proofErr w:type="spellEnd"/>
          <w:r w:rsidR="003E5296" w:rsidRPr="000C37AB">
            <w:rPr>
              <w:rFonts w:ascii="Bookman Old Style" w:eastAsiaTheme="majorEastAsia" w:hAnsi="Bookman Old Style"/>
              <w:lang w:val="en-US"/>
            </w:rPr>
            <w:t>.</w:t>
          </w:r>
          <w:r w:rsidR="003B6E74" w:rsidRPr="000C37AB">
            <w:rPr>
              <w:rFonts w:ascii="Bookman Old Style" w:eastAsiaTheme="majorEastAsia" w:hAnsi="Bookman Old Style"/>
              <w:lang w:val="en-US"/>
            </w:rPr>
            <w:t xml:space="preserve"> </w:t>
          </w:r>
        </w:p>
        <w:p w14:paraId="5C3D484C" w14:textId="77777777" w:rsidR="005271EA" w:rsidRDefault="005271EA" w:rsidP="000C37AB">
          <w:pPr>
            <w:ind w:right="-567"/>
            <w:jc w:val="both"/>
            <w:rPr>
              <w:rFonts w:ascii="Bookman Old Style" w:eastAsiaTheme="majorEastAsia" w:hAnsi="Bookman Old Style"/>
              <w:lang w:val="en-US"/>
            </w:rPr>
          </w:pPr>
        </w:p>
        <w:p w14:paraId="26654351" w14:textId="77777777" w:rsidR="00967AA0" w:rsidRDefault="00967AA0" w:rsidP="00967AA0">
          <w:pPr>
            <w:ind w:right="-567"/>
            <w:jc w:val="both"/>
            <w:rPr>
              <w:rFonts w:ascii="Bookman Old Style" w:eastAsiaTheme="majorEastAsia" w:hAnsi="Bookman Old Style"/>
              <w:lang w:val="en-US"/>
            </w:rPr>
          </w:pPr>
          <w:r w:rsidRPr="000C37AB">
            <w:rPr>
              <w:rFonts w:ascii="Bookman Old Style" w:eastAsiaTheme="majorEastAsia" w:hAnsi="Bookman Old Style"/>
              <w:b/>
              <w:lang w:val="en-US"/>
            </w:rPr>
            <w:t xml:space="preserve">Technical grade of the active ingredient </w:t>
          </w:r>
          <w:r w:rsidRPr="000C37AB">
            <w:rPr>
              <w:rFonts w:ascii="Bookman Old Style" w:eastAsiaTheme="majorEastAsia" w:hAnsi="Bookman Old Style"/>
              <w:lang w:val="en-US"/>
            </w:rPr>
            <w:t>technical chemical- a material containing an active ingredient which contains no ingredient, other than one used for manufacture or purification of the active ingredient and which is produced on a commercial or pilot-plant production scale (whether or not it is ever held for sale).</w:t>
          </w:r>
        </w:p>
        <w:p w14:paraId="6D1E0F4D" w14:textId="77777777" w:rsidR="00670966" w:rsidRPr="000C37AB" w:rsidRDefault="00670966" w:rsidP="000C37AB">
          <w:pPr>
            <w:ind w:right="-567"/>
            <w:jc w:val="both"/>
            <w:rPr>
              <w:rFonts w:ascii="Bookman Old Style" w:eastAsiaTheme="majorEastAsia" w:hAnsi="Bookman Old Style"/>
              <w:lang w:val="en-US"/>
            </w:rPr>
          </w:pPr>
        </w:p>
        <w:p w14:paraId="5154E39C" w14:textId="2901D3D8" w:rsidR="00670966" w:rsidRDefault="00670966" w:rsidP="000C37AB">
          <w:pPr>
            <w:ind w:right="-567"/>
            <w:jc w:val="both"/>
            <w:rPr>
              <w:rFonts w:ascii="Bookman Old Style" w:hAnsi="Bookman Old Style"/>
            </w:rPr>
          </w:pPr>
          <w:r w:rsidRPr="000C37AB">
            <w:rPr>
              <w:rFonts w:ascii="Bookman Old Style" w:hAnsi="Bookman Old Style"/>
              <w:b/>
              <w:bCs/>
            </w:rPr>
            <w:t>Veterinary Pesticide</w:t>
          </w:r>
          <w:r w:rsidR="008A2009" w:rsidRPr="000C37AB">
            <w:rPr>
              <w:rFonts w:ascii="Bookman Old Style" w:hAnsi="Bookman Old Style"/>
              <w:b/>
              <w:bCs/>
            </w:rPr>
            <w:t xml:space="preserve"> </w:t>
          </w:r>
          <w:r w:rsidR="009076FF" w:rsidRPr="000C37AB">
            <w:rPr>
              <w:rFonts w:ascii="Bookman Old Style" w:hAnsi="Bookman Old Style"/>
              <w:b/>
              <w:bCs/>
            </w:rPr>
            <w:t>- shall</w:t>
          </w:r>
          <w:r w:rsidRPr="000C37AB">
            <w:rPr>
              <w:rFonts w:ascii="Bookman Old Style" w:hAnsi="Bookman Old Style"/>
            </w:rPr>
            <w:t xml:space="preserve"> have the same meaning as </w:t>
          </w:r>
          <w:proofErr w:type="spellStart"/>
          <w:r w:rsidRPr="000C37AB">
            <w:rPr>
              <w:rFonts w:ascii="Bookman Old Style" w:hAnsi="Bookman Old Style"/>
            </w:rPr>
            <w:t>ectoparasiticide</w:t>
          </w:r>
          <w:proofErr w:type="spellEnd"/>
          <w:r w:rsidR="00A03EA9" w:rsidRPr="000C37AB">
            <w:rPr>
              <w:rFonts w:ascii="Bookman Old Style" w:hAnsi="Bookman Old Style"/>
            </w:rPr>
            <w:t xml:space="preserve">. </w:t>
          </w:r>
        </w:p>
        <w:p w14:paraId="106E2ED9" w14:textId="77777777" w:rsidR="003A68CA" w:rsidRPr="000C37AB" w:rsidRDefault="003A68CA" w:rsidP="000C37AB">
          <w:pPr>
            <w:ind w:right="-567"/>
            <w:jc w:val="both"/>
            <w:rPr>
              <w:rFonts w:ascii="Bookman Old Style" w:hAnsi="Bookman Old Style"/>
            </w:rPr>
          </w:pPr>
        </w:p>
        <w:p w14:paraId="300BBDE8" w14:textId="77777777" w:rsidR="003A68CA" w:rsidRPr="00D15D73" w:rsidRDefault="003A68CA" w:rsidP="003A68CA">
          <w:pPr>
            <w:pStyle w:val="Pa11"/>
            <w:spacing w:before="80" w:after="60"/>
            <w:ind w:right="-613"/>
            <w:jc w:val="both"/>
            <w:rPr>
              <w:rFonts w:ascii="Bookman Old Style" w:hAnsi="Bookman Old Style" w:cs="Gotham Bold"/>
              <w:b/>
              <w:bCs/>
            </w:rPr>
          </w:pPr>
          <w:r w:rsidRPr="00D15D73">
            <w:rPr>
              <w:rFonts w:ascii="Bookman Old Style" w:hAnsi="Bookman Old Style" w:cs="Gotham Bold"/>
              <w:b/>
              <w:bCs/>
            </w:rPr>
            <w:t xml:space="preserve">VPP: </w:t>
          </w:r>
        </w:p>
        <w:p w14:paraId="4D8132D0" w14:textId="77777777" w:rsidR="003A68CA" w:rsidRPr="00F05749" w:rsidRDefault="003A68CA" w:rsidP="003A68CA">
          <w:pPr>
            <w:pStyle w:val="Pa2"/>
            <w:spacing w:after="180"/>
            <w:ind w:right="-613"/>
            <w:jc w:val="both"/>
            <w:rPr>
              <w:rFonts w:ascii="Bookman Old Style" w:hAnsi="Bookman Old Style" w:cs="Gotham Book"/>
            </w:rPr>
          </w:pPr>
          <w:r>
            <w:rPr>
              <w:rFonts w:ascii="Bookman Old Style" w:hAnsi="Bookman Old Style" w:cs="Gotham Book"/>
            </w:rPr>
            <w:t>Veterinary pesticide</w:t>
          </w:r>
          <w:r w:rsidRPr="00F05749">
            <w:rPr>
              <w:rFonts w:ascii="Bookman Old Style" w:hAnsi="Bookman Old Style" w:cs="Gotham Book"/>
            </w:rPr>
            <w:t xml:space="preserve"> Product is defined by the formulation in its sales pack as placed on the market. Also referred to as formulated product or just product. </w:t>
          </w:r>
        </w:p>
        <w:p w14:paraId="6B90C271" w14:textId="77777777" w:rsidR="00782B3D" w:rsidRPr="007F79C0" w:rsidRDefault="00782B3D" w:rsidP="00782B3D">
          <w:pPr>
            <w:pStyle w:val="BodyText"/>
            <w:ind w:right="-613"/>
            <w:jc w:val="both"/>
            <w:rPr>
              <w:rFonts w:ascii="Bookman Old Style" w:hAnsi="Bookman Old Style"/>
              <w:b/>
              <w:bCs/>
              <w:sz w:val="24"/>
              <w:szCs w:val="24"/>
            </w:rPr>
          </w:pPr>
          <w:r w:rsidRPr="007F79C0">
            <w:rPr>
              <w:rFonts w:ascii="Bookman Old Style" w:hAnsi="Bookman Old Style"/>
              <w:b/>
              <w:bCs/>
              <w:sz w:val="24"/>
              <w:szCs w:val="24"/>
            </w:rPr>
            <w:t>Volatile:</w:t>
          </w:r>
        </w:p>
        <w:p w14:paraId="2B806CA0" w14:textId="77777777" w:rsidR="00782B3D" w:rsidRPr="007F79C0" w:rsidRDefault="00782B3D" w:rsidP="00782B3D">
          <w:pPr>
            <w:pStyle w:val="BodyText"/>
            <w:spacing w:before="24" w:line="268" w:lineRule="auto"/>
            <w:ind w:right="-613"/>
            <w:jc w:val="both"/>
            <w:rPr>
              <w:rFonts w:ascii="Bookman Old Style" w:hAnsi="Bookman Old Style"/>
              <w:sz w:val="24"/>
              <w:szCs w:val="24"/>
            </w:rPr>
          </w:pPr>
          <w:r w:rsidRPr="007F79C0">
            <w:rPr>
              <w:rFonts w:ascii="Bookman Old Style" w:hAnsi="Bookman Old Style"/>
              <w:sz w:val="24"/>
              <w:szCs w:val="24"/>
            </w:rPr>
            <w:t>describing chemicals which evaporate readily, even at low temperatures.</w:t>
          </w:r>
        </w:p>
        <w:p w14:paraId="3B846FD7" w14:textId="6AF65351" w:rsidR="00E915D0" w:rsidRPr="000C37AB" w:rsidRDefault="00E915D0" w:rsidP="000C37AB">
          <w:pPr>
            <w:ind w:right="-567"/>
            <w:jc w:val="both"/>
            <w:rPr>
              <w:rFonts w:ascii="Bookman Old Style" w:hAnsi="Bookman Old Style" w:cs="Arial"/>
              <w:color w:val="353735"/>
            </w:rPr>
          </w:pPr>
          <w:r w:rsidRPr="000C37AB">
            <w:rPr>
              <w:rStyle w:val="Strong"/>
              <w:rFonts w:ascii="Bookman Old Style" w:eastAsiaTheme="majorEastAsia" w:hAnsi="Bookman Old Style" w:cs="Arial"/>
              <w:color w:val="353735"/>
              <w:bdr w:val="none" w:sz="0" w:space="0" w:color="auto" w:frame="1"/>
            </w:rPr>
            <w:t>Withholding period</w:t>
          </w:r>
          <w:r w:rsidR="0009344C" w:rsidRPr="000C37AB">
            <w:rPr>
              <w:rStyle w:val="Strong"/>
              <w:rFonts w:ascii="Bookman Old Style" w:eastAsiaTheme="majorEastAsia" w:hAnsi="Bookman Old Style" w:cs="Arial"/>
              <w:color w:val="353735"/>
              <w:bdr w:val="none" w:sz="0" w:space="0" w:color="auto" w:frame="1"/>
            </w:rPr>
            <w:t>-</w:t>
          </w:r>
          <w:r w:rsidRPr="000C37AB">
            <w:rPr>
              <w:rFonts w:ascii="Bookman Old Style" w:hAnsi="Bookman Old Style" w:cs="Arial"/>
              <w:color w:val="353735"/>
            </w:rPr>
            <w:t xml:space="preserve"> in relation to the use of a </w:t>
          </w:r>
          <w:r w:rsidR="0009344C" w:rsidRPr="000C37AB">
            <w:rPr>
              <w:rFonts w:ascii="Bookman Old Style" w:hAnsi="Bookman Old Style" w:cs="Arial"/>
              <w:color w:val="353735"/>
            </w:rPr>
            <w:t xml:space="preserve">veterinary </w:t>
          </w:r>
          <w:r w:rsidR="00A23E88" w:rsidRPr="000C37AB">
            <w:rPr>
              <w:rFonts w:ascii="Bookman Old Style" w:hAnsi="Bookman Old Style" w:cs="Arial"/>
              <w:color w:val="353735"/>
            </w:rPr>
            <w:t>pesticides,</w:t>
          </w:r>
          <w:r w:rsidRPr="000C37AB">
            <w:rPr>
              <w:rFonts w:ascii="Bookman Old Style" w:hAnsi="Bookman Old Style" w:cs="Arial"/>
              <w:color w:val="353735"/>
            </w:rPr>
            <w:t xml:space="preserve"> means the minimum period that needs to elapse between</w:t>
          </w:r>
          <w:r w:rsidR="00EE5C65" w:rsidRPr="000C37AB">
            <w:rPr>
              <w:rFonts w:ascii="Bookman Old Style" w:hAnsi="Bookman Old Style" w:cs="Arial"/>
              <w:color w:val="353735"/>
            </w:rPr>
            <w:t xml:space="preserve"> </w:t>
          </w:r>
          <w:r w:rsidRPr="000C37AB">
            <w:rPr>
              <w:rFonts w:ascii="Bookman Old Style" w:hAnsi="Bookman Old Style" w:cs="Arial"/>
              <w:color w:val="353735"/>
            </w:rPr>
            <w:t>the last use of the product in relation to a</w:t>
          </w:r>
          <w:r w:rsidR="00EE5C65" w:rsidRPr="000C37AB">
            <w:rPr>
              <w:rFonts w:ascii="Bookman Old Style" w:hAnsi="Bookman Old Style" w:cs="Arial"/>
              <w:color w:val="353735"/>
            </w:rPr>
            <w:t>n</w:t>
          </w:r>
          <w:r w:rsidRPr="000C37AB">
            <w:rPr>
              <w:rFonts w:ascii="Bookman Old Style" w:hAnsi="Bookman Old Style" w:cs="Arial"/>
              <w:color w:val="353735"/>
            </w:rPr>
            <w:t xml:space="preserve"> animal and slaughtering of the animal, or the collection of milk or eggs from the animal for human consumption, as the case may </w:t>
          </w:r>
          <w:r w:rsidR="00AD7F89" w:rsidRPr="000C37AB">
            <w:rPr>
              <w:rFonts w:ascii="Bookman Old Style" w:hAnsi="Bookman Old Style" w:cs="Arial"/>
              <w:color w:val="353735"/>
            </w:rPr>
            <w:t>be</w:t>
          </w:r>
          <w:r w:rsidRPr="000C37AB">
            <w:rPr>
              <w:rFonts w:ascii="Bookman Old Style" w:hAnsi="Bookman Old Style" w:cs="Arial"/>
              <w:color w:val="353735"/>
            </w:rPr>
            <w:t xml:space="preserve"> in order to ensure that the product’s residues fall to or below the</w:t>
          </w:r>
          <w:r w:rsidR="0095259C" w:rsidRPr="000C37AB">
            <w:rPr>
              <w:rFonts w:ascii="Bookman Old Style" w:hAnsi="Bookman Old Style" w:cs="Arial"/>
              <w:color w:val="353735"/>
            </w:rPr>
            <w:t xml:space="preserve"> recommended</w:t>
          </w:r>
          <w:r w:rsidRPr="000C37AB">
            <w:rPr>
              <w:rFonts w:ascii="Bookman Old Style" w:hAnsi="Bookman Old Style" w:cs="Arial"/>
              <w:color w:val="353735"/>
            </w:rPr>
            <w:t xml:space="preserve"> maximum limit</w:t>
          </w:r>
          <w:r w:rsidR="0095259C" w:rsidRPr="000C37AB">
            <w:rPr>
              <w:rFonts w:ascii="Bookman Old Style" w:hAnsi="Bookman Old Style" w:cs="Arial"/>
              <w:color w:val="353735"/>
            </w:rPr>
            <w:t>.</w:t>
          </w:r>
          <w:r w:rsidRPr="000C37AB">
            <w:rPr>
              <w:rFonts w:ascii="Bookman Old Style" w:hAnsi="Bookman Old Style" w:cs="Arial"/>
              <w:color w:val="353735"/>
            </w:rPr>
            <w:t xml:space="preserve"> </w:t>
          </w:r>
        </w:p>
        <w:p w14:paraId="1BD1A37B" w14:textId="77777777" w:rsidR="00E915D0" w:rsidRPr="00222B71" w:rsidRDefault="00E915D0" w:rsidP="00B02AC3"/>
        <w:p w14:paraId="62389C8A" w14:textId="0DECFBEC" w:rsidR="00772A80" w:rsidRPr="00222B71" w:rsidRDefault="00772A80" w:rsidP="00B02AC3">
          <w:r w:rsidRPr="00222B71">
            <w:br w:type="page"/>
          </w:r>
        </w:p>
        <w:p w14:paraId="3F6B6C91" w14:textId="2D50B1F1" w:rsidR="00772A80" w:rsidRPr="000C37AB" w:rsidRDefault="003C0B58" w:rsidP="000C37AB">
          <w:pPr>
            <w:pStyle w:val="Heading1"/>
            <w:rPr>
              <w:rFonts w:ascii="Bookman Old Style" w:hAnsi="Bookman Old Style"/>
              <w:b/>
              <w:bCs/>
              <w:sz w:val="24"/>
              <w:szCs w:val="24"/>
            </w:rPr>
          </w:pPr>
          <w:bookmarkStart w:id="4" w:name="_Toc124869585"/>
          <w:bookmarkStart w:id="5" w:name="_Toc147238241"/>
          <w:bookmarkEnd w:id="4"/>
          <w:r w:rsidRPr="000C37AB">
            <w:rPr>
              <w:rFonts w:ascii="Bookman Old Style" w:hAnsi="Bookman Old Style"/>
              <w:b/>
              <w:bCs/>
              <w:color w:val="auto"/>
              <w:sz w:val="24"/>
              <w:szCs w:val="24"/>
            </w:rPr>
            <w:lastRenderedPageBreak/>
            <w:t xml:space="preserve">1.0 </w:t>
          </w:r>
          <w:r w:rsidR="000044CA" w:rsidRPr="000C37AB">
            <w:rPr>
              <w:rFonts w:ascii="Bookman Old Style" w:hAnsi="Bookman Old Style"/>
              <w:b/>
              <w:bCs/>
              <w:color w:val="auto"/>
              <w:sz w:val="24"/>
              <w:szCs w:val="24"/>
            </w:rPr>
            <w:t>INTRODUCTION</w:t>
          </w:r>
          <w:bookmarkEnd w:id="5"/>
        </w:p>
        <w:p w14:paraId="72578BED" w14:textId="77777777" w:rsidR="009B7377" w:rsidRPr="00B02AC3" w:rsidRDefault="009B7377" w:rsidP="00B02AC3">
          <w:pPr>
            <w:ind w:right="-567"/>
            <w:jc w:val="both"/>
            <w:rPr>
              <w:rFonts w:ascii="Bookman Old Style" w:hAnsi="Bookman Old Style"/>
            </w:rPr>
          </w:pPr>
        </w:p>
        <w:p w14:paraId="43B623DC" w14:textId="0EAFDEA1" w:rsidR="008A2009" w:rsidRPr="00B02AC3" w:rsidRDefault="008A2009" w:rsidP="00B02AC3">
          <w:pPr>
            <w:ind w:right="-567"/>
            <w:jc w:val="both"/>
            <w:rPr>
              <w:rFonts w:ascii="Bookman Old Style" w:hAnsi="Bookman Old Style"/>
            </w:rPr>
          </w:pPr>
          <w:r w:rsidRPr="00B02AC3">
            <w:rPr>
              <w:rFonts w:ascii="Bookman Old Style" w:hAnsi="Bookman Old Style"/>
            </w:rPr>
            <w:t xml:space="preserve">This guideline is intended </w:t>
          </w:r>
          <w:r w:rsidR="006D01FB" w:rsidRPr="00B02AC3">
            <w:rPr>
              <w:rFonts w:ascii="Bookman Old Style" w:hAnsi="Bookman Old Style"/>
            </w:rPr>
            <w:t xml:space="preserve">for </w:t>
          </w:r>
          <w:r w:rsidR="00D43DBE" w:rsidRPr="00B02AC3">
            <w:rPr>
              <w:rFonts w:ascii="Bookman Old Style" w:hAnsi="Bookman Old Style"/>
            </w:rPr>
            <w:t>use by</w:t>
          </w:r>
          <w:r w:rsidR="00BF2CAD" w:rsidRPr="00B02AC3">
            <w:rPr>
              <w:rFonts w:ascii="Bookman Old Style" w:hAnsi="Bookman Old Style"/>
            </w:rPr>
            <w:t xml:space="preserve"> </w:t>
          </w:r>
          <w:r w:rsidRPr="00B02AC3">
            <w:rPr>
              <w:rFonts w:ascii="Bookman Old Style" w:hAnsi="Bookman Old Style"/>
            </w:rPr>
            <w:t xml:space="preserve">Applicants </w:t>
          </w:r>
          <w:r w:rsidR="007610C1" w:rsidRPr="00B02AC3">
            <w:rPr>
              <w:rFonts w:ascii="Bookman Old Style" w:hAnsi="Bookman Old Style"/>
            </w:rPr>
            <w:t xml:space="preserve">intending </w:t>
          </w:r>
          <w:r w:rsidR="00B366C2" w:rsidRPr="00B02AC3">
            <w:rPr>
              <w:rFonts w:ascii="Bookman Old Style" w:hAnsi="Bookman Old Style"/>
            </w:rPr>
            <w:t xml:space="preserve">to </w:t>
          </w:r>
          <w:r w:rsidR="003D0254" w:rsidRPr="00B02AC3">
            <w:rPr>
              <w:rFonts w:ascii="Bookman Old Style" w:hAnsi="Bookman Old Style"/>
            </w:rPr>
            <w:t>submit veterinary</w:t>
          </w:r>
          <w:r w:rsidR="00AC7F42" w:rsidRPr="00B02AC3">
            <w:rPr>
              <w:rFonts w:ascii="Bookman Old Style" w:hAnsi="Bookman Old Style"/>
            </w:rPr>
            <w:t xml:space="preserve"> pesticide </w:t>
          </w:r>
          <w:r w:rsidR="00047AA1" w:rsidRPr="00B02AC3">
            <w:rPr>
              <w:rFonts w:ascii="Bookman Old Style" w:hAnsi="Bookman Old Style"/>
            </w:rPr>
            <w:t>for registration within the</w:t>
          </w:r>
          <w:r w:rsidRPr="00B02AC3">
            <w:rPr>
              <w:rFonts w:ascii="Bookman Old Style" w:hAnsi="Bookman Old Style"/>
            </w:rPr>
            <w:t xml:space="preserve"> East African </w:t>
          </w:r>
          <w:r w:rsidR="005D0A01" w:rsidRPr="00B02AC3">
            <w:rPr>
              <w:rFonts w:ascii="Bookman Old Style" w:hAnsi="Bookman Old Style"/>
            </w:rPr>
            <w:t>Community (</w:t>
          </w:r>
          <w:r w:rsidR="00047AA1" w:rsidRPr="00B02AC3">
            <w:rPr>
              <w:rFonts w:ascii="Bookman Old Style" w:hAnsi="Bookman Old Style"/>
            </w:rPr>
            <w:t>EAC)</w:t>
          </w:r>
          <w:r w:rsidRPr="00B02AC3">
            <w:rPr>
              <w:rFonts w:ascii="Bookman Old Style" w:hAnsi="Bookman Old Style"/>
            </w:rPr>
            <w:t xml:space="preserve"> Partner States of Burundi, </w:t>
          </w:r>
          <w:r w:rsidR="000E0E38" w:rsidRPr="00B02AC3">
            <w:rPr>
              <w:rFonts w:ascii="Bookman Old Style" w:hAnsi="Bookman Old Style"/>
            </w:rPr>
            <w:t xml:space="preserve">Democratic Republic of Congo, </w:t>
          </w:r>
          <w:r w:rsidRPr="00B02AC3">
            <w:rPr>
              <w:rFonts w:ascii="Bookman Old Style" w:hAnsi="Bookman Old Style"/>
            </w:rPr>
            <w:t xml:space="preserve">Kenya, Rwanda, South Sudan, United Republic of Tanzania, and Uganda. Applicants are guided on the arrangement of information to be included in the pesticide’s registration dossier for the registration of active substances and veterinary pesticides products. </w:t>
          </w:r>
        </w:p>
        <w:p w14:paraId="3250971C" w14:textId="22EFDBB6" w:rsidR="00512041" w:rsidRPr="00A6336B" w:rsidRDefault="00772A80" w:rsidP="000C37AB">
          <w:pPr>
            <w:pStyle w:val="Heading1"/>
            <w:rPr>
              <w:rFonts w:ascii="Bookman Old Style" w:hAnsi="Bookman Old Style"/>
              <w:b/>
              <w:bCs/>
              <w:color w:val="auto"/>
              <w:sz w:val="24"/>
              <w:szCs w:val="24"/>
              <w:lang w:val="en-US"/>
            </w:rPr>
          </w:pPr>
          <w:bookmarkStart w:id="6" w:name="_Toc147238242"/>
          <w:r w:rsidRPr="00A6336B">
            <w:rPr>
              <w:rFonts w:ascii="Bookman Old Style" w:hAnsi="Bookman Old Style"/>
              <w:b/>
              <w:bCs/>
              <w:color w:val="auto"/>
              <w:sz w:val="24"/>
              <w:szCs w:val="24"/>
              <w:lang w:val="en-US"/>
            </w:rPr>
            <w:t xml:space="preserve">2.0 </w:t>
          </w:r>
          <w:r w:rsidRPr="00A6336B">
            <w:rPr>
              <w:rFonts w:ascii="Bookman Old Style" w:hAnsi="Bookman Old Style"/>
              <w:b/>
              <w:bCs/>
              <w:color w:val="auto"/>
              <w:sz w:val="24"/>
              <w:szCs w:val="24"/>
              <w:lang w:val="en-US"/>
            </w:rPr>
            <w:tab/>
          </w:r>
          <w:r w:rsidR="00512041" w:rsidRPr="00A6336B">
            <w:rPr>
              <w:rFonts w:ascii="Bookman Old Style" w:hAnsi="Bookman Old Style"/>
              <w:b/>
              <w:bCs/>
              <w:color w:val="auto"/>
              <w:sz w:val="24"/>
              <w:szCs w:val="24"/>
              <w:lang w:val="en-US"/>
            </w:rPr>
            <w:t>OBJECTIVES</w:t>
          </w:r>
          <w:bookmarkEnd w:id="6"/>
        </w:p>
        <w:p w14:paraId="66CC9D92" w14:textId="77777777" w:rsidR="005D0A01" w:rsidRPr="00B02AC3" w:rsidRDefault="005D0A01" w:rsidP="00B02AC3">
          <w:pPr>
            <w:ind w:right="-567"/>
            <w:jc w:val="both"/>
            <w:rPr>
              <w:rFonts w:ascii="Bookman Old Style" w:hAnsi="Bookman Old Style"/>
              <w:lang w:val="en-US"/>
            </w:rPr>
          </w:pPr>
        </w:p>
        <w:p w14:paraId="34F82B04" w14:textId="23C46E7F" w:rsidR="00AA0B08" w:rsidRPr="00B02AC3" w:rsidRDefault="00CE5237" w:rsidP="00B02AC3">
          <w:pPr>
            <w:ind w:right="-567"/>
            <w:jc w:val="both"/>
            <w:rPr>
              <w:rFonts w:ascii="Bookman Old Style" w:eastAsiaTheme="majorEastAsia" w:hAnsi="Bookman Old Style"/>
              <w:lang w:val="en-US"/>
            </w:rPr>
          </w:pPr>
          <w:r w:rsidRPr="00B02AC3">
            <w:rPr>
              <w:rFonts w:ascii="Bookman Old Style" w:eastAsiaTheme="majorEastAsia" w:hAnsi="Bookman Old Style"/>
              <w:lang w:val="en-US"/>
            </w:rPr>
            <w:t>The objective is to</w:t>
          </w:r>
          <w:r w:rsidR="00AA0B08" w:rsidRPr="00B02AC3">
            <w:rPr>
              <w:rFonts w:ascii="Bookman Old Style" w:eastAsiaTheme="majorEastAsia" w:hAnsi="Bookman Old Style"/>
              <w:lang w:val="en-US"/>
            </w:rPr>
            <w:t xml:space="preserve"> provide guidance to Applicants</w:t>
          </w:r>
          <w:r w:rsidR="00AA0B08" w:rsidRPr="00B02AC3">
            <w:rPr>
              <w:rFonts w:ascii="Bookman Old Style" w:hAnsi="Bookman Old Style"/>
            </w:rPr>
            <w:t xml:space="preserve"> seeking Marketing Authorisations </w:t>
          </w:r>
          <w:r w:rsidR="008D4A97" w:rsidRPr="00B02AC3">
            <w:rPr>
              <w:rFonts w:ascii="Bookman Old Style" w:hAnsi="Bookman Old Style"/>
            </w:rPr>
            <w:t xml:space="preserve">for their Veterinary Pesticides </w:t>
          </w:r>
          <w:r w:rsidR="00AA0B08" w:rsidRPr="00B02AC3">
            <w:rPr>
              <w:rFonts w:ascii="Bookman Old Style" w:hAnsi="Bookman Old Style"/>
            </w:rPr>
            <w:t>in the East African Countries</w:t>
          </w:r>
          <w:r w:rsidR="00886289" w:rsidRPr="00B02AC3">
            <w:rPr>
              <w:rFonts w:ascii="Bookman Old Style" w:hAnsi="Bookman Old Style"/>
            </w:rPr>
            <w:t xml:space="preserve"> in</w:t>
          </w:r>
          <w:r w:rsidR="00247D29" w:rsidRPr="00B02AC3">
            <w:rPr>
              <w:rFonts w:ascii="Bookman Old Style" w:hAnsi="Bookman Old Style"/>
            </w:rPr>
            <w:t xml:space="preserve"> </w:t>
          </w:r>
          <w:r w:rsidR="001E6EE2" w:rsidRPr="00B02AC3">
            <w:rPr>
              <w:rFonts w:ascii="Bookman Old Style" w:hAnsi="Bookman Old Style"/>
            </w:rPr>
            <w:t>generati</w:t>
          </w:r>
          <w:r w:rsidR="00B56613" w:rsidRPr="00B02AC3">
            <w:rPr>
              <w:rFonts w:ascii="Bookman Old Style" w:hAnsi="Bookman Old Style"/>
            </w:rPr>
            <w:t xml:space="preserve">ng </w:t>
          </w:r>
          <w:r w:rsidRPr="00B02AC3">
            <w:rPr>
              <w:rFonts w:ascii="Bookman Old Style" w:hAnsi="Bookman Old Style"/>
            </w:rPr>
            <w:t>of appropriate data and</w:t>
          </w:r>
          <w:r w:rsidR="00AA0B08" w:rsidRPr="00B02AC3">
            <w:rPr>
              <w:rFonts w:ascii="Bookman Old Style" w:eastAsiaTheme="majorEastAsia" w:hAnsi="Bookman Old Style"/>
              <w:lang w:val="en-US"/>
            </w:rPr>
            <w:t xml:space="preserve"> the arrangement of inf</w:t>
          </w:r>
          <w:r w:rsidR="001E6EE2" w:rsidRPr="00B02AC3">
            <w:rPr>
              <w:rFonts w:ascii="Bookman Old Style" w:eastAsiaTheme="majorEastAsia" w:hAnsi="Bookman Old Style"/>
              <w:lang w:val="en-US"/>
            </w:rPr>
            <w:t xml:space="preserve">ormation to be included in </w:t>
          </w:r>
          <w:r w:rsidR="00247D29" w:rsidRPr="00B02AC3">
            <w:rPr>
              <w:rFonts w:ascii="Bookman Old Style" w:eastAsiaTheme="majorEastAsia" w:hAnsi="Bookman Old Style"/>
              <w:lang w:val="en-US"/>
            </w:rPr>
            <w:t>the</w:t>
          </w:r>
          <w:r w:rsidR="00AA0B08" w:rsidRPr="00B02AC3">
            <w:rPr>
              <w:rFonts w:ascii="Bookman Old Style" w:eastAsiaTheme="majorEastAsia" w:hAnsi="Bookman Old Style"/>
              <w:lang w:val="en-US"/>
            </w:rPr>
            <w:t xml:space="preserve"> registration </w:t>
          </w:r>
          <w:r w:rsidR="00D43DBE" w:rsidRPr="00B02AC3">
            <w:rPr>
              <w:rFonts w:ascii="Bookman Old Style" w:eastAsiaTheme="majorEastAsia" w:hAnsi="Bookman Old Style"/>
              <w:lang w:val="en-US"/>
            </w:rPr>
            <w:t>dossiers</w:t>
          </w:r>
          <w:r w:rsidR="00AA0B08" w:rsidRPr="00B02AC3">
            <w:rPr>
              <w:rFonts w:ascii="Bookman Old Style" w:eastAsiaTheme="majorEastAsia" w:hAnsi="Bookman Old Style"/>
              <w:lang w:val="en-US"/>
            </w:rPr>
            <w:t>.</w:t>
          </w:r>
          <w:r w:rsidR="001E6EE2" w:rsidRPr="00B02AC3">
            <w:rPr>
              <w:rFonts w:ascii="Bookman Old Style" w:eastAsiaTheme="majorEastAsia" w:hAnsi="Bookman Old Style"/>
              <w:lang w:val="en-US"/>
            </w:rPr>
            <w:t xml:space="preserve"> </w:t>
          </w:r>
          <w:r w:rsidR="006B2717" w:rsidRPr="00B02AC3">
            <w:rPr>
              <w:rFonts w:ascii="Bookman Old Style" w:eastAsiaTheme="majorEastAsia" w:hAnsi="Bookman Old Style"/>
              <w:lang w:val="en-US"/>
            </w:rPr>
            <w:t>The guideline</w:t>
          </w:r>
          <w:r w:rsidR="00375CE8" w:rsidRPr="00B02AC3">
            <w:rPr>
              <w:rFonts w:ascii="Bookman Old Style" w:eastAsiaTheme="majorEastAsia" w:hAnsi="Bookman Old Style"/>
              <w:lang w:val="en-US"/>
            </w:rPr>
            <w:t xml:space="preserve"> </w:t>
          </w:r>
          <w:r w:rsidR="00375CE8" w:rsidRPr="00B02AC3">
            <w:rPr>
              <w:rFonts w:ascii="Bookman Old Style" w:hAnsi="Bookman Old Style"/>
            </w:rPr>
            <w:t>describes the scientific data and information that may be needed to allow governments</w:t>
          </w:r>
          <w:r w:rsidR="00E750C1" w:rsidRPr="00B02AC3">
            <w:rPr>
              <w:rFonts w:ascii="Bookman Old Style" w:hAnsi="Bookman Old Style"/>
            </w:rPr>
            <w:t>/</w:t>
          </w:r>
          <w:r w:rsidR="005D2F25" w:rsidRPr="00B02AC3">
            <w:rPr>
              <w:rFonts w:ascii="Bookman Old Style" w:hAnsi="Bookman Old Style"/>
            </w:rPr>
            <w:t>regulator to</w:t>
          </w:r>
          <w:r w:rsidR="00375CE8" w:rsidRPr="00B02AC3">
            <w:rPr>
              <w:rFonts w:ascii="Bookman Old Style" w:hAnsi="Bookman Old Style"/>
            </w:rPr>
            <w:t xml:space="preserve"> evaluate </w:t>
          </w:r>
          <w:r w:rsidR="00E750C1" w:rsidRPr="00B02AC3">
            <w:rPr>
              <w:rFonts w:ascii="Bookman Old Style" w:hAnsi="Bookman Old Style"/>
            </w:rPr>
            <w:t xml:space="preserve">veterinary </w:t>
          </w:r>
          <w:r w:rsidR="00375CE8" w:rsidRPr="00B02AC3">
            <w:rPr>
              <w:rFonts w:ascii="Bookman Old Style" w:hAnsi="Bookman Old Style"/>
            </w:rPr>
            <w:t>pesticides for the purpose of their registration</w:t>
          </w:r>
          <w:r w:rsidR="00375CE8" w:rsidRPr="00B02AC3">
            <w:rPr>
              <w:rFonts w:ascii="Bookman Old Style" w:eastAsiaTheme="majorEastAsia" w:hAnsi="Bookman Old Style"/>
              <w:lang w:val="en-US"/>
            </w:rPr>
            <w:t xml:space="preserve"> </w:t>
          </w:r>
          <w:r w:rsidR="000D5F51" w:rsidRPr="00B02AC3">
            <w:rPr>
              <w:rFonts w:ascii="Bookman Old Style" w:eastAsiaTheme="majorEastAsia" w:hAnsi="Bookman Old Style"/>
              <w:lang w:val="en-US"/>
            </w:rPr>
            <w:t xml:space="preserve">as well as </w:t>
          </w:r>
          <w:r w:rsidR="001E6EE2" w:rsidRPr="00B02AC3">
            <w:rPr>
              <w:rFonts w:ascii="Bookman Old Style" w:eastAsiaTheme="majorEastAsia" w:hAnsi="Bookman Old Style"/>
              <w:lang w:val="en-US"/>
            </w:rPr>
            <w:t>to facilitate the interpretation and application of the EAC legislation concerning the sale and supply of Veterinary Pesticide Products within the East African Community.</w:t>
          </w:r>
          <w:r w:rsidR="00706ED6" w:rsidRPr="00B02AC3">
            <w:rPr>
              <w:rFonts w:ascii="Bookman Old Style" w:eastAsiaTheme="majorEastAsia" w:hAnsi="Bookman Old Style"/>
              <w:lang w:val="en-US"/>
            </w:rPr>
            <w:t xml:space="preserve"> For registration of </w:t>
          </w:r>
          <w:r w:rsidR="007D78CD" w:rsidRPr="00B02AC3">
            <w:rPr>
              <w:rFonts w:ascii="Bookman Old Style" w:eastAsiaTheme="majorEastAsia" w:hAnsi="Bookman Old Style"/>
              <w:lang w:val="en-US"/>
            </w:rPr>
            <w:t xml:space="preserve">veterinary </w:t>
          </w:r>
          <w:r w:rsidR="00706ED6" w:rsidRPr="00B02AC3">
            <w:rPr>
              <w:rFonts w:ascii="Bookman Old Style" w:eastAsiaTheme="majorEastAsia" w:hAnsi="Bookman Old Style"/>
              <w:lang w:val="en-US"/>
            </w:rPr>
            <w:t xml:space="preserve">pesticides in a group of countries; it </w:t>
          </w:r>
          <w:r w:rsidR="00706ED6" w:rsidRPr="00B02AC3">
            <w:rPr>
              <w:rFonts w:ascii="Bookman Old Style" w:hAnsi="Bookman Old Style"/>
            </w:rPr>
            <w:t xml:space="preserve">harmonizes the data requirements for pesticide </w:t>
          </w:r>
          <w:r w:rsidR="00553B9C" w:rsidRPr="00B02AC3">
            <w:rPr>
              <w:rFonts w:ascii="Bookman Old Style" w:hAnsi="Bookman Old Style"/>
            </w:rPr>
            <w:t xml:space="preserve">registration. </w:t>
          </w:r>
          <w:r w:rsidR="008566F0" w:rsidRPr="00B02AC3">
            <w:rPr>
              <w:rFonts w:ascii="Bookman Old Style" w:hAnsi="Bookman Old Style"/>
            </w:rPr>
            <w:t>It also</w:t>
          </w:r>
          <w:r w:rsidR="009F77E8" w:rsidRPr="00B02AC3">
            <w:rPr>
              <w:rFonts w:ascii="Bookman Old Style" w:hAnsi="Bookman Old Style"/>
            </w:rPr>
            <w:t xml:space="preserve"> </w:t>
          </w:r>
          <w:r w:rsidR="001A4C1C" w:rsidRPr="00B02AC3">
            <w:rPr>
              <w:rFonts w:ascii="Bookman Old Style" w:hAnsi="Bookman Old Style"/>
            </w:rPr>
            <w:t>describes the</w:t>
          </w:r>
          <w:r w:rsidR="003D6BF2" w:rsidRPr="00B02AC3">
            <w:rPr>
              <w:rFonts w:ascii="Bookman Old Style" w:hAnsi="Bookman Old Style"/>
            </w:rPr>
            <w:t xml:space="preserve"> data required to support the </w:t>
          </w:r>
          <w:r w:rsidR="00553B9C" w:rsidRPr="00B02AC3">
            <w:rPr>
              <w:rFonts w:ascii="Bookman Old Style" w:hAnsi="Bookman Old Style"/>
            </w:rPr>
            <w:t xml:space="preserve">safety, </w:t>
          </w:r>
          <w:r w:rsidR="009B7377" w:rsidRPr="00B02AC3">
            <w:rPr>
              <w:rFonts w:ascii="Bookman Old Style" w:hAnsi="Bookman Old Style"/>
            </w:rPr>
            <w:t>quality,</w:t>
          </w:r>
          <w:r w:rsidR="003D6BF2" w:rsidRPr="00B02AC3">
            <w:rPr>
              <w:rFonts w:ascii="Bookman Old Style" w:hAnsi="Bookman Old Style"/>
            </w:rPr>
            <w:t xml:space="preserve"> and efficacy</w:t>
          </w:r>
          <w:r w:rsidR="009F77E8" w:rsidRPr="00B02AC3">
            <w:rPr>
              <w:rFonts w:ascii="Bookman Old Style" w:hAnsi="Bookman Old Style"/>
            </w:rPr>
            <w:t xml:space="preserve"> of the veterinary pesticides.</w:t>
          </w:r>
        </w:p>
        <w:p w14:paraId="58C1DC25" w14:textId="091348B1" w:rsidR="00512041" w:rsidRPr="00B02AC3" w:rsidRDefault="00772A80" w:rsidP="00B02AC3">
          <w:pPr>
            <w:pStyle w:val="Heading1"/>
            <w:rPr>
              <w:rFonts w:ascii="Bookman Old Style" w:hAnsi="Bookman Old Style"/>
              <w:b/>
              <w:bCs/>
              <w:color w:val="auto"/>
              <w:sz w:val="24"/>
              <w:szCs w:val="24"/>
            </w:rPr>
          </w:pPr>
          <w:bookmarkStart w:id="7" w:name="_Toc147238243"/>
          <w:r w:rsidRPr="00B02AC3">
            <w:rPr>
              <w:rFonts w:ascii="Bookman Old Style" w:hAnsi="Bookman Old Style"/>
              <w:b/>
              <w:bCs/>
              <w:color w:val="auto"/>
              <w:sz w:val="24"/>
              <w:szCs w:val="24"/>
            </w:rPr>
            <w:t xml:space="preserve">3.0 </w:t>
          </w:r>
          <w:r w:rsidRPr="00B02AC3">
            <w:rPr>
              <w:rFonts w:ascii="Bookman Old Style" w:hAnsi="Bookman Old Style"/>
              <w:b/>
              <w:bCs/>
              <w:color w:val="auto"/>
              <w:sz w:val="24"/>
              <w:szCs w:val="24"/>
            </w:rPr>
            <w:tab/>
          </w:r>
          <w:r w:rsidR="00512041" w:rsidRPr="00B02AC3">
            <w:rPr>
              <w:rFonts w:ascii="Bookman Old Style" w:hAnsi="Bookman Old Style"/>
              <w:b/>
              <w:bCs/>
              <w:color w:val="auto"/>
              <w:sz w:val="24"/>
              <w:szCs w:val="24"/>
            </w:rPr>
            <w:t>SCOPE</w:t>
          </w:r>
          <w:bookmarkEnd w:id="7"/>
        </w:p>
        <w:p w14:paraId="5C0DA360" w14:textId="418B7C6B" w:rsidR="00491A9B" w:rsidRPr="00B02AC3" w:rsidRDefault="00772A80" w:rsidP="00B02AC3">
          <w:pPr>
            <w:ind w:right="-709"/>
            <w:jc w:val="both"/>
            <w:rPr>
              <w:rFonts w:ascii="Bookman Old Style" w:hAnsi="Bookman Old Style"/>
            </w:rPr>
          </w:pPr>
          <w:r w:rsidRPr="00B02AC3">
            <w:rPr>
              <w:rFonts w:ascii="Bookman Old Style" w:hAnsi="Bookman Old Style"/>
              <w:bCs/>
            </w:rPr>
            <w:t xml:space="preserve">This guideline </w:t>
          </w:r>
          <w:r w:rsidR="006C269B" w:rsidRPr="00B02AC3">
            <w:rPr>
              <w:rFonts w:ascii="Bookman Old Style" w:eastAsiaTheme="majorEastAsia" w:hAnsi="Bookman Old Style"/>
              <w:lang w:val="en-US"/>
            </w:rPr>
            <w:t>covers the registration of</w:t>
          </w:r>
          <w:r w:rsidR="00AE15F4" w:rsidRPr="00B02AC3">
            <w:rPr>
              <w:rFonts w:ascii="Bookman Old Style" w:eastAsiaTheme="majorEastAsia" w:hAnsi="Bookman Old Style"/>
              <w:lang w:val="en-US"/>
            </w:rPr>
            <w:t xml:space="preserve"> </w:t>
          </w:r>
          <w:r w:rsidR="00607E64" w:rsidRPr="00B02AC3">
            <w:rPr>
              <w:rFonts w:ascii="Bookman Old Style" w:eastAsiaTheme="majorEastAsia" w:hAnsi="Bookman Old Style"/>
              <w:lang w:val="en-US"/>
            </w:rPr>
            <w:t>veterinary pesticides</w:t>
          </w:r>
          <w:r w:rsidR="006C269B" w:rsidRPr="00B02AC3">
            <w:rPr>
              <w:rFonts w:ascii="Bookman Old Style" w:eastAsiaTheme="majorEastAsia" w:hAnsi="Bookman Old Style"/>
              <w:lang w:val="en-US"/>
            </w:rPr>
            <w:t xml:space="preserve"> used in the control of pests </w:t>
          </w:r>
          <w:r w:rsidR="00CE5237" w:rsidRPr="00B02AC3">
            <w:rPr>
              <w:rFonts w:ascii="Bookman Old Style" w:eastAsiaTheme="majorEastAsia" w:hAnsi="Bookman Old Style"/>
              <w:lang w:val="en-US"/>
            </w:rPr>
            <w:t>such as</w:t>
          </w:r>
          <w:r w:rsidR="00D2012A" w:rsidRPr="00B02AC3">
            <w:rPr>
              <w:rFonts w:ascii="Bookman Old Style" w:hAnsi="Bookman Old Style"/>
            </w:rPr>
            <w:t xml:space="preserve"> </w:t>
          </w:r>
          <w:r w:rsidR="00D2012A" w:rsidRPr="00B02AC3">
            <w:rPr>
              <w:rFonts w:ascii="Bookman Old Style" w:eastAsiaTheme="majorEastAsia" w:hAnsi="Bookman Old Style"/>
              <w:lang w:val="en-US"/>
            </w:rPr>
            <w:t xml:space="preserve">ticks, mites, lice, fleas, tsetse flies, biting and nuisance flies </w:t>
          </w:r>
          <w:r w:rsidR="008566F0" w:rsidRPr="00B02AC3">
            <w:rPr>
              <w:rFonts w:ascii="Bookman Old Style" w:eastAsiaTheme="majorEastAsia" w:hAnsi="Bookman Old Style"/>
              <w:lang w:val="en-US"/>
            </w:rPr>
            <w:t>etc.</w:t>
          </w:r>
          <w:r w:rsidR="00CE5237" w:rsidRPr="00B02AC3">
            <w:rPr>
              <w:rFonts w:ascii="Bookman Old Style" w:eastAsiaTheme="majorEastAsia" w:hAnsi="Bookman Old Style"/>
              <w:lang w:val="en-US"/>
            </w:rPr>
            <w:t xml:space="preserve"> </w:t>
          </w:r>
          <w:r w:rsidR="006C269B" w:rsidRPr="00B02AC3">
            <w:rPr>
              <w:rFonts w:ascii="Bookman Old Style" w:eastAsiaTheme="majorEastAsia" w:hAnsi="Bookman Old Style"/>
              <w:lang w:val="en-US"/>
            </w:rPr>
            <w:t xml:space="preserve">in domestic animal species (poultry, ruminants, equines, canines, felines, cameline and porcine). It will also </w:t>
          </w:r>
          <w:r w:rsidR="00FE7743" w:rsidRPr="00B02AC3">
            <w:rPr>
              <w:rFonts w:ascii="Bookman Old Style" w:eastAsiaTheme="majorEastAsia" w:hAnsi="Bookman Old Style"/>
              <w:lang w:val="en-US"/>
            </w:rPr>
            <w:t xml:space="preserve">form </w:t>
          </w:r>
          <w:r w:rsidR="00451554" w:rsidRPr="00B02AC3">
            <w:rPr>
              <w:rFonts w:ascii="Bookman Old Style" w:eastAsiaTheme="majorEastAsia" w:hAnsi="Bookman Old Style"/>
              <w:lang w:val="en-US"/>
            </w:rPr>
            <w:t xml:space="preserve">a </w:t>
          </w:r>
          <w:r w:rsidR="008566F0" w:rsidRPr="00B02AC3">
            <w:rPr>
              <w:rFonts w:ascii="Bookman Old Style" w:eastAsiaTheme="majorEastAsia" w:hAnsi="Bookman Old Style"/>
              <w:lang w:val="en-US"/>
            </w:rPr>
            <w:t>basis of</w:t>
          </w:r>
          <w:r w:rsidR="00F40E71" w:rsidRPr="00B02AC3">
            <w:rPr>
              <w:rFonts w:ascii="Bookman Old Style" w:eastAsiaTheme="majorEastAsia" w:hAnsi="Bookman Old Style"/>
              <w:lang w:val="en-US"/>
            </w:rPr>
            <w:t xml:space="preserve"> </w:t>
          </w:r>
          <w:r w:rsidR="008566F0" w:rsidRPr="00B02AC3">
            <w:rPr>
              <w:rFonts w:ascii="Bookman Old Style" w:eastAsiaTheme="majorEastAsia" w:hAnsi="Bookman Old Style"/>
              <w:lang w:val="en-US"/>
            </w:rPr>
            <w:t>which East</w:t>
          </w:r>
          <w:r w:rsidR="006C269B" w:rsidRPr="00B02AC3">
            <w:rPr>
              <w:rFonts w:ascii="Bookman Old Style" w:eastAsiaTheme="majorEastAsia" w:hAnsi="Bookman Old Style"/>
              <w:lang w:val="en-US"/>
            </w:rPr>
            <w:t xml:space="preserve"> African</w:t>
          </w:r>
          <w:r w:rsidR="00F40E71" w:rsidRPr="00B02AC3">
            <w:rPr>
              <w:rFonts w:ascii="Bookman Old Style" w:eastAsiaTheme="majorEastAsia" w:hAnsi="Bookman Old Style"/>
              <w:lang w:val="en-US"/>
            </w:rPr>
            <w:t xml:space="preserve"> </w:t>
          </w:r>
          <w:r w:rsidR="008B5DCC" w:rsidRPr="00B02AC3">
            <w:rPr>
              <w:rFonts w:ascii="Bookman Old Style" w:eastAsiaTheme="majorEastAsia" w:hAnsi="Bookman Old Style"/>
              <w:lang w:val="en-US"/>
            </w:rPr>
            <w:t>regulatory Authorities</w:t>
          </w:r>
          <w:r w:rsidR="00F40E71" w:rsidRPr="00B02AC3">
            <w:rPr>
              <w:rFonts w:ascii="Bookman Old Style" w:eastAsiaTheme="majorEastAsia" w:hAnsi="Bookman Old Style"/>
              <w:lang w:val="en-US"/>
            </w:rPr>
            <w:t xml:space="preserve">/agencies </w:t>
          </w:r>
          <w:r w:rsidR="008C20AD" w:rsidRPr="00B02AC3">
            <w:rPr>
              <w:rFonts w:ascii="Bookman Old Style" w:eastAsiaTheme="majorEastAsia" w:hAnsi="Bookman Old Style"/>
              <w:lang w:val="en-US"/>
            </w:rPr>
            <w:t xml:space="preserve">will </w:t>
          </w:r>
          <w:r w:rsidR="006C269B" w:rsidRPr="00B02AC3">
            <w:rPr>
              <w:rFonts w:ascii="Bookman Old Style" w:eastAsiaTheme="majorEastAsia" w:hAnsi="Bookman Old Style"/>
              <w:lang w:val="en-US"/>
            </w:rPr>
            <w:t>evaluat</w:t>
          </w:r>
          <w:r w:rsidR="00FA4037" w:rsidRPr="00B02AC3">
            <w:rPr>
              <w:rFonts w:ascii="Bookman Old Style" w:eastAsiaTheme="majorEastAsia" w:hAnsi="Bookman Old Style"/>
              <w:lang w:val="en-US"/>
            </w:rPr>
            <w:t>e</w:t>
          </w:r>
          <w:r w:rsidR="006C269B" w:rsidRPr="00B02AC3">
            <w:rPr>
              <w:rFonts w:ascii="Bookman Old Style" w:eastAsiaTheme="majorEastAsia" w:hAnsi="Bookman Old Style"/>
              <w:lang w:val="en-US"/>
            </w:rPr>
            <w:t xml:space="preserve">  </w:t>
          </w:r>
          <w:r w:rsidR="00E116AC" w:rsidRPr="00B02AC3">
            <w:rPr>
              <w:rFonts w:ascii="Bookman Old Style" w:eastAsiaTheme="majorEastAsia" w:hAnsi="Bookman Old Style"/>
              <w:lang w:val="en-US"/>
            </w:rPr>
            <w:t xml:space="preserve"> the </w:t>
          </w:r>
          <w:r w:rsidR="006C269B" w:rsidRPr="00B02AC3">
            <w:rPr>
              <w:rFonts w:ascii="Bookman Old Style" w:eastAsiaTheme="majorEastAsia" w:hAnsi="Bookman Old Style"/>
              <w:lang w:val="en-US"/>
            </w:rPr>
            <w:t>registration</w:t>
          </w:r>
          <w:r w:rsidR="00E116AC" w:rsidRPr="00B02AC3">
            <w:rPr>
              <w:rFonts w:ascii="Bookman Old Style" w:eastAsiaTheme="majorEastAsia" w:hAnsi="Bookman Old Style"/>
              <w:lang w:val="en-US"/>
            </w:rPr>
            <w:t xml:space="preserve"> dossiers </w:t>
          </w:r>
          <w:r w:rsidR="00A9527E" w:rsidRPr="00B02AC3">
            <w:rPr>
              <w:rFonts w:ascii="Bookman Old Style" w:eastAsiaTheme="majorEastAsia" w:hAnsi="Bookman Old Style"/>
              <w:lang w:val="en-US"/>
            </w:rPr>
            <w:t>of the</w:t>
          </w:r>
          <w:r w:rsidR="006C269B" w:rsidRPr="00B02AC3">
            <w:rPr>
              <w:rFonts w:ascii="Bookman Old Style" w:eastAsiaTheme="majorEastAsia" w:hAnsi="Bookman Old Style"/>
              <w:lang w:val="en-US"/>
            </w:rPr>
            <w:t xml:space="preserve"> products. </w:t>
          </w:r>
          <w:r w:rsidR="003D0254" w:rsidRPr="00B02AC3">
            <w:rPr>
              <w:rFonts w:ascii="Bookman Old Style" w:hAnsi="Bookman Old Style"/>
            </w:rPr>
            <w:t xml:space="preserve">The guidelines are arranged </w:t>
          </w:r>
          <w:r w:rsidR="0008017A" w:rsidRPr="00B02AC3">
            <w:rPr>
              <w:rFonts w:ascii="Bookman Old Style" w:hAnsi="Bookman Old Style"/>
            </w:rPr>
            <w:t xml:space="preserve">in </w:t>
          </w:r>
          <w:r w:rsidR="008A62A6">
            <w:rPr>
              <w:rFonts w:ascii="Bookman Old Style" w:hAnsi="Bookman Old Style"/>
            </w:rPr>
            <w:t xml:space="preserve">nine </w:t>
          </w:r>
          <w:r w:rsidR="00DD53CA" w:rsidRPr="00B02AC3">
            <w:rPr>
              <w:rFonts w:ascii="Bookman Old Style" w:hAnsi="Bookman Old Style"/>
            </w:rPr>
            <w:t>sections</w:t>
          </w:r>
          <w:r w:rsidR="003D0254" w:rsidRPr="00B02AC3">
            <w:rPr>
              <w:rFonts w:ascii="Bookman Old Style" w:hAnsi="Bookman Old Style"/>
            </w:rPr>
            <w:t xml:space="preserve"> as follows:</w:t>
          </w:r>
        </w:p>
        <w:p w14:paraId="0E99CA76" w14:textId="77777777" w:rsidR="00DD53CA" w:rsidRPr="00B02AC3" w:rsidRDefault="00DD53CA" w:rsidP="00B02AC3">
          <w:pPr>
            <w:ind w:right="-709"/>
            <w:jc w:val="both"/>
            <w:rPr>
              <w:rFonts w:ascii="Bookman Old Style" w:hAnsi="Bookman Old Style"/>
            </w:rPr>
          </w:pPr>
        </w:p>
        <w:p w14:paraId="766DE937" w14:textId="3177AAB5" w:rsidR="00491A9B" w:rsidRPr="00B02AC3" w:rsidRDefault="008A62A6" w:rsidP="00B02AC3">
          <w:pPr>
            <w:ind w:right="-709"/>
            <w:jc w:val="both"/>
            <w:rPr>
              <w:rFonts w:ascii="Bookman Old Style" w:eastAsia="Bookman Old Style" w:hAnsi="Bookman Old Style" w:cs="Bookman Old Style"/>
            </w:rPr>
          </w:pPr>
          <w:proofErr w:type="gramStart"/>
          <w:r>
            <w:rPr>
              <w:rFonts w:ascii="Bookman Old Style" w:eastAsia="Bookman Old Style" w:hAnsi="Bookman Old Style" w:cs="Bookman Old Style"/>
            </w:rPr>
            <w:t xml:space="preserve">Section </w:t>
          </w:r>
          <w:r w:rsidR="00F148CB" w:rsidRPr="00B02AC3">
            <w:rPr>
              <w:rFonts w:ascii="Bookman Old Style" w:eastAsia="Bookman Old Style" w:hAnsi="Bookman Old Style" w:cs="Bookman Old Style"/>
            </w:rPr>
            <w:t xml:space="preserve"> 1</w:t>
          </w:r>
          <w:proofErr w:type="gramEnd"/>
          <w:r w:rsidR="003D0254" w:rsidRPr="00B02AC3">
            <w:rPr>
              <w:rFonts w:ascii="Bookman Old Style" w:eastAsia="Bookman Old Style" w:hAnsi="Bookman Old Style" w:cs="Bookman Old Style"/>
            </w:rPr>
            <w:t>: Administrative</w:t>
          </w:r>
          <w:r w:rsidR="00F148CB" w:rsidRPr="00B02AC3">
            <w:rPr>
              <w:rFonts w:ascii="Bookman Old Style" w:eastAsia="Bookman Old Style" w:hAnsi="Bookman Old Style" w:cs="Bookman Old Style"/>
            </w:rPr>
            <w:t xml:space="preserve"> Information.</w:t>
          </w:r>
          <w:r w:rsidR="003D0254" w:rsidRPr="00B02AC3">
            <w:rPr>
              <w:rFonts w:ascii="Bookman Old Style" w:eastAsia="Bookman Old Style" w:hAnsi="Bookman Old Style" w:cs="Bookman Old Style"/>
            </w:rPr>
            <w:t xml:space="preserve"> </w:t>
          </w:r>
        </w:p>
        <w:p w14:paraId="3B93F19E" w14:textId="42C3B262" w:rsidR="00491A9B" w:rsidRPr="00B02AC3" w:rsidRDefault="008A62A6" w:rsidP="00B02AC3">
          <w:pPr>
            <w:ind w:right="-709"/>
            <w:jc w:val="both"/>
            <w:rPr>
              <w:rFonts w:ascii="Bookman Old Style" w:eastAsia="Bookman Old Style" w:hAnsi="Bookman Old Style" w:cs="Bookman Old Style"/>
            </w:rPr>
          </w:pPr>
          <w:r>
            <w:rPr>
              <w:rFonts w:ascii="Bookman Old Style" w:eastAsia="Bookman Old Style" w:hAnsi="Bookman Old Style" w:cs="Bookman Old Style"/>
            </w:rPr>
            <w:t xml:space="preserve">Section </w:t>
          </w:r>
          <w:r w:rsidR="00F148CB" w:rsidRPr="00B02AC3">
            <w:rPr>
              <w:rFonts w:ascii="Bookman Old Style" w:eastAsia="Bookman Old Style" w:hAnsi="Bookman Old Style" w:cs="Bookman Old Style"/>
            </w:rPr>
            <w:t>2</w:t>
          </w:r>
          <w:r w:rsidR="003D0254" w:rsidRPr="00B02AC3">
            <w:rPr>
              <w:rFonts w:ascii="Bookman Old Style" w:eastAsia="Bookman Old Style" w:hAnsi="Bookman Old Style" w:cs="Bookman Old Style"/>
            </w:rPr>
            <w:t xml:space="preserve">: </w:t>
          </w:r>
          <w:r w:rsidR="00B65EC2" w:rsidRPr="00B02AC3">
            <w:rPr>
              <w:rFonts w:ascii="Bookman Old Style" w:eastAsia="Bookman Old Style" w:hAnsi="Bookman Old Style" w:cs="Bookman Old Style"/>
            </w:rPr>
            <w:t>Details</w:t>
          </w:r>
          <w:r w:rsidR="00F148CB" w:rsidRPr="00B02AC3">
            <w:rPr>
              <w:rFonts w:ascii="Bookman Old Style" w:eastAsia="Bookman Old Style" w:hAnsi="Bookman Old Style" w:cs="Bookman Old Style"/>
            </w:rPr>
            <w:t xml:space="preserve"> of technical grade/active ingredient.</w:t>
          </w:r>
          <w:r w:rsidR="003D0254" w:rsidRPr="00B02AC3">
            <w:rPr>
              <w:rFonts w:ascii="Bookman Old Style" w:eastAsia="Bookman Old Style" w:hAnsi="Bookman Old Style" w:cs="Bookman Old Style"/>
            </w:rPr>
            <w:t xml:space="preserve"> </w:t>
          </w:r>
        </w:p>
        <w:p w14:paraId="5A4F7A0D" w14:textId="05A78224" w:rsidR="00A42820" w:rsidRPr="00B02AC3" w:rsidRDefault="005C61E1" w:rsidP="00B02AC3">
          <w:pPr>
            <w:ind w:right="-709"/>
            <w:jc w:val="both"/>
            <w:rPr>
              <w:rFonts w:ascii="Bookman Old Style" w:eastAsia="Bookman Old Style" w:hAnsi="Bookman Old Style" w:cs="Bookman Old Style"/>
              <w:lang w:val="en-US"/>
            </w:rPr>
          </w:pPr>
          <w:r>
            <w:rPr>
              <w:rFonts w:ascii="Bookman Old Style" w:eastAsia="Bookman Old Style" w:hAnsi="Bookman Old Style" w:cs="Bookman Old Style"/>
            </w:rPr>
            <w:t xml:space="preserve">Section </w:t>
          </w:r>
          <w:r w:rsidRPr="00B02AC3">
            <w:rPr>
              <w:rFonts w:ascii="Bookman Old Style" w:eastAsia="Bookman Old Style" w:hAnsi="Bookman Old Style" w:cs="Bookman Old Style"/>
            </w:rPr>
            <w:t>3</w:t>
          </w:r>
          <w:r w:rsidR="003D0254" w:rsidRPr="00B02AC3">
            <w:rPr>
              <w:rFonts w:ascii="Bookman Old Style" w:eastAsia="Bookman Old Style" w:hAnsi="Bookman Old Style" w:cs="Bookman Old Style"/>
            </w:rPr>
            <w:t xml:space="preserve">: </w:t>
          </w:r>
          <w:r w:rsidR="7D96E62B" w:rsidRPr="00B02AC3">
            <w:rPr>
              <w:rFonts w:ascii="Bookman Old Style" w:eastAsia="Bookman Old Style" w:hAnsi="Bookman Old Style" w:cs="Bookman Old Style"/>
              <w:lang w:val="en-US"/>
            </w:rPr>
            <w:t>Particulars of the formulated product (Veterinary Pesticide)</w:t>
          </w:r>
        </w:p>
        <w:p w14:paraId="1BC8567C" w14:textId="53DB13AC" w:rsidR="00A42820" w:rsidRPr="00B02AC3" w:rsidRDefault="005C61E1" w:rsidP="00B02AC3">
          <w:pPr>
            <w:ind w:right="-709"/>
            <w:jc w:val="both"/>
            <w:rPr>
              <w:rFonts w:ascii="Bookman Old Style" w:eastAsia="Bookman Old Style" w:hAnsi="Bookman Old Style" w:cs="Bookman Old Style"/>
            </w:rPr>
          </w:pPr>
          <w:r>
            <w:rPr>
              <w:rFonts w:ascii="Bookman Old Style" w:eastAsia="Bookman Old Style" w:hAnsi="Bookman Old Style" w:cs="Bookman Old Style"/>
              <w:lang w:val="en-US"/>
            </w:rPr>
            <w:t xml:space="preserve">Section </w:t>
          </w:r>
          <w:r w:rsidRPr="00B02AC3">
            <w:rPr>
              <w:rFonts w:ascii="Bookman Old Style" w:eastAsia="Bookman Old Style" w:hAnsi="Bookman Old Style" w:cs="Bookman Old Style"/>
              <w:lang w:val="en-US"/>
            </w:rPr>
            <w:t>4</w:t>
          </w:r>
          <w:r w:rsidR="4A4F2A5F" w:rsidRPr="00B02AC3">
            <w:rPr>
              <w:rFonts w:ascii="Bookman Old Style" w:eastAsia="Bookman Old Style" w:hAnsi="Bookman Old Style" w:cs="Bookman Old Style"/>
              <w:lang w:val="en-US"/>
            </w:rPr>
            <w:t xml:space="preserve">: </w:t>
          </w:r>
          <w:r w:rsidR="4A4F2A5F" w:rsidRPr="00B02AC3">
            <w:rPr>
              <w:rFonts w:ascii="Bookman Old Style" w:eastAsia="Bookman Old Style" w:hAnsi="Bookman Old Style" w:cs="Bookman Old Style"/>
            </w:rPr>
            <w:t>Safety</w:t>
          </w:r>
        </w:p>
        <w:p w14:paraId="40CB4A86" w14:textId="10809C29" w:rsidR="00A42820" w:rsidRPr="00B02AC3" w:rsidRDefault="005C61E1" w:rsidP="00B02AC3">
          <w:pPr>
            <w:ind w:right="-709"/>
            <w:jc w:val="both"/>
            <w:rPr>
              <w:rFonts w:ascii="Bookman Old Style" w:eastAsia="Bookman Old Style" w:hAnsi="Bookman Old Style" w:cs="Bookman Old Style"/>
              <w:color w:val="000000" w:themeColor="text1"/>
            </w:rPr>
          </w:pPr>
          <w:r>
            <w:rPr>
              <w:rFonts w:ascii="Bookman Old Style" w:eastAsia="Bookman Old Style" w:hAnsi="Bookman Old Style" w:cs="Bookman Old Style"/>
            </w:rPr>
            <w:t xml:space="preserve">Section </w:t>
          </w:r>
          <w:r w:rsidRPr="00B02AC3">
            <w:rPr>
              <w:rFonts w:ascii="Bookman Old Style" w:eastAsia="Bookman Old Style" w:hAnsi="Bookman Old Style" w:cs="Bookman Old Style"/>
            </w:rPr>
            <w:t>5</w:t>
          </w:r>
          <w:r w:rsidR="4DEE5F62" w:rsidRPr="00B02AC3">
            <w:rPr>
              <w:rFonts w:ascii="Bookman Old Style" w:eastAsia="Bookman Old Style" w:hAnsi="Bookman Old Style" w:cs="Bookman Old Style"/>
            </w:rPr>
            <w:t xml:space="preserve">:  Metabolism </w:t>
          </w:r>
          <w:r w:rsidR="6345ECEF" w:rsidRPr="00B02AC3">
            <w:rPr>
              <w:rFonts w:ascii="Bookman Old Style" w:eastAsia="Bookman Old Style" w:hAnsi="Bookman Old Style" w:cs="Bookman Old Style"/>
            </w:rPr>
            <w:t>a</w:t>
          </w:r>
          <w:r w:rsidR="4DEE5F62" w:rsidRPr="00B02AC3">
            <w:rPr>
              <w:rFonts w:ascii="Bookman Old Style" w:eastAsia="Bookman Old Style" w:hAnsi="Bookman Old Style" w:cs="Bookman Old Style"/>
            </w:rPr>
            <w:t>nd Residues Data</w:t>
          </w:r>
        </w:p>
        <w:p w14:paraId="46C3A322" w14:textId="0DB3E500" w:rsidR="00A42820" w:rsidRPr="00B02AC3" w:rsidRDefault="005C61E1" w:rsidP="00B02AC3">
          <w:pPr>
            <w:ind w:right="-709"/>
            <w:jc w:val="both"/>
            <w:rPr>
              <w:rFonts w:ascii="Bookman Old Style" w:hAnsi="Bookman Old Style"/>
            </w:rPr>
          </w:pPr>
          <w:r>
            <w:rPr>
              <w:rFonts w:ascii="Bookman Old Style" w:eastAsia="Bookman Old Style" w:hAnsi="Bookman Old Style" w:cs="Bookman Old Style"/>
            </w:rPr>
            <w:t xml:space="preserve">Section </w:t>
          </w:r>
          <w:r w:rsidR="677DC899" w:rsidRPr="00B02AC3">
            <w:rPr>
              <w:rFonts w:ascii="Bookman Old Style" w:eastAsia="Bookman Old Style" w:hAnsi="Bookman Old Style" w:cs="Bookman Old Style"/>
            </w:rPr>
            <w:t xml:space="preserve">6: </w:t>
          </w:r>
          <w:r w:rsidR="677DC899" w:rsidRPr="00B02AC3">
            <w:rPr>
              <w:rFonts w:ascii="Bookman Old Style" w:hAnsi="Bookman Old Style"/>
            </w:rPr>
            <w:t>Fate and Behaviour in the Environment</w:t>
          </w:r>
        </w:p>
        <w:p w14:paraId="00B683D2" w14:textId="62D561F6" w:rsidR="00544588" w:rsidRDefault="005C61E1" w:rsidP="00B02AC3">
          <w:pPr>
            <w:ind w:right="-709"/>
            <w:jc w:val="both"/>
            <w:rPr>
              <w:rFonts w:ascii="Bookman Old Style" w:hAnsi="Bookman Old Style"/>
            </w:rPr>
          </w:pPr>
          <w:r>
            <w:rPr>
              <w:rFonts w:ascii="Bookman Old Style" w:hAnsi="Bookman Old Style"/>
            </w:rPr>
            <w:t xml:space="preserve">Section </w:t>
          </w:r>
          <w:r w:rsidRPr="00B02AC3">
            <w:rPr>
              <w:rFonts w:ascii="Bookman Old Style" w:hAnsi="Bookman Old Style"/>
            </w:rPr>
            <w:t>8</w:t>
          </w:r>
          <w:r w:rsidR="2878D191" w:rsidRPr="00B02AC3">
            <w:rPr>
              <w:rFonts w:ascii="Bookman Old Style" w:hAnsi="Bookman Old Style"/>
            </w:rPr>
            <w:t>: Efficacy and Safety Studies</w:t>
          </w:r>
        </w:p>
        <w:p w14:paraId="484A4EE2" w14:textId="0ECCE7F3" w:rsidR="00A42820" w:rsidRPr="00CA3FA3" w:rsidRDefault="005C61E1" w:rsidP="00B02AC3">
          <w:pPr>
            <w:ind w:right="-709"/>
            <w:jc w:val="both"/>
            <w:rPr>
              <w:lang w:val="en-US"/>
            </w:rPr>
          </w:pPr>
          <w:r>
            <w:rPr>
              <w:rFonts w:ascii="Bookman Old Style" w:hAnsi="Bookman Old Style"/>
            </w:rPr>
            <w:t xml:space="preserve">Section </w:t>
          </w:r>
          <w:r w:rsidRPr="00CA3FA3">
            <w:rPr>
              <w:rFonts w:ascii="Bookman Old Style" w:hAnsi="Bookman Old Style"/>
            </w:rPr>
            <w:t>9</w:t>
          </w:r>
          <w:r w:rsidR="00CA3FA3" w:rsidRPr="00CA3FA3">
            <w:rPr>
              <w:rFonts w:ascii="Bookman Old Style" w:hAnsi="Bookman Old Style"/>
            </w:rPr>
            <w:t>: Exposure data and information</w:t>
          </w:r>
        </w:p>
      </w:sdtContent>
    </w:sdt>
    <w:p w14:paraId="357B06AD" w14:textId="255F8033" w:rsidR="00720A02" w:rsidRDefault="00772A80" w:rsidP="00921B01">
      <w:pPr>
        <w:pStyle w:val="Heading1"/>
        <w:ind w:right="-589"/>
        <w:rPr>
          <w:rFonts w:ascii="Bookman Old Style" w:hAnsi="Bookman Old Style"/>
          <w:b/>
          <w:bCs/>
          <w:color w:val="000000" w:themeColor="text1"/>
          <w:sz w:val="24"/>
          <w:szCs w:val="24"/>
        </w:rPr>
      </w:pPr>
      <w:bookmarkStart w:id="8" w:name="_Toc113364878"/>
      <w:bookmarkStart w:id="9" w:name="_Toc147238244"/>
      <w:r w:rsidRPr="00362D29">
        <w:rPr>
          <w:rFonts w:ascii="Bookman Old Style" w:hAnsi="Bookman Old Style"/>
          <w:b/>
          <w:bCs/>
          <w:color w:val="000000" w:themeColor="text1"/>
          <w:sz w:val="24"/>
          <w:szCs w:val="24"/>
        </w:rPr>
        <w:t xml:space="preserve">4.0 </w:t>
      </w:r>
      <w:r w:rsidRPr="00362D29">
        <w:rPr>
          <w:rFonts w:ascii="Bookman Old Style" w:hAnsi="Bookman Old Style"/>
          <w:b/>
          <w:bCs/>
          <w:color w:val="000000" w:themeColor="text1"/>
          <w:sz w:val="24"/>
          <w:szCs w:val="24"/>
        </w:rPr>
        <w:tab/>
      </w:r>
      <w:r w:rsidR="003D55C2" w:rsidRPr="00362D29">
        <w:rPr>
          <w:rFonts w:ascii="Bookman Old Style" w:hAnsi="Bookman Old Style"/>
          <w:b/>
          <w:bCs/>
          <w:color w:val="000000" w:themeColor="text1"/>
          <w:sz w:val="24"/>
          <w:szCs w:val="24"/>
        </w:rPr>
        <w:t>GENERAL INFORMATION</w:t>
      </w:r>
      <w:bookmarkEnd w:id="8"/>
      <w:bookmarkEnd w:id="9"/>
    </w:p>
    <w:p w14:paraId="4C86BB2E" w14:textId="4A92415E" w:rsidR="00F148CB" w:rsidRDefault="00F148CB" w:rsidP="00921B01">
      <w:pPr>
        <w:ind w:right="-589"/>
        <w:jc w:val="both"/>
        <w:rPr>
          <w:rFonts w:ascii="Bookman Old Style" w:hAnsi="Bookman Old Style"/>
        </w:rPr>
      </w:pPr>
      <w:r w:rsidRPr="003F3124">
        <w:rPr>
          <w:rFonts w:ascii="Bookman Old Style" w:hAnsi="Bookman Old Style"/>
        </w:rPr>
        <w:t xml:space="preserve">The data required to support an application for registration should cover all relevant aspects of the product, from manufacture to use and ultimate disposal. The following sections explain the categories of data and information that are required: information on the proposed application; data to identify the product (identity, composition, analysis); data to assess risks to humans and the environment; and data to assess the efficacy of the product. This information will help regulatory authorities to determine whether and when these data may be applicable for the Veterinary pesticide regulatory decisions it has to make. </w:t>
      </w:r>
    </w:p>
    <w:p w14:paraId="67E292E8" w14:textId="77777777" w:rsidR="00D47596" w:rsidRDefault="00D47596" w:rsidP="00921B01">
      <w:pPr>
        <w:ind w:right="-589"/>
        <w:jc w:val="both"/>
        <w:rPr>
          <w:rFonts w:ascii="Bookman Old Style" w:hAnsi="Bookman Old Style"/>
        </w:rPr>
      </w:pPr>
    </w:p>
    <w:p w14:paraId="049E3600" w14:textId="5E3EFD49" w:rsidR="00720A02"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lastRenderedPageBreak/>
        <w:t xml:space="preserve">This guideline shall apply to registration of </w:t>
      </w:r>
      <w:r w:rsidR="0097631F" w:rsidRPr="00222B71">
        <w:rPr>
          <w:rFonts w:ascii="Bookman Old Style" w:hAnsi="Bookman Old Style" w:cs="Times New Roman"/>
          <w:sz w:val="24"/>
          <w:szCs w:val="24"/>
        </w:rPr>
        <w:t xml:space="preserve">veterinary </w:t>
      </w:r>
      <w:r w:rsidRPr="00222B71">
        <w:rPr>
          <w:rFonts w:ascii="Bookman Old Style" w:hAnsi="Bookman Old Style" w:cs="Times New Roman"/>
          <w:sz w:val="24"/>
          <w:szCs w:val="24"/>
        </w:rPr>
        <w:t>pesticides used in the control of</w:t>
      </w:r>
      <w:r w:rsidR="00D47EFD" w:rsidRPr="00222B71">
        <w:rPr>
          <w:rFonts w:ascii="Bookman Old Style" w:hAnsi="Bookman Old Style" w:cs="Times New Roman"/>
          <w:sz w:val="24"/>
          <w:szCs w:val="24"/>
        </w:rPr>
        <w:t xml:space="preserve"> ectoparasites</w:t>
      </w:r>
      <w:r w:rsidR="000A0DFE" w:rsidRPr="00222B71">
        <w:rPr>
          <w:rFonts w:ascii="Bookman Old Style" w:hAnsi="Bookman Old Style" w:cs="Times New Roman"/>
          <w:sz w:val="24"/>
          <w:szCs w:val="24"/>
        </w:rPr>
        <w:t xml:space="preserve"> in</w:t>
      </w:r>
      <w:r w:rsidRPr="00222B71">
        <w:rPr>
          <w:rFonts w:ascii="Bookman Old Style" w:hAnsi="Bookman Old Style" w:cs="Times New Roman"/>
          <w:sz w:val="24"/>
          <w:szCs w:val="24"/>
        </w:rPr>
        <w:t xml:space="preserve"> </w:t>
      </w:r>
      <w:r w:rsidR="00112CB3" w:rsidRPr="00222B71">
        <w:rPr>
          <w:rFonts w:ascii="Bookman Old Style" w:hAnsi="Bookman Old Style" w:cs="Times New Roman"/>
          <w:sz w:val="24"/>
          <w:szCs w:val="24"/>
        </w:rPr>
        <w:t xml:space="preserve">animals which are terrestrial and </w:t>
      </w:r>
      <w:r w:rsidR="00324452" w:rsidRPr="00222B71">
        <w:rPr>
          <w:rFonts w:ascii="Bookman Old Style" w:hAnsi="Bookman Old Style" w:cs="Times New Roman"/>
          <w:sz w:val="24"/>
          <w:szCs w:val="24"/>
        </w:rPr>
        <w:t>domesticated.</w:t>
      </w:r>
    </w:p>
    <w:p w14:paraId="448A5D64" w14:textId="44E441C9" w:rsidR="00720A02"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All applications and accompanying data to be submitted to the EAC Partner States</w:t>
      </w:r>
      <w:r w:rsidR="005F395A" w:rsidRPr="00222B71">
        <w:rPr>
          <w:rFonts w:ascii="Bookman Old Style" w:hAnsi="Bookman Old Style" w:cs="Times New Roman"/>
          <w:sz w:val="24"/>
          <w:szCs w:val="24"/>
        </w:rPr>
        <w:t xml:space="preserve"> regulatory agencies</w:t>
      </w:r>
      <w:r w:rsidRPr="00222B71">
        <w:rPr>
          <w:rFonts w:ascii="Bookman Old Style" w:hAnsi="Bookman Old Style" w:cs="Times New Roman"/>
          <w:sz w:val="24"/>
          <w:szCs w:val="24"/>
        </w:rPr>
        <w:t xml:space="preserve"> shall be typewritten or computer printed in </w:t>
      </w:r>
      <w:r w:rsidRPr="00EF3C8B">
        <w:rPr>
          <w:rFonts w:ascii="Bookman Old Style" w:hAnsi="Bookman Old Style" w:cs="Times New Roman"/>
          <w:sz w:val="24"/>
          <w:szCs w:val="24"/>
        </w:rPr>
        <w:t>ENGLISH</w:t>
      </w:r>
      <w:r w:rsidRPr="00222B71">
        <w:rPr>
          <w:rFonts w:ascii="Bookman Old Style" w:hAnsi="Bookman Old Style" w:cs="Times New Roman"/>
          <w:sz w:val="24"/>
          <w:szCs w:val="24"/>
        </w:rPr>
        <w:t xml:space="preserve"> and if an applicant wishes to submit material in another language, they must </w:t>
      </w:r>
      <w:r w:rsidR="00DF0397" w:rsidRPr="00222B71">
        <w:rPr>
          <w:rFonts w:ascii="Bookman Old Style" w:hAnsi="Bookman Old Style" w:cs="Times New Roman"/>
          <w:sz w:val="24"/>
          <w:szCs w:val="24"/>
        </w:rPr>
        <w:t xml:space="preserve">submit a notarised </w:t>
      </w:r>
      <w:r w:rsidRPr="00222B71">
        <w:rPr>
          <w:rFonts w:ascii="Bookman Old Style" w:hAnsi="Bookman Old Style" w:cs="Times New Roman"/>
          <w:sz w:val="24"/>
          <w:szCs w:val="24"/>
        </w:rPr>
        <w:t xml:space="preserve">/certified English </w:t>
      </w:r>
      <w:r w:rsidR="00324452" w:rsidRPr="00222B71">
        <w:rPr>
          <w:rFonts w:ascii="Bookman Old Style" w:hAnsi="Bookman Old Style" w:cs="Times New Roman"/>
          <w:sz w:val="24"/>
          <w:szCs w:val="24"/>
        </w:rPr>
        <w:t>translation.</w:t>
      </w:r>
    </w:p>
    <w:p w14:paraId="3378CC12" w14:textId="37418DD4" w:rsidR="00B366C2" w:rsidRPr="00222B71" w:rsidRDefault="001F201A"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The categories of data and information that are required include information on the proposed application, data to identify the product (identity, composition, analysis), data to assess risks to </w:t>
      </w:r>
      <w:r w:rsidR="002708D3" w:rsidRPr="00222B71">
        <w:rPr>
          <w:rFonts w:ascii="Bookman Old Style" w:hAnsi="Bookman Old Style" w:cs="Times New Roman"/>
          <w:sz w:val="24"/>
          <w:szCs w:val="24"/>
        </w:rPr>
        <w:t>animals, humans</w:t>
      </w:r>
      <w:r w:rsidRPr="00222B71">
        <w:rPr>
          <w:rFonts w:ascii="Bookman Old Style" w:hAnsi="Bookman Old Style" w:cs="Times New Roman"/>
          <w:sz w:val="24"/>
          <w:szCs w:val="24"/>
        </w:rPr>
        <w:t xml:space="preserve"> and the environment </w:t>
      </w:r>
      <w:r w:rsidR="002708D3" w:rsidRPr="00222B71">
        <w:rPr>
          <w:rFonts w:ascii="Bookman Old Style" w:hAnsi="Bookman Old Style" w:cs="Times New Roman"/>
          <w:sz w:val="24"/>
          <w:szCs w:val="24"/>
        </w:rPr>
        <w:t xml:space="preserve">including </w:t>
      </w:r>
      <w:r w:rsidR="005161F7" w:rsidRPr="00222B71">
        <w:rPr>
          <w:rFonts w:ascii="Bookman Old Style" w:hAnsi="Bookman Old Style" w:cs="Times New Roman"/>
          <w:sz w:val="24"/>
          <w:szCs w:val="24"/>
        </w:rPr>
        <w:t>data on</w:t>
      </w:r>
      <w:r w:rsidRPr="00222B71">
        <w:rPr>
          <w:rFonts w:ascii="Bookman Old Style" w:hAnsi="Bookman Old Style" w:cs="Times New Roman"/>
          <w:sz w:val="24"/>
          <w:szCs w:val="24"/>
        </w:rPr>
        <w:t xml:space="preserve"> the efficacy of the </w:t>
      </w:r>
      <w:r w:rsidR="00FE69E2" w:rsidRPr="00222B71">
        <w:rPr>
          <w:rFonts w:ascii="Bookman Old Style" w:hAnsi="Bookman Old Style" w:cs="Times New Roman"/>
          <w:sz w:val="24"/>
          <w:szCs w:val="24"/>
        </w:rPr>
        <w:t>product.</w:t>
      </w:r>
    </w:p>
    <w:p w14:paraId="0B2D926F" w14:textId="7F7A6461" w:rsidR="00720A02" w:rsidRPr="00222B71" w:rsidRDefault="00341DAD"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 </w:t>
      </w:r>
      <w:r w:rsidR="00720A02" w:rsidRPr="00222B71">
        <w:rPr>
          <w:rFonts w:ascii="Bookman Old Style" w:hAnsi="Bookman Old Style" w:cs="Times New Roman"/>
          <w:sz w:val="24"/>
          <w:szCs w:val="24"/>
        </w:rPr>
        <w:t>The Applicant shall be a person who desires to engage in the manufacture, import, export, distribution and sales of the</w:t>
      </w:r>
      <w:r w:rsidR="0039520C" w:rsidRPr="00222B71">
        <w:rPr>
          <w:rFonts w:ascii="Bookman Old Style" w:hAnsi="Bookman Old Style" w:cs="Times New Roman"/>
          <w:sz w:val="24"/>
          <w:szCs w:val="24"/>
        </w:rPr>
        <w:t xml:space="preserve"> </w:t>
      </w:r>
      <w:r w:rsidR="005161F7" w:rsidRPr="00222B71">
        <w:rPr>
          <w:rFonts w:ascii="Bookman Old Style" w:hAnsi="Bookman Old Style" w:cs="Times New Roman"/>
          <w:sz w:val="24"/>
          <w:szCs w:val="24"/>
        </w:rPr>
        <w:t>veterinary Pesticides</w:t>
      </w:r>
      <w:r w:rsidR="00720A02" w:rsidRPr="00222B71">
        <w:rPr>
          <w:rFonts w:ascii="Bookman Old Style" w:hAnsi="Bookman Old Style" w:cs="Times New Roman"/>
          <w:sz w:val="24"/>
          <w:szCs w:val="24"/>
        </w:rPr>
        <w:t xml:space="preserve"> and such products should satisfy the eligibility requirements to be submitted together with the </w:t>
      </w:r>
      <w:r w:rsidR="00324452" w:rsidRPr="00222B71">
        <w:rPr>
          <w:rFonts w:ascii="Bookman Old Style" w:hAnsi="Bookman Old Style" w:cs="Times New Roman"/>
          <w:sz w:val="24"/>
          <w:szCs w:val="24"/>
        </w:rPr>
        <w:t>application.</w:t>
      </w:r>
    </w:p>
    <w:p w14:paraId="7537C9ED" w14:textId="6F84474A" w:rsidR="00940264" w:rsidRPr="00362D29"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The applicant shall prepare and present the product dossier information according to the requirements</w:t>
      </w:r>
      <w:r w:rsidR="006D48C4" w:rsidRPr="00222B71">
        <w:rPr>
          <w:rFonts w:ascii="Bookman Old Style" w:hAnsi="Bookman Old Style" w:cs="Times New Roman"/>
          <w:sz w:val="24"/>
          <w:szCs w:val="24"/>
        </w:rPr>
        <w:t xml:space="preserve"> and format</w:t>
      </w:r>
      <w:r w:rsidRPr="00222B71">
        <w:rPr>
          <w:rFonts w:ascii="Bookman Old Style" w:hAnsi="Bookman Old Style" w:cs="Times New Roman"/>
          <w:sz w:val="24"/>
          <w:szCs w:val="24"/>
        </w:rPr>
        <w:t xml:space="preserve"> as stipulated in this guideline. </w:t>
      </w:r>
    </w:p>
    <w:p w14:paraId="6E575C47" w14:textId="73403619" w:rsidR="00720A02"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Th</w:t>
      </w:r>
      <w:r w:rsidR="003A553B" w:rsidRPr="00222B71">
        <w:rPr>
          <w:rFonts w:ascii="Bookman Old Style" w:hAnsi="Bookman Old Style" w:cs="Times New Roman"/>
          <w:sz w:val="24"/>
          <w:szCs w:val="24"/>
        </w:rPr>
        <w:t xml:space="preserve">is guideline is not </w:t>
      </w:r>
      <w:r w:rsidR="00371799" w:rsidRPr="00222B71">
        <w:rPr>
          <w:rFonts w:ascii="Bookman Old Style" w:hAnsi="Bookman Old Style" w:cs="Times New Roman"/>
          <w:sz w:val="24"/>
          <w:szCs w:val="24"/>
        </w:rPr>
        <w:t>legally</w:t>
      </w:r>
      <w:r w:rsidR="003A553B" w:rsidRPr="00222B71">
        <w:rPr>
          <w:rFonts w:ascii="Bookman Old Style" w:hAnsi="Bookman Old Style" w:cs="Times New Roman"/>
          <w:sz w:val="24"/>
          <w:szCs w:val="24"/>
        </w:rPr>
        <w:t xml:space="preserve"> </w:t>
      </w:r>
      <w:r w:rsidR="002661C3" w:rsidRPr="00222B71">
        <w:rPr>
          <w:rFonts w:ascii="Bookman Old Style" w:hAnsi="Bookman Old Style" w:cs="Times New Roman"/>
          <w:sz w:val="24"/>
          <w:szCs w:val="24"/>
        </w:rPr>
        <w:t>binding but a guidance</w:t>
      </w:r>
      <w:r w:rsidR="00887D43" w:rsidRPr="00222B71">
        <w:rPr>
          <w:rFonts w:ascii="Bookman Old Style" w:hAnsi="Bookman Old Style" w:cs="Times New Roman"/>
          <w:sz w:val="24"/>
          <w:szCs w:val="24"/>
        </w:rPr>
        <w:t xml:space="preserve"> </w:t>
      </w:r>
      <w:r w:rsidR="000720AA" w:rsidRPr="00222B71">
        <w:rPr>
          <w:rFonts w:ascii="Bookman Old Style" w:hAnsi="Bookman Old Style" w:cs="Times New Roman"/>
          <w:sz w:val="24"/>
          <w:szCs w:val="24"/>
        </w:rPr>
        <w:t>to information</w:t>
      </w:r>
      <w:r w:rsidRPr="00222B71">
        <w:rPr>
          <w:rFonts w:ascii="Bookman Old Style" w:hAnsi="Bookman Old Style" w:cs="Times New Roman"/>
          <w:sz w:val="24"/>
          <w:szCs w:val="24"/>
        </w:rPr>
        <w:t xml:space="preserve"> documents</w:t>
      </w:r>
      <w:r w:rsidR="000720AA" w:rsidRPr="00222B71">
        <w:rPr>
          <w:rFonts w:ascii="Bookman Old Style" w:hAnsi="Bookman Old Style" w:cs="Times New Roman"/>
          <w:sz w:val="24"/>
          <w:szCs w:val="24"/>
        </w:rPr>
        <w:t xml:space="preserve"> to be submitted to the </w:t>
      </w:r>
      <w:r w:rsidR="00371799" w:rsidRPr="00222B71">
        <w:rPr>
          <w:rFonts w:ascii="Bookman Old Style" w:hAnsi="Bookman Old Style" w:cs="Times New Roman"/>
          <w:sz w:val="24"/>
          <w:szCs w:val="24"/>
        </w:rPr>
        <w:t>regulators. It</w:t>
      </w:r>
      <w:r w:rsidR="00745512" w:rsidRPr="00222B71">
        <w:rPr>
          <w:rFonts w:ascii="Bookman Old Style" w:hAnsi="Bookman Old Style" w:cs="Times New Roman"/>
          <w:sz w:val="24"/>
          <w:szCs w:val="24"/>
        </w:rPr>
        <w:t xml:space="preserve"> represents the harmonised</w:t>
      </w:r>
      <w:r w:rsidR="007E2899" w:rsidRPr="00222B71">
        <w:rPr>
          <w:rFonts w:ascii="Bookman Old Style" w:hAnsi="Bookman Old Style" w:cs="Times New Roman"/>
          <w:sz w:val="24"/>
          <w:szCs w:val="24"/>
        </w:rPr>
        <w:t xml:space="preserve"> view of the</w:t>
      </w:r>
      <w:r w:rsidR="00715E9D" w:rsidRPr="00222B71">
        <w:rPr>
          <w:rFonts w:ascii="Bookman Old Style" w:hAnsi="Bookman Old Style" w:cs="Times New Roman"/>
          <w:sz w:val="24"/>
          <w:szCs w:val="24"/>
        </w:rPr>
        <w:t xml:space="preserve"> </w:t>
      </w:r>
      <w:r w:rsidR="000F4F42" w:rsidRPr="00222B71">
        <w:rPr>
          <w:rFonts w:ascii="Bookman Old Style" w:hAnsi="Bookman Old Style" w:cs="Times New Roman"/>
          <w:sz w:val="24"/>
          <w:szCs w:val="24"/>
        </w:rPr>
        <w:t xml:space="preserve">EAC </w:t>
      </w:r>
      <w:r w:rsidR="00FA4676">
        <w:rPr>
          <w:rFonts w:ascii="Bookman Old Style" w:hAnsi="Bookman Old Style" w:cs="Times New Roman"/>
          <w:sz w:val="24"/>
          <w:szCs w:val="24"/>
        </w:rPr>
        <w:t>P</w:t>
      </w:r>
      <w:r w:rsidR="000F4F42" w:rsidRPr="00222B71">
        <w:rPr>
          <w:rFonts w:ascii="Bookman Old Style" w:hAnsi="Bookman Old Style" w:cs="Times New Roman"/>
          <w:sz w:val="24"/>
          <w:szCs w:val="24"/>
        </w:rPr>
        <w:t>artner</w:t>
      </w:r>
      <w:r w:rsidR="007E2899" w:rsidRPr="00222B71">
        <w:rPr>
          <w:rFonts w:ascii="Bookman Old Style" w:hAnsi="Bookman Old Style" w:cs="Times New Roman"/>
          <w:sz w:val="24"/>
          <w:szCs w:val="24"/>
        </w:rPr>
        <w:t xml:space="preserve"> </w:t>
      </w:r>
      <w:r w:rsidR="00FA4676">
        <w:rPr>
          <w:rFonts w:ascii="Bookman Old Style" w:hAnsi="Bookman Old Style" w:cs="Times New Roman"/>
          <w:sz w:val="24"/>
          <w:szCs w:val="24"/>
        </w:rPr>
        <w:t>S</w:t>
      </w:r>
      <w:r w:rsidR="00F50B8F" w:rsidRPr="00222B71">
        <w:rPr>
          <w:rFonts w:ascii="Bookman Old Style" w:hAnsi="Bookman Old Style" w:cs="Times New Roman"/>
          <w:sz w:val="24"/>
          <w:szCs w:val="24"/>
        </w:rPr>
        <w:t>tates.</w:t>
      </w:r>
    </w:p>
    <w:p w14:paraId="287BF339" w14:textId="3539178A" w:rsidR="00720A02"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Each complete application must contain a complete index to the various appendices and each page of the application dossier must be </w:t>
      </w:r>
      <w:r w:rsidR="00324452" w:rsidRPr="00222B71">
        <w:rPr>
          <w:rFonts w:ascii="Bookman Old Style" w:hAnsi="Bookman Old Style" w:cs="Times New Roman"/>
          <w:sz w:val="24"/>
          <w:szCs w:val="24"/>
        </w:rPr>
        <w:t>numbered.</w:t>
      </w:r>
    </w:p>
    <w:p w14:paraId="362EAD0C" w14:textId="2F3B4E4C" w:rsidR="00720A02"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The appropriate application fee shall accompany each complete application form, as per the national</w:t>
      </w:r>
      <w:r w:rsidR="00067E76" w:rsidRPr="00222B71">
        <w:rPr>
          <w:rFonts w:ascii="Bookman Old Style" w:hAnsi="Bookman Old Style" w:cs="Times New Roman"/>
          <w:sz w:val="24"/>
          <w:szCs w:val="24"/>
        </w:rPr>
        <w:t xml:space="preserve"> regulatory </w:t>
      </w:r>
      <w:r w:rsidR="002909E4" w:rsidRPr="00222B71">
        <w:rPr>
          <w:rFonts w:ascii="Bookman Old Style" w:hAnsi="Bookman Old Style" w:cs="Times New Roman"/>
          <w:sz w:val="24"/>
          <w:szCs w:val="24"/>
        </w:rPr>
        <w:t>authority /agency</w:t>
      </w:r>
      <w:r w:rsidRPr="00222B71">
        <w:rPr>
          <w:rFonts w:ascii="Bookman Old Style" w:hAnsi="Bookman Old Style" w:cs="Times New Roman"/>
          <w:sz w:val="24"/>
          <w:szCs w:val="24"/>
        </w:rPr>
        <w:t xml:space="preserve"> </w:t>
      </w:r>
      <w:r w:rsidR="00324452" w:rsidRPr="00222B71">
        <w:rPr>
          <w:rFonts w:ascii="Bookman Old Style" w:hAnsi="Bookman Old Style" w:cs="Times New Roman"/>
          <w:sz w:val="24"/>
          <w:szCs w:val="24"/>
        </w:rPr>
        <w:t>fees’</w:t>
      </w:r>
      <w:r w:rsidRPr="00222B71">
        <w:rPr>
          <w:rFonts w:ascii="Bookman Old Style" w:hAnsi="Bookman Old Style" w:cs="Times New Roman"/>
          <w:sz w:val="24"/>
          <w:szCs w:val="24"/>
        </w:rPr>
        <w:t xml:space="preserve"> structure/schedule in each East African Country. Applicants are advised to contact the national authority </w:t>
      </w:r>
      <w:r w:rsidR="002909E4" w:rsidRPr="00222B71">
        <w:rPr>
          <w:rFonts w:ascii="Bookman Old Style" w:hAnsi="Bookman Old Style" w:cs="Times New Roman"/>
          <w:sz w:val="24"/>
          <w:szCs w:val="24"/>
        </w:rPr>
        <w:t>throu</w:t>
      </w:r>
      <w:r w:rsidR="004C13F6" w:rsidRPr="00222B71">
        <w:rPr>
          <w:rFonts w:ascii="Bookman Old Style" w:hAnsi="Bookman Old Style" w:cs="Times New Roman"/>
          <w:sz w:val="24"/>
          <w:szCs w:val="24"/>
        </w:rPr>
        <w:t xml:space="preserve">gh their Local Technical </w:t>
      </w:r>
      <w:r w:rsidR="00E63508" w:rsidRPr="00222B71">
        <w:rPr>
          <w:rFonts w:ascii="Bookman Old Style" w:hAnsi="Bookman Old Style" w:cs="Times New Roman"/>
          <w:sz w:val="24"/>
          <w:szCs w:val="24"/>
        </w:rPr>
        <w:t>Representative (</w:t>
      </w:r>
      <w:r w:rsidR="00331BC4" w:rsidRPr="00222B71">
        <w:rPr>
          <w:rFonts w:ascii="Bookman Old Style" w:hAnsi="Bookman Old Style" w:cs="Times New Roman"/>
          <w:sz w:val="24"/>
          <w:szCs w:val="24"/>
        </w:rPr>
        <w:t>LTR)</w:t>
      </w:r>
      <w:r w:rsidR="004C13F6" w:rsidRPr="00222B71">
        <w:rPr>
          <w:rFonts w:ascii="Bookman Old Style" w:hAnsi="Bookman Old Style" w:cs="Times New Roman"/>
          <w:sz w:val="24"/>
          <w:szCs w:val="24"/>
        </w:rPr>
        <w:t xml:space="preserve"> </w:t>
      </w:r>
      <w:r w:rsidRPr="00222B71">
        <w:rPr>
          <w:rFonts w:ascii="Bookman Old Style" w:hAnsi="Bookman Old Style" w:cs="Times New Roman"/>
          <w:sz w:val="24"/>
          <w:szCs w:val="24"/>
        </w:rPr>
        <w:t>for the</w:t>
      </w:r>
      <w:r w:rsidR="002909E4" w:rsidRPr="00222B71">
        <w:rPr>
          <w:rFonts w:ascii="Bookman Old Style" w:hAnsi="Bookman Old Style" w:cs="Times New Roman"/>
          <w:sz w:val="24"/>
          <w:szCs w:val="24"/>
        </w:rPr>
        <w:t>ir</w:t>
      </w:r>
      <w:r w:rsidRPr="00222B71">
        <w:rPr>
          <w:rFonts w:ascii="Bookman Old Style" w:hAnsi="Bookman Old Style" w:cs="Times New Roman"/>
          <w:sz w:val="24"/>
          <w:szCs w:val="24"/>
        </w:rPr>
        <w:t xml:space="preserve"> current fee structure/schedule. Subsequent applications to amend any part of the application shall be accompanied by additional fees for the required </w:t>
      </w:r>
      <w:r w:rsidR="00E63508" w:rsidRPr="00222B71">
        <w:rPr>
          <w:rFonts w:ascii="Bookman Old Style" w:hAnsi="Bookman Old Style" w:cs="Times New Roman"/>
          <w:sz w:val="24"/>
          <w:szCs w:val="24"/>
        </w:rPr>
        <w:t>variation and</w:t>
      </w:r>
      <w:r w:rsidRPr="00222B71">
        <w:rPr>
          <w:rFonts w:ascii="Bookman Old Style" w:hAnsi="Bookman Old Style" w:cs="Times New Roman"/>
          <w:sz w:val="24"/>
          <w:szCs w:val="24"/>
        </w:rPr>
        <w:t xml:space="preserve"> the guideline on submission of amendment application shall be </w:t>
      </w:r>
      <w:r w:rsidR="00E63508" w:rsidRPr="00222B71">
        <w:rPr>
          <w:rFonts w:ascii="Bookman Old Style" w:hAnsi="Bookman Old Style" w:cs="Times New Roman"/>
          <w:sz w:val="24"/>
          <w:szCs w:val="24"/>
        </w:rPr>
        <w:t>observed</w:t>
      </w:r>
      <w:r w:rsidR="00324452" w:rsidRPr="00222B71">
        <w:rPr>
          <w:rFonts w:ascii="Bookman Old Style" w:hAnsi="Bookman Old Style" w:cs="Times New Roman"/>
          <w:sz w:val="24"/>
          <w:szCs w:val="24"/>
        </w:rPr>
        <w:t>.</w:t>
      </w:r>
    </w:p>
    <w:p w14:paraId="37B168F2" w14:textId="5A3123B6" w:rsidR="00720A02"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The application should be submitted in </w:t>
      </w:r>
      <w:r w:rsidR="00753835" w:rsidRPr="00753835">
        <w:rPr>
          <w:rFonts w:ascii="Bookman Old Style" w:hAnsi="Bookman Old Style" w:cs="Times New Roman"/>
          <w:sz w:val="24"/>
          <w:szCs w:val="24"/>
        </w:rPr>
        <w:t xml:space="preserve">accordance </w:t>
      </w:r>
      <w:r w:rsidR="00753835" w:rsidRPr="00222B71">
        <w:rPr>
          <w:rFonts w:ascii="Bookman Old Style" w:hAnsi="Bookman Old Style" w:cs="Times New Roman"/>
          <w:sz w:val="24"/>
          <w:szCs w:val="24"/>
        </w:rPr>
        <w:t>to</w:t>
      </w:r>
      <w:r w:rsidR="00CB7101" w:rsidRPr="00222B71">
        <w:rPr>
          <w:rFonts w:ascii="Bookman Old Style" w:hAnsi="Bookman Old Style" w:cs="Times New Roman"/>
          <w:sz w:val="24"/>
          <w:szCs w:val="24"/>
        </w:rPr>
        <w:t xml:space="preserve"> participating partner state </w:t>
      </w:r>
      <w:r w:rsidR="005C61E1">
        <w:rPr>
          <w:rFonts w:ascii="Bookman Old Style" w:hAnsi="Bookman Old Style" w:cs="Times New Roman"/>
          <w:sz w:val="24"/>
          <w:szCs w:val="24"/>
        </w:rPr>
        <w:t>pathway</w:t>
      </w:r>
      <w:r w:rsidR="002D5C33" w:rsidRPr="00222B71">
        <w:rPr>
          <w:rFonts w:ascii="Bookman Old Style" w:hAnsi="Bookman Old Style" w:cs="Times New Roman"/>
          <w:sz w:val="24"/>
          <w:szCs w:val="24"/>
        </w:rPr>
        <w:t xml:space="preserve"> either </w:t>
      </w:r>
      <w:r w:rsidRPr="00222B71">
        <w:rPr>
          <w:rFonts w:ascii="Bookman Old Style" w:hAnsi="Bookman Old Style" w:cs="Times New Roman"/>
          <w:sz w:val="24"/>
          <w:szCs w:val="24"/>
        </w:rPr>
        <w:t>hard and</w:t>
      </w:r>
      <w:r w:rsidR="00341DAD" w:rsidRPr="00222B71">
        <w:rPr>
          <w:rFonts w:ascii="Bookman Old Style" w:hAnsi="Bookman Old Style" w:cs="Times New Roman"/>
          <w:sz w:val="24"/>
          <w:szCs w:val="24"/>
        </w:rPr>
        <w:t>/or</w:t>
      </w:r>
      <w:r w:rsidRPr="00222B71">
        <w:rPr>
          <w:rFonts w:ascii="Bookman Old Style" w:hAnsi="Bookman Old Style" w:cs="Times New Roman"/>
          <w:sz w:val="24"/>
          <w:szCs w:val="24"/>
        </w:rPr>
        <w:t xml:space="preserve"> soft copies (CD-ROM or External Driver) addressed to the </w:t>
      </w:r>
      <w:r w:rsidR="000A0DFE" w:rsidRPr="00222B71">
        <w:rPr>
          <w:rFonts w:ascii="Bookman Old Style" w:hAnsi="Bookman Old Style" w:cs="Times New Roman"/>
          <w:sz w:val="24"/>
          <w:szCs w:val="24"/>
        </w:rPr>
        <w:t xml:space="preserve">competent </w:t>
      </w:r>
      <w:r w:rsidR="00324452" w:rsidRPr="00222B71">
        <w:rPr>
          <w:rFonts w:ascii="Bookman Old Style" w:hAnsi="Bookman Old Style" w:cs="Times New Roman"/>
          <w:sz w:val="24"/>
          <w:szCs w:val="24"/>
        </w:rPr>
        <w:t>authority</w:t>
      </w:r>
      <w:r w:rsidR="002D5C33" w:rsidRPr="00222B71">
        <w:rPr>
          <w:rFonts w:ascii="Bookman Old Style" w:hAnsi="Bookman Old Style" w:cs="Times New Roman"/>
          <w:sz w:val="24"/>
          <w:szCs w:val="24"/>
        </w:rPr>
        <w:t xml:space="preserve"> or through online submission</w:t>
      </w:r>
      <w:r w:rsidR="00753835">
        <w:rPr>
          <w:rFonts w:ascii="Bookman Old Style" w:hAnsi="Bookman Old Style" w:cs="Times New Roman"/>
          <w:sz w:val="24"/>
          <w:szCs w:val="24"/>
        </w:rPr>
        <w:t xml:space="preserve"> portal</w:t>
      </w:r>
      <w:r w:rsidR="00324452" w:rsidRPr="00222B71">
        <w:rPr>
          <w:rFonts w:ascii="Bookman Old Style" w:hAnsi="Bookman Old Style" w:cs="Times New Roman"/>
          <w:sz w:val="24"/>
          <w:szCs w:val="24"/>
        </w:rPr>
        <w:t>.</w:t>
      </w:r>
    </w:p>
    <w:p w14:paraId="2C13DF9C" w14:textId="2E632651" w:rsidR="00720A02"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The PDF documents should be in Optical Character Recognition, selectable and </w:t>
      </w:r>
      <w:r w:rsidR="00324452" w:rsidRPr="00222B71">
        <w:rPr>
          <w:rFonts w:ascii="Bookman Old Style" w:hAnsi="Bookman Old Style" w:cs="Times New Roman"/>
          <w:sz w:val="24"/>
          <w:szCs w:val="24"/>
        </w:rPr>
        <w:t>searchable.</w:t>
      </w:r>
      <w:r w:rsidRPr="00222B71">
        <w:rPr>
          <w:rFonts w:ascii="Bookman Old Style" w:hAnsi="Bookman Old Style" w:cs="Times New Roman"/>
          <w:sz w:val="24"/>
          <w:szCs w:val="24"/>
        </w:rPr>
        <w:t xml:space="preserve"> </w:t>
      </w:r>
    </w:p>
    <w:p w14:paraId="6F7A8D22" w14:textId="15F415AB" w:rsidR="00F60EE1"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A separate application is required for each product</w:t>
      </w:r>
      <w:r w:rsidR="00793010" w:rsidRPr="00222B71">
        <w:rPr>
          <w:rFonts w:ascii="Bookman Old Style" w:hAnsi="Bookman Old Style" w:cs="Times New Roman"/>
          <w:sz w:val="24"/>
          <w:szCs w:val="24"/>
        </w:rPr>
        <w:t xml:space="preserve"> of different strength and </w:t>
      </w:r>
      <w:r w:rsidR="00813FAA" w:rsidRPr="00222B71">
        <w:rPr>
          <w:rFonts w:ascii="Bookman Old Style" w:hAnsi="Bookman Old Style" w:cs="Times New Roman"/>
          <w:sz w:val="24"/>
          <w:szCs w:val="24"/>
        </w:rPr>
        <w:t>formulation</w:t>
      </w:r>
      <w:r w:rsidRPr="00222B71">
        <w:rPr>
          <w:rFonts w:ascii="Bookman Old Style" w:hAnsi="Bookman Old Style" w:cs="Times New Roman"/>
          <w:sz w:val="24"/>
          <w:szCs w:val="24"/>
        </w:rPr>
        <w:t>.</w:t>
      </w:r>
      <w:r w:rsidR="00F60EE1" w:rsidRPr="00222B71">
        <w:rPr>
          <w:rFonts w:ascii="Bookman Old Style" w:hAnsi="Bookman Old Style" w:cs="Times New Roman"/>
          <w:sz w:val="24"/>
          <w:szCs w:val="24"/>
        </w:rPr>
        <w:t xml:space="preserve"> A</w:t>
      </w:r>
      <w:r w:rsidR="008E7BAB" w:rsidRPr="00222B71">
        <w:rPr>
          <w:rFonts w:ascii="Bookman Old Style" w:hAnsi="Bookman Old Style" w:cs="Times New Roman"/>
          <w:sz w:val="24"/>
          <w:szCs w:val="24"/>
        </w:rPr>
        <w:t xml:space="preserve"> veterinary</w:t>
      </w:r>
      <w:r w:rsidR="00F60EE1" w:rsidRPr="00222B71">
        <w:rPr>
          <w:rFonts w:ascii="Bookman Old Style" w:hAnsi="Bookman Old Style" w:cs="Times New Roman"/>
          <w:sz w:val="24"/>
          <w:szCs w:val="24"/>
        </w:rPr>
        <w:t xml:space="preserve"> pesticide </w:t>
      </w:r>
      <w:r w:rsidR="008E7BAB" w:rsidRPr="00222B71">
        <w:rPr>
          <w:rFonts w:ascii="Bookman Old Style" w:hAnsi="Bookman Old Style" w:cs="Times New Roman"/>
          <w:sz w:val="24"/>
          <w:szCs w:val="24"/>
        </w:rPr>
        <w:t>shall be</w:t>
      </w:r>
      <w:r w:rsidR="00F60EE1" w:rsidRPr="00222B71">
        <w:rPr>
          <w:rFonts w:ascii="Bookman Old Style" w:hAnsi="Bookman Old Style" w:cs="Times New Roman"/>
          <w:sz w:val="24"/>
          <w:szCs w:val="24"/>
        </w:rPr>
        <w:t xml:space="preserve"> considered different from another pesticide, if:</w:t>
      </w:r>
    </w:p>
    <w:p w14:paraId="304DDDF1" w14:textId="60CFBCD3" w:rsidR="00F60EE1" w:rsidRPr="00222B71" w:rsidRDefault="00F60EE1" w:rsidP="00921B01">
      <w:pPr>
        <w:pStyle w:val="ListParagraph"/>
        <w:numPr>
          <w:ilvl w:val="1"/>
          <w:numId w:val="1"/>
        </w:numPr>
        <w:spacing w:after="0" w:line="240" w:lineRule="auto"/>
        <w:ind w:right="-589"/>
        <w:jc w:val="both"/>
        <w:rPr>
          <w:rFonts w:ascii="Bookman Old Style" w:hAnsi="Bookman Old Style" w:cs="Times New Roman"/>
          <w:sz w:val="24"/>
          <w:szCs w:val="24"/>
        </w:rPr>
      </w:pPr>
      <w:r w:rsidRPr="00222B71">
        <w:rPr>
          <w:rFonts w:ascii="Bookman Old Style" w:hAnsi="Bookman Old Style" w:cs="Times New Roman"/>
          <w:sz w:val="24"/>
          <w:szCs w:val="24"/>
        </w:rPr>
        <w:t>the active ingredient of that pesticide is different</w:t>
      </w:r>
      <w:r w:rsidR="00F42C3F" w:rsidRPr="00222B71">
        <w:rPr>
          <w:rFonts w:ascii="Bookman Old Style" w:hAnsi="Bookman Old Style" w:cs="Times New Roman"/>
          <w:sz w:val="24"/>
          <w:szCs w:val="24"/>
        </w:rPr>
        <w:t>.</w:t>
      </w:r>
    </w:p>
    <w:p w14:paraId="0D9E8536" w14:textId="7D9C0D5F" w:rsidR="00F60EE1" w:rsidRPr="00222B71" w:rsidRDefault="00F60EE1" w:rsidP="00921B01">
      <w:pPr>
        <w:pStyle w:val="ListParagraph"/>
        <w:numPr>
          <w:ilvl w:val="1"/>
          <w:numId w:val="1"/>
        </w:numPr>
        <w:spacing w:after="0" w:line="240" w:lineRule="auto"/>
        <w:ind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the trade name or </w:t>
      </w:r>
      <w:r w:rsidR="00CA254B" w:rsidRPr="00222B71">
        <w:rPr>
          <w:rFonts w:ascii="Bookman Old Style" w:hAnsi="Bookman Old Style" w:cs="Times New Roman"/>
          <w:sz w:val="24"/>
          <w:szCs w:val="24"/>
        </w:rPr>
        <w:t>trademark</w:t>
      </w:r>
      <w:r w:rsidRPr="00222B71">
        <w:rPr>
          <w:rFonts w:ascii="Bookman Old Style" w:hAnsi="Bookman Old Style" w:cs="Times New Roman"/>
          <w:sz w:val="24"/>
          <w:szCs w:val="24"/>
        </w:rPr>
        <w:t xml:space="preserve"> of that pesticide is </w:t>
      </w:r>
      <w:r w:rsidR="00F50B8F" w:rsidRPr="00222B71">
        <w:rPr>
          <w:rFonts w:ascii="Bookman Old Style" w:hAnsi="Bookman Old Style" w:cs="Times New Roman"/>
          <w:sz w:val="24"/>
          <w:szCs w:val="24"/>
        </w:rPr>
        <w:t>different.</w:t>
      </w:r>
      <w:r w:rsidRPr="00222B71">
        <w:rPr>
          <w:rFonts w:ascii="Bookman Old Style" w:hAnsi="Bookman Old Style" w:cs="Times New Roman"/>
          <w:sz w:val="24"/>
          <w:szCs w:val="24"/>
        </w:rPr>
        <w:t xml:space="preserve"> </w:t>
      </w:r>
    </w:p>
    <w:p w14:paraId="7A95EB57" w14:textId="1053C71C" w:rsidR="00F60EE1" w:rsidRPr="00222B71" w:rsidRDefault="00F60EE1" w:rsidP="00921B01">
      <w:pPr>
        <w:pStyle w:val="ListParagraph"/>
        <w:numPr>
          <w:ilvl w:val="1"/>
          <w:numId w:val="1"/>
        </w:numPr>
        <w:spacing w:after="0" w:line="240" w:lineRule="auto"/>
        <w:ind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the ingredients </w:t>
      </w:r>
      <w:r w:rsidR="006E20B2" w:rsidRPr="00222B71">
        <w:rPr>
          <w:rFonts w:ascii="Bookman Old Style" w:hAnsi="Bookman Old Style" w:cs="Times New Roman"/>
          <w:sz w:val="24"/>
          <w:szCs w:val="24"/>
        </w:rPr>
        <w:t xml:space="preserve">and </w:t>
      </w:r>
      <w:r w:rsidR="00EB7395" w:rsidRPr="00222B71">
        <w:rPr>
          <w:rFonts w:ascii="Bookman Old Style" w:hAnsi="Bookman Old Style" w:cs="Times New Roman"/>
          <w:sz w:val="24"/>
          <w:szCs w:val="24"/>
        </w:rPr>
        <w:t>concertation of</w:t>
      </w:r>
      <w:r w:rsidR="006E20B2" w:rsidRPr="00222B71">
        <w:rPr>
          <w:rFonts w:ascii="Bookman Old Style" w:hAnsi="Bookman Old Style" w:cs="Times New Roman"/>
          <w:sz w:val="24"/>
          <w:szCs w:val="24"/>
        </w:rPr>
        <w:t xml:space="preserve"> the </w:t>
      </w:r>
      <w:r w:rsidRPr="00222B71">
        <w:rPr>
          <w:rFonts w:ascii="Bookman Old Style" w:hAnsi="Bookman Old Style" w:cs="Times New Roman"/>
          <w:sz w:val="24"/>
          <w:szCs w:val="24"/>
        </w:rPr>
        <w:t xml:space="preserve">pesticide are </w:t>
      </w:r>
      <w:r w:rsidR="00FE69E2" w:rsidRPr="00222B71">
        <w:rPr>
          <w:rFonts w:ascii="Bookman Old Style" w:hAnsi="Bookman Old Style" w:cs="Times New Roman"/>
          <w:sz w:val="24"/>
          <w:szCs w:val="24"/>
        </w:rPr>
        <w:t>different.</w:t>
      </w:r>
      <w:r w:rsidRPr="00222B71">
        <w:rPr>
          <w:rFonts w:ascii="Bookman Old Style" w:hAnsi="Bookman Old Style" w:cs="Times New Roman"/>
          <w:sz w:val="24"/>
          <w:szCs w:val="24"/>
        </w:rPr>
        <w:t xml:space="preserve"> </w:t>
      </w:r>
    </w:p>
    <w:p w14:paraId="33BED94D" w14:textId="77777777" w:rsidR="00CC72B0" w:rsidRPr="00222B71" w:rsidRDefault="00F60EE1" w:rsidP="00921B01">
      <w:pPr>
        <w:pStyle w:val="ListParagraph"/>
        <w:numPr>
          <w:ilvl w:val="1"/>
          <w:numId w:val="1"/>
        </w:numPr>
        <w:spacing w:after="0" w:line="240" w:lineRule="auto"/>
        <w:ind w:right="-589"/>
        <w:jc w:val="both"/>
        <w:rPr>
          <w:rFonts w:ascii="Bookman Old Style" w:hAnsi="Bookman Old Style" w:cs="Times New Roman"/>
          <w:sz w:val="24"/>
          <w:szCs w:val="24"/>
        </w:rPr>
      </w:pPr>
      <w:r w:rsidRPr="00222B71">
        <w:rPr>
          <w:rFonts w:ascii="Bookman Old Style" w:hAnsi="Bookman Old Style" w:cs="Times New Roman"/>
          <w:sz w:val="24"/>
          <w:szCs w:val="24"/>
        </w:rPr>
        <w:t>the pesticide is differently formulated</w:t>
      </w:r>
      <w:r w:rsidR="006E20B2" w:rsidRPr="00222B71">
        <w:rPr>
          <w:rFonts w:ascii="Bookman Old Style" w:hAnsi="Bookman Old Style" w:cs="Times New Roman"/>
          <w:sz w:val="24"/>
          <w:szCs w:val="24"/>
        </w:rPr>
        <w:t>.</w:t>
      </w:r>
      <w:r w:rsidRPr="00222B71">
        <w:rPr>
          <w:rFonts w:ascii="Bookman Old Style" w:hAnsi="Bookman Old Style" w:cs="Times New Roman"/>
          <w:sz w:val="24"/>
          <w:szCs w:val="24"/>
        </w:rPr>
        <w:t xml:space="preserve"> </w:t>
      </w:r>
    </w:p>
    <w:p w14:paraId="0403F23D" w14:textId="07DCC91B" w:rsidR="003A67BB" w:rsidRPr="00222B71" w:rsidRDefault="00F60EE1" w:rsidP="00921B01">
      <w:pPr>
        <w:pStyle w:val="ListParagraph"/>
        <w:numPr>
          <w:ilvl w:val="1"/>
          <w:numId w:val="1"/>
        </w:numPr>
        <w:spacing w:after="0" w:line="240" w:lineRule="auto"/>
        <w:ind w:right="-589"/>
        <w:jc w:val="both"/>
        <w:rPr>
          <w:rFonts w:ascii="Bookman Old Style" w:hAnsi="Bookman Old Style" w:cs="Times New Roman"/>
          <w:sz w:val="24"/>
          <w:szCs w:val="24"/>
        </w:rPr>
      </w:pPr>
      <w:r w:rsidRPr="00222B71">
        <w:rPr>
          <w:rFonts w:ascii="Bookman Old Style" w:hAnsi="Bookman Old Style" w:cs="Times New Roman"/>
          <w:sz w:val="24"/>
          <w:szCs w:val="24"/>
        </w:rPr>
        <w:t>the pesticide is manufactured by a</w:t>
      </w:r>
      <w:r w:rsidR="002B374F" w:rsidRPr="00222B71">
        <w:rPr>
          <w:rFonts w:ascii="Bookman Old Style" w:hAnsi="Bookman Old Style" w:cs="Times New Roman"/>
          <w:sz w:val="24"/>
          <w:szCs w:val="24"/>
        </w:rPr>
        <w:t xml:space="preserve"> </w:t>
      </w:r>
      <w:r w:rsidR="00CA254B" w:rsidRPr="00222B71">
        <w:rPr>
          <w:rFonts w:ascii="Bookman Old Style" w:hAnsi="Bookman Old Style" w:cs="Times New Roman"/>
          <w:sz w:val="24"/>
          <w:szCs w:val="24"/>
        </w:rPr>
        <w:t xml:space="preserve">different </w:t>
      </w:r>
      <w:r w:rsidR="00EB7395" w:rsidRPr="00222B71">
        <w:rPr>
          <w:rFonts w:ascii="Bookman Old Style" w:hAnsi="Bookman Old Style" w:cs="Times New Roman"/>
          <w:sz w:val="24"/>
          <w:szCs w:val="24"/>
        </w:rPr>
        <w:t>manufacturer.</w:t>
      </w:r>
    </w:p>
    <w:p w14:paraId="7F84835F" w14:textId="63D1189B" w:rsidR="00720A02" w:rsidRPr="00222B71" w:rsidRDefault="003A67BB"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that pesticide is different in quality, nature, </w:t>
      </w:r>
      <w:r w:rsidR="00EB7395" w:rsidRPr="00222B71">
        <w:rPr>
          <w:rFonts w:ascii="Bookman Old Style" w:hAnsi="Bookman Old Style" w:cs="Times New Roman"/>
          <w:sz w:val="24"/>
          <w:szCs w:val="24"/>
        </w:rPr>
        <w:t>characteristics,</w:t>
      </w:r>
      <w:r w:rsidRPr="00222B71">
        <w:rPr>
          <w:rFonts w:ascii="Bookman Old Style" w:hAnsi="Bookman Old Style" w:cs="Times New Roman"/>
          <w:sz w:val="24"/>
          <w:szCs w:val="24"/>
        </w:rPr>
        <w:t xml:space="preserve"> or efficacy </w:t>
      </w:r>
      <w:r w:rsidR="00720A02" w:rsidRPr="00222B71">
        <w:rPr>
          <w:rFonts w:ascii="Bookman Old Style" w:hAnsi="Bookman Old Style" w:cs="Times New Roman"/>
          <w:sz w:val="24"/>
          <w:szCs w:val="24"/>
        </w:rPr>
        <w:t>all its appendices</w:t>
      </w:r>
      <w:r w:rsidR="00147152" w:rsidRPr="00222B71">
        <w:rPr>
          <w:rFonts w:ascii="Bookman Old Style" w:hAnsi="Bookman Old Style" w:cs="Times New Roman"/>
          <w:sz w:val="24"/>
          <w:szCs w:val="24"/>
        </w:rPr>
        <w:t xml:space="preserve">, </w:t>
      </w:r>
      <w:r w:rsidR="00E825E0" w:rsidRPr="00222B71">
        <w:rPr>
          <w:rFonts w:ascii="Bookman Old Style" w:hAnsi="Bookman Old Style" w:cs="Times New Roman"/>
          <w:sz w:val="24"/>
          <w:szCs w:val="24"/>
        </w:rPr>
        <w:t>following a</w:t>
      </w:r>
      <w:r w:rsidR="00813FAA" w:rsidRPr="00222B71">
        <w:rPr>
          <w:rFonts w:ascii="Bookman Old Style" w:hAnsi="Bookman Old Style" w:cs="Times New Roman"/>
          <w:sz w:val="24"/>
          <w:szCs w:val="24"/>
        </w:rPr>
        <w:t xml:space="preserve"> successful </w:t>
      </w:r>
      <w:r w:rsidR="00147152" w:rsidRPr="00222B71">
        <w:rPr>
          <w:rFonts w:ascii="Bookman Old Style" w:hAnsi="Bookman Old Style" w:cs="Times New Roman"/>
          <w:sz w:val="24"/>
          <w:szCs w:val="24"/>
        </w:rPr>
        <w:t xml:space="preserve">screening by the authority as per SOP for screening </w:t>
      </w:r>
      <w:r w:rsidR="00147152" w:rsidRPr="00222B71">
        <w:rPr>
          <w:rFonts w:ascii="Bookman Old Style" w:hAnsi="Bookman Old Style" w:cs="Times New Roman"/>
          <w:b/>
          <w:bCs/>
          <w:sz w:val="24"/>
          <w:szCs w:val="24"/>
        </w:rPr>
        <w:t>(</w:t>
      </w:r>
      <w:r w:rsidR="0042221F" w:rsidRPr="00222B71">
        <w:rPr>
          <w:rFonts w:ascii="Bookman Old Style" w:hAnsi="Bookman Old Style" w:cs="Times New Roman"/>
          <w:b/>
          <w:bCs/>
          <w:color w:val="0070C0"/>
          <w:sz w:val="24"/>
          <w:szCs w:val="24"/>
        </w:rPr>
        <w:fldChar w:fldCharType="begin"/>
      </w:r>
      <w:r w:rsidR="0042221F" w:rsidRPr="00222B71">
        <w:rPr>
          <w:rFonts w:ascii="Bookman Old Style" w:hAnsi="Bookman Old Style" w:cs="Times New Roman"/>
          <w:b/>
          <w:bCs/>
          <w:color w:val="0070C0"/>
          <w:sz w:val="24"/>
          <w:szCs w:val="24"/>
        </w:rPr>
        <w:instrText xml:space="preserve"> REF _Ref124934920 \h </w:instrText>
      </w:r>
      <w:r w:rsidR="009E7DB3" w:rsidRPr="00222B71">
        <w:rPr>
          <w:rFonts w:ascii="Bookman Old Style" w:hAnsi="Bookman Old Style" w:cs="Times New Roman"/>
          <w:b/>
          <w:bCs/>
          <w:color w:val="0070C0"/>
          <w:sz w:val="24"/>
          <w:szCs w:val="24"/>
        </w:rPr>
        <w:instrText xml:space="preserve"> \* MERGEFORMAT </w:instrText>
      </w:r>
      <w:r w:rsidR="0042221F" w:rsidRPr="00222B71">
        <w:rPr>
          <w:rFonts w:ascii="Bookman Old Style" w:hAnsi="Bookman Old Style" w:cs="Times New Roman"/>
          <w:b/>
          <w:bCs/>
          <w:color w:val="0070C0"/>
          <w:sz w:val="24"/>
          <w:szCs w:val="24"/>
        </w:rPr>
      </w:r>
      <w:r w:rsidR="0042221F" w:rsidRPr="00222B71">
        <w:rPr>
          <w:rFonts w:ascii="Bookman Old Style" w:hAnsi="Bookman Old Style" w:cs="Times New Roman"/>
          <w:b/>
          <w:bCs/>
          <w:color w:val="0070C0"/>
          <w:sz w:val="24"/>
          <w:szCs w:val="24"/>
        </w:rPr>
        <w:fldChar w:fldCharType="separate"/>
      </w:r>
      <w:r w:rsidR="0042221F" w:rsidRPr="00222B71">
        <w:rPr>
          <w:rFonts w:ascii="Bookman Old Style" w:hAnsi="Bookman Old Style" w:cs="Times New Roman"/>
          <w:b/>
          <w:bCs/>
          <w:color w:val="0070C0"/>
          <w:sz w:val="24"/>
          <w:szCs w:val="24"/>
          <w:lang w:val="en-US"/>
        </w:rPr>
        <w:t>Annex 1</w:t>
      </w:r>
      <w:r w:rsidR="0042221F" w:rsidRPr="00222B71">
        <w:rPr>
          <w:rFonts w:ascii="Bookman Old Style" w:hAnsi="Bookman Old Style" w:cs="Times New Roman"/>
          <w:b/>
          <w:bCs/>
          <w:color w:val="0070C0"/>
          <w:sz w:val="24"/>
          <w:szCs w:val="24"/>
        </w:rPr>
        <w:fldChar w:fldCharType="end"/>
      </w:r>
      <w:r w:rsidR="00147152" w:rsidRPr="00222B71">
        <w:rPr>
          <w:rFonts w:ascii="Bookman Old Style" w:hAnsi="Bookman Old Style" w:cs="Times New Roman"/>
          <w:b/>
          <w:bCs/>
          <w:sz w:val="24"/>
          <w:szCs w:val="24"/>
        </w:rPr>
        <w:t>).</w:t>
      </w:r>
      <w:r w:rsidR="00720A02" w:rsidRPr="00222B71">
        <w:rPr>
          <w:rFonts w:ascii="Bookman Old Style" w:hAnsi="Bookman Old Style" w:cs="Times New Roman"/>
          <w:sz w:val="24"/>
          <w:szCs w:val="24"/>
        </w:rPr>
        <w:t xml:space="preserve"> </w:t>
      </w:r>
    </w:p>
    <w:p w14:paraId="19B0CFBF" w14:textId="01E51229" w:rsidR="00720A02"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All Veterinary Pesticides </w:t>
      </w:r>
      <w:r w:rsidR="00324452" w:rsidRPr="00222B71">
        <w:rPr>
          <w:rFonts w:ascii="Bookman Old Style" w:hAnsi="Bookman Old Style" w:cs="Times New Roman"/>
          <w:sz w:val="24"/>
          <w:szCs w:val="24"/>
        </w:rPr>
        <w:t>should be</w:t>
      </w:r>
      <w:r w:rsidRPr="00222B71">
        <w:rPr>
          <w:rFonts w:ascii="Bookman Old Style" w:hAnsi="Bookman Old Style" w:cs="Times New Roman"/>
          <w:sz w:val="24"/>
          <w:szCs w:val="24"/>
        </w:rPr>
        <w:t xml:space="preserve"> registered before</w:t>
      </w:r>
      <w:r w:rsidR="00DA4EFC" w:rsidRPr="00222B71">
        <w:rPr>
          <w:rFonts w:ascii="Bookman Old Style" w:hAnsi="Bookman Old Style" w:cs="Times New Roman"/>
          <w:sz w:val="24"/>
          <w:szCs w:val="24"/>
        </w:rPr>
        <w:t xml:space="preserve"> </w:t>
      </w:r>
      <w:r w:rsidR="00E825E0" w:rsidRPr="00222B71">
        <w:rPr>
          <w:rFonts w:ascii="Bookman Old Style" w:hAnsi="Bookman Old Style" w:cs="Times New Roman"/>
          <w:sz w:val="24"/>
          <w:szCs w:val="24"/>
        </w:rPr>
        <w:t>importation, manufacture, sale,</w:t>
      </w:r>
      <w:r w:rsidRPr="00222B71">
        <w:rPr>
          <w:rFonts w:ascii="Bookman Old Style" w:hAnsi="Bookman Old Style" w:cs="Times New Roman"/>
          <w:sz w:val="24"/>
          <w:szCs w:val="24"/>
        </w:rPr>
        <w:t xml:space="preserve"> distribution</w:t>
      </w:r>
      <w:r w:rsidR="00DA4EFC" w:rsidRPr="00222B71">
        <w:rPr>
          <w:rFonts w:ascii="Bookman Old Style" w:hAnsi="Bookman Old Style" w:cs="Times New Roman"/>
          <w:sz w:val="24"/>
          <w:szCs w:val="24"/>
        </w:rPr>
        <w:t xml:space="preserve"> and use within the </w:t>
      </w:r>
      <w:r w:rsidR="00362D29" w:rsidRPr="00222B71">
        <w:rPr>
          <w:rFonts w:ascii="Bookman Old Style" w:hAnsi="Bookman Old Style" w:cs="Times New Roman"/>
          <w:sz w:val="24"/>
          <w:szCs w:val="24"/>
        </w:rPr>
        <w:t>region.</w:t>
      </w:r>
    </w:p>
    <w:p w14:paraId="2F1E8C28" w14:textId="53EFC49F" w:rsidR="00720A02" w:rsidRPr="00222B71" w:rsidRDefault="00720A02" w:rsidP="00921B01">
      <w:pPr>
        <w:pStyle w:val="ListParagraph"/>
        <w:numPr>
          <w:ilvl w:val="0"/>
          <w:numId w:val="1"/>
        </w:numPr>
        <w:spacing w:after="0" w:line="240" w:lineRule="auto"/>
        <w:ind w:left="360"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No </w:t>
      </w:r>
      <w:r w:rsidR="00E24453" w:rsidRPr="00222B71">
        <w:rPr>
          <w:rFonts w:ascii="Bookman Old Style" w:hAnsi="Bookman Old Style" w:cs="Times New Roman"/>
          <w:sz w:val="24"/>
          <w:szCs w:val="24"/>
        </w:rPr>
        <w:t xml:space="preserve">veterinary </w:t>
      </w:r>
      <w:r w:rsidRPr="00222B71">
        <w:rPr>
          <w:rFonts w:ascii="Bookman Old Style" w:hAnsi="Bookman Old Style" w:cs="Times New Roman"/>
          <w:sz w:val="24"/>
          <w:szCs w:val="24"/>
        </w:rPr>
        <w:t xml:space="preserve">pesticide shall, be registered unless tolerance limits for its </w:t>
      </w:r>
      <w:r w:rsidR="00E825E0" w:rsidRPr="00222B71">
        <w:rPr>
          <w:rFonts w:ascii="Bookman Old Style" w:hAnsi="Bookman Old Style" w:cs="Times New Roman"/>
          <w:sz w:val="24"/>
          <w:szCs w:val="24"/>
        </w:rPr>
        <w:t>residues in</w:t>
      </w:r>
      <w:r w:rsidR="00E24453" w:rsidRPr="00222B71">
        <w:rPr>
          <w:rFonts w:ascii="Bookman Old Style" w:hAnsi="Bookman Old Style" w:cs="Times New Roman"/>
          <w:sz w:val="24"/>
          <w:szCs w:val="24"/>
        </w:rPr>
        <w:t xml:space="preserve"> animal products </w:t>
      </w:r>
      <w:r w:rsidR="0092140A" w:rsidRPr="00222B71">
        <w:rPr>
          <w:rFonts w:ascii="Bookman Old Style" w:hAnsi="Bookman Old Style" w:cs="Times New Roman"/>
          <w:sz w:val="24"/>
          <w:szCs w:val="24"/>
        </w:rPr>
        <w:t xml:space="preserve">meat, </w:t>
      </w:r>
      <w:r w:rsidR="00EB7395" w:rsidRPr="00222B71">
        <w:rPr>
          <w:rFonts w:ascii="Bookman Old Style" w:hAnsi="Bookman Old Style" w:cs="Times New Roman"/>
          <w:sz w:val="24"/>
          <w:szCs w:val="24"/>
        </w:rPr>
        <w:t xml:space="preserve">milk, </w:t>
      </w:r>
      <w:r w:rsidR="00362D29" w:rsidRPr="00222B71">
        <w:rPr>
          <w:rFonts w:ascii="Bookman Old Style" w:hAnsi="Bookman Old Style" w:cs="Times New Roman"/>
          <w:sz w:val="24"/>
          <w:szCs w:val="24"/>
        </w:rPr>
        <w:t>eggs,</w:t>
      </w:r>
      <w:r w:rsidRPr="00222B71">
        <w:rPr>
          <w:rFonts w:ascii="Bookman Old Style" w:hAnsi="Bookman Old Style" w:cs="Times New Roman"/>
          <w:sz w:val="24"/>
          <w:szCs w:val="24"/>
        </w:rPr>
        <w:t xml:space="preserve"> and commodities </w:t>
      </w:r>
      <w:r w:rsidR="00AC3C83" w:rsidRPr="00222B71">
        <w:rPr>
          <w:rFonts w:ascii="Bookman Old Style" w:hAnsi="Bookman Old Style" w:cs="Times New Roman"/>
          <w:sz w:val="24"/>
          <w:szCs w:val="24"/>
        </w:rPr>
        <w:t xml:space="preserve">as </w:t>
      </w:r>
      <w:r w:rsidR="009865C7" w:rsidRPr="00222B71">
        <w:rPr>
          <w:rFonts w:ascii="Bookman Old Style" w:hAnsi="Bookman Old Style" w:cs="Times New Roman"/>
          <w:sz w:val="24"/>
          <w:szCs w:val="24"/>
        </w:rPr>
        <w:t>specified.</w:t>
      </w:r>
    </w:p>
    <w:p w14:paraId="47453513" w14:textId="77777777" w:rsidR="00AC3C83" w:rsidRPr="00FE69E2" w:rsidRDefault="00720A02" w:rsidP="00013E6C">
      <w:pPr>
        <w:rPr>
          <w:i/>
          <w:iCs/>
          <w:lang w:val="en-US"/>
        </w:rPr>
      </w:pPr>
      <w:r w:rsidRPr="00FE69E2">
        <w:t>All documents shall be addressed to</w:t>
      </w:r>
      <w:r w:rsidR="00341DAD" w:rsidRPr="00FE69E2">
        <w:t xml:space="preserve"> the competent authority defined below </w:t>
      </w:r>
      <w:r w:rsidR="00324452" w:rsidRPr="00FE69E2">
        <w:t>(“Authority</w:t>
      </w:r>
      <w:r w:rsidR="00341DAD" w:rsidRPr="00FE69E2">
        <w:t>”)</w:t>
      </w:r>
      <w:r w:rsidRPr="00FE69E2">
        <w:t>:</w:t>
      </w:r>
      <w:bookmarkStart w:id="10" w:name="_Toc113364890"/>
      <w:r w:rsidR="008566F0" w:rsidRPr="00FE69E2">
        <w:rPr>
          <w:lang w:val="en-US"/>
        </w:rPr>
        <w:t xml:space="preserve"> </w:t>
      </w:r>
    </w:p>
    <w:p w14:paraId="2E369CDF" w14:textId="4647B05A" w:rsidR="008566F0" w:rsidRPr="00222B71" w:rsidRDefault="008566F0" w:rsidP="00013E6C">
      <w:pPr>
        <w:rPr>
          <w:i/>
          <w:iCs/>
          <w:lang w:val="en-US"/>
        </w:rPr>
      </w:pPr>
      <w:r w:rsidRPr="00222B71">
        <w:rPr>
          <w:lang w:val="en-US"/>
        </w:rPr>
        <w:tab/>
      </w:r>
      <w:bookmarkEnd w:id="10"/>
      <w:r w:rsidRPr="00222B71">
        <w:rPr>
          <w:lang w:val="en-US"/>
        </w:rPr>
        <w:t xml:space="preserve"> </w:t>
      </w:r>
    </w:p>
    <w:p w14:paraId="03DED4ED" w14:textId="3EF95F50" w:rsidR="00362D29" w:rsidRDefault="008566F0" w:rsidP="00921B01">
      <w:pPr>
        <w:pStyle w:val="ListParagraph"/>
        <w:numPr>
          <w:ilvl w:val="0"/>
          <w:numId w:val="1"/>
        </w:numPr>
        <w:spacing w:after="0" w:line="240" w:lineRule="auto"/>
        <w:ind w:left="0" w:right="-589" w:firstLine="142"/>
        <w:jc w:val="both"/>
        <w:rPr>
          <w:rStyle w:val="Hyperlink"/>
          <w:rFonts w:ascii="Bookman Old Style" w:hAnsi="Bookman Old Style" w:cs="Times New Roman"/>
          <w:sz w:val="24"/>
          <w:szCs w:val="24"/>
        </w:rPr>
      </w:pPr>
      <w:r w:rsidRPr="00222B71">
        <w:rPr>
          <w:rFonts w:ascii="Bookman Old Style" w:hAnsi="Bookman Old Style" w:cs="Times New Roman"/>
          <w:sz w:val="24"/>
          <w:szCs w:val="24"/>
        </w:rPr>
        <w:lastRenderedPageBreak/>
        <w:t xml:space="preserve">Product dossiers shall be scheduled for assessment according to the First in First out (FIFO) basis, after the product has proved efficacious following pre-registration efficacy field trial conducted in the regional environment, within the country. Applications submitted under EAC mutual recognition procedure shall be processed within the timelines as per the Mutual Recognition Procedural timelines, as described in the Best Practice Guide (EAC Code: PSS/1/1/21/81) on the link </w:t>
      </w:r>
      <w:hyperlink r:id="rId12" w:history="1">
        <w:r w:rsidRPr="00222B71">
          <w:rPr>
            <w:rStyle w:val="Hyperlink"/>
            <w:rFonts w:ascii="Bookman Old Style" w:hAnsi="Bookman Old Style" w:cs="Times New Roman"/>
            <w:sz w:val="24"/>
            <w:szCs w:val="24"/>
          </w:rPr>
          <w:t>http://www.eac.int/documents/category/livestock</w:t>
        </w:r>
      </w:hyperlink>
    </w:p>
    <w:p w14:paraId="7FCA5687" w14:textId="77777777" w:rsidR="00362D29" w:rsidRDefault="00362D29" w:rsidP="00921B01">
      <w:pPr>
        <w:pStyle w:val="ListParagraph"/>
        <w:spacing w:after="0" w:line="240" w:lineRule="auto"/>
        <w:ind w:left="142" w:right="-589"/>
        <w:jc w:val="both"/>
        <w:rPr>
          <w:rStyle w:val="Hyperlink"/>
          <w:rFonts w:ascii="Bookman Old Style" w:hAnsi="Bookman Old Style" w:cs="Times New Roman"/>
          <w:sz w:val="24"/>
          <w:szCs w:val="24"/>
        </w:rPr>
      </w:pPr>
    </w:p>
    <w:p w14:paraId="2D6482C8" w14:textId="61E06135" w:rsidR="009E6EAF" w:rsidRDefault="00362D29" w:rsidP="00921B01">
      <w:pPr>
        <w:pStyle w:val="Heading2"/>
        <w:ind w:right="-589"/>
        <w:rPr>
          <w:rFonts w:ascii="Bookman Old Style" w:hAnsi="Bookman Old Style"/>
          <w:b/>
          <w:bCs/>
          <w:color w:val="000000" w:themeColor="text1"/>
          <w:sz w:val="24"/>
          <w:szCs w:val="24"/>
        </w:rPr>
      </w:pPr>
      <w:bookmarkStart w:id="11" w:name="_Toc147238245"/>
      <w:r w:rsidRPr="00362D29">
        <w:rPr>
          <w:rFonts w:ascii="Bookman Old Style" w:hAnsi="Bookman Old Style"/>
          <w:b/>
          <w:bCs/>
          <w:color w:val="000000" w:themeColor="text1"/>
          <w:sz w:val="24"/>
          <w:szCs w:val="24"/>
        </w:rPr>
        <w:t xml:space="preserve">4.1 </w:t>
      </w:r>
      <w:r w:rsidR="009E6EAF" w:rsidRPr="00362D29">
        <w:rPr>
          <w:rFonts w:ascii="Bookman Old Style" w:hAnsi="Bookman Old Style"/>
          <w:b/>
          <w:bCs/>
          <w:color w:val="000000" w:themeColor="text1"/>
          <w:sz w:val="24"/>
          <w:szCs w:val="24"/>
        </w:rPr>
        <w:t xml:space="preserve">Type </w:t>
      </w:r>
      <w:r w:rsidR="008B5DCC" w:rsidRPr="00362D29">
        <w:rPr>
          <w:rFonts w:ascii="Bookman Old Style" w:hAnsi="Bookman Old Style"/>
          <w:b/>
          <w:bCs/>
          <w:color w:val="000000" w:themeColor="text1"/>
          <w:sz w:val="24"/>
          <w:szCs w:val="24"/>
        </w:rPr>
        <w:t>of Veterinary</w:t>
      </w:r>
      <w:r w:rsidR="009E6EAF" w:rsidRPr="00362D29">
        <w:rPr>
          <w:rFonts w:ascii="Bookman Old Style" w:hAnsi="Bookman Old Style"/>
          <w:b/>
          <w:bCs/>
          <w:color w:val="000000" w:themeColor="text1"/>
          <w:sz w:val="24"/>
          <w:szCs w:val="24"/>
        </w:rPr>
        <w:t xml:space="preserve"> Pesticide Product</w:t>
      </w:r>
      <w:bookmarkEnd w:id="11"/>
    </w:p>
    <w:p w14:paraId="77FE0E3C" w14:textId="77777777" w:rsidR="00D47596" w:rsidRPr="00D47596" w:rsidRDefault="00D47596" w:rsidP="00921B01">
      <w:pPr>
        <w:ind w:right="-589"/>
      </w:pPr>
    </w:p>
    <w:p w14:paraId="03F9EC35" w14:textId="77777777" w:rsidR="009E6EAF" w:rsidRPr="00FE69E2" w:rsidRDefault="009E6EAF" w:rsidP="00921B01">
      <w:pPr>
        <w:ind w:right="-589"/>
        <w:jc w:val="both"/>
        <w:rPr>
          <w:rFonts w:ascii="Bookman Old Style" w:hAnsi="Bookman Old Style"/>
          <w:color w:val="000000" w:themeColor="text1"/>
          <w:lang w:val="en-US"/>
        </w:rPr>
      </w:pPr>
      <w:r w:rsidRPr="00FE69E2">
        <w:rPr>
          <w:rFonts w:ascii="Bookman Old Style" w:hAnsi="Bookman Old Style"/>
          <w:color w:val="000000" w:themeColor="text1"/>
          <w:lang w:val="en-US"/>
        </w:rPr>
        <w:t>There is a wide range of veterinary pesticide formulation and many more under development which includes product.</w:t>
      </w:r>
    </w:p>
    <w:p w14:paraId="25E74D8D" w14:textId="77777777" w:rsidR="009E6EAF" w:rsidRPr="00FE69E2" w:rsidRDefault="00B542A2" w:rsidP="0087119B">
      <w:pPr>
        <w:numPr>
          <w:ilvl w:val="0"/>
          <w:numId w:val="34"/>
        </w:numPr>
        <w:ind w:right="-589"/>
        <w:jc w:val="both"/>
        <w:rPr>
          <w:rFonts w:ascii="Bookman Old Style" w:hAnsi="Bookman Old Style"/>
          <w:color w:val="000000" w:themeColor="text1"/>
          <w:lang w:val="en-US"/>
        </w:rPr>
      </w:pPr>
      <w:hyperlink r:id="rId13" w:history="1">
        <w:r w:rsidR="009E6EAF" w:rsidRPr="00FE69E2">
          <w:rPr>
            <w:rFonts w:ascii="Bookman Old Style" w:hAnsi="Bookman Old Style"/>
            <w:color w:val="000000" w:themeColor="text1"/>
            <w:lang w:val="en-US"/>
          </w:rPr>
          <w:t>Conventional pesticides</w:t>
        </w:r>
      </w:hyperlink>
      <w:r w:rsidR="009E6EAF" w:rsidRPr="00FE69E2">
        <w:rPr>
          <w:rFonts w:ascii="Bookman Old Style" w:hAnsi="Bookman Old Style"/>
          <w:color w:val="000000" w:themeColor="text1"/>
          <w:lang w:val="en-US"/>
        </w:rPr>
        <w:t>, which includes all ingredients other than biological pesticides and antimicrobial pesticides.</w:t>
      </w:r>
    </w:p>
    <w:p w14:paraId="3596D8B7" w14:textId="77777777" w:rsidR="009E6EAF" w:rsidRPr="00FE69E2" w:rsidRDefault="00B542A2" w:rsidP="0087119B">
      <w:pPr>
        <w:numPr>
          <w:ilvl w:val="0"/>
          <w:numId w:val="34"/>
        </w:numPr>
        <w:ind w:right="-589"/>
        <w:jc w:val="both"/>
        <w:rPr>
          <w:rFonts w:ascii="Bookman Old Style" w:hAnsi="Bookman Old Style"/>
          <w:color w:val="000000" w:themeColor="text1"/>
          <w:lang w:val="en-US"/>
        </w:rPr>
      </w:pPr>
      <w:hyperlink r:id="rId14" w:history="1">
        <w:r w:rsidR="009E6EAF" w:rsidRPr="00FE69E2">
          <w:rPr>
            <w:rFonts w:ascii="Bookman Old Style" w:hAnsi="Bookman Old Style"/>
            <w:color w:val="000000" w:themeColor="text1"/>
            <w:lang w:val="en-US"/>
          </w:rPr>
          <w:t>Antimicrobial pesticides</w:t>
        </w:r>
      </w:hyperlink>
      <w:r w:rsidR="009E6EAF" w:rsidRPr="00FE69E2">
        <w:rPr>
          <w:rFonts w:ascii="Bookman Old Style" w:hAnsi="Bookman Old Style"/>
          <w:color w:val="000000" w:themeColor="text1"/>
          <w:lang w:val="en-US"/>
        </w:rPr>
        <w:t>, which are substances or mixtures of substances used to destroy or suppress the growth of harmful microorganisms whether bacteria, viruses, or fungi on inanimate objects and surfaces.</w:t>
      </w:r>
    </w:p>
    <w:p w14:paraId="7704AAAF" w14:textId="77777777" w:rsidR="009E6EAF" w:rsidRPr="00FE69E2" w:rsidRDefault="00B542A2" w:rsidP="0087119B">
      <w:pPr>
        <w:numPr>
          <w:ilvl w:val="0"/>
          <w:numId w:val="34"/>
        </w:numPr>
        <w:ind w:right="-589"/>
        <w:jc w:val="both"/>
        <w:rPr>
          <w:rFonts w:ascii="Bookman Old Style" w:hAnsi="Bookman Old Style"/>
          <w:color w:val="000000" w:themeColor="text1"/>
          <w:lang w:val="en-US"/>
        </w:rPr>
      </w:pPr>
      <w:hyperlink r:id="rId15" w:history="1">
        <w:r w:rsidR="009E6EAF" w:rsidRPr="00FE69E2">
          <w:rPr>
            <w:rFonts w:ascii="Bookman Old Style" w:hAnsi="Bookman Old Style"/>
            <w:color w:val="000000" w:themeColor="text1"/>
            <w:lang w:val="en-US"/>
          </w:rPr>
          <w:t>Biopesticides</w:t>
        </w:r>
      </w:hyperlink>
      <w:r w:rsidR="009E6EAF" w:rsidRPr="00FE69E2">
        <w:rPr>
          <w:rFonts w:ascii="Bookman Old Style" w:hAnsi="Bookman Old Style"/>
          <w:color w:val="000000" w:themeColor="text1"/>
          <w:lang w:val="en-US"/>
        </w:rPr>
        <w:t xml:space="preserve"> are types of pesticides derived from certain natural materials.</w:t>
      </w:r>
    </w:p>
    <w:p w14:paraId="09150359" w14:textId="77777777" w:rsidR="009E6EAF" w:rsidRPr="00FE69E2" w:rsidRDefault="00B542A2" w:rsidP="0087119B">
      <w:pPr>
        <w:numPr>
          <w:ilvl w:val="0"/>
          <w:numId w:val="34"/>
        </w:numPr>
        <w:ind w:right="-589"/>
        <w:jc w:val="both"/>
        <w:rPr>
          <w:rFonts w:ascii="Bookman Old Style" w:hAnsi="Bookman Old Style"/>
          <w:color w:val="000000" w:themeColor="text1"/>
          <w:lang w:val="en-US"/>
        </w:rPr>
      </w:pPr>
      <w:hyperlink r:id="rId16" w:history="1">
        <w:r w:rsidR="009E6EAF" w:rsidRPr="00FE69E2">
          <w:rPr>
            <w:rFonts w:ascii="Bookman Old Style" w:hAnsi="Bookman Old Style"/>
            <w:color w:val="000000" w:themeColor="text1"/>
            <w:lang w:val="en-US"/>
          </w:rPr>
          <w:t>Inert ingredients</w:t>
        </w:r>
      </w:hyperlink>
      <w:r w:rsidR="009E6EAF" w:rsidRPr="00FE69E2">
        <w:rPr>
          <w:rFonts w:ascii="Bookman Old Style" w:hAnsi="Bookman Old Style"/>
          <w:color w:val="000000" w:themeColor="text1"/>
          <w:lang w:val="en-US"/>
        </w:rPr>
        <w:t xml:space="preserve"> are substances contained in pesticides in addition to the active substance(s).</w:t>
      </w:r>
    </w:p>
    <w:p w14:paraId="7A4A11BB" w14:textId="5E54858E" w:rsidR="00FE69E2" w:rsidRDefault="009E6EAF" w:rsidP="00013E6C">
      <w:pPr>
        <w:rPr>
          <w:lang w:val="en-US"/>
        </w:rPr>
      </w:pPr>
      <w:r w:rsidRPr="00FE69E2">
        <w:rPr>
          <w:lang w:val="en-US"/>
        </w:rPr>
        <w:t xml:space="preserve"> This guideline will </w:t>
      </w:r>
      <w:r w:rsidR="00FE69E2" w:rsidRPr="00FE69E2">
        <w:rPr>
          <w:lang w:val="en-US"/>
        </w:rPr>
        <w:t>provide</w:t>
      </w:r>
      <w:r w:rsidRPr="00FE69E2">
        <w:rPr>
          <w:lang w:val="en-US"/>
        </w:rPr>
        <w:t xml:space="preserve"> guidance for registration of conventional veterinary pesticide products while for other </w:t>
      </w:r>
      <w:r w:rsidR="00FE69E2" w:rsidRPr="00FE69E2">
        <w:rPr>
          <w:lang w:val="en-US"/>
        </w:rPr>
        <w:t>types of</w:t>
      </w:r>
      <w:r w:rsidRPr="00FE69E2">
        <w:rPr>
          <w:lang w:val="en-US"/>
        </w:rPr>
        <w:t xml:space="preserve"> </w:t>
      </w:r>
      <w:r w:rsidR="008B5DCC" w:rsidRPr="00FE69E2">
        <w:rPr>
          <w:lang w:val="en-US"/>
        </w:rPr>
        <w:t xml:space="preserve">pesticides </w:t>
      </w:r>
      <w:r w:rsidR="00FE69E2" w:rsidRPr="00FE69E2">
        <w:rPr>
          <w:lang w:val="en-US"/>
        </w:rPr>
        <w:t>applicants are</w:t>
      </w:r>
      <w:r w:rsidRPr="00FE69E2">
        <w:rPr>
          <w:lang w:val="en-US"/>
        </w:rPr>
        <w:t xml:space="preserve"> requested to refer to relevant guidelines</w:t>
      </w:r>
      <w:r w:rsidRPr="00222B71">
        <w:rPr>
          <w:lang w:val="en-US"/>
        </w:rPr>
        <w:t>.</w:t>
      </w:r>
    </w:p>
    <w:p w14:paraId="4F9FD24A" w14:textId="60BAD353" w:rsidR="00406AF8" w:rsidRPr="00222B71" w:rsidRDefault="00406AF8" w:rsidP="00013E6C">
      <w:r w:rsidRPr="00222B71">
        <w:t xml:space="preserve"> </w:t>
      </w:r>
    </w:p>
    <w:p w14:paraId="35A8A8D9" w14:textId="5121AEA3" w:rsidR="00406AF8" w:rsidRDefault="00406AF8" w:rsidP="0087119B">
      <w:pPr>
        <w:pStyle w:val="Heading2"/>
        <w:numPr>
          <w:ilvl w:val="1"/>
          <w:numId w:val="78"/>
        </w:numPr>
        <w:ind w:right="-589"/>
        <w:rPr>
          <w:rFonts w:ascii="Bookman Old Style" w:hAnsi="Bookman Old Style"/>
          <w:b/>
          <w:bCs/>
          <w:color w:val="000000" w:themeColor="text1"/>
          <w:sz w:val="24"/>
          <w:szCs w:val="24"/>
        </w:rPr>
      </w:pPr>
      <w:bookmarkStart w:id="12" w:name="_Toc147238246"/>
      <w:r w:rsidRPr="00362D29">
        <w:rPr>
          <w:rFonts w:ascii="Bookman Old Style" w:hAnsi="Bookman Old Style"/>
          <w:b/>
          <w:bCs/>
          <w:color w:val="000000" w:themeColor="text1"/>
          <w:sz w:val="24"/>
          <w:szCs w:val="24"/>
        </w:rPr>
        <w:t>Product Samples to Submit at Registration</w:t>
      </w:r>
      <w:bookmarkEnd w:id="12"/>
    </w:p>
    <w:p w14:paraId="14357544" w14:textId="77777777" w:rsidR="00D47596" w:rsidRPr="00D47596" w:rsidRDefault="00D47596" w:rsidP="00921B01">
      <w:pPr>
        <w:ind w:right="-589"/>
      </w:pPr>
    </w:p>
    <w:p w14:paraId="2C9AD5BC" w14:textId="077CBE11" w:rsidR="00E1201D" w:rsidRDefault="00406AF8" w:rsidP="00013E6C">
      <w:pPr>
        <w:rPr>
          <w:b/>
          <w:bCs/>
        </w:rPr>
      </w:pPr>
      <w:r w:rsidRPr="00222B71">
        <w:t>A minimum of two samples of the VPP for each package size being applied for must be provided to each Partner State where application is submitted and shall be in the form in which it shall appear on the market.</w:t>
      </w:r>
      <w:r w:rsidR="00E1201D" w:rsidRPr="00222B71">
        <w:rPr>
          <w:b/>
          <w:bCs/>
        </w:rPr>
        <w:t xml:space="preserve"> </w:t>
      </w:r>
    </w:p>
    <w:p w14:paraId="57945071" w14:textId="77777777" w:rsidR="00FD30A6" w:rsidRPr="00FD30A6" w:rsidRDefault="00FD30A6" w:rsidP="00921B01">
      <w:pPr>
        <w:ind w:right="-589"/>
      </w:pPr>
    </w:p>
    <w:p w14:paraId="5930FF2E" w14:textId="387B3DEB" w:rsidR="00E1201D" w:rsidRPr="00362D29" w:rsidRDefault="00362D29" w:rsidP="00921B01">
      <w:pPr>
        <w:pStyle w:val="Heading2"/>
        <w:ind w:right="-589"/>
        <w:rPr>
          <w:rFonts w:ascii="Bookman Old Style" w:hAnsi="Bookman Old Style"/>
          <w:b/>
          <w:bCs/>
          <w:color w:val="000000" w:themeColor="text1"/>
          <w:sz w:val="24"/>
          <w:szCs w:val="24"/>
        </w:rPr>
      </w:pPr>
      <w:bookmarkStart w:id="13" w:name="_Toc147238247"/>
      <w:r w:rsidRPr="00362D29">
        <w:rPr>
          <w:rFonts w:ascii="Bookman Old Style" w:hAnsi="Bookman Old Style"/>
          <w:b/>
          <w:bCs/>
          <w:color w:val="000000" w:themeColor="text1"/>
          <w:sz w:val="24"/>
          <w:szCs w:val="24"/>
        </w:rPr>
        <w:t xml:space="preserve">4.3 </w:t>
      </w:r>
      <w:r w:rsidR="00E1201D" w:rsidRPr="00362D29">
        <w:rPr>
          <w:rFonts w:ascii="Bookman Old Style" w:hAnsi="Bookman Old Style"/>
          <w:b/>
          <w:bCs/>
          <w:color w:val="000000" w:themeColor="text1"/>
          <w:sz w:val="24"/>
          <w:szCs w:val="24"/>
        </w:rPr>
        <w:t>Authorised Technical Representative</w:t>
      </w:r>
      <w:bookmarkEnd w:id="13"/>
    </w:p>
    <w:p w14:paraId="47BA666C" w14:textId="77777777" w:rsidR="00E1201D" w:rsidRPr="00222B71" w:rsidRDefault="00E1201D" w:rsidP="00921B01">
      <w:pPr>
        <w:ind w:right="-589"/>
        <w:jc w:val="both"/>
        <w:rPr>
          <w:rFonts w:ascii="Bookman Old Style" w:hAnsi="Bookman Old Style"/>
          <w:lang w:val="en-US"/>
        </w:rPr>
      </w:pPr>
    </w:p>
    <w:p w14:paraId="54F8077D" w14:textId="154F4D7D" w:rsidR="00E1201D" w:rsidRPr="00222B71" w:rsidRDefault="00E1201D" w:rsidP="00921B01">
      <w:pPr>
        <w:ind w:right="-589"/>
        <w:jc w:val="both"/>
        <w:rPr>
          <w:rFonts w:ascii="Bookman Old Style" w:hAnsi="Bookman Old Style"/>
        </w:rPr>
      </w:pPr>
      <w:r w:rsidRPr="00222B71">
        <w:rPr>
          <w:rFonts w:ascii="Bookman Old Style" w:hAnsi="Bookman Old Style"/>
        </w:rPr>
        <w:t xml:space="preserve">A body corporate (company), licensed to handle Veterinary Pesticides Products, shall be the applicant’s local </w:t>
      </w:r>
      <w:r w:rsidR="00362D29">
        <w:rPr>
          <w:rFonts w:ascii="Bookman Old Style" w:hAnsi="Bookman Old Style"/>
        </w:rPr>
        <w:t xml:space="preserve">technical </w:t>
      </w:r>
      <w:r w:rsidRPr="00222B71">
        <w:rPr>
          <w:rFonts w:ascii="Bookman Old Style" w:hAnsi="Bookman Old Style"/>
        </w:rPr>
        <w:t xml:space="preserve">representative in country where application is submitted with legal authorisation to take full responsibility for the product on behalf of the applicant, and will be answerable to the competent authority registering the product. </w:t>
      </w:r>
    </w:p>
    <w:p w14:paraId="4A442079" w14:textId="77777777" w:rsidR="00E1201D" w:rsidRPr="00222B71" w:rsidRDefault="00E1201D" w:rsidP="00921B01">
      <w:pPr>
        <w:ind w:right="-589"/>
        <w:jc w:val="both"/>
        <w:rPr>
          <w:rFonts w:ascii="Bookman Old Style" w:hAnsi="Bookman Old Style"/>
        </w:rPr>
      </w:pPr>
    </w:p>
    <w:p w14:paraId="329EA889" w14:textId="72DC6D21" w:rsidR="00E1201D" w:rsidRPr="00222B71" w:rsidRDefault="00E1201D" w:rsidP="00921B01">
      <w:pPr>
        <w:ind w:right="-589"/>
        <w:jc w:val="both"/>
        <w:rPr>
          <w:rFonts w:ascii="Bookman Old Style" w:hAnsi="Bookman Old Style"/>
        </w:rPr>
      </w:pPr>
      <w:r w:rsidRPr="00222B71">
        <w:rPr>
          <w:rFonts w:ascii="Bookman Old Style" w:hAnsi="Bookman Old Style"/>
        </w:rPr>
        <w:t xml:space="preserve">This body corporate shall be called the Local Technical Representative (LTR). A copy of the legal authority given to the representative or agent shall be </w:t>
      </w:r>
      <w:r w:rsidR="002B53F1">
        <w:rPr>
          <w:rFonts w:ascii="Bookman Old Style" w:hAnsi="Bookman Old Style"/>
        </w:rPr>
        <w:t>presented to the regulator. S</w:t>
      </w:r>
      <w:r w:rsidRPr="00222B71">
        <w:rPr>
          <w:rFonts w:ascii="Bookman Old Style" w:hAnsi="Bookman Old Style"/>
        </w:rPr>
        <w:t>uch a body may be:</w:t>
      </w:r>
    </w:p>
    <w:p w14:paraId="0BB45CCD" w14:textId="77777777" w:rsidR="00E1201D" w:rsidRPr="00222B71" w:rsidRDefault="00E1201D" w:rsidP="0087119B">
      <w:pPr>
        <w:pStyle w:val="ListParagraph"/>
        <w:numPr>
          <w:ilvl w:val="0"/>
          <w:numId w:val="7"/>
        </w:numPr>
        <w:spacing w:after="0" w:line="240" w:lineRule="auto"/>
        <w:ind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a Distributor </w:t>
      </w:r>
    </w:p>
    <w:p w14:paraId="2158CD76" w14:textId="77777777" w:rsidR="00E1201D" w:rsidRPr="00222B71" w:rsidRDefault="00E1201D" w:rsidP="0087119B">
      <w:pPr>
        <w:pStyle w:val="ListParagraph"/>
        <w:numPr>
          <w:ilvl w:val="0"/>
          <w:numId w:val="7"/>
        </w:numPr>
        <w:spacing w:after="0" w:line="240" w:lineRule="auto"/>
        <w:ind w:right="-589"/>
        <w:jc w:val="both"/>
        <w:rPr>
          <w:rFonts w:ascii="Bookman Old Style" w:hAnsi="Bookman Old Style" w:cs="Times New Roman"/>
          <w:sz w:val="24"/>
          <w:szCs w:val="24"/>
        </w:rPr>
      </w:pPr>
      <w:r w:rsidRPr="00222B71">
        <w:rPr>
          <w:rFonts w:ascii="Bookman Old Style" w:hAnsi="Bookman Old Style" w:cs="Times New Roman"/>
          <w:sz w:val="24"/>
          <w:szCs w:val="24"/>
        </w:rPr>
        <w:t>a retail outlet</w:t>
      </w:r>
    </w:p>
    <w:p w14:paraId="66CEE90E" w14:textId="55FB93F4" w:rsidR="00E1201D" w:rsidRPr="00222B71" w:rsidRDefault="00E1201D" w:rsidP="0087119B">
      <w:pPr>
        <w:pStyle w:val="ListParagraph"/>
        <w:numPr>
          <w:ilvl w:val="0"/>
          <w:numId w:val="7"/>
        </w:numPr>
        <w:spacing w:after="0" w:line="240" w:lineRule="auto"/>
        <w:ind w:right="-589"/>
        <w:jc w:val="both"/>
        <w:rPr>
          <w:rFonts w:ascii="Bookman Old Style" w:hAnsi="Bookman Old Style" w:cs="Times New Roman"/>
          <w:sz w:val="24"/>
          <w:szCs w:val="24"/>
        </w:rPr>
      </w:pPr>
      <w:r w:rsidRPr="00222B71">
        <w:rPr>
          <w:rFonts w:ascii="Bookman Old Style" w:hAnsi="Bookman Old Style" w:cs="Times New Roman"/>
          <w:sz w:val="24"/>
          <w:szCs w:val="24"/>
        </w:rPr>
        <w:t xml:space="preserve">a registered local branch/office of the applicant, in which an authorised person is </w:t>
      </w:r>
      <w:r w:rsidR="00FD4E3F" w:rsidRPr="00222B71">
        <w:rPr>
          <w:rFonts w:ascii="Bookman Old Style" w:hAnsi="Bookman Old Style" w:cs="Times New Roman"/>
          <w:sz w:val="24"/>
          <w:szCs w:val="24"/>
        </w:rPr>
        <w:t>employed.</w:t>
      </w:r>
    </w:p>
    <w:p w14:paraId="0EBAA479" w14:textId="0D537CA8" w:rsidR="00E1201D" w:rsidRPr="002B53F1" w:rsidRDefault="00E1201D" w:rsidP="00921B01">
      <w:pPr>
        <w:ind w:right="-589"/>
        <w:jc w:val="both"/>
        <w:rPr>
          <w:rFonts w:ascii="Bookman Old Style" w:hAnsi="Bookman Old Style"/>
        </w:rPr>
      </w:pPr>
      <w:r w:rsidRPr="00222B71">
        <w:rPr>
          <w:rFonts w:ascii="Bookman Old Style" w:hAnsi="Bookman Old Style"/>
        </w:rPr>
        <w:t xml:space="preserve"> </w:t>
      </w:r>
    </w:p>
    <w:p w14:paraId="3765A46E" w14:textId="09E8E441" w:rsidR="002B53F1" w:rsidRDefault="002B53F1" w:rsidP="00921B01">
      <w:pPr>
        <w:ind w:left="360" w:right="-589" w:hanging="360"/>
        <w:jc w:val="both"/>
        <w:rPr>
          <w:rFonts w:ascii="Bookman Old Style" w:hAnsi="Bookman Old Style"/>
          <w:b/>
          <w:bCs/>
        </w:rPr>
      </w:pPr>
      <w:r>
        <w:rPr>
          <w:rFonts w:ascii="Bookman Old Style" w:hAnsi="Bookman Old Style"/>
          <w:b/>
          <w:bCs/>
        </w:rPr>
        <w:t xml:space="preserve">4.4 EAC MRP VETERINARY MEDICINES NATIONAL REGULATORY AUTHORITIES </w:t>
      </w:r>
    </w:p>
    <w:p w14:paraId="1A493F3F" w14:textId="77777777" w:rsidR="002B53F1" w:rsidRDefault="002B53F1" w:rsidP="00921B01">
      <w:pPr>
        <w:ind w:left="360" w:right="-589" w:hanging="360"/>
        <w:jc w:val="both"/>
        <w:rPr>
          <w:rFonts w:ascii="Bookman Old Style" w:hAnsi="Bookman Old Style"/>
          <w:b/>
          <w:bCs/>
        </w:rPr>
      </w:pPr>
    </w:p>
    <w:p w14:paraId="608BD1F2" w14:textId="46893F2B" w:rsidR="00720A02" w:rsidRPr="00F536CF" w:rsidRDefault="00720A02" w:rsidP="00921B01">
      <w:pPr>
        <w:ind w:left="360" w:right="-589" w:hanging="360"/>
        <w:jc w:val="both"/>
        <w:rPr>
          <w:rFonts w:ascii="Bookman Old Style" w:hAnsi="Bookman Old Style"/>
          <w:b/>
          <w:bCs/>
          <w:lang w:val="it-IT"/>
        </w:rPr>
      </w:pPr>
      <w:r w:rsidRPr="00F536CF">
        <w:rPr>
          <w:rFonts w:ascii="Bookman Old Style" w:hAnsi="Bookman Old Style"/>
          <w:b/>
          <w:bCs/>
          <w:lang w:val="it-IT"/>
        </w:rPr>
        <w:t>Burundi:</w:t>
      </w:r>
      <w:r w:rsidRPr="00F536CF">
        <w:rPr>
          <w:rFonts w:ascii="Bookman Old Style" w:hAnsi="Bookman Old Style"/>
          <w:b/>
          <w:bCs/>
          <w:lang w:val="it-IT"/>
        </w:rPr>
        <w:tab/>
      </w:r>
      <w:r w:rsidRPr="00F536CF">
        <w:rPr>
          <w:rFonts w:ascii="Bookman Old Style" w:hAnsi="Bookman Old Style"/>
          <w:b/>
          <w:bCs/>
          <w:lang w:val="it-IT"/>
        </w:rPr>
        <w:tab/>
      </w:r>
    </w:p>
    <w:p w14:paraId="10ABBC1C" w14:textId="329775F7" w:rsidR="00B6245B" w:rsidRPr="00F536CF" w:rsidRDefault="00B6245B" w:rsidP="00921B01">
      <w:pPr>
        <w:ind w:left="360" w:right="-589" w:hanging="360"/>
        <w:jc w:val="both"/>
        <w:rPr>
          <w:rFonts w:ascii="Bookman Old Style" w:hAnsi="Bookman Old Style"/>
          <w:bCs/>
          <w:color w:val="000000"/>
          <w:lang w:val="it-IT"/>
        </w:rPr>
      </w:pPr>
    </w:p>
    <w:p w14:paraId="6F022E1E" w14:textId="138B998F" w:rsidR="00720A02" w:rsidRPr="00F536CF" w:rsidRDefault="00B6245B" w:rsidP="00921B01">
      <w:pPr>
        <w:ind w:left="360" w:right="-589" w:hanging="360"/>
        <w:jc w:val="both"/>
        <w:rPr>
          <w:rFonts w:ascii="Bookman Old Style" w:hAnsi="Bookman Old Style"/>
          <w:bCs/>
          <w:color w:val="000000"/>
          <w:lang w:val="it-IT"/>
        </w:rPr>
      </w:pPr>
      <w:r w:rsidRPr="00F536CF">
        <w:rPr>
          <w:rFonts w:ascii="Bookman Old Style" w:hAnsi="Bookman Old Style"/>
          <w:bCs/>
          <w:color w:val="000000"/>
          <w:lang w:val="it-IT"/>
        </w:rPr>
        <w:t>ABREVPA</w:t>
      </w:r>
      <w:r w:rsidR="00720A02" w:rsidRPr="00F536CF">
        <w:rPr>
          <w:rFonts w:ascii="Bookman Old Style" w:hAnsi="Bookman Old Style"/>
          <w:bCs/>
          <w:color w:val="000000"/>
          <w:lang w:val="it-IT"/>
        </w:rPr>
        <w:t xml:space="preserve"> </w:t>
      </w:r>
    </w:p>
    <w:p w14:paraId="028F3D1B" w14:textId="38FCBD7B" w:rsidR="00233455" w:rsidRPr="00F536CF" w:rsidRDefault="00233455" w:rsidP="00921B01">
      <w:pPr>
        <w:ind w:left="360" w:right="-589" w:hanging="360"/>
        <w:jc w:val="both"/>
        <w:rPr>
          <w:rFonts w:ascii="Bookman Old Style" w:hAnsi="Bookman Old Style"/>
          <w:bCs/>
          <w:color w:val="000000"/>
          <w:lang w:val="it-IT"/>
        </w:rPr>
      </w:pPr>
      <w:r w:rsidRPr="00F536CF">
        <w:rPr>
          <w:rFonts w:ascii="Bookman Old Style" w:hAnsi="Bookman Old Style"/>
          <w:bCs/>
          <w:color w:val="000000"/>
          <w:lang w:val="it-IT"/>
        </w:rPr>
        <w:t>P.O BOX 6056</w:t>
      </w:r>
    </w:p>
    <w:p w14:paraId="41B022BE" w14:textId="6906317C" w:rsidR="00720A02" w:rsidRDefault="00720A02" w:rsidP="00921B01">
      <w:pPr>
        <w:ind w:left="360" w:right="-589" w:hanging="360"/>
        <w:jc w:val="both"/>
        <w:rPr>
          <w:rStyle w:val="CharacterStyle2"/>
          <w:rFonts w:ascii="Bookman Old Style" w:hAnsi="Bookman Old Style"/>
          <w:bCs/>
          <w:w w:val="105"/>
          <w:sz w:val="24"/>
        </w:rPr>
      </w:pPr>
      <w:r w:rsidRPr="00434BB7">
        <w:rPr>
          <w:rStyle w:val="CharacterStyle2"/>
          <w:rFonts w:ascii="Bookman Old Style" w:hAnsi="Bookman Old Style"/>
          <w:bCs/>
          <w:w w:val="105"/>
          <w:sz w:val="24"/>
        </w:rPr>
        <w:t xml:space="preserve">BP 161 </w:t>
      </w:r>
      <w:proofErr w:type="spellStart"/>
      <w:r w:rsidRPr="00434BB7">
        <w:rPr>
          <w:rStyle w:val="CharacterStyle2"/>
          <w:rFonts w:ascii="Bookman Old Style" w:hAnsi="Bookman Old Style"/>
          <w:bCs/>
          <w:w w:val="105"/>
          <w:sz w:val="24"/>
        </w:rPr>
        <w:t>Gitega</w:t>
      </w:r>
      <w:proofErr w:type="spellEnd"/>
      <w:r w:rsidRPr="00434BB7">
        <w:rPr>
          <w:rStyle w:val="CharacterStyle2"/>
          <w:rFonts w:ascii="Bookman Old Style" w:hAnsi="Bookman Old Style"/>
          <w:bCs/>
          <w:w w:val="105"/>
          <w:sz w:val="24"/>
        </w:rPr>
        <w:t>, Burundi.</w:t>
      </w:r>
    </w:p>
    <w:p w14:paraId="6708182B" w14:textId="77777777" w:rsidR="00B0408C" w:rsidRDefault="00B0408C" w:rsidP="00921B01">
      <w:pPr>
        <w:ind w:left="360" w:right="-589" w:hanging="360"/>
        <w:jc w:val="both"/>
        <w:rPr>
          <w:rStyle w:val="CharacterStyle2"/>
          <w:rFonts w:ascii="Bookman Old Style" w:hAnsi="Bookman Old Style"/>
          <w:bCs/>
          <w:w w:val="105"/>
          <w:sz w:val="24"/>
        </w:rPr>
      </w:pPr>
    </w:p>
    <w:p w14:paraId="18AE3101" w14:textId="0A3EF6DF" w:rsidR="00B0408C" w:rsidRPr="00B0408C" w:rsidRDefault="00B0408C" w:rsidP="00921B01">
      <w:pPr>
        <w:ind w:left="360" w:right="-589" w:hanging="360"/>
        <w:jc w:val="both"/>
        <w:rPr>
          <w:rStyle w:val="CharacterStyle2"/>
          <w:rFonts w:ascii="Bookman Old Style" w:hAnsi="Bookman Old Style"/>
          <w:b/>
          <w:w w:val="105"/>
          <w:sz w:val="24"/>
        </w:rPr>
      </w:pPr>
      <w:r w:rsidRPr="00B0408C">
        <w:rPr>
          <w:rStyle w:val="CharacterStyle2"/>
          <w:rFonts w:ascii="Bookman Old Style" w:hAnsi="Bookman Old Style"/>
          <w:b/>
          <w:w w:val="105"/>
          <w:sz w:val="24"/>
        </w:rPr>
        <w:t>Democratic Republic of Congo</w:t>
      </w:r>
    </w:p>
    <w:p w14:paraId="2DA5421B" w14:textId="37E5DA67" w:rsidR="00E8102E" w:rsidRDefault="00E8102E" w:rsidP="00921B01">
      <w:pPr>
        <w:ind w:left="360" w:right="-589" w:hanging="360"/>
        <w:jc w:val="both"/>
        <w:rPr>
          <w:rStyle w:val="CharacterStyle2"/>
          <w:rFonts w:ascii="Bookman Old Style" w:hAnsi="Bookman Old Style"/>
          <w:bCs/>
          <w:w w:val="105"/>
          <w:sz w:val="24"/>
        </w:rPr>
      </w:pPr>
    </w:p>
    <w:p w14:paraId="176AD8D2" w14:textId="3DA0D37E" w:rsidR="00720A02" w:rsidRPr="00434BB7" w:rsidRDefault="00720A02" w:rsidP="00921B01">
      <w:pPr>
        <w:ind w:left="360" w:right="-589" w:hanging="360"/>
        <w:jc w:val="both"/>
        <w:rPr>
          <w:rFonts w:ascii="Bookman Old Style" w:hAnsi="Bookman Old Style"/>
        </w:rPr>
      </w:pPr>
      <w:r w:rsidRPr="00434BB7">
        <w:rPr>
          <w:rFonts w:ascii="Bookman Old Style" w:hAnsi="Bookman Old Style"/>
          <w:b/>
          <w:bCs/>
        </w:rPr>
        <w:t>Kenya</w:t>
      </w:r>
      <w:r w:rsidRPr="00434BB7">
        <w:rPr>
          <w:rFonts w:ascii="Bookman Old Style" w:hAnsi="Bookman Old Style"/>
        </w:rPr>
        <w:t>:</w:t>
      </w:r>
      <w:r w:rsidRPr="00434BB7">
        <w:rPr>
          <w:rFonts w:ascii="Bookman Old Style" w:hAnsi="Bookman Old Style"/>
        </w:rPr>
        <w:tab/>
      </w:r>
      <w:r w:rsidRPr="00434BB7">
        <w:rPr>
          <w:rFonts w:ascii="Bookman Old Style" w:hAnsi="Bookman Old Style"/>
        </w:rPr>
        <w:tab/>
      </w:r>
    </w:p>
    <w:p w14:paraId="790CA735" w14:textId="77777777" w:rsidR="00720A02" w:rsidRPr="00434BB7" w:rsidRDefault="00720A02" w:rsidP="00921B01">
      <w:pPr>
        <w:ind w:left="360" w:right="-589" w:hanging="360"/>
        <w:jc w:val="both"/>
        <w:rPr>
          <w:rFonts w:ascii="Bookman Old Style" w:hAnsi="Bookman Old Style"/>
        </w:rPr>
      </w:pPr>
      <w:r w:rsidRPr="00434BB7">
        <w:rPr>
          <w:rFonts w:ascii="Bookman Old Style" w:hAnsi="Bookman Old Style"/>
        </w:rPr>
        <w:t>Veterinary Medicines Directorate</w:t>
      </w:r>
    </w:p>
    <w:p w14:paraId="7577A1EC" w14:textId="77777777" w:rsidR="00720A02" w:rsidRPr="00434BB7" w:rsidRDefault="00720A02" w:rsidP="00921B01">
      <w:pPr>
        <w:ind w:left="360" w:right="-589" w:hanging="360"/>
        <w:jc w:val="both"/>
        <w:rPr>
          <w:rFonts w:ascii="Bookman Old Style" w:hAnsi="Bookman Old Style"/>
        </w:rPr>
      </w:pPr>
      <w:r w:rsidRPr="00434BB7">
        <w:rPr>
          <w:rFonts w:ascii="Bookman Old Style" w:hAnsi="Bookman Old Style"/>
        </w:rPr>
        <w:t>P. O. Box 66171-00800</w:t>
      </w:r>
    </w:p>
    <w:p w14:paraId="098BDCBD" w14:textId="77777777" w:rsidR="00720A02" w:rsidRPr="00434BB7" w:rsidRDefault="00720A02" w:rsidP="00921B01">
      <w:pPr>
        <w:ind w:left="360" w:right="-589" w:hanging="360"/>
        <w:jc w:val="both"/>
        <w:rPr>
          <w:rFonts w:ascii="Bookman Old Style" w:hAnsi="Bookman Old Style"/>
        </w:rPr>
      </w:pPr>
      <w:r w:rsidRPr="00434BB7">
        <w:rPr>
          <w:rFonts w:ascii="Bookman Old Style" w:hAnsi="Bookman Old Style"/>
        </w:rPr>
        <w:t>NAIROBI, KENYA.</w:t>
      </w:r>
    </w:p>
    <w:p w14:paraId="559FF7D4" w14:textId="4D3EF483" w:rsidR="00720A02" w:rsidRPr="00434BB7" w:rsidRDefault="00720A02" w:rsidP="00921B01">
      <w:pPr>
        <w:ind w:left="360" w:right="-589" w:hanging="360"/>
        <w:jc w:val="both"/>
        <w:rPr>
          <w:rStyle w:val="Hyperlink"/>
          <w:rFonts w:ascii="Bookman Old Style" w:hAnsi="Bookman Old Style"/>
        </w:rPr>
      </w:pPr>
      <w:r w:rsidRPr="00434BB7">
        <w:rPr>
          <w:rFonts w:ascii="Bookman Old Style" w:hAnsi="Bookman Old Style"/>
        </w:rPr>
        <w:t xml:space="preserve">Email: </w:t>
      </w:r>
      <w:r w:rsidR="005149A0" w:rsidRPr="00434BB7">
        <w:rPr>
          <w:rFonts w:ascii="Bookman Old Style" w:hAnsi="Bookman Old Style"/>
        </w:rPr>
        <w:t>info@</w:t>
      </w:r>
      <w:hyperlink r:id="rId17" w:history="1">
        <w:r w:rsidRPr="00434BB7">
          <w:rPr>
            <w:rStyle w:val="Hyperlink"/>
            <w:rFonts w:ascii="Bookman Old Style" w:hAnsi="Bookman Old Style"/>
          </w:rPr>
          <w:t>vmd.go.ke</w:t>
        </w:r>
      </w:hyperlink>
    </w:p>
    <w:p w14:paraId="74F3708E" w14:textId="77777777" w:rsidR="00720A02" w:rsidRPr="00434BB7" w:rsidRDefault="00720A02" w:rsidP="00921B01">
      <w:pPr>
        <w:ind w:left="360" w:right="-589" w:hanging="360"/>
        <w:jc w:val="both"/>
        <w:rPr>
          <w:rFonts w:ascii="Bookman Old Style" w:hAnsi="Bookman Old Style"/>
        </w:rPr>
      </w:pPr>
    </w:p>
    <w:p w14:paraId="3A31F10C" w14:textId="77777777" w:rsidR="00720A02" w:rsidRPr="00434BB7" w:rsidRDefault="00720A02" w:rsidP="00921B01">
      <w:pPr>
        <w:ind w:left="360" w:right="-589" w:hanging="360"/>
        <w:jc w:val="both"/>
        <w:rPr>
          <w:rFonts w:ascii="Bookman Old Style" w:hAnsi="Bookman Old Style"/>
          <w:b/>
          <w:bCs/>
        </w:rPr>
      </w:pPr>
      <w:r w:rsidRPr="00434BB7">
        <w:rPr>
          <w:rFonts w:ascii="Bookman Old Style" w:hAnsi="Bookman Old Style"/>
          <w:b/>
          <w:bCs/>
        </w:rPr>
        <w:t>Rwanda:</w:t>
      </w:r>
      <w:r w:rsidRPr="00434BB7">
        <w:rPr>
          <w:rFonts w:ascii="Bookman Old Style" w:hAnsi="Bookman Old Style"/>
          <w:b/>
          <w:bCs/>
        </w:rPr>
        <w:tab/>
      </w:r>
    </w:p>
    <w:p w14:paraId="28F91DC5" w14:textId="77777777" w:rsidR="00720A02" w:rsidRPr="00434BB7" w:rsidRDefault="00720A02" w:rsidP="00921B01">
      <w:pPr>
        <w:ind w:left="360" w:right="-589" w:hanging="360"/>
        <w:jc w:val="both"/>
        <w:rPr>
          <w:rFonts w:ascii="Bookman Old Style" w:hAnsi="Bookman Old Style"/>
        </w:rPr>
      </w:pPr>
      <w:r w:rsidRPr="00434BB7">
        <w:rPr>
          <w:rFonts w:ascii="Bookman Old Style" w:hAnsi="Bookman Old Style"/>
        </w:rPr>
        <w:t>Rwanda Food and Drugs Authority</w:t>
      </w:r>
    </w:p>
    <w:p w14:paraId="77F7E22F" w14:textId="033719AA" w:rsidR="00720A02" w:rsidRPr="00434BB7" w:rsidRDefault="00202DCB" w:rsidP="00921B01">
      <w:pPr>
        <w:ind w:left="360" w:right="-589" w:hanging="360"/>
        <w:jc w:val="both"/>
        <w:rPr>
          <w:rFonts w:ascii="Bookman Old Style" w:hAnsi="Bookman Old Style"/>
        </w:rPr>
      </w:pPr>
      <w:r w:rsidRPr="00434BB7">
        <w:rPr>
          <w:rFonts w:ascii="Bookman Old Style" w:hAnsi="Bookman Old Style"/>
        </w:rPr>
        <w:t>P.O. Box 1948 Kigal</w:t>
      </w:r>
      <w:r w:rsidR="00E276A8" w:rsidRPr="00434BB7">
        <w:rPr>
          <w:rFonts w:ascii="Bookman Old Style" w:hAnsi="Bookman Old Style"/>
        </w:rPr>
        <w:t>i, Rwanda</w:t>
      </w:r>
    </w:p>
    <w:p w14:paraId="27C0F47E" w14:textId="23C09C14" w:rsidR="00E276A8" w:rsidRPr="00434BB7" w:rsidRDefault="00E276A8" w:rsidP="00921B01">
      <w:pPr>
        <w:ind w:left="360" w:right="-589" w:hanging="360"/>
        <w:jc w:val="both"/>
        <w:rPr>
          <w:rFonts w:ascii="Bookman Old Style" w:hAnsi="Bookman Old Style"/>
        </w:rPr>
      </w:pPr>
      <w:proofErr w:type="spellStart"/>
      <w:r w:rsidRPr="00434BB7">
        <w:rPr>
          <w:rFonts w:ascii="Bookman Old Style" w:hAnsi="Bookman Old Style"/>
        </w:rPr>
        <w:t>Nyarutarama</w:t>
      </w:r>
      <w:proofErr w:type="spellEnd"/>
      <w:r w:rsidRPr="00434BB7">
        <w:rPr>
          <w:rFonts w:ascii="Bookman Old Style" w:hAnsi="Bookman Old Style"/>
        </w:rPr>
        <w:t xml:space="preserve"> Plaza</w:t>
      </w:r>
    </w:p>
    <w:p w14:paraId="63D06C2C" w14:textId="23BDE8D4" w:rsidR="00022841" w:rsidRPr="00434BB7" w:rsidRDefault="00022841" w:rsidP="00921B01">
      <w:pPr>
        <w:ind w:left="360" w:right="-589" w:hanging="360"/>
        <w:jc w:val="both"/>
        <w:rPr>
          <w:rFonts w:ascii="Bookman Old Style" w:hAnsi="Bookman Old Style"/>
        </w:rPr>
      </w:pPr>
      <w:r w:rsidRPr="00434BB7">
        <w:rPr>
          <w:rFonts w:ascii="Bookman Old Style" w:hAnsi="Bookman Old Style"/>
        </w:rPr>
        <w:t>Rwanda KG 9 Avenue, Kigali</w:t>
      </w:r>
    </w:p>
    <w:p w14:paraId="50394D55" w14:textId="2BD8329D" w:rsidR="00110D83" w:rsidRPr="00434BB7" w:rsidRDefault="00110D83" w:rsidP="00921B01">
      <w:pPr>
        <w:ind w:left="360" w:right="-589" w:hanging="360"/>
        <w:jc w:val="both"/>
        <w:rPr>
          <w:rFonts w:ascii="Bookman Old Style" w:hAnsi="Bookman Old Style"/>
        </w:rPr>
      </w:pPr>
      <w:r w:rsidRPr="00434BB7">
        <w:rPr>
          <w:rFonts w:ascii="Bookman Old Style" w:hAnsi="Bookman Old Style"/>
        </w:rPr>
        <w:t>Email: info@rwandafda.gov.rw</w:t>
      </w:r>
    </w:p>
    <w:p w14:paraId="7BAD1A2F" w14:textId="77777777" w:rsidR="00720A02" w:rsidRPr="00434BB7" w:rsidRDefault="00720A02" w:rsidP="00921B01">
      <w:pPr>
        <w:ind w:left="360" w:right="-589" w:hanging="360"/>
        <w:jc w:val="both"/>
        <w:rPr>
          <w:rFonts w:ascii="Bookman Old Style" w:hAnsi="Bookman Old Style"/>
        </w:rPr>
      </w:pPr>
    </w:p>
    <w:p w14:paraId="3AD279AE" w14:textId="77777777" w:rsidR="00720A02" w:rsidRPr="00434BB7" w:rsidRDefault="00720A02" w:rsidP="00921B01">
      <w:pPr>
        <w:ind w:left="360" w:right="-589" w:hanging="360"/>
        <w:jc w:val="both"/>
        <w:rPr>
          <w:rFonts w:ascii="Bookman Old Style" w:hAnsi="Bookman Old Style"/>
          <w:b/>
          <w:bCs/>
        </w:rPr>
      </w:pPr>
      <w:r w:rsidRPr="00434BB7">
        <w:rPr>
          <w:rFonts w:ascii="Bookman Old Style" w:hAnsi="Bookman Old Style"/>
          <w:b/>
          <w:bCs/>
        </w:rPr>
        <w:t>South Sudan:</w:t>
      </w:r>
      <w:r w:rsidRPr="00434BB7">
        <w:rPr>
          <w:rFonts w:ascii="Bookman Old Style" w:hAnsi="Bookman Old Style"/>
          <w:b/>
          <w:bCs/>
        </w:rPr>
        <w:tab/>
      </w:r>
      <w:r w:rsidRPr="00434BB7">
        <w:rPr>
          <w:rFonts w:ascii="Bookman Old Style" w:hAnsi="Bookman Old Style"/>
          <w:b/>
          <w:bCs/>
        </w:rPr>
        <w:tab/>
      </w:r>
    </w:p>
    <w:p w14:paraId="195E59BE" w14:textId="365C8DA7" w:rsidR="00720A02" w:rsidRPr="00434BB7" w:rsidRDefault="00720A02" w:rsidP="00921B01">
      <w:pPr>
        <w:ind w:left="360" w:right="-589" w:hanging="360"/>
        <w:jc w:val="both"/>
        <w:rPr>
          <w:rFonts w:ascii="Bookman Old Style" w:hAnsi="Bookman Old Style"/>
        </w:rPr>
      </w:pPr>
      <w:r w:rsidRPr="00434BB7">
        <w:rPr>
          <w:rFonts w:ascii="Bookman Old Style" w:hAnsi="Bookman Old Style"/>
        </w:rPr>
        <w:t xml:space="preserve">Ministry of Livestock and </w:t>
      </w:r>
      <w:r w:rsidR="00EB7395" w:rsidRPr="00434BB7">
        <w:rPr>
          <w:rFonts w:ascii="Bookman Old Style" w:hAnsi="Bookman Old Style"/>
        </w:rPr>
        <w:t>Fisheries</w:t>
      </w:r>
    </w:p>
    <w:p w14:paraId="0F53EC7B" w14:textId="6604759A" w:rsidR="004B4BA5" w:rsidRDefault="004B4BA5" w:rsidP="00921B01">
      <w:pPr>
        <w:ind w:left="360" w:right="-589" w:hanging="360"/>
        <w:jc w:val="both"/>
        <w:rPr>
          <w:rFonts w:ascii="Bookman Old Style" w:hAnsi="Bookman Old Style"/>
        </w:rPr>
      </w:pPr>
      <w:r w:rsidRPr="00434BB7">
        <w:rPr>
          <w:rFonts w:ascii="Bookman Old Style" w:hAnsi="Bookman Old Style"/>
        </w:rPr>
        <w:t>P.O. Box 293</w:t>
      </w:r>
      <w:r w:rsidR="00485E6F" w:rsidRPr="00434BB7">
        <w:rPr>
          <w:rFonts w:ascii="Bookman Old Style" w:hAnsi="Bookman Old Style"/>
        </w:rPr>
        <w:t xml:space="preserve"> Juba.</w:t>
      </w:r>
    </w:p>
    <w:p w14:paraId="54207321" w14:textId="122F4683" w:rsidR="00E8102E" w:rsidRPr="00434BB7" w:rsidRDefault="00E8102E" w:rsidP="00921B01">
      <w:pPr>
        <w:ind w:left="360" w:right="-589" w:hanging="360"/>
        <w:jc w:val="both"/>
        <w:rPr>
          <w:rFonts w:ascii="Bookman Old Style" w:hAnsi="Bookman Old Style"/>
        </w:rPr>
      </w:pPr>
      <w:r>
        <w:rPr>
          <w:rFonts w:ascii="Bookman Old Style" w:hAnsi="Bookman Old Style"/>
        </w:rPr>
        <w:t>South Sudan</w:t>
      </w:r>
    </w:p>
    <w:p w14:paraId="53A58625" w14:textId="77777777" w:rsidR="00720A02" w:rsidRPr="00434BB7" w:rsidRDefault="00720A02" w:rsidP="00921B01">
      <w:pPr>
        <w:ind w:left="360" w:right="-589" w:hanging="360"/>
        <w:jc w:val="both"/>
        <w:rPr>
          <w:rFonts w:ascii="Bookman Old Style" w:hAnsi="Bookman Old Style"/>
        </w:rPr>
      </w:pPr>
    </w:p>
    <w:p w14:paraId="10181528" w14:textId="77777777" w:rsidR="00720A02" w:rsidRPr="00434BB7" w:rsidRDefault="00720A02" w:rsidP="00921B01">
      <w:pPr>
        <w:ind w:left="360" w:right="-589" w:hanging="360"/>
        <w:jc w:val="both"/>
        <w:rPr>
          <w:rFonts w:ascii="Bookman Old Style" w:hAnsi="Bookman Old Style"/>
          <w:b/>
          <w:bCs/>
        </w:rPr>
      </w:pPr>
      <w:r w:rsidRPr="00434BB7">
        <w:rPr>
          <w:rFonts w:ascii="Bookman Old Style" w:hAnsi="Bookman Old Style"/>
          <w:b/>
          <w:bCs/>
        </w:rPr>
        <w:t>United Republic of Tanzania:</w:t>
      </w:r>
      <w:r w:rsidRPr="00434BB7">
        <w:rPr>
          <w:rFonts w:ascii="Bookman Old Style" w:hAnsi="Bookman Old Style"/>
          <w:b/>
          <w:bCs/>
        </w:rPr>
        <w:tab/>
      </w:r>
      <w:r w:rsidRPr="00434BB7">
        <w:rPr>
          <w:rFonts w:ascii="Bookman Old Style" w:hAnsi="Bookman Old Style"/>
          <w:b/>
          <w:bCs/>
        </w:rPr>
        <w:tab/>
      </w:r>
    </w:p>
    <w:p w14:paraId="06F05F99" w14:textId="73E03A97" w:rsidR="00720A02" w:rsidRPr="00434BB7" w:rsidRDefault="00806D41" w:rsidP="00921B01">
      <w:pPr>
        <w:ind w:left="360" w:right="-589" w:hanging="360"/>
        <w:jc w:val="both"/>
        <w:rPr>
          <w:rFonts w:ascii="Bookman Old Style" w:hAnsi="Bookman Old Style"/>
        </w:rPr>
      </w:pPr>
      <w:r w:rsidRPr="00434BB7">
        <w:rPr>
          <w:rFonts w:ascii="Bookman Old Style" w:hAnsi="Bookman Old Style"/>
        </w:rPr>
        <w:t>Tanzania Veterinary Laboratory Agency</w:t>
      </w:r>
    </w:p>
    <w:p w14:paraId="238796A0" w14:textId="2D8CB1EF" w:rsidR="001D00F3" w:rsidRPr="00434BB7" w:rsidRDefault="001D00F3" w:rsidP="00921B01">
      <w:pPr>
        <w:ind w:left="360" w:right="-589" w:hanging="360"/>
        <w:jc w:val="both"/>
        <w:rPr>
          <w:rFonts w:ascii="Bookman Old Style" w:hAnsi="Bookman Old Style"/>
        </w:rPr>
      </w:pPr>
      <w:r w:rsidRPr="00434BB7">
        <w:rPr>
          <w:rFonts w:ascii="Bookman Old Style" w:hAnsi="Bookman Old Style"/>
        </w:rPr>
        <w:t>Veterinary Complex</w:t>
      </w:r>
    </w:p>
    <w:p w14:paraId="264BC9AF" w14:textId="35CE0215" w:rsidR="00433981" w:rsidRPr="00434BB7" w:rsidRDefault="00433981" w:rsidP="00921B01">
      <w:pPr>
        <w:ind w:left="360" w:right="-589" w:hanging="360"/>
        <w:jc w:val="both"/>
        <w:rPr>
          <w:rFonts w:ascii="Bookman Old Style" w:hAnsi="Bookman Old Style"/>
        </w:rPr>
      </w:pPr>
      <w:r w:rsidRPr="00434BB7">
        <w:rPr>
          <w:rFonts w:ascii="Bookman Old Style" w:hAnsi="Bookman Old Style"/>
        </w:rPr>
        <w:t>131 Nelson Mandela Road</w:t>
      </w:r>
    </w:p>
    <w:p w14:paraId="4A1DAB1B" w14:textId="05B710E3" w:rsidR="00433981" w:rsidRPr="00434BB7" w:rsidRDefault="00433981" w:rsidP="00921B01">
      <w:pPr>
        <w:ind w:left="360" w:right="-589" w:hanging="360"/>
        <w:jc w:val="both"/>
        <w:rPr>
          <w:rFonts w:ascii="Bookman Old Style" w:hAnsi="Bookman Old Style"/>
        </w:rPr>
      </w:pPr>
      <w:r w:rsidRPr="00434BB7">
        <w:rPr>
          <w:rFonts w:ascii="Bookman Old Style" w:hAnsi="Bookman Old Style"/>
        </w:rPr>
        <w:t>P.O. Box 9254 Dar Es Salam</w:t>
      </w:r>
    </w:p>
    <w:p w14:paraId="3BB63A9A" w14:textId="46A15E1F" w:rsidR="001051D9" w:rsidRPr="00434BB7" w:rsidRDefault="001051D9" w:rsidP="00921B01">
      <w:pPr>
        <w:ind w:left="360" w:right="-589" w:hanging="360"/>
        <w:jc w:val="both"/>
        <w:rPr>
          <w:rFonts w:ascii="Bookman Old Style" w:hAnsi="Bookman Old Style"/>
        </w:rPr>
      </w:pPr>
      <w:r w:rsidRPr="00434BB7">
        <w:rPr>
          <w:rFonts w:ascii="Bookman Old Style" w:hAnsi="Bookman Old Style"/>
        </w:rPr>
        <w:t>Tanzania</w:t>
      </w:r>
    </w:p>
    <w:p w14:paraId="4E902FAC" w14:textId="6EAE9931" w:rsidR="00720A02" w:rsidRPr="00434BB7" w:rsidRDefault="00720A02" w:rsidP="00921B01">
      <w:pPr>
        <w:ind w:right="-589"/>
        <w:jc w:val="both"/>
        <w:rPr>
          <w:rFonts w:ascii="Bookman Old Style" w:hAnsi="Bookman Old Style"/>
        </w:rPr>
      </w:pPr>
    </w:p>
    <w:p w14:paraId="66730CB4" w14:textId="77777777" w:rsidR="00720A02" w:rsidRPr="00434BB7" w:rsidRDefault="00720A02" w:rsidP="00921B01">
      <w:pPr>
        <w:ind w:left="360" w:right="-589" w:hanging="360"/>
        <w:jc w:val="both"/>
        <w:rPr>
          <w:rFonts w:ascii="Bookman Old Style" w:hAnsi="Bookman Old Style"/>
          <w:b/>
          <w:bCs/>
        </w:rPr>
      </w:pPr>
      <w:r w:rsidRPr="00434BB7">
        <w:rPr>
          <w:rFonts w:ascii="Bookman Old Style" w:hAnsi="Bookman Old Style"/>
          <w:b/>
          <w:bCs/>
        </w:rPr>
        <w:t>Uganda:</w:t>
      </w:r>
      <w:r w:rsidRPr="00434BB7">
        <w:rPr>
          <w:rFonts w:ascii="Bookman Old Style" w:hAnsi="Bookman Old Style"/>
          <w:b/>
          <w:bCs/>
        </w:rPr>
        <w:tab/>
      </w:r>
      <w:r w:rsidRPr="00434BB7">
        <w:rPr>
          <w:rFonts w:ascii="Bookman Old Style" w:hAnsi="Bookman Old Style"/>
          <w:b/>
          <w:bCs/>
        </w:rPr>
        <w:tab/>
      </w:r>
      <w:r w:rsidRPr="00434BB7">
        <w:rPr>
          <w:rFonts w:ascii="Bookman Old Style" w:hAnsi="Bookman Old Style"/>
          <w:b/>
          <w:bCs/>
        </w:rPr>
        <w:tab/>
      </w:r>
    </w:p>
    <w:p w14:paraId="66BB3752" w14:textId="0884C038" w:rsidR="00720A02" w:rsidRPr="00434BB7" w:rsidRDefault="00720A02" w:rsidP="00921B01">
      <w:pPr>
        <w:ind w:left="360" w:right="-589" w:hanging="360"/>
        <w:jc w:val="both"/>
        <w:rPr>
          <w:rFonts w:ascii="Bookman Old Style" w:hAnsi="Bookman Old Style"/>
        </w:rPr>
      </w:pPr>
      <w:r w:rsidRPr="00434BB7">
        <w:rPr>
          <w:rFonts w:ascii="Bookman Old Style" w:hAnsi="Bookman Old Style"/>
        </w:rPr>
        <w:t xml:space="preserve">The Secretary </w:t>
      </w:r>
      <w:r w:rsidR="00FC683A" w:rsidRPr="00434BB7">
        <w:rPr>
          <w:rFonts w:ascii="Bookman Old Style" w:hAnsi="Bookman Old Style"/>
        </w:rPr>
        <w:t xml:space="preserve">to </w:t>
      </w:r>
      <w:r w:rsidR="005149A0" w:rsidRPr="00434BB7">
        <w:rPr>
          <w:rFonts w:ascii="Bookman Old Style" w:hAnsi="Bookman Old Style"/>
        </w:rPr>
        <w:t>the Authority</w:t>
      </w:r>
      <w:r w:rsidRPr="00434BB7">
        <w:rPr>
          <w:rFonts w:ascii="Bookman Old Style" w:hAnsi="Bookman Old Style"/>
        </w:rPr>
        <w:t>,</w:t>
      </w:r>
    </w:p>
    <w:p w14:paraId="37462E24" w14:textId="77777777" w:rsidR="00720A02" w:rsidRPr="00434BB7" w:rsidRDefault="00720A02" w:rsidP="00921B01">
      <w:pPr>
        <w:ind w:left="360" w:right="-589" w:hanging="360"/>
        <w:jc w:val="both"/>
        <w:rPr>
          <w:rFonts w:ascii="Bookman Old Style" w:hAnsi="Bookman Old Style"/>
        </w:rPr>
      </w:pPr>
      <w:r w:rsidRPr="00434BB7">
        <w:rPr>
          <w:rFonts w:ascii="Bookman Old Style" w:hAnsi="Bookman Old Style"/>
        </w:rPr>
        <w:t xml:space="preserve">National Drug Authority, </w:t>
      </w:r>
    </w:p>
    <w:p w14:paraId="1A64DD64" w14:textId="77777777" w:rsidR="00720A02" w:rsidRPr="00434BB7" w:rsidRDefault="00720A02" w:rsidP="00921B01">
      <w:pPr>
        <w:ind w:left="360" w:right="-589" w:hanging="360"/>
        <w:jc w:val="both"/>
        <w:rPr>
          <w:rFonts w:ascii="Bookman Old Style" w:hAnsi="Bookman Old Style"/>
        </w:rPr>
      </w:pPr>
      <w:r w:rsidRPr="00434BB7">
        <w:rPr>
          <w:rFonts w:ascii="Bookman Old Style" w:hAnsi="Bookman Old Style"/>
        </w:rPr>
        <w:t>Plot 46 – 48 Lumumba Avenue</w:t>
      </w:r>
    </w:p>
    <w:p w14:paraId="2A8E15A7" w14:textId="3AB0BDF9" w:rsidR="00720A02" w:rsidRDefault="00720A02" w:rsidP="00921B01">
      <w:pPr>
        <w:pStyle w:val="ListParagraph"/>
        <w:spacing w:after="0" w:line="240" w:lineRule="auto"/>
        <w:ind w:left="360" w:right="-589" w:hanging="360"/>
        <w:jc w:val="both"/>
        <w:rPr>
          <w:rFonts w:ascii="Bookman Old Style" w:hAnsi="Bookman Old Style" w:cs="Times New Roman"/>
          <w:sz w:val="24"/>
          <w:szCs w:val="24"/>
        </w:rPr>
      </w:pPr>
      <w:r w:rsidRPr="00434BB7">
        <w:rPr>
          <w:rFonts w:ascii="Bookman Old Style" w:hAnsi="Bookman Old Style" w:cs="Times New Roman"/>
          <w:sz w:val="24"/>
          <w:szCs w:val="24"/>
        </w:rPr>
        <w:t>P.O. Box, 23096, Kampala, UGANDA</w:t>
      </w:r>
    </w:p>
    <w:p w14:paraId="2974BDA5" w14:textId="77777777" w:rsidR="00E8102E" w:rsidRPr="00434BB7" w:rsidRDefault="00E8102E" w:rsidP="00921B01">
      <w:pPr>
        <w:pStyle w:val="ListParagraph"/>
        <w:spacing w:after="0" w:line="240" w:lineRule="auto"/>
        <w:ind w:left="360" w:right="-589" w:hanging="360"/>
        <w:jc w:val="both"/>
        <w:rPr>
          <w:rFonts w:ascii="Bookman Old Style" w:hAnsi="Bookman Old Style" w:cs="Times New Roman"/>
          <w:sz w:val="24"/>
          <w:szCs w:val="24"/>
        </w:rPr>
      </w:pPr>
    </w:p>
    <w:p w14:paraId="0F943C86" w14:textId="7E9C21A7" w:rsidR="00720A02" w:rsidRDefault="00720A02" w:rsidP="00921B01">
      <w:pPr>
        <w:ind w:right="-589"/>
        <w:jc w:val="both"/>
        <w:rPr>
          <w:rFonts w:ascii="Bookman Old Style" w:hAnsi="Bookman Old Style"/>
          <w:b/>
        </w:rPr>
      </w:pPr>
      <w:r w:rsidRPr="004F3104">
        <w:rPr>
          <w:rFonts w:ascii="Bookman Old Style" w:hAnsi="Bookman Old Style"/>
          <w:b/>
        </w:rPr>
        <w:t>Other useful addresses are the national websites:</w:t>
      </w:r>
    </w:p>
    <w:p w14:paraId="46C40525" w14:textId="77777777" w:rsidR="00E8102E" w:rsidRPr="004F3104" w:rsidRDefault="00E8102E" w:rsidP="00921B01">
      <w:pPr>
        <w:ind w:right="-589"/>
        <w:jc w:val="both"/>
        <w:rPr>
          <w:rFonts w:ascii="Bookman Old Style" w:hAnsi="Bookman Old Style"/>
          <w:b/>
        </w:rPr>
      </w:pPr>
    </w:p>
    <w:p w14:paraId="44E2A5B0" w14:textId="21AE00D6" w:rsidR="00720A02" w:rsidRPr="004F3104" w:rsidRDefault="00720A02" w:rsidP="00921B01">
      <w:pPr>
        <w:pStyle w:val="ListParagraph"/>
        <w:spacing w:after="0" w:line="240" w:lineRule="auto"/>
        <w:ind w:left="0" w:right="-589"/>
        <w:jc w:val="both"/>
        <w:rPr>
          <w:rFonts w:ascii="Bookman Old Style" w:hAnsi="Bookman Old Style" w:cs="Times New Roman"/>
          <w:color w:val="7030A0"/>
          <w:sz w:val="24"/>
          <w:szCs w:val="24"/>
        </w:rPr>
      </w:pPr>
      <w:r w:rsidRPr="004F3104">
        <w:rPr>
          <w:rFonts w:ascii="Bookman Old Style" w:hAnsi="Bookman Old Style" w:cs="Times New Roman"/>
          <w:sz w:val="24"/>
          <w:szCs w:val="24"/>
        </w:rPr>
        <w:t>Burundi</w:t>
      </w:r>
      <w:r w:rsidRPr="004F3104">
        <w:rPr>
          <w:rFonts w:ascii="Bookman Old Style" w:hAnsi="Bookman Old Style" w:cs="Times New Roman"/>
          <w:color w:val="7030A0"/>
          <w:sz w:val="24"/>
          <w:szCs w:val="24"/>
        </w:rPr>
        <w:t xml:space="preserve">: </w:t>
      </w:r>
      <w:r w:rsidRPr="004F3104">
        <w:rPr>
          <w:rFonts w:ascii="Bookman Old Style" w:hAnsi="Bookman Old Style" w:cs="Times New Roman"/>
          <w:color w:val="7030A0"/>
          <w:sz w:val="24"/>
          <w:szCs w:val="24"/>
        </w:rPr>
        <w:tab/>
      </w:r>
      <w:r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r w:rsidR="004F3104">
        <w:rPr>
          <w:rFonts w:ascii="Bookman Old Style" w:hAnsi="Bookman Old Style" w:cs="Times New Roman"/>
          <w:color w:val="7030A0"/>
          <w:sz w:val="24"/>
          <w:szCs w:val="24"/>
        </w:rPr>
        <w:tab/>
      </w:r>
      <w:hyperlink r:id="rId18" w:history="1">
        <w:r w:rsidR="004F3104" w:rsidRPr="00632410">
          <w:rPr>
            <w:rStyle w:val="Hyperlink"/>
            <w:rFonts w:ascii="Bookman Old Style" w:hAnsi="Bookman Old Style" w:cs="Times New Roman"/>
            <w:sz w:val="24"/>
            <w:szCs w:val="24"/>
          </w:rPr>
          <w:t>www.minagrie.gov.bu</w:t>
        </w:r>
      </w:hyperlink>
      <w:r w:rsidRPr="004F3104">
        <w:rPr>
          <w:rFonts w:ascii="Bookman Old Style" w:hAnsi="Bookman Old Style" w:cs="Times New Roman"/>
          <w:color w:val="7030A0"/>
          <w:sz w:val="24"/>
          <w:szCs w:val="24"/>
        </w:rPr>
        <w:tab/>
      </w:r>
    </w:p>
    <w:p w14:paraId="45FB35F1" w14:textId="77777777" w:rsidR="00720A02" w:rsidRPr="004F3104" w:rsidRDefault="00720A02" w:rsidP="00921B01">
      <w:pPr>
        <w:pStyle w:val="ListParagraph"/>
        <w:spacing w:after="0" w:line="240" w:lineRule="auto"/>
        <w:ind w:left="0" w:right="-589"/>
        <w:jc w:val="both"/>
        <w:rPr>
          <w:rFonts w:ascii="Bookman Old Style" w:hAnsi="Bookman Old Style" w:cs="Times New Roman"/>
          <w:color w:val="7030A0"/>
          <w:sz w:val="24"/>
          <w:szCs w:val="24"/>
        </w:rPr>
      </w:pPr>
      <w:r w:rsidRPr="004F3104">
        <w:rPr>
          <w:rFonts w:ascii="Bookman Old Style" w:hAnsi="Bookman Old Style" w:cs="Times New Roman"/>
          <w:sz w:val="24"/>
          <w:szCs w:val="24"/>
        </w:rPr>
        <w:t>Kenya</w:t>
      </w:r>
      <w:r w:rsidRPr="004F3104">
        <w:rPr>
          <w:rFonts w:ascii="Bookman Old Style" w:hAnsi="Bookman Old Style" w:cs="Times New Roman"/>
          <w:color w:val="7030A0"/>
          <w:sz w:val="24"/>
          <w:szCs w:val="24"/>
        </w:rPr>
        <w:t xml:space="preserve">: </w:t>
      </w:r>
      <w:r w:rsidRPr="004F3104">
        <w:rPr>
          <w:rFonts w:ascii="Bookman Old Style" w:hAnsi="Bookman Old Style" w:cs="Times New Roman"/>
          <w:color w:val="7030A0"/>
          <w:sz w:val="24"/>
          <w:szCs w:val="24"/>
        </w:rPr>
        <w:tab/>
      </w:r>
      <w:r w:rsidRPr="004F3104">
        <w:rPr>
          <w:rFonts w:ascii="Bookman Old Style" w:hAnsi="Bookman Old Style" w:cs="Times New Roman"/>
          <w:color w:val="7030A0"/>
          <w:sz w:val="24"/>
          <w:szCs w:val="24"/>
        </w:rPr>
        <w:tab/>
      </w:r>
      <w:r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hyperlink r:id="rId19" w:history="1">
        <w:r w:rsidRPr="004F3104">
          <w:rPr>
            <w:rStyle w:val="Hyperlink"/>
            <w:rFonts w:ascii="Bookman Old Style" w:hAnsi="Bookman Old Style" w:cs="Times New Roman"/>
            <w:sz w:val="24"/>
            <w:szCs w:val="24"/>
          </w:rPr>
          <w:t>www.vmd.go.ke</w:t>
        </w:r>
      </w:hyperlink>
      <w:r w:rsidRPr="004F3104">
        <w:rPr>
          <w:rFonts w:ascii="Bookman Old Style" w:hAnsi="Bookman Old Style" w:cs="Times New Roman"/>
          <w:color w:val="7030A0"/>
          <w:sz w:val="24"/>
          <w:szCs w:val="24"/>
        </w:rPr>
        <w:tab/>
      </w:r>
    </w:p>
    <w:p w14:paraId="515132B2" w14:textId="7802C81F" w:rsidR="00720A02" w:rsidRPr="004F3104" w:rsidRDefault="00720A02" w:rsidP="00921B01">
      <w:pPr>
        <w:pStyle w:val="ListParagraph"/>
        <w:spacing w:after="0" w:line="240" w:lineRule="auto"/>
        <w:ind w:left="0" w:right="-589"/>
        <w:jc w:val="both"/>
        <w:rPr>
          <w:rFonts w:ascii="Bookman Old Style" w:hAnsi="Bookman Old Style" w:cs="Times New Roman"/>
          <w:color w:val="7030A0"/>
          <w:sz w:val="24"/>
          <w:szCs w:val="24"/>
        </w:rPr>
      </w:pPr>
      <w:r w:rsidRPr="004F3104">
        <w:rPr>
          <w:rFonts w:ascii="Bookman Old Style" w:hAnsi="Bookman Old Style" w:cs="Times New Roman"/>
          <w:sz w:val="24"/>
          <w:szCs w:val="24"/>
        </w:rPr>
        <w:t>Rwanda</w:t>
      </w:r>
      <w:r w:rsidRPr="004F3104">
        <w:rPr>
          <w:rFonts w:ascii="Bookman Old Style" w:hAnsi="Bookman Old Style" w:cs="Times New Roman"/>
          <w:color w:val="7030A0"/>
          <w:sz w:val="24"/>
          <w:szCs w:val="24"/>
        </w:rPr>
        <w:t>:</w:t>
      </w:r>
      <w:r w:rsidRPr="004F3104">
        <w:rPr>
          <w:rFonts w:ascii="Bookman Old Style" w:hAnsi="Bookman Old Style" w:cs="Times New Roman"/>
          <w:color w:val="7030A0"/>
          <w:sz w:val="24"/>
          <w:szCs w:val="24"/>
        </w:rPr>
        <w:tab/>
      </w:r>
      <w:r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r w:rsidR="004F3104">
        <w:rPr>
          <w:rFonts w:ascii="Bookman Old Style" w:hAnsi="Bookman Old Style" w:cs="Times New Roman"/>
          <w:color w:val="7030A0"/>
          <w:sz w:val="24"/>
          <w:szCs w:val="24"/>
        </w:rPr>
        <w:tab/>
      </w:r>
      <w:hyperlink r:id="rId20" w:history="1">
        <w:r w:rsidR="004F3104" w:rsidRPr="00632410">
          <w:rPr>
            <w:rStyle w:val="Hyperlink"/>
            <w:rFonts w:ascii="Bookman Old Style" w:hAnsi="Bookman Old Style" w:cs="Times New Roman"/>
            <w:sz w:val="24"/>
            <w:szCs w:val="24"/>
          </w:rPr>
          <w:t>www.rwandafda.gov.rw</w:t>
        </w:r>
      </w:hyperlink>
      <w:r w:rsidRPr="004F3104">
        <w:rPr>
          <w:rFonts w:ascii="Bookman Old Style" w:hAnsi="Bookman Old Style" w:cs="Times New Roman"/>
          <w:color w:val="7030A0"/>
          <w:sz w:val="24"/>
          <w:szCs w:val="24"/>
        </w:rPr>
        <w:tab/>
      </w:r>
      <w:r w:rsidRPr="004F3104">
        <w:rPr>
          <w:rFonts w:ascii="Bookman Old Style" w:hAnsi="Bookman Old Style" w:cs="Times New Roman"/>
          <w:color w:val="7030A0"/>
          <w:sz w:val="24"/>
          <w:szCs w:val="24"/>
        </w:rPr>
        <w:tab/>
      </w:r>
      <w:r w:rsidRPr="004F3104">
        <w:rPr>
          <w:rFonts w:ascii="Bookman Old Style" w:hAnsi="Bookman Old Style" w:cs="Times New Roman"/>
          <w:color w:val="7030A0"/>
          <w:sz w:val="24"/>
          <w:szCs w:val="24"/>
        </w:rPr>
        <w:tab/>
      </w:r>
    </w:p>
    <w:p w14:paraId="3312AFD4" w14:textId="77777777" w:rsidR="00720A02" w:rsidRPr="004F3104" w:rsidRDefault="00720A02" w:rsidP="00921B01">
      <w:pPr>
        <w:pStyle w:val="ListParagraph"/>
        <w:spacing w:after="0" w:line="240" w:lineRule="auto"/>
        <w:ind w:left="0" w:right="-589"/>
        <w:jc w:val="both"/>
        <w:rPr>
          <w:rFonts w:ascii="Bookman Old Style" w:hAnsi="Bookman Old Style" w:cs="Times New Roman"/>
          <w:color w:val="7030A0"/>
          <w:sz w:val="24"/>
          <w:szCs w:val="24"/>
        </w:rPr>
      </w:pPr>
      <w:r w:rsidRPr="004F3104">
        <w:rPr>
          <w:rFonts w:ascii="Bookman Old Style" w:hAnsi="Bookman Old Style" w:cs="Times New Roman"/>
          <w:sz w:val="24"/>
          <w:szCs w:val="24"/>
        </w:rPr>
        <w:t>South Sudan</w:t>
      </w:r>
      <w:r w:rsidRPr="004F3104">
        <w:rPr>
          <w:rFonts w:ascii="Bookman Old Style" w:hAnsi="Bookman Old Style" w:cs="Times New Roman"/>
          <w:color w:val="7030A0"/>
          <w:sz w:val="24"/>
          <w:szCs w:val="24"/>
        </w:rPr>
        <w:t>:</w:t>
      </w:r>
      <w:r w:rsidRPr="004F3104">
        <w:rPr>
          <w:rFonts w:ascii="Bookman Old Style" w:hAnsi="Bookman Old Style" w:cs="Times New Roman"/>
          <w:color w:val="7030A0"/>
          <w:sz w:val="24"/>
          <w:szCs w:val="24"/>
        </w:rPr>
        <w:tab/>
        <w:t xml:space="preserve"> </w:t>
      </w:r>
      <w:r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hyperlink r:id="rId21" w:history="1">
        <w:r w:rsidRPr="004F3104">
          <w:rPr>
            <w:rStyle w:val="Hyperlink"/>
            <w:rFonts w:ascii="Bookman Old Style" w:hAnsi="Bookman Old Style" w:cs="Times New Roman"/>
            <w:sz w:val="24"/>
            <w:szCs w:val="24"/>
          </w:rPr>
          <w:t>http://www.mar.gov.sd/</w:t>
        </w:r>
      </w:hyperlink>
      <w:r w:rsidRPr="004F3104">
        <w:rPr>
          <w:rFonts w:ascii="Bookman Old Style" w:hAnsi="Bookman Old Style" w:cs="Times New Roman"/>
          <w:color w:val="7030A0"/>
          <w:sz w:val="24"/>
          <w:szCs w:val="24"/>
        </w:rPr>
        <w:t>.</w:t>
      </w:r>
      <w:r w:rsidRPr="004F3104">
        <w:rPr>
          <w:rFonts w:ascii="Bookman Old Style" w:hAnsi="Bookman Old Style" w:cs="Times New Roman"/>
          <w:color w:val="7030A0"/>
          <w:sz w:val="24"/>
          <w:szCs w:val="24"/>
        </w:rPr>
        <w:tab/>
      </w:r>
    </w:p>
    <w:p w14:paraId="6EF037B2" w14:textId="0334FC3E" w:rsidR="00720A02" w:rsidRPr="004F3104" w:rsidRDefault="002A1959" w:rsidP="00921B01">
      <w:pPr>
        <w:pStyle w:val="ListParagraph"/>
        <w:spacing w:after="0" w:line="240" w:lineRule="auto"/>
        <w:ind w:left="0" w:right="-589"/>
        <w:jc w:val="both"/>
        <w:rPr>
          <w:rFonts w:ascii="Bookman Old Style" w:hAnsi="Bookman Old Style" w:cs="Times New Roman"/>
          <w:color w:val="7030A0"/>
          <w:sz w:val="24"/>
          <w:szCs w:val="24"/>
        </w:rPr>
      </w:pPr>
      <w:r w:rsidRPr="004F3104">
        <w:rPr>
          <w:rFonts w:ascii="Bookman Old Style" w:hAnsi="Bookman Old Style" w:cs="Times New Roman"/>
          <w:sz w:val="24"/>
          <w:szCs w:val="24"/>
        </w:rPr>
        <w:t>United Republic of</w:t>
      </w:r>
      <w:r w:rsidRPr="004F3104">
        <w:rPr>
          <w:rFonts w:ascii="Bookman Old Style" w:hAnsi="Bookman Old Style" w:cs="Times New Roman"/>
          <w:b/>
          <w:sz w:val="24"/>
          <w:szCs w:val="24"/>
        </w:rPr>
        <w:t xml:space="preserve"> </w:t>
      </w:r>
      <w:r w:rsidR="00720A02" w:rsidRPr="004F3104">
        <w:rPr>
          <w:rFonts w:ascii="Bookman Old Style" w:hAnsi="Bookman Old Style" w:cs="Times New Roman"/>
          <w:sz w:val="24"/>
          <w:szCs w:val="24"/>
        </w:rPr>
        <w:t>Tanzania</w:t>
      </w:r>
      <w:r w:rsidR="00720A02" w:rsidRPr="004F3104">
        <w:rPr>
          <w:rFonts w:ascii="Bookman Old Style" w:hAnsi="Bookman Old Style" w:cs="Times New Roman"/>
          <w:color w:val="7030A0"/>
          <w:sz w:val="24"/>
          <w:szCs w:val="24"/>
        </w:rPr>
        <w:t>:</w:t>
      </w:r>
      <w:r w:rsidR="00720A02" w:rsidRPr="004F3104">
        <w:rPr>
          <w:rFonts w:ascii="Bookman Old Style" w:hAnsi="Bookman Old Style" w:cs="Times New Roman"/>
          <w:color w:val="7030A0"/>
          <w:sz w:val="24"/>
          <w:szCs w:val="24"/>
        </w:rPr>
        <w:tab/>
      </w:r>
      <w:r w:rsidR="00720A02" w:rsidRPr="004F3104">
        <w:rPr>
          <w:rFonts w:ascii="Bookman Old Style" w:hAnsi="Bookman Old Style" w:cs="Times New Roman"/>
          <w:color w:val="7030A0"/>
          <w:sz w:val="24"/>
          <w:szCs w:val="24"/>
        </w:rPr>
        <w:tab/>
      </w:r>
      <w:r w:rsidR="00E06AC0" w:rsidRPr="004F3104">
        <w:rPr>
          <w:rStyle w:val="Hyperlink"/>
          <w:rFonts w:ascii="Bookman Old Style" w:hAnsi="Bookman Old Style" w:cs="Times New Roman"/>
          <w:sz w:val="24"/>
          <w:szCs w:val="24"/>
        </w:rPr>
        <w:t>https://www.tvla.go.tz</w:t>
      </w:r>
      <w:r w:rsidR="00E06AC0" w:rsidRPr="004F3104">
        <w:rPr>
          <w:rFonts w:ascii="Bookman Old Style" w:hAnsi="Bookman Old Style" w:cs="Times New Roman"/>
          <w:sz w:val="24"/>
          <w:szCs w:val="24"/>
        </w:rPr>
        <w:t>/</w:t>
      </w:r>
      <w:r w:rsidR="00720A02" w:rsidRPr="004F3104">
        <w:rPr>
          <w:rFonts w:ascii="Bookman Old Style" w:hAnsi="Bookman Old Style" w:cs="Times New Roman"/>
          <w:color w:val="7030A0"/>
          <w:sz w:val="24"/>
          <w:szCs w:val="24"/>
        </w:rPr>
        <w:tab/>
      </w:r>
    </w:p>
    <w:p w14:paraId="1095A625" w14:textId="694CC213" w:rsidR="00720A02" w:rsidRPr="004F3104" w:rsidRDefault="00720A02" w:rsidP="00921B01">
      <w:pPr>
        <w:pStyle w:val="ListParagraph"/>
        <w:spacing w:after="0" w:line="240" w:lineRule="auto"/>
        <w:ind w:left="0" w:right="-589"/>
        <w:jc w:val="both"/>
        <w:rPr>
          <w:rFonts w:ascii="Bookman Old Style" w:hAnsi="Bookman Old Style" w:cs="Times New Roman"/>
          <w:color w:val="7030A0"/>
          <w:sz w:val="24"/>
          <w:szCs w:val="24"/>
        </w:rPr>
      </w:pPr>
      <w:r w:rsidRPr="004F3104">
        <w:rPr>
          <w:rFonts w:ascii="Bookman Old Style" w:hAnsi="Bookman Old Style" w:cs="Times New Roman"/>
          <w:sz w:val="24"/>
          <w:szCs w:val="24"/>
        </w:rPr>
        <w:t>Uganda</w:t>
      </w:r>
      <w:r w:rsidRPr="004F3104">
        <w:rPr>
          <w:rFonts w:ascii="Bookman Old Style" w:hAnsi="Bookman Old Style" w:cs="Times New Roman"/>
          <w:color w:val="7030A0"/>
          <w:sz w:val="24"/>
          <w:szCs w:val="24"/>
        </w:rPr>
        <w:t>:</w:t>
      </w:r>
      <w:r w:rsidRPr="004F3104">
        <w:rPr>
          <w:rFonts w:ascii="Bookman Old Style" w:hAnsi="Bookman Old Style" w:cs="Times New Roman"/>
          <w:color w:val="7030A0"/>
          <w:sz w:val="24"/>
          <w:szCs w:val="24"/>
        </w:rPr>
        <w:tab/>
      </w:r>
      <w:r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r w:rsidR="002A1959" w:rsidRPr="004F3104">
        <w:rPr>
          <w:rFonts w:ascii="Bookman Old Style" w:hAnsi="Bookman Old Style" w:cs="Times New Roman"/>
          <w:color w:val="7030A0"/>
          <w:sz w:val="24"/>
          <w:szCs w:val="24"/>
        </w:rPr>
        <w:tab/>
      </w:r>
      <w:r w:rsidR="004F3104">
        <w:rPr>
          <w:rFonts w:ascii="Bookman Old Style" w:hAnsi="Bookman Old Style" w:cs="Times New Roman"/>
          <w:color w:val="7030A0"/>
          <w:sz w:val="24"/>
          <w:szCs w:val="24"/>
        </w:rPr>
        <w:tab/>
      </w:r>
      <w:hyperlink r:id="rId22" w:history="1">
        <w:r w:rsidR="00AC15E3" w:rsidRPr="00632410">
          <w:rPr>
            <w:rStyle w:val="Hyperlink"/>
            <w:rFonts w:ascii="Bookman Old Style" w:hAnsi="Bookman Old Style" w:cs="Times New Roman"/>
            <w:sz w:val="24"/>
            <w:szCs w:val="24"/>
          </w:rPr>
          <w:t>www.nda.or.ug</w:t>
        </w:r>
      </w:hyperlink>
    </w:p>
    <w:p w14:paraId="5813A44B" w14:textId="77777777" w:rsidR="00720A02" w:rsidRPr="00B42666" w:rsidRDefault="00720A02" w:rsidP="00921B01">
      <w:pPr>
        <w:pStyle w:val="ListParagraph"/>
        <w:spacing w:after="0" w:line="240" w:lineRule="auto"/>
        <w:ind w:right="-589"/>
        <w:jc w:val="both"/>
        <w:rPr>
          <w:rFonts w:ascii="Times New Roman" w:hAnsi="Times New Roman" w:cs="Times New Roman"/>
          <w:color w:val="7030A0"/>
        </w:rPr>
      </w:pPr>
    </w:p>
    <w:p w14:paraId="62521396" w14:textId="77777777" w:rsidR="00EF3C8B" w:rsidRDefault="00EF3C8B">
      <w:pPr>
        <w:spacing w:after="160" w:line="259" w:lineRule="auto"/>
        <w:rPr>
          <w:rFonts w:ascii="Bookman Old Style" w:eastAsiaTheme="majorEastAsia" w:hAnsi="Bookman Old Style" w:cstheme="majorBidi"/>
          <w:b/>
          <w:bCs/>
          <w:color w:val="000000" w:themeColor="text1"/>
          <w:lang w:eastAsia="en-US"/>
        </w:rPr>
      </w:pPr>
      <w:r>
        <w:rPr>
          <w:rFonts w:ascii="Bookman Old Style" w:hAnsi="Bookman Old Style"/>
          <w:b/>
          <w:bCs/>
          <w:color w:val="000000" w:themeColor="text1"/>
        </w:rPr>
        <w:br w:type="page"/>
      </w:r>
    </w:p>
    <w:p w14:paraId="51B14C3F" w14:textId="099633E8" w:rsidR="007D44F2" w:rsidRPr="00E8102E" w:rsidRDefault="000F2578" w:rsidP="00921B01">
      <w:pPr>
        <w:pStyle w:val="Heading1"/>
        <w:ind w:right="-589"/>
        <w:rPr>
          <w:rFonts w:ascii="Bookman Old Style" w:hAnsi="Bookman Old Style"/>
          <w:b/>
          <w:bCs/>
          <w:color w:val="000000" w:themeColor="text1"/>
          <w:sz w:val="24"/>
          <w:szCs w:val="24"/>
        </w:rPr>
      </w:pPr>
      <w:bookmarkStart w:id="14" w:name="_Toc147238248"/>
      <w:r>
        <w:rPr>
          <w:rFonts w:ascii="Bookman Old Style" w:hAnsi="Bookman Old Style"/>
          <w:b/>
          <w:bCs/>
          <w:color w:val="000000" w:themeColor="text1"/>
          <w:sz w:val="24"/>
          <w:szCs w:val="24"/>
        </w:rPr>
        <w:lastRenderedPageBreak/>
        <w:t xml:space="preserve">Section </w:t>
      </w:r>
      <w:r w:rsidR="008566F0" w:rsidRPr="00E8102E">
        <w:rPr>
          <w:rFonts w:ascii="Bookman Old Style" w:hAnsi="Bookman Old Style"/>
          <w:b/>
          <w:bCs/>
          <w:color w:val="000000" w:themeColor="text1"/>
          <w:sz w:val="24"/>
          <w:szCs w:val="24"/>
        </w:rPr>
        <w:t xml:space="preserve">1.0 </w:t>
      </w:r>
      <w:r w:rsidR="003D55C2" w:rsidRPr="00E8102E">
        <w:rPr>
          <w:rFonts w:ascii="Bookman Old Style" w:hAnsi="Bookman Old Style"/>
          <w:b/>
          <w:bCs/>
          <w:color w:val="000000" w:themeColor="text1"/>
          <w:sz w:val="24"/>
          <w:szCs w:val="24"/>
        </w:rPr>
        <w:t>ADMINISTRATIVE INFORMATION</w:t>
      </w:r>
      <w:bookmarkEnd w:id="14"/>
    </w:p>
    <w:p w14:paraId="3693A50D" w14:textId="77777777" w:rsidR="004B742D" w:rsidRPr="004B742D" w:rsidRDefault="004B742D" w:rsidP="00921B01">
      <w:pPr>
        <w:ind w:right="-589"/>
      </w:pPr>
    </w:p>
    <w:p w14:paraId="3C76642E" w14:textId="753ECF48" w:rsidR="00D63E19" w:rsidRPr="00D63E19" w:rsidRDefault="008B513F" w:rsidP="00921B01">
      <w:pPr>
        <w:ind w:right="-589"/>
        <w:jc w:val="both"/>
        <w:rPr>
          <w:rFonts w:ascii="Bookman Old Style" w:hAnsi="Bookman Old Style"/>
        </w:rPr>
      </w:pPr>
      <w:r w:rsidRPr="004B742D">
        <w:rPr>
          <w:rFonts w:ascii="Bookman Old Style" w:hAnsi="Bookman Old Style"/>
        </w:rPr>
        <w:t>This section should include the completed and signed Mutual Recognition</w:t>
      </w:r>
      <w:r w:rsidR="009603F3">
        <w:rPr>
          <w:rFonts w:ascii="Bookman Old Style" w:hAnsi="Bookman Old Style"/>
        </w:rPr>
        <w:t xml:space="preserve"> Procedure</w:t>
      </w:r>
      <w:r w:rsidR="00705B32" w:rsidRPr="004B742D">
        <w:rPr>
          <w:rFonts w:ascii="Bookman Old Style" w:hAnsi="Bookman Old Style"/>
        </w:rPr>
        <w:t xml:space="preserve"> </w:t>
      </w:r>
      <w:r w:rsidRPr="004B742D">
        <w:rPr>
          <w:rFonts w:ascii="Bookman Old Style" w:hAnsi="Bookman Old Style"/>
        </w:rPr>
        <w:t xml:space="preserve">Application Form, including the name and brief description of the product, </w:t>
      </w:r>
      <w:r w:rsidR="00100638" w:rsidRPr="004B742D">
        <w:rPr>
          <w:rFonts w:ascii="Bookman Old Style" w:hAnsi="Bookman Old Style"/>
        </w:rPr>
        <w:t>name and</w:t>
      </w:r>
      <w:r w:rsidRPr="004B742D">
        <w:rPr>
          <w:rFonts w:ascii="Bookman Old Style" w:hAnsi="Bookman Old Style"/>
        </w:rPr>
        <w:t xml:space="preserve"> address of the applicant, the name and address of the manufacturer, list of</w:t>
      </w:r>
      <w:r w:rsidR="002103AA" w:rsidRPr="004B742D">
        <w:rPr>
          <w:rFonts w:ascii="Bookman Old Style" w:hAnsi="Bookman Old Style"/>
        </w:rPr>
        <w:t xml:space="preserve"> </w:t>
      </w:r>
      <w:r w:rsidRPr="004B742D">
        <w:rPr>
          <w:rFonts w:ascii="Bookman Old Style" w:hAnsi="Bookman Old Style"/>
        </w:rPr>
        <w:t xml:space="preserve">countries where </w:t>
      </w:r>
      <w:r w:rsidR="00E215AB" w:rsidRPr="004B742D">
        <w:rPr>
          <w:rFonts w:ascii="Bookman Old Style" w:hAnsi="Bookman Old Style"/>
        </w:rPr>
        <w:t>the veterinary</w:t>
      </w:r>
      <w:r w:rsidRPr="004B742D">
        <w:rPr>
          <w:rFonts w:ascii="Bookman Old Style" w:hAnsi="Bookman Old Style"/>
        </w:rPr>
        <w:t xml:space="preserve"> pesticide</w:t>
      </w:r>
      <w:r w:rsidR="002103AA" w:rsidRPr="004B742D">
        <w:rPr>
          <w:rFonts w:ascii="Bookman Old Style" w:hAnsi="Bookman Old Style"/>
        </w:rPr>
        <w:t xml:space="preserve"> </w:t>
      </w:r>
      <w:r w:rsidRPr="004B742D">
        <w:rPr>
          <w:rFonts w:ascii="Bookman Old Style" w:hAnsi="Bookman Old Style"/>
        </w:rPr>
        <w:t>is already registered, list of</w:t>
      </w:r>
      <w:r w:rsidR="002103AA" w:rsidRPr="004B742D">
        <w:rPr>
          <w:rFonts w:ascii="Bookman Old Style" w:hAnsi="Bookman Old Style"/>
        </w:rPr>
        <w:t xml:space="preserve"> </w:t>
      </w:r>
      <w:r w:rsidRPr="004B742D">
        <w:rPr>
          <w:rFonts w:ascii="Bookman Old Style" w:hAnsi="Bookman Old Style"/>
        </w:rPr>
        <w:t>countries participating in this MR procedure. Summary of Product Characteristics, Primary container label,</w:t>
      </w:r>
      <w:r w:rsidR="00705B32" w:rsidRPr="004B742D">
        <w:rPr>
          <w:rFonts w:ascii="Bookman Old Style" w:hAnsi="Bookman Old Style"/>
        </w:rPr>
        <w:t xml:space="preserve"> </w:t>
      </w:r>
      <w:r w:rsidRPr="004B742D">
        <w:rPr>
          <w:rFonts w:ascii="Bookman Old Style" w:hAnsi="Bookman Old Style"/>
        </w:rPr>
        <w:t>secondary container text (carton) Packaging leaflet</w:t>
      </w:r>
      <w:r w:rsidR="00705B32" w:rsidRPr="004B742D">
        <w:rPr>
          <w:rFonts w:ascii="Bookman Old Style" w:hAnsi="Bookman Old Style"/>
        </w:rPr>
        <w:t xml:space="preserve"> and </w:t>
      </w:r>
      <w:r w:rsidR="00DA3694" w:rsidRPr="004B742D">
        <w:rPr>
          <w:rFonts w:ascii="Bookman Old Style" w:hAnsi="Bookman Old Style"/>
        </w:rPr>
        <w:t>user information</w:t>
      </w:r>
      <w:r w:rsidR="00100638" w:rsidRPr="004B742D">
        <w:rPr>
          <w:rFonts w:ascii="Bookman Old Style" w:hAnsi="Bookman Old Style"/>
        </w:rPr>
        <w:t xml:space="preserve"> leafle</w:t>
      </w:r>
      <w:r w:rsidR="008704DA" w:rsidRPr="004B742D">
        <w:rPr>
          <w:rFonts w:ascii="Bookman Old Style" w:hAnsi="Bookman Old Style"/>
        </w:rPr>
        <w:t>t</w:t>
      </w:r>
    </w:p>
    <w:p w14:paraId="29F55E7A" w14:textId="77777777" w:rsidR="00640137" w:rsidRDefault="00640137" w:rsidP="00196BEC"/>
    <w:p w14:paraId="60245F46" w14:textId="4B62D795" w:rsidR="00D63E19" w:rsidRPr="009A361A" w:rsidRDefault="00D63E19" w:rsidP="00921B01">
      <w:pPr>
        <w:pStyle w:val="Heading2"/>
        <w:spacing w:before="0" w:line="240" w:lineRule="auto"/>
        <w:ind w:right="-589"/>
        <w:rPr>
          <w:rFonts w:ascii="Bookman Old Style" w:hAnsi="Bookman Old Style" w:cs="Times New Roman"/>
          <w:b/>
          <w:bCs/>
          <w:color w:val="auto"/>
          <w:sz w:val="24"/>
          <w:szCs w:val="24"/>
        </w:rPr>
      </w:pPr>
      <w:r w:rsidRPr="009A361A">
        <w:rPr>
          <w:rFonts w:ascii="Bookman Old Style" w:hAnsi="Bookman Old Style" w:cs="Times New Roman"/>
          <w:b/>
          <w:bCs/>
          <w:color w:val="auto"/>
          <w:sz w:val="24"/>
          <w:szCs w:val="24"/>
        </w:rPr>
        <w:t xml:space="preserve"> </w:t>
      </w:r>
      <w:bookmarkStart w:id="15" w:name="_Toc147238249"/>
      <w:r w:rsidR="00BA1B0A" w:rsidRPr="009A361A">
        <w:rPr>
          <w:rFonts w:ascii="Bookman Old Style" w:hAnsi="Bookman Old Style" w:cs="Times New Roman"/>
          <w:b/>
          <w:bCs/>
          <w:color w:val="auto"/>
          <w:sz w:val="24"/>
          <w:szCs w:val="24"/>
        </w:rPr>
        <w:t xml:space="preserve">1.1 </w:t>
      </w:r>
      <w:r w:rsidRPr="009A361A">
        <w:rPr>
          <w:rFonts w:ascii="Bookman Old Style" w:hAnsi="Bookman Old Style" w:cs="Times New Roman"/>
          <w:b/>
          <w:bCs/>
          <w:color w:val="auto"/>
          <w:sz w:val="24"/>
          <w:szCs w:val="24"/>
        </w:rPr>
        <w:t>Registration in Other Countries</w:t>
      </w:r>
      <w:bookmarkEnd w:id="15"/>
    </w:p>
    <w:p w14:paraId="6E67EE92" w14:textId="77777777" w:rsidR="00D63E19" w:rsidRPr="009A361A" w:rsidRDefault="00D63E19" w:rsidP="00921B01">
      <w:pPr>
        <w:ind w:right="-589"/>
        <w:jc w:val="both"/>
        <w:rPr>
          <w:rFonts w:ascii="Bookman Old Style" w:hAnsi="Bookman Old Style"/>
        </w:rPr>
      </w:pPr>
    </w:p>
    <w:p w14:paraId="243857B1" w14:textId="1489A972" w:rsidR="00D63E19" w:rsidRPr="009A361A" w:rsidRDefault="00D63E19" w:rsidP="00921B01">
      <w:pPr>
        <w:ind w:right="-589"/>
        <w:jc w:val="both"/>
        <w:rPr>
          <w:rFonts w:ascii="Bookman Old Style" w:hAnsi="Bookman Old Style"/>
        </w:rPr>
      </w:pPr>
      <w:r w:rsidRPr="009A361A">
        <w:rPr>
          <w:rFonts w:ascii="Bookman Old Style" w:hAnsi="Bookman Old Style"/>
        </w:rPr>
        <w:t xml:space="preserve">If the </w:t>
      </w:r>
      <w:r w:rsidR="003851B9">
        <w:rPr>
          <w:rFonts w:ascii="Bookman Old Style" w:hAnsi="Bookman Old Style"/>
        </w:rPr>
        <w:t xml:space="preserve">veterinary </w:t>
      </w:r>
      <w:r w:rsidRPr="009A361A">
        <w:rPr>
          <w:rFonts w:ascii="Bookman Old Style" w:hAnsi="Bookman Old Style"/>
        </w:rPr>
        <w:t>pesticide has been registered in the country of manufacture, the conditions of registration and copy of the registration certificate/marketing authorisation shall b</w:t>
      </w:r>
      <w:r w:rsidR="00C45F1A">
        <w:rPr>
          <w:rFonts w:ascii="Bookman Old Style" w:hAnsi="Bookman Old Style"/>
        </w:rPr>
        <w:t>e provided</w:t>
      </w:r>
      <w:r w:rsidRPr="009A361A">
        <w:rPr>
          <w:rFonts w:ascii="Bookman Old Style" w:hAnsi="Bookman Old Style"/>
        </w:rPr>
        <w:t>.</w:t>
      </w:r>
    </w:p>
    <w:p w14:paraId="2088F67F" w14:textId="77777777" w:rsidR="00D63E19" w:rsidRPr="009A361A" w:rsidRDefault="00D63E19" w:rsidP="00921B01">
      <w:pPr>
        <w:ind w:right="-589"/>
        <w:jc w:val="both"/>
        <w:rPr>
          <w:rFonts w:ascii="Bookman Old Style" w:hAnsi="Bookman Old Style"/>
        </w:rPr>
      </w:pPr>
    </w:p>
    <w:p w14:paraId="41652DC5" w14:textId="77777777" w:rsidR="00D63E19" w:rsidRPr="009A361A" w:rsidRDefault="00D63E19" w:rsidP="00921B01">
      <w:pPr>
        <w:ind w:right="-589"/>
        <w:jc w:val="both"/>
        <w:rPr>
          <w:rFonts w:ascii="Bookman Old Style" w:hAnsi="Bookman Old Style"/>
        </w:rPr>
      </w:pPr>
      <w:r w:rsidRPr="009A361A">
        <w:rPr>
          <w:rFonts w:ascii="Bookman Old Style" w:hAnsi="Bookman Old Style"/>
        </w:rPr>
        <w:t>A copy of the manufacturing license of the manufacturer shall be provided.</w:t>
      </w:r>
    </w:p>
    <w:p w14:paraId="6199AAEB" w14:textId="77777777" w:rsidR="00D63E19" w:rsidRPr="009A361A" w:rsidRDefault="00D63E19" w:rsidP="00921B01">
      <w:pPr>
        <w:ind w:right="-589"/>
        <w:jc w:val="both"/>
        <w:rPr>
          <w:rFonts w:ascii="Bookman Old Style" w:hAnsi="Bookman Old Style"/>
        </w:rPr>
      </w:pPr>
    </w:p>
    <w:p w14:paraId="5F3ED6BB" w14:textId="4BCB899A" w:rsidR="00D63E19" w:rsidRPr="009A361A" w:rsidRDefault="00D63E19" w:rsidP="00921B01">
      <w:pPr>
        <w:ind w:right="-589"/>
        <w:jc w:val="both"/>
        <w:rPr>
          <w:rFonts w:ascii="Bookman Old Style" w:hAnsi="Bookman Old Style"/>
        </w:rPr>
      </w:pPr>
      <w:r w:rsidRPr="009A361A">
        <w:rPr>
          <w:rFonts w:ascii="Bookman Old Style" w:hAnsi="Bookman Old Style"/>
        </w:rPr>
        <w:t xml:space="preserve">If a product is not registered in country of manufacture, </w:t>
      </w:r>
      <w:r w:rsidR="00A266A3">
        <w:rPr>
          <w:rFonts w:ascii="Bookman Old Style" w:hAnsi="Bookman Old Style"/>
        </w:rPr>
        <w:t>provide a free sale certificate</w:t>
      </w:r>
      <w:r w:rsidR="00EA0589">
        <w:rPr>
          <w:rFonts w:ascii="Bookman Old Style" w:hAnsi="Bookman Old Style"/>
        </w:rPr>
        <w:t xml:space="preserve"> </w:t>
      </w:r>
      <w:r w:rsidR="00875BF6">
        <w:rPr>
          <w:rFonts w:ascii="Bookman Old Style" w:hAnsi="Bookman Old Style"/>
        </w:rPr>
        <w:t>from a competent National Regulatory Authority.</w:t>
      </w:r>
    </w:p>
    <w:p w14:paraId="19C6E42E" w14:textId="08C0AA37" w:rsidR="0005109E" w:rsidRPr="004B742D" w:rsidRDefault="0005109E" w:rsidP="00921B01">
      <w:pPr>
        <w:ind w:right="-589"/>
        <w:jc w:val="both"/>
        <w:rPr>
          <w:rFonts w:ascii="Bookman Old Style" w:hAnsi="Bookman Old Style"/>
          <w:lang w:val="en-US"/>
        </w:rPr>
      </w:pPr>
    </w:p>
    <w:p w14:paraId="231198F3" w14:textId="77777777" w:rsidR="004B742D" w:rsidRDefault="004B742D" w:rsidP="00013E6C">
      <w:pPr>
        <w:rPr>
          <w:lang w:val="en-US"/>
        </w:rPr>
      </w:pPr>
      <w:bookmarkStart w:id="16" w:name="_Toc113364888"/>
    </w:p>
    <w:p w14:paraId="10B9F54C" w14:textId="0BF1CAF3" w:rsidR="00720A02" w:rsidRPr="00E8102E" w:rsidRDefault="008566F0" w:rsidP="00921B01">
      <w:pPr>
        <w:pStyle w:val="Heading2"/>
        <w:ind w:right="-589"/>
        <w:rPr>
          <w:rFonts w:ascii="Bookman Old Style" w:hAnsi="Bookman Old Style"/>
          <w:b/>
          <w:bCs/>
          <w:i/>
          <w:iCs/>
          <w:color w:val="000000" w:themeColor="text1"/>
          <w:sz w:val="24"/>
          <w:szCs w:val="24"/>
          <w:lang w:val="en-US"/>
        </w:rPr>
      </w:pPr>
      <w:bookmarkStart w:id="17" w:name="_Toc147238250"/>
      <w:r w:rsidRPr="00E8102E">
        <w:rPr>
          <w:rFonts w:ascii="Bookman Old Style" w:hAnsi="Bookman Old Style"/>
          <w:b/>
          <w:bCs/>
          <w:color w:val="000000" w:themeColor="text1"/>
          <w:sz w:val="24"/>
          <w:szCs w:val="24"/>
          <w:lang w:val="en-US"/>
        </w:rPr>
        <w:t>1.2</w:t>
      </w:r>
      <w:r w:rsidR="00873C33" w:rsidRPr="00E8102E">
        <w:rPr>
          <w:rFonts w:ascii="Bookman Old Style" w:hAnsi="Bookman Old Style"/>
          <w:b/>
          <w:bCs/>
          <w:color w:val="000000" w:themeColor="text1"/>
          <w:sz w:val="24"/>
          <w:szCs w:val="24"/>
          <w:lang w:val="en-US"/>
        </w:rPr>
        <w:tab/>
      </w:r>
      <w:r w:rsidR="00720A02" w:rsidRPr="00E8102E">
        <w:rPr>
          <w:rFonts w:ascii="Bookman Old Style" w:hAnsi="Bookman Old Style"/>
          <w:b/>
          <w:bCs/>
          <w:color w:val="000000" w:themeColor="text1"/>
          <w:sz w:val="24"/>
          <w:szCs w:val="24"/>
          <w:lang w:val="en-US"/>
        </w:rPr>
        <w:t>Compliance to the Current Good Manufacturing Practices (cGMP)</w:t>
      </w:r>
      <w:bookmarkEnd w:id="16"/>
      <w:bookmarkEnd w:id="17"/>
    </w:p>
    <w:p w14:paraId="56038034" w14:textId="77777777" w:rsidR="007A24D0" w:rsidRPr="007A24D0" w:rsidRDefault="007A24D0" w:rsidP="00921B01">
      <w:pPr>
        <w:ind w:right="-589"/>
        <w:rPr>
          <w:lang w:val="en-US"/>
        </w:rPr>
      </w:pPr>
    </w:p>
    <w:p w14:paraId="5A1BA064" w14:textId="4D840C4C" w:rsidR="00541CAA" w:rsidRPr="004B742D" w:rsidRDefault="007D26A5" w:rsidP="00921B01">
      <w:pPr>
        <w:ind w:right="-589"/>
        <w:jc w:val="both"/>
        <w:rPr>
          <w:rFonts w:ascii="Bookman Old Style" w:hAnsi="Bookman Old Style"/>
        </w:rPr>
      </w:pPr>
      <w:r w:rsidRPr="004B742D">
        <w:rPr>
          <w:rFonts w:ascii="Bookman Old Style" w:hAnsi="Bookman Old Style"/>
        </w:rPr>
        <w:t>Veterinary pesticides (</w:t>
      </w:r>
      <w:proofErr w:type="spellStart"/>
      <w:r w:rsidR="002F0AF8" w:rsidRPr="004B742D">
        <w:rPr>
          <w:rFonts w:ascii="Bookman Old Style" w:hAnsi="Bookman Old Style"/>
        </w:rPr>
        <w:t>Ectoparasiticides</w:t>
      </w:r>
      <w:proofErr w:type="spellEnd"/>
      <w:r w:rsidRPr="004B742D">
        <w:rPr>
          <w:rFonts w:ascii="Bookman Old Style" w:hAnsi="Bookman Old Style"/>
        </w:rPr>
        <w:t xml:space="preserve">) intended for registration in the region must fulfil all the usual requirements of approval process. The product must be manufactured in </w:t>
      </w:r>
      <w:r w:rsidR="00AC36D1">
        <w:rPr>
          <w:rFonts w:ascii="Bookman Old Style" w:hAnsi="Bookman Old Style"/>
        </w:rPr>
        <w:t xml:space="preserve">a </w:t>
      </w:r>
      <w:r w:rsidRPr="004B742D">
        <w:rPr>
          <w:rFonts w:ascii="Bookman Old Style" w:hAnsi="Bookman Old Style"/>
        </w:rPr>
        <w:t xml:space="preserve">Good Manufacturing Practise (GMP) compliant Facility. The applicant is to provide current Good Manufacturing Practise cGMP certificate from </w:t>
      </w:r>
      <w:r w:rsidR="00347681">
        <w:rPr>
          <w:rFonts w:ascii="Bookman Old Style" w:hAnsi="Bookman Old Style"/>
        </w:rPr>
        <w:t>a</w:t>
      </w:r>
      <w:r w:rsidRPr="004B742D">
        <w:rPr>
          <w:rFonts w:ascii="Bookman Old Style" w:hAnsi="Bookman Old Style"/>
        </w:rPr>
        <w:t xml:space="preserve"> competent authority of manufacturing country. It is also mandatory for the manufacturing plant to </w:t>
      </w:r>
      <w:r w:rsidR="00E77D55">
        <w:rPr>
          <w:rFonts w:ascii="Bookman Old Style" w:hAnsi="Bookman Old Style"/>
        </w:rPr>
        <w:t xml:space="preserve">be </w:t>
      </w:r>
      <w:r w:rsidRPr="004B742D">
        <w:rPr>
          <w:rFonts w:ascii="Bookman Old Style" w:hAnsi="Bookman Old Style"/>
        </w:rPr>
        <w:t>inspected by the EAC GMP joint inspection team.</w:t>
      </w:r>
      <w:r w:rsidR="00720A02" w:rsidRPr="004B742D">
        <w:rPr>
          <w:rFonts w:ascii="Bookman Old Style" w:hAnsi="Bookman Old Style"/>
        </w:rPr>
        <w:t xml:space="preserve"> </w:t>
      </w:r>
      <w:r w:rsidR="000831B3" w:rsidRPr="004B742D">
        <w:rPr>
          <w:rFonts w:ascii="Bookman Old Style" w:hAnsi="Bookman Old Style"/>
        </w:rPr>
        <w:t xml:space="preserve"> The</w:t>
      </w:r>
      <w:r w:rsidR="00720A02" w:rsidRPr="004B742D">
        <w:rPr>
          <w:rFonts w:ascii="Bookman Old Style" w:hAnsi="Bookman Old Style"/>
        </w:rPr>
        <w:t xml:space="preserve"> </w:t>
      </w:r>
      <w:r w:rsidR="000F337D" w:rsidRPr="004B742D">
        <w:rPr>
          <w:rFonts w:ascii="Bookman Old Style" w:hAnsi="Bookman Old Style"/>
        </w:rPr>
        <w:t>Veterinary P</w:t>
      </w:r>
      <w:r w:rsidR="00720A02" w:rsidRPr="004B742D">
        <w:rPr>
          <w:rFonts w:ascii="Bookman Old Style" w:hAnsi="Bookman Old Style"/>
        </w:rPr>
        <w:t xml:space="preserve">esticides manufacturing facilities </w:t>
      </w:r>
      <w:r w:rsidR="00A3416C" w:rsidRPr="004B742D">
        <w:rPr>
          <w:rFonts w:ascii="Bookman Old Style" w:hAnsi="Bookman Old Style"/>
        </w:rPr>
        <w:t xml:space="preserve">must </w:t>
      </w:r>
      <w:r w:rsidR="00720A02" w:rsidRPr="004B742D">
        <w:rPr>
          <w:rFonts w:ascii="Bookman Old Style" w:hAnsi="Bookman Old Style"/>
        </w:rPr>
        <w:t xml:space="preserve">comply </w:t>
      </w:r>
      <w:r w:rsidR="00BA1B0A" w:rsidRPr="004B742D">
        <w:rPr>
          <w:rFonts w:ascii="Bookman Old Style" w:hAnsi="Bookman Old Style"/>
        </w:rPr>
        <w:t>with GMP</w:t>
      </w:r>
      <w:r w:rsidR="00A3416C" w:rsidRPr="004B742D">
        <w:rPr>
          <w:rFonts w:ascii="Bookman Old Style" w:hAnsi="Bookman Old Style"/>
        </w:rPr>
        <w:t xml:space="preserve"> </w:t>
      </w:r>
      <w:r w:rsidR="00720A02" w:rsidRPr="004B742D">
        <w:rPr>
          <w:rFonts w:ascii="Bookman Old Style" w:hAnsi="Bookman Old Style"/>
        </w:rPr>
        <w:t xml:space="preserve">requirements before </w:t>
      </w:r>
      <w:r w:rsidR="00E77D55" w:rsidRPr="004B742D">
        <w:rPr>
          <w:rFonts w:ascii="Bookman Old Style" w:hAnsi="Bookman Old Style"/>
        </w:rPr>
        <w:t>the product</w:t>
      </w:r>
      <w:r w:rsidR="00720A02" w:rsidRPr="004B742D">
        <w:rPr>
          <w:rFonts w:ascii="Bookman Old Style" w:hAnsi="Bookman Old Style"/>
        </w:rPr>
        <w:t xml:space="preserve"> is granted a marketing authorization.</w:t>
      </w:r>
      <w:r w:rsidR="00541CAA" w:rsidRPr="004B742D">
        <w:rPr>
          <w:rFonts w:ascii="Bookman Old Style" w:hAnsi="Bookman Old Style"/>
        </w:rPr>
        <w:t xml:space="preserve"> The applicants should refer to the EAC MRP GMP guidelines. </w:t>
      </w:r>
    </w:p>
    <w:p w14:paraId="3F645B69" w14:textId="70E4F74A" w:rsidR="00720A02" w:rsidRPr="004B742D" w:rsidRDefault="00720A02" w:rsidP="00921B01">
      <w:pPr>
        <w:ind w:right="-589"/>
        <w:jc w:val="both"/>
        <w:rPr>
          <w:rFonts w:ascii="Bookman Old Style" w:hAnsi="Bookman Old Style"/>
        </w:rPr>
      </w:pPr>
    </w:p>
    <w:p w14:paraId="75B87D30" w14:textId="034AD72C" w:rsidR="00720A02" w:rsidRPr="00E8102E" w:rsidRDefault="008566F0" w:rsidP="00921B01">
      <w:pPr>
        <w:pStyle w:val="Heading2"/>
        <w:ind w:right="-589"/>
        <w:rPr>
          <w:rFonts w:ascii="Bookman Old Style" w:hAnsi="Bookman Old Style"/>
          <w:b/>
          <w:bCs/>
          <w:i/>
          <w:iCs/>
          <w:color w:val="000000" w:themeColor="text1"/>
          <w:sz w:val="24"/>
          <w:szCs w:val="24"/>
          <w:lang w:val="en-US"/>
        </w:rPr>
      </w:pPr>
      <w:bookmarkStart w:id="18" w:name="_Toc113364889"/>
      <w:bookmarkStart w:id="19" w:name="_Toc147238251"/>
      <w:r w:rsidRPr="00E8102E">
        <w:rPr>
          <w:rFonts w:ascii="Bookman Old Style" w:hAnsi="Bookman Old Style"/>
          <w:b/>
          <w:bCs/>
          <w:color w:val="000000" w:themeColor="text1"/>
          <w:sz w:val="24"/>
          <w:szCs w:val="24"/>
          <w:lang w:val="en-US"/>
        </w:rPr>
        <w:t xml:space="preserve">1.3 </w:t>
      </w:r>
      <w:r w:rsidR="004B742D" w:rsidRPr="00E8102E">
        <w:rPr>
          <w:rFonts w:ascii="Bookman Old Style" w:hAnsi="Bookman Old Style"/>
          <w:b/>
          <w:bCs/>
          <w:color w:val="000000" w:themeColor="text1"/>
          <w:sz w:val="24"/>
          <w:szCs w:val="24"/>
          <w:lang w:val="en-US"/>
        </w:rPr>
        <w:t>Preregistration requirement</w:t>
      </w:r>
      <w:r w:rsidR="007A75B6" w:rsidRPr="00E8102E">
        <w:rPr>
          <w:rFonts w:ascii="Bookman Old Style" w:hAnsi="Bookman Old Style"/>
          <w:b/>
          <w:bCs/>
          <w:color w:val="000000" w:themeColor="text1"/>
          <w:sz w:val="24"/>
          <w:szCs w:val="24"/>
          <w:lang w:val="en-US"/>
        </w:rPr>
        <w:t xml:space="preserve"> for </w:t>
      </w:r>
      <w:r w:rsidR="00720A02" w:rsidRPr="00E8102E">
        <w:rPr>
          <w:rFonts w:ascii="Bookman Old Style" w:hAnsi="Bookman Old Style"/>
          <w:b/>
          <w:bCs/>
          <w:color w:val="000000" w:themeColor="text1"/>
          <w:sz w:val="24"/>
          <w:szCs w:val="24"/>
          <w:lang w:val="en-US"/>
        </w:rPr>
        <w:t xml:space="preserve">Efficacy </w:t>
      </w:r>
      <w:r w:rsidR="006C58D3" w:rsidRPr="00E8102E">
        <w:rPr>
          <w:rFonts w:ascii="Bookman Old Style" w:hAnsi="Bookman Old Style"/>
          <w:b/>
          <w:bCs/>
          <w:color w:val="000000" w:themeColor="text1"/>
          <w:sz w:val="24"/>
          <w:szCs w:val="24"/>
          <w:lang w:val="en-US"/>
        </w:rPr>
        <w:t xml:space="preserve">Field </w:t>
      </w:r>
      <w:r w:rsidR="00720A02" w:rsidRPr="00E8102E">
        <w:rPr>
          <w:rFonts w:ascii="Bookman Old Style" w:hAnsi="Bookman Old Style"/>
          <w:b/>
          <w:bCs/>
          <w:color w:val="000000" w:themeColor="text1"/>
          <w:sz w:val="24"/>
          <w:szCs w:val="24"/>
          <w:lang w:val="en-US"/>
        </w:rPr>
        <w:t xml:space="preserve">Trials in the </w:t>
      </w:r>
      <w:bookmarkEnd w:id="18"/>
      <w:r w:rsidR="004B742D" w:rsidRPr="00E8102E">
        <w:rPr>
          <w:rFonts w:ascii="Bookman Old Style" w:hAnsi="Bookman Old Style"/>
          <w:b/>
          <w:bCs/>
          <w:color w:val="000000" w:themeColor="text1"/>
          <w:sz w:val="24"/>
          <w:szCs w:val="24"/>
          <w:lang w:val="en-US"/>
        </w:rPr>
        <w:t>regional Environment</w:t>
      </w:r>
      <w:bookmarkEnd w:id="19"/>
    </w:p>
    <w:p w14:paraId="692D55E6" w14:textId="77777777" w:rsidR="00B32BEF" w:rsidRPr="00B32BEF" w:rsidRDefault="00B32BEF" w:rsidP="00921B01">
      <w:pPr>
        <w:ind w:right="-589"/>
        <w:rPr>
          <w:lang w:val="en-US"/>
        </w:rPr>
      </w:pPr>
    </w:p>
    <w:p w14:paraId="5D97942B" w14:textId="432C4A21" w:rsidR="007F07B5" w:rsidRPr="004B742D" w:rsidRDefault="007F07B5" w:rsidP="00921B01">
      <w:pPr>
        <w:ind w:right="-589"/>
        <w:jc w:val="both"/>
        <w:rPr>
          <w:rFonts w:ascii="Bookman Old Style" w:hAnsi="Bookman Old Style"/>
        </w:rPr>
      </w:pPr>
      <w:r w:rsidRPr="004B742D">
        <w:rPr>
          <w:rFonts w:ascii="Bookman Old Style" w:hAnsi="Bookman Old Style"/>
        </w:rPr>
        <w:t xml:space="preserve">Where a claim for control of infestation is made, the period it takes to achieve control and the period over which control is </w:t>
      </w:r>
      <w:r w:rsidR="00B71A3F">
        <w:rPr>
          <w:rFonts w:ascii="Bookman Old Style" w:hAnsi="Bookman Old Style"/>
        </w:rPr>
        <w:t>maintained</w:t>
      </w:r>
      <w:r w:rsidRPr="004B742D">
        <w:rPr>
          <w:rFonts w:ascii="Bookman Old Style" w:hAnsi="Bookman Old Style"/>
        </w:rPr>
        <w:t xml:space="preserve"> must be demonstrated. At the end of the </w:t>
      </w:r>
      <w:r w:rsidR="00BA1B0A" w:rsidRPr="004B742D">
        <w:rPr>
          <w:rFonts w:ascii="Bookman Old Style" w:hAnsi="Bookman Old Style"/>
        </w:rPr>
        <w:t>time</w:t>
      </w:r>
      <w:r w:rsidRPr="004B742D">
        <w:rPr>
          <w:rFonts w:ascii="Bookman Old Style" w:hAnsi="Bookman Old Style"/>
        </w:rPr>
        <w:t xml:space="preserve"> as indicated by the applicant, the overall efficacy of </w:t>
      </w:r>
      <w:proofErr w:type="spellStart"/>
      <w:r w:rsidR="00BA1B0A" w:rsidRPr="004B742D">
        <w:rPr>
          <w:rFonts w:ascii="Bookman Old Style" w:hAnsi="Bookman Old Style"/>
        </w:rPr>
        <w:t>ectoparasiticides</w:t>
      </w:r>
      <w:proofErr w:type="spellEnd"/>
      <w:r w:rsidRPr="004B742D">
        <w:rPr>
          <w:rFonts w:ascii="Bookman Old Style" w:hAnsi="Bookman Old Style"/>
        </w:rPr>
        <w:t xml:space="preserve"> in treating infections in domestic animals should be demonstrated in the regional environment. All claims for efficacy of the product against species of ectoparasites must be validated. </w:t>
      </w:r>
    </w:p>
    <w:p w14:paraId="41A79A91" w14:textId="679C50BC" w:rsidR="00720A02" w:rsidRPr="00B10975" w:rsidRDefault="00720A02" w:rsidP="00921B01">
      <w:pPr>
        <w:ind w:right="-589"/>
        <w:jc w:val="both"/>
        <w:rPr>
          <w:rFonts w:ascii="Bookman Old Style" w:hAnsi="Bookman Old Style"/>
        </w:rPr>
      </w:pPr>
      <w:r w:rsidRPr="00B10975">
        <w:rPr>
          <w:rFonts w:ascii="Bookman Old Style" w:hAnsi="Bookman Old Style"/>
        </w:rPr>
        <w:t xml:space="preserve">Proof of efficacy </w:t>
      </w:r>
      <w:r w:rsidR="0089345B" w:rsidRPr="00B10975">
        <w:rPr>
          <w:rFonts w:ascii="Bookman Old Style" w:hAnsi="Bookman Old Style"/>
        </w:rPr>
        <w:t xml:space="preserve">field trial conducted under </w:t>
      </w:r>
      <w:r w:rsidR="00737AB3" w:rsidRPr="00B10975">
        <w:rPr>
          <w:rFonts w:ascii="Bookman Old Style" w:hAnsi="Bookman Old Style"/>
        </w:rPr>
        <w:t>regional</w:t>
      </w:r>
      <w:r w:rsidRPr="00B10975">
        <w:rPr>
          <w:rFonts w:ascii="Bookman Old Style" w:hAnsi="Bookman Old Style"/>
        </w:rPr>
        <w:t xml:space="preserve"> conditions in </w:t>
      </w:r>
      <w:r w:rsidR="00B5560B" w:rsidRPr="00B10975">
        <w:rPr>
          <w:rFonts w:ascii="Bookman Old Style" w:hAnsi="Bookman Old Style"/>
        </w:rPr>
        <w:t>selected EAC</w:t>
      </w:r>
      <w:r w:rsidRPr="00B10975">
        <w:rPr>
          <w:rFonts w:ascii="Bookman Old Style" w:hAnsi="Bookman Old Style"/>
        </w:rPr>
        <w:t xml:space="preserve"> Partner State is a mandatory pre-registration requirement in the EAC </w:t>
      </w:r>
      <w:r w:rsidR="004937D6" w:rsidRPr="00B10975">
        <w:rPr>
          <w:rFonts w:ascii="Bookman Old Style" w:hAnsi="Bookman Old Style"/>
        </w:rPr>
        <w:t>region.</w:t>
      </w:r>
      <w:r w:rsidR="009D391F" w:rsidRPr="00B10975">
        <w:rPr>
          <w:rFonts w:ascii="Bookman Old Style" w:hAnsi="Bookman Old Style"/>
        </w:rPr>
        <w:t xml:space="preserve"> </w:t>
      </w:r>
    </w:p>
    <w:p w14:paraId="55E17787" w14:textId="77777777" w:rsidR="00720A02" w:rsidRPr="00B10975" w:rsidRDefault="00720A02" w:rsidP="00921B01">
      <w:pPr>
        <w:ind w:right="-589"/>
        <w:jc w:val="both"/>
        <w:rPr>
          <w:rFonts w:ascii="Bookman Old Style" w:hAnsi="Bookman Old Style"/>
        </w:rPr>
      </w:pPr>
    </w:p>
    <w:p w14:paraId="45B3617D" w14:textId="528DB19C" w:rsidR="00720A02" w:rsidRPr="00B10975" w:rsidRDefault="00914E5C" w:rsidP="00921B01">
      <w:pPr>
        <w:ind w:right="-589"/>
        <w:jc w:val="both"/>
        <w:rPr>
          <w:rFonts w:ascii="Bookman Old Style" w:hAnsi="Bookman Old Style"/>
        </w:rPr>
      </w:pPr>
      <w:r>
        <w:rPr>
          <w:rFonts w:ascii="Bookman Old Style" w:hAnsi="Bookman Old Style"/>
        </w:rPr>
        <w:t xml:space="preserve">Regional </w:t>
      </w:r>
      <w:r w:rsidR="00720A02" w:rsidRPr="00B10975">
        <w:rPr>
          <w:rFonts w:ascii="Bookman Old Style" w:hAnsi="Bookman Old Style"/>
        </w:rPr>
        <w:t xml:space="preserve">efficacy data must be generated from trials conducted within the East African countries. Additional data from trials in other countries may be submitted as supporting data in a registration application, to support </w:t>
      </w:r>
      <w:r w:rsidR="005954E9">
        <w:rPr>
          <w:rFonts w:ascii="Bookman Old Style" w:hAnsi="Bookman Old Style"/>
        </w:rPr>
        <w:t xml:space="preserve">safety, </w:t>
      </w:r>
      <w:r w:rsidR="006D17E5">
        <w:rPr>
          <w:rFonts w:ascii="Bookman Old Style" w:hAnsi="Bookman Old Style"/>
        </w:rPr>
        <w:t>quality, efficacy,</w:t>
      </w:r>
      <w:r w:rsidR="00EC1A59">
        <w:rPr>
          <w:rFonts w:ascii="Bookman Old Style" w:hAnsi="Bookman Old Style"/>
        </w:rPr>
        <w:t xml:space="preserve"> and </w:t>
      </w:r>
      <w:r w:rsidR="00720A02" w:rsidRPr="00B10975">
        <w:rPr>
          <w:rFonts w:ascii="Bookman Old Style" w:hAnsi="Bookman Old Style"/>
        </w:rPr>
        <w:t xml:space="preserve">any label claims. Where no capacity exists in EAC region to conduct specific </w:t>
      </w:r>
      <w:r w:rsidR="00720A02" w:rsidRPr="00B10975">
        <w:rPr>
          <w:rFonts w:ascii="Bookman Old Style" w:hAnsi="Bookman Old Style"/>
        </w:rPr>
        <w:lastRenderedPageBreak/>
        <w:t xml:space="preserve">pest/application method, then the registration applicant must consult with the competent authority for pesticide </w:t>
      </w:r>
      <w:r w:rsidR="006D17E5" w:rsidRPr="00B10975">
        <w:rPr>
          <w:rFonts w:ascii="Bookman Old Style" w:hAnsi="Bookman Old Style"/>
        </w:rPr>
        <w:t>registration on</w:t>
      </w:r>
      <w:r w:rsidR="00720A02" w:rsidRPr="00B10975">
        <w:rPr>
          <w:rFonts w:ascii="Bookman Old Style" w:hAnsi="Bookman Old Style"/>
        </w:rPr>
        <w:t xml:space="preserve"> conducting a trial outside of EAC, or whether the specified trial/pest/application method claim can be waived for registration.</w:t>
      </w:r>
    </w:p>
    <w:p w14:paraId="0DAFE463" w14:textId="77777777" w:rsidR="00720A02" w:rsidRPr="00B10975" w:rsidRDefault="00720A02" w:rsidP="00921B01">
      <w:pPr>
        <w:ind w:right="-589"/>
        <w:jc w:val="both"/>
        <w:rPr>
          <w:rFonts w:ascii="Bookman Old Style" w:hAnsi="Bookman Old Style"/>
        </w:rPr>
      </w:pPr>
    </w:p>
    <w:p w14:paraId="2FD953A0" w14:textId="1E0C26CC" w:rsidR="00720A02" w:rsidRPr="00B10975" w:rsidRDefault="00720A02" w:rsidP="00921B01">
      <w:pPr>
        <w:ind w:right="-589"/>
        <w:jc w:val="both"/>
        <w:rPr>
          <w:rFonts w:ascii="Bookman Old Style" w:hAnsi="Bookman Old Style"/>
        </w:rPr>
      </w:pPr>
      <w:r w:rsidRPr="00B10975">
        <w:rPr>
          <w:rFonts w:ascii="Bookman Old Style" w:hAnsi="Bookman Old Style"/>
        </w:rPr>
        <w:t>The applicant will bear all the costs of the trial. The duration of the study shall be at least 90 days (Six months) to cater for the two main seasons; dry and wet seasons encountered in the region.</w:t>
      </w:r>
      <w:r w:rsidR="002523A0" w:rsidRPr="00B10975">
        <w:rPr>
          <w:rFonts w:ascii="Bookman Old Style" w:hAnsi="Bookman Old Style"/>
        </w:rPr>
        <w:t xml:space="preserve"> The field efficacy studies shall be conducted by the Reference Country only in selected sites, following the guidance for selection of efficacy trial’s sites. The Concerned Countries shall not conduct field efficacy studies, but laboratory studies to demonstrate the safety of the Veterinary Pesticides Products.</w:t>
      </w:r>
    </w:p>
    <w:p w14:paraId="3F69FAAA" w14:textId="77777777" w:rsidR="00720A02" w:rsidRPr="00B10975" w:rsidRDefault="00720A02" w:rsidP="00921B01">
      <w:pPr>
        <w:ind w:right="-589"/>
        <w:jc w:val="both"/>
        <w:rPr>
          <w:rFonts w:ascii="Bookman Old Style" w:hAnsi="Bookman Old Style"/>
        </w:rPr>
      </w:pPr>
    </w:p>
    <w:p w14:paraId="5FC227EB" w14:textId="2CB0EE33" w:rsidR="00720A02" w:rsidRPr="00B10975" w:rsidRDefault="00720A02" w:rsidP="00921B01">
      <w:pPr>
        <w:ind w:right="-589"/>
        <w:jc w:val="both"/>
        <w:rPr>
          <w:rFonts w:ascii="Bookman Old Style" w:hAnsi="Bookman Old Style"/>
        </w:rPr>
      </w:pPr>
      <w:r w:rsidRPr="00B10975">
        <w:rPr>
          <w:rFonts w:ascii="Bookman Old Style" w:hAnsi="Bookman Old Style"/>
        </w:rPr>
        <w:t>Applicants are advised to refer</w:t>
      </w:r>
      <w:r w:rsidR="00603DE3">
        <w:rPr>
          <w:rFonts w:ascii="Bookman Old Style" w:hAnsi="Bookman Old Style"/>
        </w:rPr>
        <w:t xml:space="preserve"> and use the</w:t>
      </w:r>
      <w:r w:rsidRPr="00B10975">
        <w:rPr>
          <w:rFonts w:ascii="Bookman Old Style" w:hAnsi="Bookman Old Style"/>
        </w:rPr>
        <w:t xml:space="preserve"> guideline on Pre-registration </w:t>
      </w:r>
      <w:r w:rsidR="00E46075" w:rsidRPr="00B10975">
        <w:rPr>
          <w:rFonts w:ascii="Bookman Old Style" w:hAnsi="Bookman Old Style"/>
        </w:rPr>
        <w:t>E</w:t>
      </w:r>
      <w:r w:rsidRPr="00B10975">
        <w:rPr>
          <w:rFonts w:ascii="Bookman Old Style" w:hAnsi="Bookman Old Style"/>
        </w:rPr>
        <w:t xml:space="preserve">fficacy </w:t>
      </w:r>
      <w:r w:rsidR="00E46075" w:rsidRPr="00B10975">
        <w:rPr>
          <w:rFonts w:ascii="Bookman Old Style" w:hAnsi="Bookman Old Style"/>
        </w:rPr>
        <w:t>Filed T</w:t>
      </w:r>
      <w:r w:rsidRPr="00B10975">
        <w:rPr>
          <w:rFonts w:ascii="Bookman Old Style" w:hAnsi="Bookman Old Style"/>
        </w:rPr>
        <w:t xml:space="preserve">rials in the EAC for details </w:t>
      </w:r>
      <w:r w:rsidR="00E46075" w:rsidRPr="00B10975">
        <w:rPr>
          <w:rFonts w:ascii="Bookman Old Style" w:hAnsi="Bookman Old Style"/>
        </w:rPr>
        <w:t>on the EAC Website using the link:</w:t>
      </w:r>
      <w:r w:rsidR="00785AA7" w:rsidRPr="00B10975">
        <w:rPr>
          <w:rFonts w:ascii="Bookman Old Style" w:hAnsi="Bookman Old Style"/>
        </w:rPr>
        <w:t xml:space="preserve"> </w:t>
      </w:r>
      <w:hyperlink r:id="rId23" w:history="1">
        <w:r w:rsidR="00785AA7" w:rsidRPr="00B10975">
          <w:rPr>
            <w:rFonts w:ascii="Bookman Old Style" w:hAnsi="Bookman Old Style"/>
            <w:b/>
            <w:color w:val="0000FF"/>
            <w:u w:val="single"/>
          </w:rPr>
          <w:t>http://www.eac.int/documents/category/livestock</w:t>
        </w:r>
      </w:hyperlink>
    </w:p>
    <w:p w14:paraId="36824C3F" w14:textId="77777777" w:rsidR="00720A02" w:rsidRPr="00B42666" w:rsidRDefault="00720A02" w:rsidP="003A422A">
      <w:pPr>
        <w:ind w:right="1011"/>
        <w:jc w:val="both"/>
      </w:pPr>
    </w:p>
    <w:p w14:paraId="71B035DF" w14:textId="5EE50BB0" w:rsidR="00720A02" w:rsidRDefault="00A32C62" w:rsidP="003A422A">
      <w:pPr>
        <w:ind w:right="1011"/>
        <w:jc w:val="both"/>
      </w:pPr>
      <w:r w:rsidRPr="00B42666">
        <w:t>.</w:t>
      </w:r>
    </w:p>
    <w:p w14:paraId="3A4E9304" w14:textId="3B5CCAD0" w:rsidR="004D167E" w:rsidRDefault="004D167E" w:rsidP="003A422A">
      <w:pPr>
        <w:ind w:right="1011"/>
        <w:jc w:val="both"/>
      </w:pPr>
    </w:p>
    <w:p w14:paraId="0D4BD9F6" w14:textId="3B7B1E91" w:rsidR="004937D6" w:rsidRDefault="004937D6" w:rsidP="003A422A">
      <w:pPr>
        <w:ind w:right="1011"/>
        <w:rPr>
          <w:b/>
          <w:bCs/>
          <w:i/>
          <w:iCs/>
        </w:rPr>
      </w:pPr>
      <w:r>
        <w:rPr>
          <w:b/>
          <w:bCs/>
          <w:i/>
          <w:iCs/>
        </w:rPr>
        <w:br w:type="page"/>
      </w:r>
    </w:p>
    <w:p w14:paraId="50817F74" w14:textId="3AA7C000" w:rsidR="00511BE8" w:rsidRPr="00511BE8" w:rsidRDefault="000F2578" w:rsidP="003A422A">
      <w:pPr>
        <w:pStyle w:val="Heading1"/>
        <w:ind w:right="1011"/>
        <w:rPr>
          <w:rFonts w:ascii="Bookman Old Style" w:hAnsi="Bookman Old Style"/>
          <w:b/>
          <w:bCs/>
          <w:color w:val="000000" w:themeColor="text1"/>
          <w:sz w:val="24"/>
          <w:szCs w:val="24"/>
        </w:rPr>
      </w:pPr>
      <w:bookmarkStart w:id="20" w:name="_Toc147238252"/>
      <w:proofErr w:type="gramStart"/>
      <w:r>
        <w:rPr>
          <w:rFonts w:ascii="Bookman Old Style" w:hAnsi="Bookman Old Style"/>
          <w:b/>
          <w:bCs/>
          <w:color w:val="000000" w:themeColor="text1"/>
          <w:sz w:val="24"/>
          <w:szCs w:val="24"/>
        </w:rPr>
        <w:lastRenderedPageBreak/>
        <w:t xml:space="preserve">Section </w:t>
      </w:r>
      <w:r w:rsidR="00511BE8" w:rsidRPr="00511BE8">
        <w:rPr>
          <w:rFonts w:ascii="Bookman Old Style" w:hAnsi="Bookman Old Style"/>
          <w:b/>
          <w:bCs/>
          <w:color w:val="000000" w:themeColor="text1"/>
          <w:sz w:val="24"/>
          <w:szCs w:val="24"/>
        </w:rPr>
        <w:t xml:space="preserve"> 2</w:t>
      </w:r>
      <w:proofErr w:type="gramEnd"/>
      <w:r w:rsidR="00511BE8" w:rsidRPr="00511BE8">
        <w:rPr>
          <w:rFonts w:ascii="Bookman Old Style" w:hAnsi="Bookman Old Style"/>
          <w:b/>
          <w:bCs/>
          <w:color w:val="000000" w:themeColor="text1"/>
          <w:sz w:val="24"/>
          <w:szCs w:val="24"/>
        </w:rPr>
        <w:t xml:space="preserve"> .0 particulars of the technical grade/active ingredient</w:t>
      </w:r>
      <w:bookmarkEnd w:id="20"/>
      <w:r w:rsidR="00511BE8" w:rsidRPr="00511BE8">
        <w:rPr>
          <w:rFonts w:ascii="Bookman Old Style" w:hAnsi="Bookman Old Style"/>
          <w:b/>
          <w:bCs/>
          <w:color w:val="000000" w:themeColor="text1"/>
          <w:sz w:val="24"/>
          <w:szCs w:val="24"/>
        </w:rPr>
        <w:t xml:space="preserve"> </w:t>
      </w:r>
    </w:p>
    <w:p w14:paraId="7D5083F4" w14:textId="77777777" w:rsidR="006613D5" w:rsidRDefault="006613D5" w:rsidP="003A422A">
      <w:pPr>
        <w:ind w:right="1011"/>
        <w:jc w:val="both"/>
        <w:rPr>
          <w:b/>
          <w:bCs/>
          <w:i/>
          <w:iCs/>
        </w:rPr>
      </w:pPr>
    </w:p>
    <w:p w14:paraId="3A19773A" w14:textId="64436516" w:rsidR="006613D5" w:rsidRPr="00F148CB" w:rsidRDefault="00F148CB" w:rsidP="003A422A">
      <w:pPr>
        <w:pStyle w:val="Heading2"/>
        <w:ind w:right="1011"/>
        <w:rPr>
          <w:rFonts w:ascii="Bookman Old Style" w:hAnsi="Bookman Old Style"/>
          <w:b/>
          <w:bCs/>
          <w:color w:val="000000" w:themeColor="text1"/>
          <w:sz w:val="24"/>
          <w:szCs w:val="24"/>
        </w:rPr>
      </w:pPr>
      <w:bookmarkStart w:id="21" w:name="_Toc147238253"/>
      <w:r w:rsidRPr="00F148CB">
        <w:rPr>
          <w:rFonts w:ascii="Bookman Old Style" w:hAnsi="Bookman Old Style"/>
          <w:b/>
          <w:bCs/>
          <w:color w:val="000000" w:themeColor="text1"/>
          <w:sz w:val="24"/>
          <w:szCs w:val="24"/>
        </w:rPr>
        <w:t xml:space="preserve">2.1 </w:t>
      </w:r>
      <w:r w:rsidR="004142B4" w:rsidRPr="00F148CB">
        <w:rPr>
          <w:rFonts w:ascii="Bookman Old Style" w:hAnsi="Bookman Old Style"/>
          <w:b/>
          <w:bCs/>
          <w:color w:val="000000" w:themeColor="text1"/>
          <w:sz w:val="24"/>
          <w:szCs w:val="24"/>
        </w:rPr>
        <w:t>Introduction</w:t>
      </w:r>
      <w:bookmarkEnd w:id="21"/>
      <w:r w:rsidR="004142B4" w:rsidRPr="00F148CB">
        <w:rPr>
          <w:rFonts w:ascii="Bookman Old Style" w:hAnsi="Bookman Old Style"/>
          <w:b/>
          <w:bCs/>
          <w:color w:val="000000" w:themeColor="text1"/>
          <w:sz w:val="24"/>
          <w:szCs w:val="24"/>
        </w:rPr>
        <w:t xml:space="preserve"> </w:t>
      </w:r>
    </w:p>
    <w:p w14:paraId="5A31CFEC" w14:textId="77777777" w:rsidR="006613D5" w:rsidRPr="003F3124" w:rsidRDefault="006613D5" w:rsidP="003A422A">
      <w:pPr>
        <w:ind w:right="1011"/>
        <w:jc w:val="both"/>
        <w:rPr>
          <w:rFonts w:ascii="Bookman Old Style" w:hAnsi="Bookman Old Style"/>
        </w:rPr>
      </w:pPr>
    </w:p>
    <w:p w14:paraId="70EDBFEA" w14:textId="77777777" w:rsidR="00720A02" w:rsidRPr="003F3124" w:rsidRDefault="00720A02" w:rsidP="00612DCE">
      <w:pPr>
        <w:ind w:right="-589"/>
        <w:jc w:val="both"/>
        <w:rPr>
          <w:rFonts w:ascii="Bookman Old Style" w:hAnsi="Bookman Old Style"/>
        </w:rPr>
      </w:pPr>
      <w:r w:rsidRPr="003F3124">
        <w:rPr>
          <w:rFonts w:ascii="Bookman Old Style" w:hAnsi="Bookman Old Style"/>
        </w:rPr>
        <w:t>Every active substance is evaluated for safety and efficacy before it reaches the market in a product. This evaluation consists of an assessment of the risk to humans, animals, and the environment and includes an assessment of the residues in food. The assessment is conducted for a representative product containing the active substance.</w:t>
      </w:r>
    </w:p>
    <w:p w14:paraId="6BE87781" w14:textId="77777777" w:rsidR="00720A02" w:rsidRPr="003F3124" w:rsidRDefault="00720A02" w:rsidP="00612DCE">
      <w:pPr>
        <w:ind w:right="-589"/>
        <w:jc w:val="both"/>
        <w:rPr>
          <w:rFonts w:ascii="Bookman Old Style" w:hAnsi="Bookman Old Style"/>
        </w:rPr>
      </w:pPr>
    </w:p>
    <w:p w14:paraId="503D87AC" w14:textId="77777777" w:rsidR="00720A02" w:rsidRPr="003F3124" w:rsidRDefault="00720A02" w:rsidP="00612DCE">
      <w:pPr>
        <w:ind w:right="-589"/>
        <w:jc w:val="both"/>
        <w:rPr>
          <w:rFonts w:ascii="Bookman Old Style" w:hAnsi="Bookman Old Style"/>
        </w:rPr>
      </w:pPr>
      <w:r w:rsidRPr="003F3124">
        <w:rPr>
          <w:rFonts w:ascii="Bookman Old Style" w:hAnsi="Bookman Old Style"/>
        </w:rPr>
        <w:t>Applicants are required to submit data on the specification of the active substance, such as data regarding the identity of any impurities and/or additives, including by-products of synthesis, the isomeric composition, and the method of manufacture and the manufacturing source. This information affects the toxicity profile of the substance and thereby the risk assessment.</w:t>
      </w:r>
    </w:p>
    <w:p w14:paraId="638ABC68" w14:textId="77777777" w:rsidR="00720A02" w:rsidRPr="003F3124" w:rsidRDefault="00720A02" w:rsidP="00612DCE">
      <w:pPr>
        <w:ind w:right="-589"/>
        <w:jc w:val="both"/>
        <w:rPr>
          <w:rFonts w:ascii="Bookman Old Style" w:hAnsi="Bookman Old Style"/>
        </w:rPr>
      </w:pPr>
    </w:p>
    <w:p w14:paraId="06D4A71E" w14:textId="7D4647C0" w:rsidR="00F767EB" w:rsidRPr="003F3124" w:rsidRDefault="00F767EB" w:rsidP="00612DCE">
      <w:pPr>
        <w:ind w:right="-589"/>
        <w:jc w:val="both"/>
        <w:rPr>
          <w:rFonts w:ascii="Bookman Old Style" w:hAnsi="Bookman Old Style"/>
        </w:rPr>
      </w:pPr>
      <w:r w:rsidRPr="003F3124">
        <w:rPr>
          <w:rFonts w:ascii="Bookman Old Style" w:hAnsi="Bookman Old Style"/>
        </w:rPr>
        <w:t xml:space="preserve">It is recognised that no chemical substance is 100% pure. It contains by-products that are produced during manufacturing, and impurities carried over from the raw materials used for manufacturing. The 2009 WHO hazard classification based on the latest UN GHS directive (Globally Harmonized System of Classification and Labelling of Chemicals), </w:t>
      </w:r>
      <w:r w:rsidR="00DC7EA1" w:rsidRPr="003F3124">
        <w:rPr>
          <w:rFonts w:ascii="Bookman Old Style" w:hAnsi="Bookman Old Style"/>
        </w:rPr>
        <w:t>recommends the</w:t>
      </w:r>
      <w:r w:rsidRPr="003F3124">
        <w:rPr>
          <w:rFonts w:ascii="Bookman Old Style" w:hAnsi="Bookman Old Style"/>
        </w:rPr>
        <w:t xml:space="preserve"> technical grade </w:t>
      </w:r>
      <w:r w:rsidR="002C531C" w:rsidRPr="003F3124">
        <w:rPr>
          <w:rFonts w:ascii="Bookman Old Style" w:hAnsi="Bookman Old Style"/>
        </w:rPr>
        <w:t xml:space="preserve">of the </w:t>
      </w:r>
      <w:r w:rsidRPr="003F3124">
        <w:rPr>
          <w:rFonts w:ascii="Bookman Old Style" w:hAnsi="Bookman Old Style"/>
        </w:rPr>
        <w:t xml:space="preserve">active ingredients </w:t>
      </w:r>
      <w:r w:rsidR="00DC7EA1" w:rsidRPr="003F3124">
        <w:rPr>
          <w:rFonts w:ascii="Bookman Old Style" w:hAnsi="Bookman Old Style"/>
        </w:rPr>
        <w:t xml:space="preserve">for use </w:t>
      </w:r>
      <w:r w:rsidRPr="003F3124">
        <w:rPr>
          <w:rFonts w:ascii="Bookman Old Style" w:hAnsi="Bookman Old Style"/>
        </w:rPr>
        <w:t>in pesticides manufacturing.</w:t>
      </w:r>
      <w:r w:rsidR="007F6072" w:rsidRPr="003F3124">
        <w:rPr>
          <w:rFonts w:ascii="Bookman Old Style" w:hAnsi="Bookman Old Style"/>
        </w:rPr>
        <w:t xml:space="preserve"> Technical grade usually means a purity of ≥95%, i.e., they contain ≤5% impurities.</w:t>
      </w:r>
      <w:r w:rsidR="00DC7EA1" w:rsidRPr="003F3124">
        <w:rPr>
          <w:rFonts w:ascii="Bookman Old Style" w:hAnsi="Bookman Old Style"/>
        </w:rPr>
        <w:t xml:space="preserve"> </w:t>
      </w:r>
      <w:r w:rsidR="00B511F9" w:rsidRPr="003F3124">
        <w:rPr>
          <w:rFonts w:ascii="Bookman Old Style" w:hAnsi="Bookman Old Style"/>
        </w:rPr>
        <w:t>T</w:t>
      </w:r>
      <w:r w:rsidR="007F6072" w:rsidRPr="003F3124">
        <w:rPr>
          <w:rFonts w:ascii="Bookman Old Style" w:hAnsi="Bookman Old Style"/>
        </w:rPr>
        <w:t xml:space="preserve">he minimum acceptable grade for all topical </w:t>
      </w:r>
      <w:proofErr w:type="spellStart"/>
      <w:r w:rsidR="007F6072" w:rsidRPr="003F3124">
        <w:rPr>
          <w:rFonts w:ascii="Bookman Old Style" w:hAnsi="Bookman Old Style"/>
        </w:rPr>
        <w:t>ectoparasiticides</w:t>
      </w:r>
      <w:proofErr w:type="spellEnd"/>
      <w:r w:rsidR="007F6072" w:rsidRPr="003F3124">
        <w:rPr>
          <w:rFonts w:ascii="Bookman Old Style" w:hAnsi="Bookman Old Style"/>
        </w:rPr>
        <w:t>/veterinary pesticide products (sprays, dips, etc) is the technical grade.</w:t>
      </w:r>
    </w:p>
    <w:p w14:paraId="0E44AA7C" w14:textId="77777777" w:rsidR="0003285E" w:rsidRPr="003F3124" w:rsidRDefault="0003285E" w:rsidP="00612DCE">
      <w:pPr>
        <w:autoSpaceDE w:val="0"/>
        <w:autoSpaceDN w:val="0"/>
        <w:adjustRightInd w:val="0"/>
        <w:ind w:right="-589"/>
        <w:jc w:val="both"/>
        <w:rPr>
          <w:rFonts w:ascii="Bookman Old Style" w:eastAsia="Calibri" w:hAnsi="Bookman Old Style"/>
          <w:lang w:val="en-US"/>
        </w:rPr>
      </w:pPr>
    </w:p>
    <w:p w14:paraId="471D79B3" w14:textId="2D5AF84C" w:rsidR="0003285E" w:rsidRPr="003F3124" w:rsidRDefault="0003285E" w:rsidP="00612DCE">
      <w:pPr>
        <w:autoSpaceDE w:val="0"/>
        <w:autoSpaceDN w:val="0"/>
        <w:adjustRightInd w:val="0"/>
        <w:ind w:right="-589"/>
        <w:jc w:val="both"/>
        <w:rPr>
          <w:rFonts w:ascii="Bookman Old Style" w:eastAsia="Calibri" w:hAnsi="Bookman Old Style"/>
          <w:lang w:val="en-US"/>
        </w:rPr>
      </w:pPr>
      <w:r w:rsidRPr="003F3124">
        <w:rPr>
          <w:rFonts w:ascii="Bookman Old Style" w:eastAsia="Calibri" w:hAnsi="Bookman Old Style"/>
          <w:lang w:val="en-US"/>
        </w:rPr>
        <w:t xml:space="preserve">Regulators are concerned about impurities in pesticides, particularly impurities which are present in the technical grade of the active </w:t>
      </w:r>
      <w:r w:rsidR="00FC3B56" w:rsidRPr="003F3124">
        <w:rPr>
          <w:rFonts w:ascii="Bookman Old Style" w:eastAsia="Calibri" w:hAnsi="Bookman Old Style"/>
          <w:lang w:val="en-US"/>
        </w:rPr>
        <w:t>substance such</w:t>
      </w:r>
      <w:r w:rsidRPr="003F3124">
        <w:rPr>
          <w:rFonts w:ascii="Bookman Old Style" w:eastAsia="Calibri" w:hAnsi="Bookman Old Style"/>
          <w:lang w:val="en-US"/>
        </w:rPr>
        <w:t xml:space="preserve"> as those substances carried over from a starting material, or from an intermediate, and impurities formed through side reactions between the active substance and any other component of the product or packaging of the product or by degradation of the active substance.</w:t>
      </w:r>
    </w:p>
    <w:p w14:paraId="69F8DCFB" w14:textId="77777777" w:rsidR="00BF2061" w:rsidRPr="003F3124" w:rsidRDefault="00BF2061" w:rsidP="00612DCE">
      <w:pPr>
        <w:pStyle w:val="ListParagraph"/>
        <w:ind w:right="-589"/>
        <w:jc w:val="both"/>
        <w:rPr>
          <w:rFonts w:ascii="Bookman Old Style" w:eastAsia="Times" w:hAnsi="Bookman Old Style" w:cs="Times New Roman"/>
          <w:sz w:val="24"/>
          <w:szCs w:val="24"/>
        </w:rPr>
      </w:pPr>
    </w:p>
    <w:p w14:paraId="27ED681E" w14:textId="1B8D4E6B" w:rsidR="00186C34" w:rsidRPr="006367FB" w:rsidRDefault="00016CE3" w:rsidP="006367FB">
      <w:pPr>
        <w:pStyle w:val="Heading2"/>
        <w:rPr>
          <w:rFonts w:ascii="Bookman Old Style" w:hAnsi="Bookman Old Style"/>
          <w:b/>
          <w:bCs/>
          <w:color w:val="000000" w:themeColor="text1"/>
          <w:sz w:val="24"/>
          <w:szCs w:val="24"/>
        </w:rPr>
      </w:pPr>
      <w:bookmarkStart w:id="22" w:name="_Toc147238254"/>
      <w:r w:rsidRPr="006367FB">
        <w:rPr>
          <w:rFonts w:ascii="Bookman Old Style" w:hAnsi="Bookman Old Style"/>
          <w:b/>
          <w:bCs/>
          <w:color w:val="000000" w:themeColor="text1"/>
          <w:sz w:val="24"/>
          <w:szCs w:val="24"/>
        </w:rPr>
        <w:t xml:space="preserve">2.2 </w:t>
      </w:r>
      <w:r w:rsidR="00186C34" w:rsidRPr="006367FB">
        <w:rPr>
          <w:rFonts w:ascii="Bookman Old Style" w:hAnsi="Bookman Old Style"/>
          <w:b/>
          <w:bCs/>
          <w:color w:val="000000" w:themeColor="text1"/>
          <w:sz w:val="24"/>
          <w:szCs w:val="24"/>
          <w:bdr w:val="none" w:sz="0" w:space="0" w:color="auto" w:frame="1"/>
        </w:rPr>
        <w:t>Identification</w:t>
      </w:r>
      <w:r w:rsidR="00186C34" w:rsidRPr="006367FB">
        <w:rPr>
          <w:rFonts w:ascii="Bookman Old Style" w:hAnsi="Bookman Old Style"/>
          <w:b/>
          <w:bCs/>
          <w:color w:val="000000" w:themeColor="text1"/>
          <w:sz w:val="24"/>
          <w:szCs w:val="24"/>
        </w:rPr>
        <w:t xml:space="preserve"> of the active constituent</w:t>
      </w:r>
      <w:r w:rsidR="001B6EA0" w:rsidRPr="006367FB">
        <w:rPr>
          <w:rFonts w:ascii="Bookman Old Style" w:hAnsi="Bookman Old Style"/>
          <w:b/>
          <w:bCs/>
          <w:color w:val="000000" w:themeColor="text1"/>
          <w:sz w:val="24"/>
          <w:szCs w:val="24"/>
        </w:rPr>
        <w:t xml:space="preserve"> and composition</w:t>
      </w:r>
      <w:bookmarkEnd w:id="22"/>
    </w:p>
    <w:p w14:paraId="15B81FCC" w14:textId="5B96AC76" w:rsidR="00BF2061" w:rsidRPr="003F3124" w:rsidRDefault="00E7699E" w:rsidP="00612DCE">
      <w:pPr>
        <w:autoSpaceDE w:val="0"/>
        <w:autoSpaceDN w:val="0"/>
        <w:adjustRightInd w:val="0"/>
        <w:ind w:right="-589"/>
        <w:jc w:val="both"/>
        <w:rPr>
          <w:rFonts w:ascii="Bookman Old Style" w:hAnsi="Bookman Old Style"/>
        </w:rPr>
      </w:pPr>
      <w:r>
        <w:rPr>
          <w:rFonts w:ascii="Bookman Old Style" w:hAnsi="Bookman Old Style"/>
          <w:iCs/>
        </w:rPr>
        <w:t xml:space="preserve">Provide the </w:t>
      </w:r>
      <w:r w:rsidRPr="003F3124">
        <w:rPr>
          <w:rFonts w:ascii="Bookman Old Style" w:hAnsi="Bookman Old Style"/>
          <w:iCs/>
        </w:rPr>
        <w:t>identi</w:t>
      </w:r>
      <w:r w:rsidR="002502A9">
        <w:rPr>
          <w:rFonts w:ascii="Bookman Old Style" w:hAnsi="Bookman Old Style"/>
          <w:iCs/>
        </w:rPr>
        <w:t>t</w:t>
      </w:r>
      <w:r w:rsidRPr="003F3124">
        <w:rPr>
          <w:rFonts w:ascii="Bookman Old Style" w:hAnsi="Bookman Old Style"/>
          <w:iCs/>
        </w:rPr>
        <w:t>y</w:t>
      </w:r>
      <w:r>
        <w:rPr>
          <w:rFonts w:ascii="Bookman Old Style" w:hAnsi="Bookman Old Style"/>
          <w:iCs/>
        </w:rPr>
        <w:t xml:space="preserve"> and composition of</w:t>
      </w:r>
      <w:r w:rsidR="00BF2061" w:rsidRPr="003F3124">
        <w:rPr>
          <w:rFonts w:ascii="Bookman Old Style" w:hAnsi="Bookman Old Style"/>
          <w:iCs/>
        </w:rPr>
        <w:t xml:space="preserve"> the technical material; to determine the quality of the pesticide submitted for registration; to identify impurities of toxicological or ecotoxicological concern or any other relevant impurity; and to identify other</w:t>
      </w:r>
      <w:r w:rsidR="00BF2061" w:rsidRPr="003F3124">
        <w:rPr>
          <w:rFonts w:ascii="Bookman Old Style" w:hAnsi="Bookman Old Style"/>
          <w:iCs/>
          <w:spacing w:val="-7"/>
        </w:rPr>
        <w:t xml:space="preserve"> </w:t>
      </w:r>
      <w:r w:rsidR="00BF2061" w:rsidRPr="003F3124">
        <w:rPr>
          <w:rFonts w:ascii="Bookman Old Style" w:hAnsi="Bookman Old Style"/>
          <w:iCs/>
        </w:rPr>
        <w:t>hazards.</w:t>
      </w:r>
      <w:r w:rsidR="00BF2061" w:rsidRPr="003F3124">
        <w:rPr>
          <w:rFonts w:ascii="Bookman Old Style" w:hAnsi="Bookman Old Style"/>
        </w:rPr>
        <w:t xml:space="preserve"> Provide a copy of all technical specifications, material safety data sheets, or a certificate of analysis.</w:t>
      </w:r>
    </w:p>
    <w:p w14:paraId="34839F4E" w14:textId="0E1E7254" w:rsidR="00476D39" w:rsidRPr="00E56466" w:rsidRDefault="006B70EC" w:rsidP="00612DCE">
      <w:pPr>
        <w:spacing w:after="240"/>
        <w:ind w:right="-589"/>
        <w:jc w:val="both"/>
        <w:textAlignment w:val="baseline"/>
        <w:rPr>
          <w:rFonts w:ascii="Bookman Old Style" w:hAnsi="Bookman Old Style" w:cs="Arial"/>
          <w:color w:val="353735"/>
        </w:rPr>
      </w:pPr>
      <w:proofErr w:type="gramStart"/>
      <w:r>
        <w:rPr>
          <w:rFonts w:ascii="Bookman Old Style" w:hAnsi="Bookman Old Style" w:cs="Arial"/>
          <w:color w:val="353735"/>
        </w:rPr>
        <w:t xml:space="preserve">Provide </w:t>
      </w:r>
      <w:r w:rsidR="00476D39" w:rsidRPr="00E56466">
        <w:rPr>
          <w:rFonts w:ascii="Bookman Old Style" w:hAnsi="Bookman Old Style" w:cs="Arial"/>
          <w:color w:val="353735"/>
        </w:rPr>
        <w:t xml:space="preserve"> the</w:t>
      </w:r>
      <w:proofErr w:type="gramEnd"/>
      <w:r w:rsidR="00476D39" w:rsidRPr="00E56466">
        <w:rPr>
          <w:rFonts w:ascii="Bookman Old Style" w:hAnsi="Bookman Old Style" w:cs="Arial"/>
          <w:color w:val="353735"/>
        </w:rPr>
        <w:t xml:space="preserve"> following details of the identity of each active constituent:</w:t>
      </w:r>
    </w:p>
    <w:p w14:paraId="388346CF" w14:textId="77777777" w:rsidR="00476D39" w:rsidRPr="00E56466" w:rsidRDefault="00476D39" w:rsidP="0087119B">
      <w:pPr>
        <w:numPr>
          <w:ilvl w:val="0"/>
          <w:numId w:val="67"/>
        </w:numPr>
        <w:ind w:left="1063" w:right="-589"/>
        <w:jc w:val="both"/>
        <w:textAlignment w:val="baseline"/>
        <w:rPr>
          <w:rFonts w:ascii="Bookman Old Style" w:hAnsi="Bookman Old Style" w:cs="Arial"/>
          <w:color w:val="353735"/>
        </w:rPr>
      </w:pPr>
      <w:r w:rsidRPr="00E56466">
        <w:rPr>
          <w:rFonts w:ascii="Bookman Old Style" w:hAnsi="Bookman Old Style" w:cs="Arial"/>
          <w:color w:val="353735"/>
        </w:rPr>
        <w:t>the common name</w:t>
      </w:r>
    </w:p>
    <w:p w14:paraId="1F403404" w14:textId="77777777" w:rsidR="00476D39" w:rsidRPr="00E56466" w:rsidRDefault="00476D39" w:rsidP="0087119B">
      <w:pPr>
        <w:numPr>
          <w:ilvl w:val="0"/>
          <w:numId w:val="67"/>
        </w:numPr>
        <w:ind w:left="1063" w:right="-589"/>
        <w:jc w:val="both"/>
        <w:textAlignment w:val="baseline"/>
        <w:rPr>
          <w:rFonts w:ascii="Bookman Old Style" w:hAnsi="Bookman Old Style" w:cs="Arial"/>
          <w:color w:val="353735"/>
        </w:rPr>
      </w:pPr>
      <w:r w:rsidRPr="00E56466">
        <w:rPr>
          <w:rFonts w:ascii="Bookman Old Style" w:hAnsi="Bookman Old Style" w:cs="Arial"/>
          <w:color w:val="353735"/>
        </w:rPr>
        <w:t>the International Union of Pure and Applied Chemistry (IUPAC) chemical name.</w:t>
      </w:r>
    </w:p>
    <w:p w14:paraId="7D18357F" w14:textId="77777777" w:rsidR="00476D39" w:rsidRPr="00E56466" w:rsidRDefault="00476D39" w:rsidP="0087119B">
      <w:pPr>
        <w:numPr>
          <w:ilvl w:val="0"/>
          <w:numId w:val="67"/>
        </w:numPr>
        <w:ind w:left="1063" w:right="-589"/>
        <w:jc w:val="both"/>
        <w:textAlignment w:val="baseline"/>
        <w:rPr>
          <w:rFonts w:ascii="Bookman Old Style" w:hAnsi="Bookman Old Style" w:cs="Arial"/>
          <w:color w:val="353735"/>
        </w:rPr>
      </w:pPr>
      <w:r w:rsidRPr="00E56466">
        <w:rPr>
          <w:rFonts w:ascii="Bookman Old Style" w:hAnsi="Bookman Old Style" w:cs="Arial"/>
          <w:color w:val="353735"/>
        </w:rPr>
        <w:t>Chemical Abstracts Service (CAS) registry number</w:t>
      </w:r>
    </w:p>
    <w:p w14:paraId="24C9443F" w14:textId="77777777" w:rsidR="00476D39" w:rsidRPr="00E56466" w:rsidRDefault="00476D39" w:rsidP="0087119B">
      <w:pPr>
        <w:numPr>
          <w:ilvl w:val="0"/>
          <w:numId w:val="67"/>
        </w:numPr>
        <w:ind w:left="1063" w:right="-589"/>
        <w:jc w:val="both"/>
        <w:textAlignment w:val="baseline"/>
        <w:rPr>
          <w:rFonts w:ascii="Bookman Old Style" w:hAnsi="Bookman Old Style" w:cs="Arial"/>
          <w:color w:val="353735"/>
        </w:rPr>
      </w:pPr>
      <w:r w:rsidRPr="00E56466">
        <w:rPr>
          <w:rFonts w:ascii="Bookman Old Style" w:hAnsi="Bookman Old Style" w:cs="Arial"/>
          <w:color w:val="353735"/>
        </w:rPr>
        <w:t>the manufacturer’s code number(s) and/or synonyms</w:t>
      </w:r>
    </w:p>
    <w:p w14:paraId="584BE925" w14:textId="732E0AE3" w:rsidR="00476D39" w:rsidRDefault="00476D39" w:rsidP="0087119B">
      <w:pPr>
        <w:numPr>
          <w:ilvl w:val="0"/>
          <w:numId w:val="67"/>
        </w:numPr>
        <w:ind w:left="1063" w:right="-589"/>
        <w:jc w:val="both"/>
        <w:textAlignment w:val="baseline"/>
        <w:rPr>
          <w:rFonts w:ascii="Bookman Old Style" w:hAnsi="Bookman Old Style" w:cs="Arial"/>
          <w:color w:val="353735"/>
        </w:rPr>
      </w:pPr>
      <w:r w:rsidRPr="00E56466">
        <w:rPr>
          <w:rFonts w:ascii="Bookman Old Style" w:hAnsi="Bookman Old Style" w:cs="Arial"/>
          <w:color w:val="353735"/>
        </w:rPr>
        <w:t>the chemical structure.</w:t>
      </w:r>
    </w:p>
    <w:p w14:paraId="3B17762B" w14:textId="77777777" w:rsidR="00AD60EA" w:rsidRDefault="00AD60EA">
      <w:pPr>
        <w:spacing w:after="160" w:line="259" w:lineRule="auto"/>
        <w:rPr>
          <w:rFonts w:ascii="Bookman Old Style" w:hAnsi="Bookman Old Style" w:cstheme="majorBidi"/>
          <w:b/>
          <w:bCs/>
          <w:color w:val="000000" w:themeColor="text1"/>
        </w:rPr>
      </w:pPr>
      <w:r>
        <w:rPr>
          <w:rFonts w:ascii="Bookman Old Style" w:hAnsi="Bookman Old Style"/>
          <w:b/>
          <w:bCs/>
          <w:color w:val="000000" w:themeColor="text1"/>
        </w:rPr>
        <w:br w:type="page"/>
      </w:r>
    </w:p>
    <w:p w14:paraId="733C1C7C" w14:textId="40C75BBF" w:rsidR="00476D39" w:rsidRDefault="00105095" w:rsidP="00612DCE">
      <w:pPr>
        <w:pStyle w:val="Heading3"/>
        <w:ind w:right="-589"/>
        <w:rPr>
          <w:rFonts w:ascii="Bookman Old Style" w:eastAsia="Times New Roman" w:hAnsi="Bookman Old Style"/>
          <w:b/>
          <w:bCs/>
          <w:color w:val="000000" w:themeColor="text1"/>
          <w:lang w:eastAsia="en-GB"/>
        </w:rPr>
      </w:pPr>
      <w:bookmarkStart w:id="23" w:name="_Toc147238255"/>
      <w:r w:rsidRPr="00C02895">
        <w:rPr>
          <w:rFonts w:ascii="Bookman Old Style" w:eastAsia="Times New Roman" w:hAnsi="Bookman Old Style"/>
          <w:b/>
          <w:bCs/>
          <w:color w:val="000000" w:themeColor="text1"/>
          <w:lang w:eastAsia="en-GB"/>
        </w:rPr>
        <w:lastRenderedPageBreak/>
        <w:t>2.2</w:t>
      </w:r>
      <w:r w:rsidR="00994F40" w:rsidRPr="00C02895">
        <w:rPr>
          <w:rFonts w:ascii="Bookman Old Style" w:eastAsia="Times New Roman" w:hAnsi="Bookman Old Style"/>
          <w:b/>
          <w:bCs/>
          <w:color w:val="000000" w:themeColor="text1"/>
          <w:lang w:eastAsia="en-GB"/>
        </w:rPr>
        <w:t>.1</w:t>
      </w:r>
      <w:r w:rsidRPr="00C02895">
        <w:rPr>
          <w:rFonts w:ascii="Bookman Old Style" w:eastAsia="Times New Roman" w:hAnsi="Bookman Old Style"/>
          <w:b/>
          <w:bCs/>
          <w:color w:val="000000" w:themeColor="text1"/>
          <w:lang w:eastAsia="en-GB"/>
        </w:rPr>
        <w:t xml:space="preserve"> </w:t>
      </w:r>
      <w:r w:rsidR="00476D39" w:rsidRPr="00C02895">
        <w:rPr>
          <w:rFonts w:ascii="Bookman Old Style" w:eastAsia="Times New Roman" w:hAnsi="Bookman Old Style"/>
          <w:b/>
          <w:bCs/>
          <w:color w:val="000000" w:themeColor="text1"/>
          <w:lang w:eastAsia="en-GB"/>
        </w:rPr>
        <w:t>Common name</w:t>
      </w:r>
      <w:bookmarkEnd w:id="23"/>
    </w:p>
    <w:p w14:paraId="41CE83BD" w14:textId="77777777" w:rsidR="00E7775F" w:rsidRPr="00E7775F" w:rsidRDefault="00E7775F" w:rsidP="00E7775F"/>
    <w:p w14:paraId="641DBE66" w14:textId="77777777" w:rsidR="00476D39" w:rsidRPr="00E56466" w:rsidRDefault="00476D39" w:rsidP="00612DCE">
      <w:pPr>
        <w:spacing w:after="240"/>
        <w:ind w:right="-589"/>
        <w:jc w:val="both"/>
        <w:textAlignment w:val="baseline"/>
        <w:rPr>
          <w:rFonts w:ascii="Bookman Old Style" w:hAnsi="Bookman Old Style" w:cs="Arial"/>
          <w:color w:val="353735"/>
        </w:rPr>
      </w:pPr>
      <w:r>
        <w:rPr>
          <w:rFonts w:ascii="Bookman Old Style" w:hAnsi="Bookman Old Style" w:cs="Arial"/>
          <w:color w:val="353735"/>
        </w:rPr>
        <w:t xml:space="preserve">The applicant </w:t>
      </w:r>
      <w:r w:rsidRPr="00E56466">
        <w:rPr>
          <w:rFonts w:ascii="Bookman Old Style" w:hAnsi="Bookman Old Style" w:cs="Arial"/>
          <w:color w:val="353735"/>
        </w:rPr>
        <w:t>should provide the International Organization of Standardization (ISO) common name, or proposed ISO common name, and where relevant, other proposed or accepted common names (synonyms), including the name (title) of the nomenclature authority concerned.</w:t>
      </w:r>
    </w:p>
    <w:p w14:paraId="641E4AE9" w14:textId="7414730F" w:rsidR="00476D39" w:rsidRPr="00C02895" w:rsidRDefault="00105095" w:rsidP="00612DCE">
      <w:pPr>
        <w:pStyle w:val="Heading3"/>
        <w:ind w:right="-589"/>
        <w:rPr>
          <w:rFonts w:ascii="Bookman Old Style" w:eastAsia="Times New Roman" w:hAnsi="Bookman Old Style"/>
          <w:b/>
          <w:bCs/>
          <w:color w:val="000000" w:themeColor="text1"/>
          <w:lang w:eastAsia="en-GB"/>
        </w:rPr>
      </w:pPr>
      <w:bookmarkStart w:id="24" w:name="_Toc147238256"/>
      <w:r w:rsidRPr="00C02895">
        <w:rPr>
          <w:rFonts w:ascii="Bookman Old Style" w:eastAsia="Times New Roman" w:hAnsi="Bookman Old Style"/>
          <w:b/>
          <w:bCs/>
          <w:color w:val="000000" w:themeColor="text1"/>
          <w:lang w:eastAsia="en-GB"/>
        </w:rPr>
        <w:t>2.2</w:t>
      </w:r>
      <w:r w:rsidR="00994F40" w:rsidRPr="00C02895">
        <w:rPr>
          <w:rFonts w:ascii="Bookman Old Style" w:eastAsia="Times New Roman" w:hAnsi="Bookman Old Style"/>
          <w:b/>
          <w:bCs/>
          <w:color w:val="000000" w:themeColor="text1"/>
          <w:lang w:eastAsia="en-GB"/>
        </w:rPr>
        <w:t>.</w:t>
      </w:r>
      <w:r w:rsidRPr="00C02895">
        <w:rPr>
          <w:rFonts w:ascii="Bookman Old Style" w:eastAsia="Times New Roman" w:hAnsi="Bookman Old Style"/>
          <w:b/>
          <w:bCs/>
          <w:color w:val="000000" w:themeColor="text1"/>
          <w:lang w:eastAsia="en-GB"/>
        </w:rPr>
        <w:t xml:space="preserve">2 </w:t>
      </w:r>
      <w:r w:rsidR="00476D39" w:rsidRPr="00C02895">
        <w:rPr>
          <w:rFonts w:ascii="Bookman Old Style" w:eastAsia="Times New Roman" w:hAnsi="Bookman Old Style"/>
          <w:b/>
          <w:bCs/>
          <w:color w:val="000000" w:themeColor="text1"/>
          <w:lang w:eastAsia="en-GB"/>
        </w:rPr>
        <w:t>IUPAC chemical name</w:t>
      </w:r>
      <w:bookmarkEnd w:id="24"/>
    </w:p>
    <w:p w14:paraId="792CB025" w14:textId="547A6FBA" w:rsidR="00476D39" w:rsidRPr="00E56466" w:rsidRDefault="006B70EC" w:rsidP="00612DCE">
      <w:pPr>
        <w:spacing w:after="240"/>
        <w:ind w:right="-589"/>
        <w:jc w:val="both"/>
        <w:textAlignment w:val="baseline"/>
        <w:rPr>
          <w:rFonts w:ascii="Bookman Old Style" w:hAnsi="Bookman Old Style" w:cs="Arial"/>
          <w:color w:val="353735"/>
        </w:rPr>
      </w:pPr>
      <w:proofErr w:type="gramStart"/>
      <w:r>
        <w:rPr>
          <w:rFonts w:ascii="Bookman Old Style" w:hAnsi="Bookman Old Style" w:cs="Arial"/>
          <w:color w:val="353735"/>
        </w:rPr>
        <w:t xml:space="preserve">Provide </w:t>
      </w:r>
      <w:r w:rsidR="00476D39" w:rsidRPr="00E56466">
        <w:rPr>
          <w:rFonts w:ascii="Bookman Old Style" w:hAnsi="Bookman Old Style" w:cs="Arial"/>
          <w:color w:val="353735"/>
        </w:rPr>
        <w:t xml:space="preserve"> the</w:t>
      </w:r>
      <w:proofErr w:type="gramEnd"/>
      <w:r w:rsidR="00476D39" w:rsidRPr="00E56466">
        <w:rPr>
          <w:rFonts w:ascii="Bookman Old Style" w:hAnsi="Bookman Old Style" w:cs="Arial"/>
          <w:color w:val="353735"/>
        </w:rPr>
        <w:t xml:space="preserve"> full chemical name, in accordance with both the IUPAC and the Chemical Abstracts (CA) nomenclature.</w:t>
      </w:r>
    </w:p>
    <w:p w14:paraId="426E8409" w14:textId="6A793CDF" w:rsidR="00476D39" w:rsidRPr="00C02895" w:rsidRDefault="00105095" w:rsidP="00612DCE">
      <w:pPr>
        <w:pStyle w:val="Heading3"/>
        <w:ind w:right="-589"/>
        <w:rPr>
          <w:rFonts w:ascii="Bookman Old Style" w:eastAsia="Times New Roman" w:hAnsi="Bookman Old Style"/>
          <w:b/>
          <w:bCs/>
          <w:color w:val="000000" w:themeColor="text1"/>
          <w:lang w:eastAsia="en-GB"/>
        </w:rPr>
      </w:pPr>
      <w:bookmarkStart w:id="25" w:name="_Toc147238257"/>
      <w:r w:rsidRPr="00C02895">
        <w:rPr>
          <w:rFonts w:ascii="Bookman Old Style" w:eastAsia="Times New Roman" w:hAnsi="Bookman Old Style"/>
          <w:b/>
          <w:bCs/>
          <w:color w:val="000000" w:themeColor="text1"/>
          <w:lang w:eastAsia="en-GB"/>
        </w:rPr>
        <w:t>2.2</w:t>
      </w:r>
      <w:r w:rsidR="00994F40" w:rsidRPr="00C02895">
        <w:rPr>
          <w:rFonts w:ascii="Bookman Old Style" w:eastAsia="Times New Roman" w:hAnsi="Bookman Old Style"/>
          <w:b/>
          <w:bCs/>
          <w:color w:val="000000" w:themeColor="text1"/>
          <w:lang w:eastAsia="en-GB"/>
        </w:rPr>
        <w:t>.</w:t>
      </w:r>
      <w:r w:rsidRPr="00C02895">
        <w:rPr>
          <w:rFonts w:ascii="Bookman Old Style" w:eastAsia="Times New Roman" w:hAnsi="Bookman Old Style"/>
          <w:b/>
          <w:bCs/>
          <w:color w:val="000000" w:themeColor="text1"/>
          <w:lang w:eastAsia="en-GB"/>
        </w:rPr>
        <w:t xml:space="preserve">3 </w:t>
      </w:r>
      <w:r w:rsidR="00476D39" w:rsidRPr="00C02895">
        <w:rPr>
          <w:rFonts w:ascii="Bookman Old Style" w:eastAsia="Times New Roman" w:hAnsi="Bookman Old Style"/>
          <w:b/>
          <w:bCs/>
          <w:color w:val="000000" w:themeColor="text1"/>
          <w:lang w:eastAsia="en-GB"/>
        </w:rPr>
        <w:t xml:space="preserve">Chemical Abstracts Service registry </w:t>
      </w:r>
      <w:r w:rsidR="00334D9C" w:rsidRPr="00C02895">
        <w:rPr>
          <w:rFonts w:ascii="Bookman Old Style" w:eastAsia="Times New Roman" w:hAnsi="Bookman Old Style"/>
          <w:b/>
          <w:bCs/>
          <w:color w:val="000000" w:themeColor="text1"/>
          <w:lang w:eastAsia="en-GB"/>
        </w:rPr>
        <w:t>number (CAS</w:t>
      </w:r>
      <w:r w:rsidR="00433950" w:rsidRPr="00C02895">
        <w:rPr>
          <w:rFonts w:ascii="Bookman Old Style" w:eastAsia="Times New Roman" w:hAnsi="Bookman Old Style"/>
          <w:b/>
          <w:bCs/>
          <w:color w:val="000000" w:themeColor="text1"/>
          <w:lang w:eastAsia="en-GB"/>
        </w:rPr>
        <w:t>)</w:t>
      </w:r>
      <w:bookmarkEnd w:id="25"/>
    </w:p>
    <w:p w14:paraId="24CC2C35" w14:textId="0DAE471B" w:rsidR="00476D39" w:rsidRPr="00E56466" w:rsidRDefault="00476D39" w:rsidP="00612DCE">
      <w:pPr>
        <w:spacing w:after="240"/>
        <w:ind w:right="-589"/>
        <w:jc w:val="both"/>
        <w:textAlignment w:val="baseline"/>
        <w:rPr>
          <w:rFonts w:ascii="Bookman Old Style" w:hAnsi="Bookman Old Style" w:cs="Arial"/>
          <w:color w:val="353735"/>
        </w:rPr>
      </w:pPr>
      <w:r w:rsidRPr="00E56466">
        <w:rPr>
          <w:rFonts w:ascii="Bookman Old Style" w:hAnsi="Bookman Old Style" w:cs="Arial"/>
          <w:color w:val="353735"/>
        </w:rPr>
        <w:t xml:space="preserve">If available, </w:t>
      </w:r>
      <w:proofErr w:type="gramStart"/>
      <w:r w:rsidR="006B70EC">
        <w:rPr>
          <w:rFonts w:ascii="Bookman Old Style" w:hAnsi="Bookman Old Style" w:cs="Arial"/>
          <w:color w:val="353735"/>
        </w:rPr>
        <w:t xml:space="preserve">Provide </w:t>
      </w:r>
      <w:r w:rsidRPr="00E56466">
        <w:rPr>
          <w:rFonts w:ascii="Bookman Old Style" w:hAnsi="Bookman Old Style" w:cs="Arial"/>
          <w:color w:val="353735"/>
        </w:rPr>
        <w:t xml:space="preserve"> the</w:t>
      </w:r>
      <w:proofErr w:type="gramEnd"/>
      <w:r w:rsidRPr="00E56466">
        <w:rPr>
          <w:rFonts w:ascii="Bookman Old Style" w:hAnsi="Bookman Old Style" w:cs="Arial"/>
          <w:color w:val="353735"/>
        </w:rPr>
        <w:t xml:space="preserve"> CAS number of the active constituent. If the CAS number has not been allocated, you should record that the number is not yet allocated.</w:t>
      </w:r>
    </w:p>
    <w:p w14:paraId="47C8A60D" w14:textId="188C4008" w:rsidR="00476D39" w:rsidRPr="00C02895" w:rsidRDefault="00105095" w:rsidP="00612DCE">
      <w:pPr>
        <w:pStyle w:val="Heading3"/>
        <w:ind w:right="-589"/>
        <w:rPr>
          <w:rFonts w:ascii="Bookman Old Style" w:eastAsia="Times New Roman" w:hAnsi="Bookman Old Style"/>
          <w:b/>
          <w:bCs/>
          <w:color w:val="000000" w:themeColor="text1"/>
          <w:lang w:eastAsia="en-GB"/>
        </w:rPr>
      </w:pPr>
      <w:bookmarkStart w:id="26" w:name="_Toc147238258"/>
      <w:r w:rsidRPr="00C02895">
        <w:rPr>
          <w:rFonts w:ascii="Bookman Old Style" w:eastAsia="Times New Roman" w:hAnsi="Bookman Old Style"/>
          <w:b/>
          <w:bCs/>
          <w:color w:val="000000" w:themeColor="text1"/>
          <w:lang w:eastAsia="en-GB"/>
        </w:rPr>
        <w:t xml:space="preserve">2.2.4 </w:t>
      </w:r>
      <w:r w:rsidR="00476D39" w:rsidRPr="00C02895">
        <w:rPr>
          <w:rFonts w:ascii="Bookman Old Style" w:eastAsia="Times New Roman" w:hAnsi="Bookman Old Style"/>
          <w:b/>
          <w:bCs/>
          <w:color w:val="000000" w:themeColor="text1"/>
          <w:lang w:eastAsia="en-GB"/>
        </w:rPr>
        <w:t>Manufacturer’s code number(s) and/or synonyms</w:t>
      </w:r>
      <w:bookmarkEnd w:id="26"/>
    </w:p>
    <w:p w14:paraId="77970E6C" w14:textId="77777777" w:rsidR="00476D39" w:rsidRPr="00E56466" w:rsidRDefault="00476D39" w:rsidP="00612DCE">
      <w:pPr>
        <w:spacing w:after="240"/>
        <w:ind w:right="-589"/>
        <w:jc w:val="both"/>
        <w:textAlignment w:val="baseline"/>
        <w:rPr>
          <w:rFonts w:ascii="Bookman Old Style" w:hAnsi="Bookman Old Style" w:cs="Arial"/>
          <w:color w:val="353735"/>
        </w:rPr>
      </w:pPr>
      <w:r w:rsidRPr="00E56466">
        <w:rPr>
          <w:rFonts w:ascii="Bookman Old Style" w:hAnsi="Bookman Old Style" w:cs="Arial"/>
          <w:color w:val="353735"/>
        </w:rPr>
        <w:t>The manufacturer or laboratory code numbers and/or synonyms should be provided, as applicable.</w:t>
      </w:r>
    </w:p>
    <w:p w14:paraId="79112CEF" w14:textId="3D9BC7C0" w:rsidR="00476D39" w:rsidRPr="00CF7EA2" w:rsidRDefault="00105095" w:rsidP="00612DCE">
      <w:pPr>
        <w:pStyle w:val="Heading3"/>
        <w:ind w:right="-589"/>
        <w:rPr>
          <w:rFonts w:ascii="Bookman Old Style" w:eastAsia="Times New Roman" w:hAnsi="Bookman Old Style"/>
          <w:b/>
          <w:bCs/>
          <w:color w:val="000000" w:themeColor="text1"/>
          <w:lang w:eastAsia="en-GB"/>
        </w:rPr>
      </w:pPr>
      <w:bookmarkStart w:id="27" w:name="_Toc147238259"/>
      <w:r w:rsidRPr="00CF7EA2">
        <w:rPr>
          <w:rFonts w:ascii="Bookman Old Style" w:eastAsia="Times New Roman" w:hAnsi="Bookman Old Style"/>
          <w:b/>
          <w:bCs/>
          <w:color w:val="000000" w:themeColor="text1"/>
          <w:lang w:eastAsia="en-GB"/>
        </w:rPr>
        <w:t>2.2.</w:t>
      </w:r>
      <w:r w:rsidR="007C65B0" w:rsidRPr="00CF7EA2">
        <w:rPr>
          <w:rFonts w:ascii="Bookman Old Style" w:eastAsia="Times New Roman" w:hAnsi="Bookman Old Style"/>
          <w:b/>
          <w:bCs/>
          <w:color w:val="000000" w:themeColor="text1"/>
          <w:lang w:eastAsia="en-GB"/>
        </w:rPr>
        <w:t>5</w:t>
      </w:r>
      <w:r w:rsidRPr="00CF7EA2">
        <w:rPr>
          <w:rFonts w:ascii="Bookman Old Style" w:eastAsia="Times New Roman" w:hAnsi="Bookman Old Style"/>
          <w:b/>
          <w:bCs/>
          <w:color w:val="000000" w:themeColor="text1"/>
          <w:lang w:eastAsia="en-GB"/>
        </w:rPr>
        <w:t xml:space="preserve"> </w:t>
      </w:r>
      <w:r w:rsidR="00476D39" w:rsidRPr="00CF7EA2">
        <w:rPr>
          <w:rFonts w:ascii="Bookman Old Style" w:eastAsia="Times New Roman" w:hAnsi="Bookman Old Style"/>
          <w:b/>
          <w:bCs/>
          <w:color w:val="000000" w:themeColor="text1"/>
          <w:lang w:eastAsia="en-GB"/>
        </w:rPr>
        <w:t>Chemical structure</w:t>
      </w:r>
      <w:bookmarkEnd w:id="27"/>
    </w:p>
    <w:p w14:paraId="22F5B5A7" w14:textId="0110B4CA" w:rsidR="00476D39" w:rsidRPr="00276A8D" w:rsidRDefault="00867B97" w:rsidP="00BA0E44">
      <w:pPr>
        <w:pStyle w:val="Heading4"/>
      </w:pPr>
      <w:r w:rsidRPr="00276A8D">
        <w:t>2.2.</w:t>
      </w:r>
      <w:r w:rsidR="007C65B0" w:rsidRPr="00276A8D">
        <w:t>5</w:t>
      </w:r>
      <w:r w:rsidRPr="00276A8D">
        <w:t xml:space="preserve">.1 </w:t>
      </w:r>
      <w:r w:rsidR="00476D39" w:rsidRPr="00276A8D">
        <w:t>Molecular and structural formulae and molecular mass</w:t>
      </w:r>
    </w:p>
    <w:p w14:paraId="49B2637A" w14:textId="77777777" w:rsidR="00AC180C" w:rsidRPr="00276A8D" w:rsidRDefault="00AC180C" w:rsidP="00542DF0"/>
    <w:p w14:paraId="47467FA4" w14:textId="4C40F5C7" w:rsidR="00476D39" w:rsidRPr="00E56466" w:rsidRDefault="00476D39" w:rsidP="00612DCE">
      <w:pPr>
        <w:adjustRightInd w:val="0"/>
        <w:ind w:right="-589"/>
        <w:jc w:val="both"/>
        <w:rPr>
          <w:rFonts w:ascii="Bookman Old Style" w:hAnsi="Bookman Old Style" w:cs="Arial"/>
          <w:color w:val="353735"/>
        </w:rPr>
      </w:pPr>
      <w:r w:rsidRPr="00B92A89">
        <w:rPr>
          <w:rFonts w:ascii="Bookman Old Style" w:hAnsi="Bookman Old Style" w:cs="Arial"/>
          <w:color w:val="353735"/>
        </w:rPr>
        <w:t xml:space="preserve">The applicant should provide the </w:t>
      </w:r>
      <w:r w:rsidR="00B24554" w:rsidRPr="00B92A89">
        <w:rPr>
          <w:rFonts w:ascii="Bookman Old Style" w:hAnsi="Bookman Old Style"/>
        </w:rPr>
        <w:t xml:space="preserve">Chemical </w:t>
      </w:r>
      <w:r w:rsidR="003661F4" w:rsidRPr="00B92A89">
        <w:rPr>
          <w:rFonts w:ascii="Bookman Old Style" w:hAnsi="Bookman Old Style"/>
        </w:rPr>
        <w:t>group</w:t>
      </w:r>
      <w:r w:rsidR="003661F4">
        <w:rPr>
          <w:rFonts w:ascii="Bookman Old Style" w:hAnsi="Bookman Old Style"/>
        </w:rPr>
        <w:t>,</w:t>
      </w:r>
      <w:r w:rsidR="003661F4" w:rsidRPr="00E56466">
        <w:rPr>
          <w:rFonts w:ascii="Bookman Old Style" w:hAnsi="Bookman Old Style" w:cs="Arial"/>
          <w:color w:val="353735"/>
        </w:rPr>
        <w:t xml:space="preserve"> molecular</w:t>
      </w:r>
      <w:r w:rsidRPr="00E56466">
        <w:rPr>
          <w:rFonts w:ascii="Bookman Old Style" w:hAnsi="Bookman Old Style" w:cs="Arial"/>
          <w:color w:val="353735"/>
        </w:rPr>
        <w:t xml:space="preserve"> formula, molecular mass, and structural formula of the active constituent. For active constituents that are salts or hydrates, </w:t>
      </w:r>
      <w:proofErr w:type="gramStart"/>
      <w:r w:rsidR="006B70EC">
        <w:rPr>
          <w:rFonts w:ascii="Bookman Old Style" w:hAnsi="Bookman Old Style" w:cs="Arial"/>
          <w:color w:val="353735"/>
        </w:rPr>
        <w:t xml:space="preserve">Provide </w:t>
      </w:r>
      <w:r w:rsidRPr="00E56466">
        <w:rPr>
          <w:rFonts w:ascii="Bookman Old Style" w:hAnsi="Bookman Old Style" w:cs="Arial"/>
          <w:color w:val="353735"/>
        </w:rPr>
        <w:t xml:space="preserve"> the</w:t>
      </w:r>
      <w:proofErr w:type="gramEnd"/>
      <w:r w:rsidRPr="00E56466">
        <w:rPr>
          <w:rFonts w:ascii="Bookman Old Style" w:hAnsi="Bookman Old Style" w:cs="Arial"/>
          <w:color w:val="353735"/>
        </w:rPr>
        <w:t xml:space="preserve"> molecular mass of the free base or anhydrous form. For polymeric compounds this should include weight average (M</w:t>
      </w:r>
      <w:r w:rsidRPr="00E56466">
        <w:rPr>
          <w:rFonts w:ascii="Bookman Old Style" w:hAnsi="Bookman Old Style" w:cs="Arial"/>
          <w:color w:val="353735"/>
          <w:bdr w:val="none" w:sz="0" w:space="0" w:color="auto" w:frame="1"/>
          <w:vertAlign w:val="subscript"/>
        </w:rPr>
        <w:t>w</w:t>
      </w:r>
      <w:r w:rsidRPr="00E56466">
        <w:rPr>
          <w:rFonts w:ascii="Bookman Old Style" w:hAnsi="Bookman Old Style" w:cs="Arial"/>
          <w:color w:val="353735"/>
        </w:rPr>
        <w:t>), number average, molecular weight (M</w:t>
      </w:r>
      <w:r w:rsidRPr="00E56466">
        <w:rPr>
          <w:rFonts w:ascii="Bookman Old Style" w:hAnsi="Bookman Old Style" w:cs="Arial"/>
          <w:color w:val="353735"/>
          <w:bdr w:val="none" w:sz="0" w:space="0" w:color="auto" w:frame="1"/>
          <w:vertAlign w:val="subscript"/>
        </w:rPr>
        <w:t>n</w:t>
      </w:r>
      <w:r w:rsidRPr="00E56466">
        <w:rPr>
          <w:rFonts w:ascii="Bookman Old Style" w:hAnsi="Bookman Old Style" w:cs="Arial"/>
          <w:color w:val="353735"/>
        </w:rPr>
        <w:t>) and molecular weight distribution.</w:t>
      </w:r>
    </w:p>
    <w:p w14:paraId="34C83398" w14:textId="1DF888C1" w:rsidR="00963642" w:rsidRDefault="00476D39" w:rsidP="00612DCE">
      <w:pPr>
        <w:ind w:right="-589"/>
        <w:jc w:val="both"/>
        <w:textAlignment w:val="baseline"/>
        <w:rPr>
          <w:rFonts w:ascii="Bookman Old Style" w:hAnsi="Bookman Old Style" w:cs="Arial"/>
          <w:color w:val="353735"/>
        </w:rPr>
      </w:pPr>
      <w:r w:rsidRPr="00E56466">
        <w:rPr>
          <w:rFonts w:ascii="Bookman Old Style" w:hAnsi="Bookman Old Style" w:cs="Arial"/>
          <w:color w:val="353735"/>
        </w:rPr>
        <w:t>The structural formula should include (where relevant) stereochemical properties of the active constituent; for example, geometric isomerism (</w:t>
      </w:r>
      <w:r w:rsidRPr="00E56466">
        <w:rPr>
          <w:rFonts w:ascii="Bookman Old Style" w:hAnsi="Bookman Old Style" w:cs="Arial"/>
          <w:i/>
          <w:iCs/>
          <w:color w:val="353735"/>
          <w:bdr w:val="none" w:sz="0" w:space="0" w:color="auto" w:frame="1"/>
        </w:rPr>
        <w:t>cis/trans, E/Z</w:t>
      </w:r>
      <w:r w:rsidRPr="00E56466">
        <w:rPr>
          <w:rFonts w:ascii="Bookman Old Style" w:hAnsi="Bookman Old Style" w:cs="Arial"/>
          <w:color w:val="353735"/>
        </w:rPr>
        <w:t>), the number of chiral centres and the configuration at each centre. Where possible, the structural formula should be given diagrammatically with all possible or known stereochemistry.</w:t>
      </w:r>
    </w:p>
    <w:tbl>
      <w:tblPr>
        <w:tblStyle w:val="TableGrid"/>
        <w:tblpPr w:leftFromText="180" w:rightFromText="180" w:vertAnchor="text" w:horzAnchor="margin" w:tblpY="353"/>
        <w:tblW w:w="9635" w:type="dxa"/>
        <w:tblLook w:val="04A0" w:firstRow="1" w:lastRow="0" w:firstColumn="1" w:lastColumn="0" w:noHBand="0" w:noVBand="1"/>
      </w:tblPr>
      <w:tblGrid>
        <w:gridCol w:w="4537"/>
        <w:gridCol w:w="2542"/>
        <w:gridCol w:w="2556"/>
      </w:tblGrid>
      <w:tr w:rsidR="00002DD9" w:rsidRPr="00691B31" w14:paraId="5F5EE7E0" w14:textId="77777777" w:rsidTr="00002DD9">
        <w:trPr>
          <w:trHeight w:val="272"/>
        </w:trPr>
        <w:tc>
          <w:tcPr>
            <w:tcW w:w="4537" w:type="dxa"/>
          </w:tcPr>
          <w:p w14:paraId="11E7F199" w14:textId="77777777" w:rsidR="00002DD9" w:rsidRPr="00E56466" w:rsidRDefault="00002DD9" w:rsidP="00002DD9">
            <w:pPr>
              <w:ind w:right="1011"/>
              <w:jc w:val="both"/>
              <w:textAlignment w:val="baseline"/>
              <w:rPr>
                <w:rFonts w:ascii="Bookman Old Style" w:hAnsi="Bookman Old Style" w:cs="Arial"/>
                <w:color w:val="353735"/>
                <w:sz w:val="18"/>
                <w:szCs w:val="18"/>
                <w:bdr w:val="none" w:sz="0" w:space="0" w:color="auto" w:frame="1"/>
                <w:vertAlign w:val="superscript"/>
              </w:rPr>
            </w:pPr>
          </w:p>
        </w:tc>
        <w:tc>
          <w:tcPr>
            <w:tcW w:w="2542" w:type="dxa"/>
          </w:tcPr>
          <w:p w14:paraId="0A2C3781" w14:textId="77777777" w:rsidR="00002DD9" w:rsidRPr="00691B31" w:rsidRDefault="00002DD9" w:rsidP="00002DD9">
            <w:pPr>
              <w:ind w:right="1011"/>
              <w:jc w:val="both"/>
              <w:textAlignment w:val="baseline"/>
              <w:rPr>
                <w:rFonts w:ascii="Bookman Old Style" w:hAnsi="Bookman Old Style" w:cs="Arial"/>
                <w:b/>
                <w:bCs/>
                <w:color w:val="353735"/>
                <w:sz w:val="18"/>
                <w:szCs w:val="18"/>
                <w:bdr w:val="none" w:sz="0" w:space="0" w:color="auto" w:frame="1"/>
              </w:rPr>
            </w:pPr>
            <w:r w:rsidRPr="00691B31">
              <w:rPr>
                <w:rFonts w:ascii="Bookman Old Style" w:hAnsi="Bookman Old Style" w:cs="Arial"/>
                <w:b/>
                <w:bCs/>
                <w:color w:val="353735"/>
                <w:sz w:val="18"/>
                <w:szCs w:val="18"/>
                <w:bdr w:val="none" w:sz="0" w:space="0" w:color="auto" w:frame="1"/>
              </w:rPr>
              <w:t>Spectroscopic data</w:t>
            </w:r>
          </w:p>
        </w:tc>
        <w:tc>
          <w:tcPr>
            <w:tcW w:w="2556" w:type="dxa"/>
          </w:tcPr>
          <w:p w14:paraId="5D59F6D3" w14:textId="77777777" w:rsidR="00002DD9" w:rsidRPr="00691B31" w:rsidRDefault="00002DD9" w:rsidP="00002DD9">
            <w:pPr>
              <w:ind w:right="1011"/>
              <w:jc w:val="both"/>
              <w:textAlignment w:val="baseline"/>
              <w:rPr>
                <w:rFonts w:ascii="Bookman Old Style" w:hAnsi="Bookman Old Style" w:cs="Arial"/>
                <w:b/>
                <w:bCs/>
                <w:color w:val="353735"/>
                <w:sz w:val="18"/>
                <w:szCs w:val="18"/>
                <w:bdr w:val="none" w:sz="0" w:space="0" w:color="auto" w:frame="1"/>
              </w:rPr>
            </w:pPr>
            <w:r w:rsidRPr="00691B31">
              <w:rPr>
                <w:rFonts w:ascii="Bookman Old Style" w:hAnsi="Bookman Old Style" w:cs="Arial"/>
                <w:b/>
                <w:bCs/>
                <w:color w:val="353735"/>
                <w:sz w:val="18"/>
                <w:szCs w:val="18"/>
                <w:bdr w:val="none" w:sz="0" w:space="0" w:color="auto" w:frame="1"/>
              </w:rPr>
              <w:t>interpretation /results</w:t>
            </w:r>
          </w:p>
        </w:tc>
      </w:tr>
      <w:tr w:rsidR="00002DD9" w:rsidRPr="00691B31" w14:paraId="05914B2D" w14:textId="77777777" w:rsidTr="00002DD9">
        <w:trPr>
          <w:trHeight w:val="272"/>
        </w:trPr>
        <w:tc>
          <w:tcPr>
            <w:tcW w:w="4537" w:type="dxa"/>
          </w:tcPr>
          <w:p w14:paraId="56F25371" w14:textId="77777777" w:rsidR="00002DD9" w:rsidRPr="00691B31" w:rsidRDefault="00002DD9" w:rsidP="00002DD9">
            <w:pPr>
              <w:ind w:right="1011"/>
              <w:jc w:val="both"/>
              <w:textAlignment w:val="baseline"/>
              <w:rPr>
                <w:rFonts w:ascii="Bookman Old Style" w:hAnsi="Bookman Old Style" w:cs="Arial"/>
                <w:color w:val="353735"/>
                <w:sz w:val="18"/>
                <w:szCs w:val="18"/>
              </w:rPr>
            </w:pPr>
            <w:r w:rsidRPr="00E56466">
              <w:rPr>
                <w:rFonts w:ascii="Bookman Old Style" w:hAnsi="Bookman Old Style" w:cs="Arial"/>
                <w:color w:val="353735"/>
                <w:sz w:val="18"/>
                <w:szCs w:val="18"/>
                <w:bdr w:val="none" w:sz="0" w:space="0" w:color="auto" w:frame="1"/>
                <w:vertAlign w:val="superscript"/>
              </w:rPr>
              <w:t>1</w:t>
            </w:r>
            <w:r w:rsidRPr="00E56466">
              <w:rPr>
                <w:rFonts w:ascii="Bookman Old Style" w:hAnsi="Bookman Old Style" w:cs="Arial"/>
                <w:color w:val="353735"/>
                <w:sz w:val="18"/>
                <w:szCs w:val="18"/>
              </w:rPr>
              <w:t>H and </w:t>
            </w:r>
            <w:r w:rsidRPr="00E56466">
              <w:rPr>
                <w:rFonts w:ascii="Bookman Old Style" w:hAnsi="Bookman Old Style" w:cs="Arial"/>
                <w:color w:val="353735"/>
                <w:sz w:val="18"/>
                <w:szCs w:val="18"/>
                <w:bdr w:val="none" w:sz="0" w:space="0" w:color="auto" w:frame="1"/>
                <w:vertAlign w:val="superscript"/>
              </w:rPr>
              <w:t>13</w:t>
            </w:r>
            <w:r w:rsidRPr="00E56466">
              <w:rPr>
                <w:rFonts w:ascii="Bookman Old Style" w:hAnsi="Bookman Old Style" w:cs="Arial"/>
                <w:color w:val="353735"/>
                <w:sz w:val="18"/>
                <w:szCs w:val="18"/>
              </w:rPr>
              <w:t>C nuclear magnetic resonance (NMR) spectra</w:t>
            </w:r>
          </w:p>
        </w:tc>
        <w:tc>
          <w:tcPr>
            <w:tcW w:w="2542" w:type="dxa"/>
          </w:tcPr>
          <w:p w14:paraId="2977F270" w14:textId="77777777" w:rsidR="00002DD9" w:rsidRPr="00691B31" w:rsidRDefault="00002DD9" w:rsidP="00002DD9">
            <w:pPr>
              <w:ind w:right="1011"/>
              <w:jc w:val="both"/>
              <w:textAlignment w:val="baseline"/>
              <w:rPr>
                <w:rFonts w:ascii="Bookman Old Style" w:hAnsi="Bookman Old Style" w:cs="Arial"/>
                <w:color w:val="353735"/>
                <w:sz w:val="18"/>
                <w:szCs w:val="18"/>
                <w:bdr w:val="none" w:sz="0" w:space="0" w:color="auto" w:frame="1"/>
                <w:vertAlign w:val="superscript"/>
              </w:rPr>
            </w:pPr>
          </w:p>
        </w:tc>
        <w:tc>
          <w:tcPr>
            <w:tcW w:w="2556" w:type="dxa"/>
          </w:tcPr>
          <w:p w14:paraId="799C8B1A" w14:textId="77777777" w:rsidR="00002DD9" w:rsidRPr="00691B31" w:rsidRDefault="00002DD9" w:rsidP="00002DD9">
            <w:pPr>
              <w:ind w:right="1011"/>
              <w:jc w:val="both"/>
              <w:textAlignment w:val="baseline"/>
              <w:rPr>
                <w:rFonts w:ascii="Bookman Old Style" w:hAnsi="Bookman Old Style" w:cs="Arial"/>
                <w:color w:val="353735"/>
                <w:sz w:val="18"/>
                <w:szCs w:val="18"/>
                <w:bdr w:val="none" w:sz="0" w:space="0" w:color="auto" w:frame="1"/>
                <w:vertAlign w:val="superscript"/>
              </w:rPr>
            </w:pPr>
          </w:p>
        </w:tc>
      </w:tr>
      <w:tr w:rsidR="00002DD9" w:rsidRPr="00691B31" w14:paraId="58F48B0A" w14:textId="77777777" w:rsidTr="00002DD9">
        <w:trPr>
          <w:trHeight w:val="284"/>
        </w:trPr>
        <w:tc>
          <w:tcPr>
            <w:tcW w:w="4537" w:type="dxa"/>
          </w:tcPr>
          <w:p w14:paraId="31FDB206" w14:textId="77777777" w:rsidR="00002DD9" w:rsidRPr="00691B31" w:rsidRDefault="00002DD9" w:rsidP="00002DD9">
            <w:pPr>
              <w:ind w:right="1011"/>
              <w:jc w:val="both"/>
              <w:textAlignment w:val="baseline"/>
              <w:rPr>
                <w:rFonts w:ascii="Bookman Old Style" w:hAnsi="Bookman Old Style" w:cs="Arial"/>
                <w:color w:val="353735"/>
                <w:sz w:val="18"/>
                <w:szCs w:val="18"/>
              </w:rPr>
            </w:pPr>
            <w:r w:rsidRPr="00691B31">
              <w:rPr>
                <w:rFonts w:ascii="Bookman Old Style" w:hAnsi="Bookman Old Style" w:cs="Arial"/>
                <w:color w:val="353735"/>
                <w:sz w:val="18"/>
                <w:szCs w:val="18"/>
              </w:rPr>
              <w:t>M</w:t>
            </w:r>
            <w:r w:rsidRPr="00E56466">
              <w:rPr>
                <w:rFonts w:ascii="Bookman Old Style" w:hAnsi="Bookman Old Style" w:cs="Arial"/>
                <w:color w:val="353735"/>
                <w:sz w:val="18"/>
                <w:szCs w:val="18"/>
              </w:rPr>
              <w:t>ass spectrum (MS)</w:t>
            </w:r>
          </w:p>
        </w:tc>
        <w:tc>
          <w:tcPr>
            <w:tcW w:w="2542" w:type="dxa"/>
          </w:tcPr>
          <w:p w14:paraId="6CA35E41"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c>
          <w:tcPr>
            <w:tcW w:w="2556" w:type="dxa"/>
          </w:tcPr>
          <w:p w14:paraId="5263C7CB"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r>
      <w:tr w:rsidR="00002DD9" w:rsidRPr="00691B31" w14:paraId="296C71DB" w14:textId="77777777" w:rsidTr="00002DD9">
        <w:trPr>
          <w:trHeight w:val="272"/>
        </w:trPr>
        <w:tc>
          <w:tcPr>
            <w:tcW w:w="4537" w:type="dxa"/>
          </w:tcPr>
          <w:p w14:paraId="3886E5BC" w14:textId="77777777" w:rsidR="00002DD9" w:rsidRPr="00691B31" w:rsidRDefault="00002DD9" w:rsidP="00002DD9">
            <w:pPr>
              <w:ind w:right="1011"/>
              <w:jc w:val="both"/>
              <w:textAlignment w:val="baseline"/>
              <w:rPr>
                <w:rFonts w:ascii="Bookman Old Style" w:hAnsi="Bookman Old Style" w:cs="Arial"/>
                <w:color w:val="353735"/>
                <w:sz w:val="18"/>
                <w:szCs w:val="18"/>
              </w:rPr>
            </w:pPr>
            <w:r w:rsidRPr="00691B31">
              <w:rPr>
                <w:rFonts w:ascii="Bookman Old Style" w:hAnsi="Bookman Old Style" w:cs="Arial"/>
                <w:color w:val="353735"/>
                <w:sz w:val="18"/>
                <w:szCs w:val="18"/>
              </w:rPr>
              <w:t>I</w:t>
            </w:r>
            <w:r w:rsidRPr="00E56466">
              <w:rPr>
                <w:rFonts w:ascii="Bookman Old Style" w:hAnsi="Bookman Old Style" w:cs="Arial"/>
                <w:color w:val="353735"/>
                <w:sz w:val="18"/>
                <w:szCs w:val="18"/>
              </w:rPr>
              <w:t>nfrared (IR) spectra</w:t>
            </w:r>
          </w:p>
        </w:tc>
        <w:tc>
          <w:tcPr>
            <w:tcW w:w="2542" w:type="dxa"/>
          </w:tcPr>
          <w:p w14:paraId="2A2834BD"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c>
          <w:tcPr>
            <w:tcW w:w="2556" w:type="dxa"/>
          </w:tcPr>
          <w:p w14:paraId="637C0F86"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r>
      <w:tr w:rsidR="00002DD9" w:rsidRPr="00691B31" w14:paraId="1D23D5B9" w14:textId="77777777" w:rsidTr="00002DD9">
        <w:trPr>
          <w:trHeight w:val="272"/>
        </w:trPr>
        <w:tc>
          <w:tcPr>
            <w:tcW w:w="4537" w:type="dxa"/>
          </w:tcPr>
          <w:p w14:paraId="4058A0CC" w14:textId="77777777" w:rsidR="00002DD9" w:rsidRPr="00691B31" w:rsidRDefault="00002DD9" w:rsidP="00002DD9">
            <w:pPr>
              <w:ind w:right="1011"/>
              <w:jc w:val="both"/>
              <w:textAlignment w:val="baseline"/>
              <w:rPr>
                <w:rFonts w:ascii="Bookman Old Style" w:hAnsi="Bookman Old Style" w:cs="Arial"/>
                <w:color w:val="353735"/>
                <w:sz w:val="18"/>
                <w:szCs w:val="18"/>
              </w:rPr>
            </w:pPr>
            <w:r w:rsidRPr="00E56466">
              <w:rPr>
                <w:rFonts w:ascii="Bookman Old Style" w:hAnsi="Bookman Old Style" w:cs="Arial"/>
                <w:color w:val="353735"/>
                <w:sz w:val="18"/>
                <w:szCs w:val="18"/>
                <w:bdr w:val="none" w:sz="0" w:space="0" w:color="auto" w:frame="1"/>
                <w:vertAlign w:val="superscript"/>
              </w:rPr>
              <w:t>19</w:t>
            </w:r>
            <w:r w:rsidRPr="00E56466">
              <w:rPr>
                <w:rFonts w:ascii="Bookman Old Style" w:hAnsi="Bookman Old Style" w:cs="Arial"/>
                <w:color w:val="353735"/>
                <w:sz w:val="18"/>
                <w:szCs w:val="18"/>
              </w:rPr>
              <w:t>F and </w:t>
            </w:r>
            <w:r w:rsidRPr="00E56466">
              <w:rPr>
                <w:rFonts w:ascii="Bookman Old Style" w:hAnsi="Bookman Old Style" w:cs="Arial"/>
                <w:color w:val="353735"/>
                <w:sz w:val="18"/>
                <w:szCs w:val="18"/>
                <w:bdr w:val="none" w:sz="0" w:space="0" w:color="auto" w:frame="1"/>
                <w:vertAlign w:val="superscript"/>
              </w:rPr>
              <w:t>31</w:t>
            </w:r>
            <w:r w:rsidRPr="00E56466">
              <w:rPr>
                <w:rFonts w:ascii="Bookman Old Style" w:hAnsi="Bookman Old Style" w:cs="Arial"/>
                <w:color w:val="353735"/>
                <w:sz w:val="18"/>
                <w:szCs w:val="18"/>
              </w:rPr>
              <w:t>P spectral data, where relevant</w:t>
            </w:r>
          </w:p>
        </w:tc>
        <w:tc>
          <w:tcPr>
            <w:tcW w:w="2542" w:type="dxa"/>
          </w:tcPr>
          <w:p w14:paraId="231D7B77" w14:textId="77777777" w:rsidR="00002DD9" w:rsidRPr="00691B31" w:rsidRDefault="00002DD9" w:rsidP="00002DD9">
            <w:pPr>
              <w:ind w:right="1011"/>
              <w:jc w:val="both"/>
              <w:textAlignment w:val="baseline"/>
              <w:rPr>
                <w:rFonts w:ascii="Bookman Old Style" w:hAnsi="Bookman Old Style" w:cs="Arial"/>
                <w:color w:val="353735"/>
                <w:sz w:val="18"/>
                <w:szCs w:val="18"/>
                <w:bdr w:val="none" w:sz="0" w:space="0" w:color="auto" w:frame="1"/>
                <w:vertAlign w:val="superscript"/>
              </w:rPr>
            </w:pPr>
          </w:p>
        </w:tc>
        <w:tc>
          <w:tcPr>
            <w:tcW w:w="2556" w:type="dxa"/>
          </w:tcPr>
          <w:p w14:paraId="3D165767" w14:textId="77777777" w:rsidR="00002DD9" w:rsidRPr="00691B31" w:rsidRDefault="00002DD9" w:rsidP="00002DD9">
            <w:pPr>
              <w:ind w:right="1011"/>
              <w:jc w:val="both"/>
              <w:textAlignment w:val="baseline"/>
              <w:rPr>
                <w:rFonts w:ascii="Bookman Old Style" w:hAnsi="Bookman Old Style" w:cs="Arial"/>
                <w:color w:val="353735"/>
                <w:sz w:val="18"/>
                <w:szCs w:val="18"/>
                <w:bdr w:val="none" w:sz="0" w:space="0" w:color="auto" w:frame="1"/>
                <w:vertAlign w:val="superscript"/>
              </w:rPr>
            </w:pPr>
          </w:p>
        </w:tc>
      </w:tr>
      <w:tr w:rsidR="00002DD9" w:rsidRPr="00691B31" w14:paraId="2ED51800" w14:textId="77777777" w:rsidTr="00002DD9">
        <w:trPr>
          <w:trHeight w:val="284"/>
        </w:trPr>
        <w:tc>
          <w:tcPr>
            <w:tcW w:w="4537" w:type="dxa"/>
          </w:tcPr>
          <w:p w14:paraId="02CAE2BE" w14:textId="77777777" w:rsidR="00002DD9" w:rsidRPr="00691B31" w:rsidRDefault="00002DD9" w:rsidP="00002DD9">
            <w:pPr>
              <w:ind w:right="1011"/>
              <w:jc w:val="both"/>
              <w:textAlignment w:val="baseline"/>
              <w:rPr>
                <w:rFonts w:ascii="Bookman Old Style" w:hAnsi="Bookman Old Style" w:cs="Arial"/>
                <w:color w:val="353735"/>
                <w:sz w:val="18"/>
                <w:szCs w:val="18"/>
              </w:rPr>
            </w:pPr>
            <w:r w:rsidRPr="00691B31">
              <w:rPr>
                <w:rFonts w:ascii="Bookman Old Style" w:hAnsi="Bookman Old Style" w:cs="Arial"/>
                <w:color w:val="353735"/>
                <w:sz w:val="18"/>
                <w:szCs w:val="18"/>
              </w:rPr>
              <w:t>D</w:t>
            </w:r>
            <w:r w:rsidRPr="00E56466">
              <w:rPr>
                <w:rFonts w:ascii="Bookman Old Style" w:hAnsi="Bookman Old Style" w:cs="Arial"/>
                <w:color w:val="353735"/>
                <w:sz w:val="18"/>
                <w:szCs w:val="18"/>
              </w:rPr>
              <w:t>iscussion of the synthetic route as evidence of structure</w:t>
            </w:r>
          </w:p>
        </w:tc>
        <w:tc>
          <w:tcPr>
            <w:tcW w:w="2542" w:type="dxa"/>
          </w:tcPr>
          <w:p w14:paraId="3C693FE8"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c>
          <w:tcPr>
            <w:tcW w:w="2556" w:type="dxa"/>
          </w:tcPr>
          <w:p w14:paraId="2CC5798E"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r>
      <w:tr w:rsidR="00002DD9" w:rsidRPr="00691B31" w14:paraId="5FA3236F" w14:textId="77777777" w:rsidTr="00002DD9">
        <w:trPr>
          <w:trHeight w:val="272"/>
        </w:trPr>
        <w:tc>
          <w:tcPr>
            <w:tcW w:w="4537" w:type="dxa"/>
          </w:tcPr>
          <w:p w14:paraId="4006828E" w14:textId="77777777" w:rsidR="00002DD9" w:rsidRPr="00691B31" w:rsidRDefault="00002DD9" w:rsidP="00002DD9">
            <w:pPr>
              <w:ind w:right="1011"/>
              <w:jc w:val="both"/>
              <w:textAlignment w:val="baseline"/>
              <w:rPr>
                <w:rFonts w:ascii="Bookman Old Style" w:hAnsi="Bookman Old Style" w:cs="Arial"/>
                <w:color w:val="353735"/>
                <w:sz w:val="18"/>
                <w:szCs w:val="18"/>
              </w:rPr>
            </w:pPr>
            <w:r w:rsidRPr="00E56466">
              <w:rPr>
                <w:rFonts w:ascii="Bookman Old Style" w:hAnsi="Bookman Old Style" w:cs="Arial"/>
                <w:color w:val="353735"/>
                <w:sz w:val="18"/>
                <w:szCs w:val="18"/>
              </w:rPr>
              <w:t>elemental analysis with theoretical values</w:t>
            </w:r>
          </w:p>
        </w:tc>
        <w:tc>
          <w:tcPr>
            <w:tcW w:w="2542" w:type="dxa"/>
          </w:tcPr>
          <w:p w14:paraId="54CB5129"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c>
          <w:tcPr>
            <w:tcW w:w="2556" w:type="dxa"/>
          </w:tcPr>
          <w:p w14:paraId="16F567FD"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r>
      <w:tr w:rsidR="00002DD9" w:rsidRPr="00691B31" w14:paraId="2B7DB0CE" w14:textId="77777777" w:rsidTr="00002DD9">
        <w:trPr>
          <w:trHeight w:val="556"/>
        </w:trPr>
        <w:tc>
          <w:tcPr>
            <w:tcW w:w="4537" w:type="dxa"/>
          </w:tcPr>
          <w:p w14:paraId="109340F4" w14:textId="77777777" w:rsidR="00002DD9" w:rsidRPr="00691B31" w:rsidRDefault="00002DD9" w:rsidP="00002DD9">
            <w:pPr>
              <w:ind w:right="1011"/>
              <w:jc w:val="both"/>
              <w:textAlignment w:val="baseline"/>
              <w:rPr>
                <w:rFonts w:ascii="Bookman Old Style" w:hAnsi="Bookman Old Style" w:cs="Arial"/>
                <w:color w:val="353735"/>
                <w:sz w:val="18"/>
                <w:szCs w:val="18"/>
              </w:rPr>
            </w:pPr>
            <w:r w:rsidRPr="00691B31">
              <w:rPr>
                <w:rFonts w:ascii="Bookman Old Style" w:hAnsi="Bookman Old Style" w:cs="Arial"/>
                <w:color w:val="353735"/>
                <w:sz w:val="18"/>
                <w:szCs w:val="18"/>
              </w:rPr>
              <w:t>D</w:t>
            </w:r>
            <w:r w:rsidRPr="00E56466">
              <w:rPr>
                <w:rFonts w:ascii="Bookman Old Style" w:hAnsi="Bookman Old Style" w:cs="Arial"/>
                <w:color w:val="353735"/>
                <w:sz w:val="18"/>
                <w:szCs w:val="18"/>
              </w:rPr>
              <w:t xml:space="preserve">iscussion on ultraviolet (UV) characteristics including pH dependence </w:t>
            </w:r>
            <w:r w:rsidRPr="00691B31">
              <w:rPr>
                <w:rFonts w:ascii="Bookman Old Style" w:hAnsi="Bookman Old Style" w:cs="Arial"/>
                <w:color w:val="353735"/>
                <w:sz w:val="18"/>
                <w:szCs w:val="18"/>
              </w:rPr>
              <w:t>shifts.</w:t>
            </w:r>
          </w:p>
        </w:tc>
        <w:tc>
          <w:tcPr>
            <w:tcW w:w="2542" w:type="dxa"/>
          </w:tcPr>
          <w:p w14:paraId="7C2F8C21"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c>
          <w:tcPr>
            <w:tcW w:w="2556" w:type="dxa"/>
          </w:tcPr>
          <w:p w14:paraId="471FD6BB"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r>
      <w:tr w:rsidR="00002DD9" w:rsidRPr="00691B31" w14:paraId="6BB27712" w14:textId="77777777" w:rsidTr="00002DD9">
        <w:trPr>
          <w:trHeight w:val="546"/>
        </w:trPr>
        <w:tc>
          <w:tcPr>
            <w:tcW w:w="4537" w:type="dxa"/>
          </w:tcPr>
          <w:p w14:paraId="0FF4A5C2" w14:textId="77777777" w:rsidR="00002DD9" w:rsidRPr="00691B31" w:rsidRDefault="00002DD9" w:rsidP="00002DD9">
            <w:pPr>
              <w:ind w:right="1011"/>
              <w:jc w:val="both"/>
              <w:textAlignment w:val="baseline"/>
              <w:rPr>
                <w:rFonts w:ascii="Bookman Old Style" w:hAnsi="Bookman Old Style" w:cs="Arial"/>
                <w:color w:val="353735"/>
                <w:sz w:val="18"/>
                <w:szCs w:val="18"/>
              </w:rPr>
            </w:pPr>
            <w:r w:rsidRPr="00691B31">
              <w:rPr>
                <w:rFonts w:ascii="Bookman Old Style" w:hAnsi="Bookman Old Style" w:cs="Arial"/>
                <w:color w:val="353735"/>
                <w:sz w:val="18"/>
                <w:szCs w:val="18"/>
              </w:rPr>
              <w:t>A</w:t>
            </w:r>
            <w:r w:rsidRPr="00E56466">
              <w:rPr>
                <w:rFonts w:ascii="Bookman Old Style" w:hAnsi="Bookman Old Style" w:cs="Arial"/>
                <w:color w:val="353735"/>
                <w:sz w:val="18"/>
                <w:szCs w:val="18"/>
              </w:rPr>
              <w:t>ny other related information used to confirm the structure (for example, X-ray diffraction).</w:t>
            </w:r>
          </w:p>
        </w:tc>
        <w:tc>
          <w:tcPr>
            <w:tcW w:w="2542" w:type="dxa"/>
          </w:tcPr>
          <w:p w14:paraId="3787AB90"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c>
          <w:tcPr>
            <w:tcW w:w="2556" w:type="dxa"/>
          </w:tcPr>
          <w:p w14:paraId="6ACD93F8" w14:textId="77777777" w:rsidR="00002DD9" w:rsidRPr="00691B31" w:rsidRDefault="00002DD9" w:rsidP="00002DD9">
            <w:pPr>
              <w:ind w:right="1011"/>
              <w:jc w:val="both"/>
              <w:textAlignment w:val="baseline"/>
              <w:rPr>
                <w:rFonts w:ascii="Bookman Old Style" w:hAnsi="Bookman Old Style" w:cs="Arial"/>
                <w:color w:val="353735"/>
                <w:sz w:val="18"/>
                <w:szCs w:val="18"/>
              </w:rPr>
            </w:pPr>
          </w:p>
        </w:tc>
      </w:tr>
    </w:tbl>
    <w:p w14:paraId="62A3135A" w14:textId="77777777" w:rsidR="00345C79" w:rsidRPr="00345C79" w:rsidRDefault="00345C79" w:rsidP="003A422A">
      <w:pPr>
        <w:ind w:right="1011"/>
        <w:jc w:val="both"/>
        <w:textAlignment w:val="baseline"/>
        <w:rPr>
          <w:rFonts w:ascii="Bookman Old Style" w:hAnsi="Bookman Old Style" w:cs="Arial"/>
          <w:color w:val="353735"/>
        </w:rPr>
      </w:pPr>
    </w:p>
    <w:p w14:paraId="2538735B" w14:textId="7626D897" w:rsidR="00E67895" w:rsidRDefault="00D17C0D" w:rsidP="00750327">
      <w:pPr>
        <w:tabs>
          <w:tab w:val="num" w:pos="720"/>
        </w:tabs>
        <w:autoSpaceDE w:val="0"/>
        <w:autoSpaceDN w:val="0"/>
        <w:adjustRightInd w:val="0"/>
        <w:ind w:right="-589"/>
        <w:jc w:val="both"/>
        <w:rPr>
          <w:rFonts w:ascii="Bookman Old Style" w:hAnsi="Bookman Old Style" w:cs="Arial"/>
          <w:color w:val="000000" w:themeColor="text1"/>
        </w:rPr>
      </w:pPr>
      <w:r>
        <w:rPr>
          <w:rFonts w:ascii="Bookman Old Style" w:hAnsi="Bookman Old Style"/>
        </w:rPr>
        <w:t xml:space="preserve">Provide the </w:t>
      </w:r>
      <w:r w:rsidR="006A2087" w:rsidRPr="006A2087">
        <w:rPr>
          <w:rFonts w:ascii="Bookman Old Style" w:hAnsi="Bookman Old Style"/>
        </w:rPr>
        <w:t>Flammability</w:t>
      </w:r>
      <w:r w:rsidR="006A2087">
        <w:rPr>
          <w:rFonts w:ascii="Bookman Old Style" w:hAnsi="Bookman Old Style"/>
        </w:rPr>
        <w:t>.</w:t>
      </w:r>
      <w:r w:rsidR="006A2087" w:rsidRPr="006A2087">
        <w:rPr>
          <w:rFonts w:ascii="Bookman Old Style" w:hAnsi="Bookman Old Style"/>
        </w:rPr>
        <w:t xml:space="preserve"> Flash point Explosive properties, Oxidizing properties, Absorption spectra –UV/Visible, infrared, NMR, MS. Reactivity towards container material</w:t>
      </w:r>
      <w:r>
        <w:rPr>
          <w:rFonts w:ascii="Bookman Old Style" w:hAnsi="Bookman Old Style"/>
        </w:rPr>
        <w:t xml:space="preserve"> properties including the analytic method used for </w:t>
      </w:r>
      <w:r w:rsidR="00C2545E">
        <w:rPr>
          <w:rFonts w:ascii="Bookman Old Style" w:hAnsi="Bookman Old Style"/>
        </w:rPr>
        <w:t xml:space="preserve">identification. </w:t>
      </w:r>
      <w:r w:rsidR="006A5631">
        <w:rPr>
          <w:rFonts w:ascii="Bookman Old Style" w:hAnsi="Bookman Old Style"/>
        </w:rPr>
        <w:t xml:space="preserve">Reference </w:t>
      </w:r>
      <w:r w:rsidR="006A5631">
        <w:rPr>
          <w:rFonts w:ascii="Bookman Old Style" w:hAnsi="Bookman Old Style"/>
        </w:rPr>
        <w:lastRenderedPageBreak/>
        <w:t>to</w:t>
      </w:r>
      <w:r w:rsidR="004768C0">
        <w:rPr>
          <w:rFonts w:ascii="Bookman Old Style" w:hAnsi="Bookman Old Style"/>
        </w:rPr>
        <w:t xml:space="preserve"> t</w:t>
      </w:r>
      <w:r w:rsidR="00E67895" w:rsidRPr="00E67895">
        <w:rPr>
          <w:rFonts w:ascii="Bookman Old Style" w:hAnsi="Bookman Old Style" w:cs="Arial"/>
          <w:color w:val="000000" w:themeColor="text1"/>
        </w:rPr>
        <w:t>he </w:t>
      </w:r>
      <w:hyperlink r:id="rId24" w:history="1">
        <w:r w:rsidR="00E67895" w:rsidRPr="00E67895">
          <w:rPr>
            <w:rFonts w:ascii="Bookman Old Style" w:hAnsi="Bookman Old Style" w:cs="Arial"/>
            <w:color w:val="000000" w:themeColor="text1"/>
            <w:bdr w:val="none" w:sz="0" w:space="0" w:color="auto" w:frame="1"/>
          </w:rPr>
          <w:t>Collaborative International Pesticides Analytical Council</w:t>
        </w:r>
      </w:hyperlink>
      <w:r w:rsidR="00E67895" w:rsidRPr="00E67895">
        <w:rPr>
          <w:rFonts w:ascii="Bookman Old Style" w:hAnsi="Bookman Old Style" w:cs="Arial"/>
          <w:color w:val="000000" w:themeColor="text1"/>
        </w:rPr>
        <w:t> (CIPAC</w:t>
      </w:r>
      <w:r w:rsidR="00713BBC">
        <w:rPr>
          <w:rFonts w:ascii="Bookman Old Style" w:hAnsi="Bookman Old Style" w:cs="Arial"/>
          <w:color w:val="000000" w:themeColor="text1"/>
        </w:rPr>
        <w:t xml:space="preserve">) </w:t>
      </w:r>
      <w:r w:rsidR="0047525A">
        <w:rPr>
          <w:rFonts w:ascii="Bookman Old Style" w:hAnsi="Bookman Old Style" w:cs="Arial"/>
          <w:color w:val="000000" w:themeColor="text1"/>
        </w:rPr>
        <w:t>guidelines.</w:t>
      </w:r>
      <w:r w:rsidR="00E67895" w:rsidRPr="00E67895">
        <w:rPr>
          <w:rFonts w:ascii="Bookman Old Style" w:hAnsi="Bookman Old Style" w:cs="Arial"/>
          <w:color w:val="000000" w:themeColor="text1"/>
        </w:rPr>
        <w:t xml:space="preserve"> </w:t>
      </w:r>
      <w:r w:rsidR="0047525A">
        <w:rPr>
          <w:rFonts w:ascii="Bookman Old Style" w:hAnsi="Bookman Old Style" w:cs="Arial"/>
          <w:color w:val="000000" w:themeColor="text1"/>
        </w:rPr>
        <w:t xml:space="preserve"> The guidelines</w:t>
      </w:r>
      <w:r w:rsidR="003C16F2">
        <w:rPr>
          <w:rFonts w:ascii="Bookman Old Style" w:hAnsi="Bookman Old Style" w:cs="Arial"/>
          <w:color w:val="000000" w:themeColor="text1"/>
        </w:rPr>
        <w:t xml:space="preserve"> </w:t>
      </w:r>
      <w:r w:rsidR="00E67895" w:rsidRPr="00E67895">
        <w:rPr>
          <w:rFonts w:ascii="Bookman Old Style" w:hAnsi="Bookman Old Style" w:cs="Arial"/>
          <w:color w:val="000000" w:themeColor="text1"/>
        </w:rPr>
        <w:t xml:space="preserve">promote the international agreement on methods for the analysis of pesticides and </w:t>
      </w:r>
      <w:proofErr w:type="spellStart"/>
      <w:r w:rsidR="00E67895" w:rsidRPr="00E67895">
        <w:rPr>
          <w:rFonts w:ascii="Bookman Old Style" w:hAnsi="Bookman Old Style" w:cs="Arial"/>
          <w:color w:val="000000" w:themeColor="text1"/>
        </w:rPr>
        <w:t>physico</w:t>
      </w:r>
      <w:proofErr w:type="spellEnd"/>
      <w:r w:rsidR="00E67895" w:rsidRPr="00E67895">
        <w:rPr>
          <w:rFonts w:ascii="Bookman Old Style" w:hAnsi="Bookman Old Style" w:cs="Arial"/>
          <w:color w:val="000000" w:themeColor="text1"/>
        </w:rPr>
        <w:t xml:space="preserve">-chemical test methods for </w:t>
      </w:r>
      <w:r w:rsidR="003C16F2" w:rsidRPr="00E67895">
        <w:rPr>
          <w:rFonts w:ascii="Bookman Old Style" w:hAnsi="Bookman Old Style" w:cs="Arial"/>
          <w:color w:val="000000" w:themeColor="text1"/>
        </w:rPr>
        <w:t>formulations.</w:t>
      </w:r>
    </w:p>
    <w:p w14:paraId="686CE528" w14:textId="77777777" w:rsidR="00534A02" w:rsidRDefault="00534A02" w:rsidP="00284C8D"/>
    <w:p w14:paraId="47315F5D" w14:textId="1D745BD7" w:rsidR="00476D39" w:rsidRPr="00276A8D" w:rsidRDefault="00867B97" w:rsidP="00BA0E44">
      <w:pPr>
        <w:pStyle w:val="Heading4"/>
      </w:pPr>
      <w:r w:rsidRPr="00276A8D">
        <w:t>2.2.</w:t>
      </w:r>
      <w:r w:rsidR="00963642" w:rsidRPr="00276A8D">
        <w:t>5</w:t>
      </w:r>
      <w:r w:rsidRPr="00276A8D">
        <w:t xml:space="preserve">.2 </w:t>
      </w:r>
      <w:r w:rsidR="00476D39" w:rsidRPr="00276A8D">
        <w:t xml:space="preserve">Elucidation of structure and other </w:t>
      </w:r>
      <w:r w:rsidR="006A5631" w:rsidRPr="00276A8D">
        <w:t>characterization</w:t>
      </w:r>
      <w:r w:rsidR="00476D39" w:rsidRPr="00276A8D">
        <w:t xml:space="preserve"> of structure</w:t>
      </w:r>
    </w:p>
    <w:p w14:paraId="2FA610B5" w14:textId="77777777" w:rsidR="00A730D6" w:rsidRPr="00A730D6" w:rsidRDefault="00A730D6" w:rsidP="00542DF0"/>
    <w:p w14:paraId="4C245790" w14:textId="19A37B9C" w:rsidR="00476D39" w:rsidRPr="006A5631" w:rsidRDefault="00FA213D" w:rsidP="00612DCE">
      <w:pPr>
        <w:spacing w:after="240"/>
        <w:ind w:right="-589"/>
        <w:jc w:val="both"/>
        <w:textAlignment w:val="baseline"/>
        <w:rPr>
          <w:rFonts w:ascii="Bookman Old Style" w:hAnsi="Bookman Old Style" w:cs="Arial"/>
          <w:color w:val="353735"/>
        </w:rPr>
      </w:pPr>
      <w:r w:rsidRPr="006A5631">
        <w:rPr>
          <w:rFonts w:ascii="Bookman Old Style" w:hAnsi="Bookman Old Style" w:cs="Arial"/>
          <w:color w:val="353735"/>
        </w:rPr>
        <w:t xml:space="preserve">The applicant should provide confirmation of the chemical structure of the active constituent and impurities. </w:t>
      </w:r>
      <w:r w:rsidR="00476D39" w:rsidRPr="006A5631">
        <w:rPr>
          <w:rFonts w:ascii="Bookman Old Style" w:hAnsi="Bookman Old Style" w:cs="Arial"/>
          <w:color w:val="353735"/>
        </w:rPr>
        <w:t xml:space="preserve"> The elucidation of structure based on the spectroscopic data should be provided, along with their interpretation, and all other appropriate physical and chemical test results. </w:t>
      </w:r>
      <w:r w:rsidR="0099119F" w:rsidRPr="006A5631">
        <w:rPr>
          <w:rFonts w:ascii="Bookman Old Style" w:hAnsi="Bookman Old Style"/>
        </w:rPr>
        <w:t xml:space="preserve">Such a process requires the application of the correct methods coupled with a skilled and highly </w:t>
      </w:r>
      <w:r w:rsidR="006A5631" w:rsidRPr="006A5631">
        <w:rPr>
          <w:rFonts w:ascii="Bookman Old Style" w:hAnsi="Bookman Old Style"/>
        </w:rPr>
        <w:t>knowledgeable</w:t>
      </w:r>
      <w:r w:rsidR="0099119F" w:rsidRPr="006A5631">
        <w:rPr>
          <w:rFonts w:ascii="Bookman Old Style" w:hAnsi="Bookman Old Style"/>
        </w:rPr>
        <w:t xml:space="preserve"> </w:t>
      </w:r>
      <w:r w:rsidR="006A5631" w:rsidRPr="006A5631">
        <w:rPr>
          <w:rFonts w:ascii="Bookman Old Style" w:hAnsi="Bookman Old Style"/>
        </w:rPr>
        <w:t>approach like mass spectrometry techniques.</w:t>
      </w:r>
    </w:p>
    <w:p w14:paraId="4303D482" w14:textId="0E1D29EA" w:rsidR="00476D39" w:rsidRDefault="00691B31" w:rsidP="00612DCE">
      <w:pPr>
        <w:pStyle w:val="Heading3"/>
        <w:ind w:right="-589"/>
        <w:rPr>
          <w:rFonts w:ascii="Bookman Old Style" w:eastAsia="Times New Roman" w:hAnsi="Bookman Old Style"/>
          <w:b/>
          <w:bCs/>
          <w:color w:val="000000" w:themeColor="text1"/>
          <w:lang w:eastAsia="en-GB"/>
        </w:rPr>
      </w:pPr>
      <w:bookmarkStart w:id="28" w:name="_Toc147238260"/>
      <w:r w:rsidRPr="00D97338">
        <w:rPr>
          <w:rFonts w:ascii="Bookman Old Style" w:eastAsia="Times New Roman" w:hAnsi="Bookman Old Style"/>
          <w:b/>
          <w:bCs/>
          <w:color w:val="000000" w:themeColor="text1"/>
          <w:bdr w:val="none" w:sz="0" w:space="0" w:color="auto" w:frame="1"/>
          <w:lang w:eastAsia="en-GB"/>
        </w:rPr>
        <w:t>2.2.</w:t>
      </w:r>
      <w:r w:rsidR="00D97338" w:rsidRPr="00D97338">
        <w:rPr>
          <w:rFonts w:ascii="Bookman Old Style" w:eastAsia="Times New Roman" w:hAnsi="Bookman Old Style"/>
          <w:b/>
          <w:bCs/>
          <w:color w:val="000000" w:themeColor="text1"/>
          <w:bdr w:val="none" w:sz="0" w:space="0" w:color="auto" w:frame="1"/>
          <w:lang w:eastAsia="en-GB"/>
        </w:rPr>
        <w:t>6</w:t>
      </w:r>
      <w:r w:rsidR="00476D39" w:rsidRPr="00D97338">
        <w:rPr>
          <w:rFonts w:ascii="Bookman Old Style" w:eastAsia="Times New Roman" w:hAnsi="Bookman Old Style"/>
          <w:b/>
          <w:bCs/>
          <w:color w:val="000000" w:themeColor="text1"/>
          <w:bdr w:val="none" w:sz="0" w:space="0" w:color="auto" w:frame="1"/>
          <w:lang w:eastAsia="en-GB"/>
        </w:rPr>
        <w:t> </w:t>
      </w:r>
      <w:r w:rsidR="00476D39" w:rsidRPr="00D97338">
        <w:rPr>
          <w:rFonts w:ascii="Bookman Old Style" w:eastAsia="Times New Roman" w:hAnsi="Bookman Old Style"/>
          <w:b/>
          <w:bCs/>
          <w:color w:val="000000" w:themeColor="text1"/>
          <w:lang w:eastAsia="en-GB"/>
        </w:rPr>
        <w:t>Physical and chemical properties</w:t>
      </w:r>
      <w:bookmarkEnd w:id="28"/>
    </w:p>
    <w:p w14:paraId="7E8DE566" w14:textId="77777777" w:rsidR="00534A02" w:rsidRPr="00534A02" w:rsidRDefault="00534A02" w:rsidP="00534A02"/>
    <w:p w14:paraId="1AEEC6E9" w14:textId="613F2DAB" w:rsidR="004D2CCB" w:rsidRPr="00E56466" w:rsidRDefault="00DC59FD" w:rsidP="00612DCE">
      <w:pPr>
        <w:ind w:right="-589"/>
        <w:jc w:val="both"/>
        <w:rPr>
          <w:rFonts w:ascii="Bookman Old Style" w:hAnsi="Bookman Old Style"/>
          <w:lang w:val="en-US"/>
        </w:rPr>
      </w:pPr>
      <w:r w:rsidRPr="002551E7">
        <w:rPr>
          <w:rFonts w:ascii="Bookman Old Style" w:hAnsi="Bookman Old Style"/>
        </w:rPr>
        <w:t xml:space="preserve">All </w:t>
      </w:r>
      <w:proofErr w:type="spellStart"/>
      <w:r w:rsidRPr="002551E7">
        <w:rPr>
          <w:rFonts w:ascii="Bookman Old Style" w:hAnsi="Bookman Old Style"/>
        </w:rPr>
        <w:t>physico</w:t>
      </w:r>
      <w:proofErr w:type="spellEnd"/>
      <w:r w:rsidR="004D2CCB" w:rsidRPr="002551E7">
        <w:rPr>
          <w:rFonts w:ascii="Bookman Old Style" w:hAnsi="Bookman Old Style"/>
        </w:rPr>
        <w:t>-chemical characteristics,</w:t>
      </w:r>
      <w:r w:rsidR="005F1E32" w:rsidRPr="002551E7">
        <w:rPr>
          <w:rFonts w:ascii="Bookman Old Style" w:hAnsi="Bookman Old Style"/>
        </w:rPr>
        <w:t xml:space="preserve"> </w:t>
      </w:r>
      <w:r w:rsidR="004D2CCB" w:rsidRPr="002551E7">
        <w:rPr>
          <w:rFonts w:ascii="Bookman Old Style" w:hAnsi="Bookman Old Style"/>
        </w:rPr>
        <w:t>and technical grade</w:t>
      </w:r>
      <w:r w:rsidR="005E2314" w:rsidRPr="002551E7">
        <w:rPr>
          <w:rFonts w:ascii="Bookman Old Style" w:hAnsi="Bookman Old Style"/>
        </w:rPr>
        <w:t xml:space="preserve"> of</w:t>
      </w:r>
      <w:r w:rsidR="004D2CCB" w:rsidRPr="002551E7">
        <w:rPr>
          <w:rFonts w:ascii="Bookman Old Style" w:hAnsi="Bookman Old Style"/>
        </w:rPr>
        <w:t xml:space="preserve"> active ingredient </w:t>
      </w:r>
      <w:r w:rsidR="005F1E32" w:rsidRPr="002551E7">
        <w:rPr>
          <w:rFonts w:ascii="Bookman Old Style" w:hAnsi="Bookman Old Style"/>
        </w:rPr>
        <w:t>are</w:t>
      </w:r>
      <w:r w:rsidR="004D2CCB" w:rsidRPr="002551E7">
        <w:rPr>
          <w:rFonts w:ascii="Bookman Old Style" w:hAnsi="Bookman Old Style"/>
        </w:rPr>
        <w:t xml:space="preserve"> required</w:t>
      </w:r>
      <w:r w:rsidR="005E2314" w:rsidRPr="002551E7">
        <w:rPr>
          <w:rFonts w:ascii="Bookman Old Style" w:hAnsi="Bookman Old Style"/>
        </w:rPr>
        <w:t xml:space="preserve">. </w:t>
      </w:r>
      <w:r w:rsidR="00FC2164" w:rsidRPr="002551E7">
        <w:rPr>
          <w:rFonts w:ascii="Bookman Old Style" w:hAnsi="Bookman Old Style"/>
        </w:rPr>
        <w:t xml:space="preserve">The manufacturer should provide the </w:t>
      </w:r>
      <w:r w:rsidRPr="00E56466">
        <w:rPr>
          <w:rFonts w:ascii="Bookman Old Style" w:hAnsi="Bookman Old Style" w:cs="Arial"/>
          <w:color w:val="353735"/>
        </w:rPr>
        <w:t xml:space="preserve">relevant physical and chemical properties of the active constituent and/or manufacturing concentrate </w:t>
      </w:r>
      <w:r w:rsidRPr="006A5631">
        <w:rPr>
          <w:rFonts w:ascii="Bookman Old Style" w:hAnsi="Bookman Old Style" w:cs="Arial"/>
          <w:color w:val="353735"/>
        </w:rPr>
        <w:t>should be provide</w:t>
      </w:r>
      <w:r w:rsidR="000804DC" w:rsidRPr="006A5631">
        <w:rPr>
          <w:rFonts w:ascii="Bookman Old Style" w:hAnsi="Bookman Old Style" w:cs="Arial"/>
          <w:color w:val="353735"/>
        </w:rPr>
        <w:t xml:space="preserve">d for </w:t>
      </w:r>
      <w:r w:rsidR="004D2CCB" w:rsidRPr="006A5631">
        <w:rPr>
          <w:rFonts w:ascii="Bookman Old Style" w:hAnsi="Bookman Old Style"/>
        </w:rPr>
        <w:t>development of specification for technical grade active ingredie</w:t>
      </w:r>
      <w:r w:rsidR="004D2CCB" w:rsidRPr="002551E7">
        <w:rPr>
          <w:rFonts w:ascii="Bookman Old Style" w:hAnsi="Bookman Old Style"/>
        </w:rPr>
        <w:t xml:space="preserve">nt and formulations. </w:t>
      </w:r>
      <w:r w:rsidR="004D2CCB" w:rsidRPr="002551E7">
        <w:rPr>
          <w:rFonts w:ascii="Bookman Old Style" w:eastAsia="Calibri" w:hAnsi="Bookman Old Style"/>
        </w:rPr>
        <w:t>Provide the DT</w:t>
      </w:r>
      <w:r w:rsidR="004D2CCB" w:rsidRPr="002551E7">
        <w:rPr>
          <w:rFonts w:ascii="Bookman Old Style" w:eastAsia="Calibri" w:hAnsi="Bookman Old Style"/>
          <w:vertAlign w:val="subscript"/>
        </w:rPr>
        <w:t>50</w:t>
      </w:r>
      <w:r w:rsidR="004D2CCB" w:rsidRPr="002551E7">
        <w:rPr>
          <w:rFonts w:ascii="Bookman Old Style" w:eastAsia="Calibri" w:hAnsi="Bookman Old Style"/>
        </w:rPr>
        <w:t xml:space="preserve"> of the active ingredient, with mention of temperature and pH parameters employed during the determination </w:t>
      </w:r>
      <w:r w:rsidR="004D2CCB" w:rsidRPr="002551E7">
        <w:rPr>
          <w:rFonts w:ascii="Bookman Old Style" w:hAnsi="Bookman Old Style"/>
        </w:rPr>
        <w:t>Photolysis. Provide</w:t>
      </w:r>
      <w:r w:rsidR="004D2CCB" w:rsidRPr="002551E7">
        <w:rPr>
          <w:rFonts w:ascii="Bookman Old Style" w:eastAsia="Calibri" w:hAnsi="Bookman Old Style"/>
        </w:rPr>
        <w:t xml:space="preserve"> the DT</w:t>
      </w:r>
      <w:r w:rsidR="004D2CCB" w:rsidRPr="002551E7">
        <w:rPr>
          <w:rFonts w:ascii="Bookman Old Style" w:eastAsia="Calibri" w:hAnsi="Bookman Old Style"/>
          <w:vertAlign w:val="subscript"/>
        </w:rPr>
        <w:t>50</w:t>
      </w:r>
      <w:r w:rsidR="004D2CCB" w:rsidRPr="002551E7">
        <w:rPr>
          <w:rFonts w:ascii="Bookman Old Style" w:eastAsia="Calibri" w:hAnsi="Bookman Old Style"/>
        </w:rPr>
        <w:t xml:space="preserve"> of the active substance (in days</w:t>
      </w:r>
      <w:r w:rsidR="004D2CCB" w:rsidRPr="006A5631">
        <w:rPr>
          <w:rFonts w:ascii="Bookman Old Style" w:eastAsia="Calibri" w:hAnsi="Bookman Old Style"/>
        </w:rPr>
        <w:t>).</w:t>
      </w:r>
      <w:r w:rsidR="004D2CCB" w:rsidRPr="002551E7">
        <w:rPr>
          <w:rFonts w:ascii="Bookman Old Style" w:eastAsia="Calibri" w:hAnsi="Bookman Old Style"/>
        </w:rPr>
        <w:t xml:space="preserve"> where relevant, provide method/</w:t>
      </w:r>
      <w:r w:rsidR="00901D25" w:rsidRPr="002551E7">
        <w:rPr>
          <w:rFonts w:ascii="Bookman Old Style" w:eastAsia="Calibri" w:hAnsi="Bookman Old Style"/>
        </w:rPr>
        <w:t>test.</w:t>
      </w:r>
      <w:r w:rsidR="004D2CCB" w:rsidRPr="002551E7">
        <w:rPr>
          <w:rFonts w:ascii="Bookman Old Style" w:eastAsia="Calibri" w:hAnsi="Bookman Old Style"/>
        </w:rPr>
        <w:t xml:space="preserve"> </w:t>
      </w:r>
    </w:p>
    <w:p w14:paraId="04FC57CC" w14:textId="0EF0B06B" w:rsidR="004A41AA" w:rsidRDefault="00476D39" w:rsidP="0064055D">
      <w:pPr>
        <w:spacing w:after="240"/>
        <w:ind w:right="-164"/>
        <w:jc w:val="both"/>
        <w:textAlignment w:val="baseline"/>
        <w:rPr>
          <w:rFonts w:ascii="Bookman Old Style" w:hAnsi="Bookman Old Style" w:cs="Arial"/>
          <w:color w:val="353735"/>
        </w:rPr>
      </w:pPr>
      <w:r w:rsidRPr="00E56466">
        <w:rPr>
          <w:rFonts w:ascii="Bookman Old Style" w:hAnsi="Bookman Old Style" w:cs="Arial"/>
          <w:color w:val="353735"/>
        </w:rPr>
        <w:t>The information should include, as appropriate</w:t>
      </w:r>
      <w:r w:rsidR="004766F3">
        <w:rPr>
          <w:rFonts w:ascii="Bookman Old Style" w:hAnsi="Bookman Old Style" w:cs="Arial"/>
          <w:color w:val="353735"/>
        </w:rPr>
        <w:t xml:space="preserve"> and </w:t>
      </w:r>
      <w:r w:rsidR="0064055D">
        <w:rPr>
          <w:rFonts w:ascii="Bookman Old Style" w:hAnsi="Bookman Old Style" w:cs="Arial"/>
          <w:color w:val="353735"/>
        </w:rPr>
        <w:t xml:space="preserve">reported in a tabular </w:t>
      </w:r>
      <w:r w:rsidR="00EE3320">
        <w:rPr>
          <w:rFonts w:ascii="Bookman Old Style" w:hAnsi="Bookman Old Style" w:cs="Arial"/>
          <w:color w:val="353735"/>
        </w:rPr>
        <w:t>form.</w:t>
      </w:r>
    </w:p>
    <w:p w14:paraId="0A2C8156" w14:textId="77777777" w:rsidR="00095274" w:rsidRPr="007D1F77" w:rsidRDefault="00095274" w:rsidP="00095274">
      <w:pPr>
        <w:spacing w:after="240"/>
        <w:ind w:right="-731"/>
        <w:jc w:val="both"/>
        <w:textAlignment w:val="baseline"/>
        <w:rPr>
          <w:rFonts w:ascii="Bookman Old Style" w:hAnsi="Bookman Old Style" w:cs="Arial"/>
        </w:rPr>
      </w:pPr>
      <w:r w:rsidRPr="007D1F77">
        <w:rPr>
          <w:rFonts w:ascii="Bookman Old Style" w:hAnsi="Bookman Old Style" w:cs="Arial"/>
        </w:rPr>
        <w:t>The purity of the test substance used to generate the physical and chemical properties should be stated.</w:t>
      </w:r>
    </w:p>
    <w:p w14:paraId="686A7B0F" w14:textId="34A1E5B2" w:rsidR="00095274" w:rsidRPr="007D1F77" w:rsidRDefault="006A5631" w:rsidP="00095274">
      <w:pPr>
        <w:spacing w:after="240"/>
        <w:ind w:right="-731"/>
        <w:jc w:val="both"/>
        <w:textAlignment w:val="baseline"/>
        <w:rPr>
          <w:rFonts w:ascii="Bookman Old Style" w:hAnsi="Bookman Old Style" w:cs="Arial"/>
        </w:rPr>
      </w:pPr>
      <w:r w:rsidRPr="006A5631">
        <w:rPr>
          <w:rFonts w:ascii="Bookman Old Style" w:hAnsi="Bookman Old Style" w:cs="Arial"/>
        </w:rPr>
        <w:t xml:space="preserve">Provide a brief </w:t>
      </w:r>
      <w:r w:rsidRPr="007D1F77">
        <w:rPr>
          <w:rFonts w:ascii="Bookman Old Style" w:hAnsi="Bookman Old Style" w:cs="Arial"/>
        </w:rPr>
        <w:t>description</w:t>
      </w:r>
      <w:r>
        <w:rPr>
          <w:rFonts w:ascii="Bookman Old Style" w:hAnsi="Bookman Old Style" w:cs="Arial"/>
        </w:rPr>
        <w:t xml:space="preserve"> of </w:t>
      </w:r>
      <w:r w:rsidRPr="007D1F77">
        <w:rPr>
          <w:rFonts w:ascii="Bookman Old Style" w:hAnsi="Bookman Old Style" w:cs="Arial"/>
        </w:rPr>
        <w:t>the</w:t>
      </w:r>
      <w:r w:rsidR="00095274" w:rsidRPr="007D1F77">
        <w:rPr>
          <w:rFonts w:ascii="Bookman Old Style" w:hAnsi="Bookman Old Style" w:cs="Arial"/>
        </w:rPr>
        <w:t xml:space="preserve"> methods used to generate the data. Where the method used is described in a scientifically recognised publication or manual—for example, those by the Organization for Economic Cooperation and Development (OECD), the Collaborative International Pesticide Analytical Council (CIPAC), or the American Society for Testing Materials (ASTM)—a reference to the relevant publication will suffice.</w:t>
      </w:r>
    </w:p>
    <w:p w14:paraId="57FFDED7" w14:textId="4B6C8044" w:rsidR="00095274" w:rsidRPr="007D1F77" w:rsidRDefault="00095274" w:rsidP="00095274">
      <w:pPr>
        <w:spacing w:after="240"/>
        <w:ind w:right="-731"/>
        <w:jc w:val="both"/>
        <w:textAlignment w:val="baseline"/>
        <w:rPr>
          <w:rFonts w:ascii="Bookman Old Style" w:hAnsi="Bookman Old Style" w:cs="Arial"/>
        </w:rPr>
      </w:pPr>
      <w:r w:rsidRPr="007D1F77">
        <w:rPr>
          <w:rFonts w:ascii="Bookman Old Style" w:hAnsi="Bookman Old Style" w:cs="Arial"/>
        </w:rPr>
        <w:t xml:space="preserve">It is desirable that physical properties such as solubility in water and vapour pressure be determined from tests conducted at ambient temperature (20–25˚C). However, if data </w:t>
      </w:r>
      <w:r w:rsidR="006A5631">
        <w:rPr>
          <w:rFonts w:ascii="Bookman Old Style" w:hAnsi="Bookman Old Style" w:cs="Arial"/>
        </w:rPr>
        <w:t>is</w:t>
      </w:r>
      <w:r w:rsidRPr="007D1F77">
        <w:rPr>
          <w:rFonts w:ascii="Bookman Old Style" w:hAnsi="Bookman Old Style" w:cs="Arial"/>
        </w:rPr>
        <w:t xml:space="preserve"> available at </w:t>
      </w:r>
      <w:r w:rsidR="006A5631" w:rsidRPr="006A5631">
        <w:rPr>
          <w:rFonts w:ascii="Bookman Old Style" w:hAnsi="Bookman Old Style" w:cs="Arial"/>
        </w:rPr>
        <w:t xml:space="preserve">a different </w:t>
      </w:r>
      <w:r w:rsidRPr="007D1F77">
        <w:rPr>
          <w:rFonts w:ascii="Bookman Old Style" w:hAnsi="Bookman Old Style" w:cs="Arial"/>
        </w:rPr>
        <w:t>temperature, these may be provided. The temperature at which these tests were conducted, or other relevant test conditions, should be stated</w:t>
      </w:r>
      <w:r w:rsidR="006A5631">
        <w:rPr>
          <w:rFonts w:ascii="Bookman Old Style" w:hAnsi="Bookman Old Style" w:cs="Arial"/>
        </w:rPr>
        <w:t xml:space="preserve"> and justified</w:t>
      </w:r>
      <w:r w:rsidRPr="007D1F77">
        <w:rPr>
          <w:rFonts w:ascii="Bookman Old Style" w:hAnsi="Bookman Old Style" w:cs="Arial"/>
        </w:rPr>
        <w:t>.</w:t>
      </w:r>
    </w:p>
    <w:p w14:paraId="0E14C9A2" w14:textId="7BE2BC76" w:rsidR="00095274" w:rsidRPr="007D1F77" w:rsidRDefault="00095274" w:rsidP="00095274">
      <w:pPr>
        <w:ind w:right="-731"/>
        <w:jc w:val="both"/>
        <w:rPr>
          <w:rFonts w:ascii="Bookman Old Style" w:eastAsia="Calibri" w:hAnsi="Bookman Old Style"/>
        </w:rPr>
      </w:pPr>
      <w:r w:rsidRPr="007D1F77">
        <w:rPr>
          <w:rFonts w:ascii="Bookman Old Style" w:eastAsia="Calibri" w:hAnsi="Bookman Old Style"/>
        </w:rPr>
        <w:t>For innovate products</w:t>
      </w:r>
      <w:r w:rsidR="00AF4D57">
        <w:rPr>
          <w:rFonts w:ascii="Bookman Old Style" w:eastAsia="Calibri" w:hAnsi="Bookman Old Style"/>
        </w:rPr>
        <w:t>,</w:t>
      </w:r>
      <w:r w:rsidRPr="007D1F77">
        <w:rPr>
          <w:rFonts w:ascii="Bookman Old Style" w:eastAsia="Calibri" w:hAnsi="Bookman Old Style"/>
        </w:rPr>
        <w:t xml:space="preserve"> provide the Patent and exclusivity status of the active ingredient and formulation.</w:t>
      </w:r>
    </w:p>
    <w:p w14:paraId="689515FB" w14:textId="77777777" w:rsidR="007D1F77" w:rsidRDefault="007D1F77" w:rsidP="00973002">
      <w:pPr>
        <w:rPr>
          <w:w w:val="95"/>
        </w:rPr>
      </w:pPr>
    </w:p>
    <w:p w14:paraId="5FA68A1E" w14:textId="770727F7" w:rsidR="00D62792" w:rsidRPr="002E753E" w:rsidRDefault="00322C72" w:rsidP="00BA0E44">
      <w:pPr>
        <w:pStyle w:val="Heading4"/>
      </w:pPr>
      <w:r w:rsidRPr="002E753E">
        <w:rPr>
          <w:spacing w:val="-1"/>
          <w:w w:val="95"/>
        </w:rPr>
        <w:t xml:space="preserve">2.2.6.1 </w:t>
      </w:r>
      <w:r w:rsidR="00D62792" w:rsidRPr="002E753E">
        <w:rPr>
          <w:spacing w:val="-1"/>
          <w:w w:val="95"/>
        </w:rPr>
        <w:t>Me</w:t>
      </w:r>
      <w:r w:rsidR="00D62792" w:rsidRPr="002E753E">
        <w:rPr>
          <w:w w:val="95"/>
        </w:rPr>
        <w:t>lting</w:t>
      </w:r>
      <w:r w:rsidR="00D62792" w:rsidRPr="002E753E">
        <w:rPr>
          <w:spacing w:val="8"/>
        </w:rPr>
        <w:t xml:space="preserve"> </w:t>
      </w:r>
      <w:r w:rsidR="00D62792" w:rsidRPr="002E753E">
        <w:rPr>
          <w:w w:val="95"/>
        </w:rPr>
        <w:t>poi</w:t>
      </w:r>
      <w:r w:rsidR="00D62792" w:rsidRPr="002E753E">
        <w:rPr>
          <w:spacing w:val="-1"/>
          <w:w w:val="95"/>
        </w:rPr>
        <w:t>n</w:t>
      </w:r>
      <w:r w:rsidR="00D62792" w:rsidRPr="002E753E">
        <w:rPr>
          <w:w w:val="95"/>
        </w:rPr>
        <w:t>t</w:t>
      </w:r>
      <w:r w:rsidR="00D62792" w:rsidRPr="002E753E">
        <w:rPr>
          <w:spacing w:val="11"/>
        </w:rPr>
        <w:t xml:space="preserve"> </w:t>
      </w:r>
      <w:r w:rsidR="00D62792" w:rsidRPr="002E753E">
        <w:rPr>
          <w:w w:val="95"/>
        </w:rPr>
        <w:t>and</w:t>
      </w:r>
      <w:r w:rsidR="00D62792" w:rsidRPr="002E753E">
        <w:rPr>
          <w:spacing w:val="9"/>
        </w:rPr>
        <w:t xml:space="preserve"> </w:t>
      </w:r>
      <w:r w:rsidR="00D62792" w:rsidRPr="002E753E">
        <w:rPr>
          <w:w w:val="95"/>
        </w:rPr>
        <w:t>b</w:t>
      </w:r>
      <w:r w:rsidR="00D62792" w:rsidRPr="002E753E">
        <w:rPr>
          <w:spacing w:val="-1"/>
          <w:w w:val="95"/>
        </w:rPr>
        <w:t>o</w:t>
      </w:r>
      <w:r w:rsidR="00D62792" w:rsidRPr="002E753E">
        <w:rPr>
          <w:w w:val="95"/>
        </w:rPr>
        <w:t>iling</w:t>
      </w:r>
      <w:r w:rsidR="00D62792" w:rsidRPr="002E753E">
        <w:rPr>
          <w:spacing w:val="9"/>
        </w:rPr>
        <w:t xml:space="preserve"> </w:t>
      </w:r>
      <w:r w:rsidR="00D62792" w:rsidRPr="002E753E">
        <w:rPr>
          <w:w w:val="95"/>
        </w:rPr>
        <w:t>p</w:t>
      </w:r>
      <w:r w:rsidR="00D62792" w:rsidRPr="002E753E">
        <w:rPr>
          <w:spacing w:val="-1"/>
          <w:w w:val="95"/>
        </w:rPr>
        <w:t>o</w:t>
      </w:r>
      <w:r w:rsidR="00D62792" w:rsidRPr="002E753E">
        <w:rPr>
          <w:w w:val="95"/>
        </w:rPr>
        <w:t>int</w:t>
      </w:r>
    </w:p>
    <w:p w14:paraId="130D8F7F"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28"/>
          <w:sz w:val="24"/>
          <w:szCs w:val="24"/>
          <w:lang w:eastAsia="en-GB"/>
        </w:rPr>
        <w:t xml:space="preserve"> </w:t>
      </w:r>
      <w:r w:rsidRPr="00564D4B">
        <w:rPr>
          <w:rFonts w:ascii="Bookman Old Style" w:hAnsi="Bookman Old Style"/>
          <w:w w:val="95"/>
          <w:sz w:val="24"/>
          <w:szCs w:val="24"/>
          <w:lang w:eastAsia="en-GB"/>
        </w:rPr>
        <w:t>me</w:t>
      </w:r>
      <w:r w:rsidRPr="00564D4B">
        <w:rPr>
          <w:rFonts w:ascii="Bookman Old Style" w:hAnsi="Bookman Old Style"/>
          <w:spacing w:val="-2"/>
          <w:w w:val="95"/>
          <w:sz w:val="24"/>
          <w:szCs w:val="24"/>
          <w:lang w:eastAsia="en-GB"/>
        </w:rPr>
        <w:t>l</w:t>
      </w:r>
      <w:r w:rsidRPr="00564D4B">
        <w:rPr>
          <w:rFonts w:ascii="Bookman Old Style" w:hAnsi="Bookman Old Style"/>
          <w:w w:val="95"/>
          <w:sz w:val="24"/>
          <w:szCs w:val="24"/>
          <w:lang w:eastAsia="en-GB"/>
        </w:rPr>
        <w:t>t</w:t>
      </w:r>
      <w:r w:rsidRPr="00564D4B">
        <w:rPr>
          <w:rFonts w:ascii="Bookman Old Style" w:hAnsi="Bookman Old Style"/>
          <w:spacing w:val="-3"/>
          <w:w w:val="95"/>
          <w:sz w:val="24"/>
          <w:szCs w:val="24"/>
          <w:lang w:eastAsia="en-GB"/>
        </w:rPr>
        <w:t>i</w:t>
      </w:r>
      <w:r w:rsidRPr="00564D4B">
        <w:rPr>
          <w:rFonts w:ascii="Bookman Old Style" w:hAnsi="Bookman Old Style"/>
          <w:spacing w:val="-1"/>
          <w:w w:val="94"/>
          <w:sz w:val="24"/>
          <w:szCs w:val="24"/>
          <w:lang w:eastAsia="en-GB"/>
        </w:rPr>
        <w:t>n</w:t>
      </w:r>
      <w:r w:rsidRPr="00564D4B">
        <w:rPr>
          <w:rFonts w:ascii="Bookman Old Style" w:hAnsi="Bookman Old Style"/>
          <w:w w:val="94"/>
          <w:sz w:val="24"/>
          <w:szCs w:val="24"/>
          <w:lang w:eastAsia="en-GB"/>
        </w:rPr>
        <w:t>g</w:t>
      </w:r>
      <w:r w:rsidRPr="00564D4B">
        <w:rPr>
          <w:rFonts w:ascii="Bookman Old Style" w:hAnsi="Bookman Old Style"/>
          <w:spacing w:val="29"/>
          <w:sz w:val="24"/>
          <w:szCs w:val="24"/>
          <w:lang w:eastAsia="en-GB"/>
        </w:rPr>
        <w:t xml:space="preserve"> </w:t>
      </w:r>
      <w:r w:rsidRPr="00564D4B">
        <w:rPr>
          <w:rFonts w:ascii="Bookman Old Style" w:hAnsi="Bookman Old Style"/>
          <w:w w:val="94"/>
          <w:sz w:val="24"/>
          <w:szCs w:val="24"/>
          <w:lang w:eastAsia="en-GB"/>
        </w:rPr>
        <w:t>po</w:t>
      </w:r>
      <w:r w:rsidRPr="00564D4B">
        <w:rPr>
          <w:rFonts w:ascii="Bookman Old Style" w:hAnsi="Bookman Old Style"/>
          <w:spacing w:val="-2"/>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w w:val="95"/>
          <w:sz w:val="24"/>
          <w:szCs w:val="24"/>
          <w:lang w:eastAsia="en-GB"/>
        </w:rPr>
        <w:t>t</w:t>
      </w:r>
      <w:r w:rsidRPr="00564D4B">
        <w:rPr>
          <w:rFonts w:ascii="Bookman Old Style" w:hAnsi="Bookman Old Style"/>
          <w:spacing w:val="26"/>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spacing w:val="29"/>
          <w:sz w:val="24"/>
          <w:szCs w:val="24"/>
          <w:lang w:eastAsia="en-GB"/>
        </w:rPr>
        <w:t xml:space="preserve"> </w:t>
      </w:r>
      <w:r w:rsidRPr="00564D4B">
        <w:rPr>
          <w:rFonts w:ascii="Bookman Old Style" w:hAnsi="Bookman Old Style"/>
          <w:spacing w:val="-1"/>
          <w:w w:val="94"/>
          <w:sz w:val="24"/>
          <w:szCs w:val="24"/>
          <w:lang w:eastAsia="en-GB"/>
        </w:rPr>
        <w:t>w</w:t>
      </w:r>
      <w:r w:rsidRPr="00564D4B">
        <w:rPr>
          <w:rFonts w:ascii="Bookman Old Style" w:hAnsi="Bookman Old Style"/>
          <w:spacing w:val="-2"/>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29"/>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spacing w:val="-1"/>
          <w:w w:val="94"/>
          <w:sz w:val="24"/>
          <w:szCs w:val="24"/>
          <w:lang w:eastAsia="en-GB"/>
        </w:rPr>
        <w:t>pp</w:t>
      </w:r>
      <w:r w:rsidRPr="00564D4B">
        <w:rPr>
          <w:rFonts w:ascii="Bookman Old Style" w:hAnsi="Bookman Old Style"/>
          <w:w w:val="94"/>
          <w:sz w:val="24"/>
          <w:szCs w:val="24"/>
          <w:lang w:eastAsia="en-GB"/>
        </w:rPr>
        <w:t>r</w:t>
      </w:r>
      <w:r w:rsidRPr="00564D4B">
        <w:rPr>
          <w:rFonts w:ascii="Bookman Old Style" w:hAnsi="Bookman Old Style"/>
          <w:spacing w:val="-2"/>
          <w:w w:val="94"/>
          <w:sz w:val="24"/>
          <w:szCs w:val="24"/>
          <w:lang w:eastAsia="en-GB"/>
        </w:rPr>
        <w:t>o</w:t>
      </w:r>
      <w:r w:rsidRPr="00564D4B">
        <w:rPr>
          <w:rFonts w:ascii="Bookman Old Style" w:hAnsi="Bookman Old Style"/>
          <w:spacing w:val="-1"/>
          <w:w w:val="94"/>
          <w:sz w:val="24"/>
          <w:szCs w:val="24"/>
          <w:lang w:eastAsia="en-GB"/>
        </w:rPr>
        <w:t>p</w:t>
      </w:r>
      <w:r w:rsidRPr="00564D4B">
        <w:rPr>
          <w:rFonts w:ascii="Bookman Old Style" w:hAnsi="Bookman Old Style"/>
          <w:w w:val="94"/>
          <w:sz w:val="24"/>
          <w:szCs w:val="24"/>
          <w:lang w:eastAsia="en-GB"/>
        </w:rPr>
        <w:t>r</w:t>
      </w:r>
      <w:r w:rsidRPr="00564D4B">
        <w:rPr>
          <w:rFonts w:ascii="Bookman Old Style" w:hAnsi="Bookman Old Style"/>
          <w:spacing w:val="-3"/>
          <w:w w:val="95"/>
          <w:sz w:val="24"/>
          <w:szCs w:val="24"/>
          <w:lang w:eastAsia="en-GB"/>
        </w:rPr>
        <w:t>i</w:t>
      </w:r>
      <w:r w:rsidRPr="00564D4B">
        <w:rPr>
          <w:rFonts w:ascii="Bookman Old Style" w:hAnsi="Bookman Old Style"/>
          <w:w w:val="95"/>
          <w:sz w:val="24"/>
          <w:szCs w:val="24"/>
          <w:lang w:eastAsia="en-GB"/>
        </w:rPr>
        <w:t>a</w:t>
      </w:r>
      <w:r w:rsidRPr="00564D4B">
        <w:rPr>
          <w:rFonts w:ascii="Bookman Old Style" w:hAnsi="Bookman Old Style"/>
          <w:spacing w:val="-2"/>
          <w:w w:val="95"/>
          <w:sz w:val="24"/>
          <w:szCs w:val="24"/>
          <w:lang w:eastAsia="en-GB"/>
        </w:rPr>
        <w:t>t</w:t>
      </w:r>
      <w:r w:rsidRPr="00564D4B">
        <w:rPr>
          <w:rFonts w:ascii="Bookman Old Style" w:hAnsi="Bookman Old Style"/>
          <w:w w:val="95"/>
          <w:sz w:val="24"/>
          <w:szCs w:val="24"/>
          <w:lang w:eastAsia="en-GB"/>
        </w:rPr>
        <w:t>e</w:t>
      </w:r>
      <w:r w:rsidRPr="00564D4B">
        <w:rPr>
          <w:rFonts w:ascii="Bookman Old Style" w:hAnsi="Bookman Old Style"/>
          <w:spacing w:val="29"/>
          <w:sz w:val="24"/>
          <w:szCs w:val="24"/>
          <w:lang w:eastAsia="en-GB"/>
        </w:rPr>
        <w:t xml:space="preserve"> </w:t>
      </w:r>
      <w:r w:rsidRPr="00564D4B">
        <w:rPr>
          <w:rFonts w:ascii="Bookman Old Style" w:hAnsi="Bookman Old Style"/>
          <w:spacing w:val="-2"/>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30"/>
          <w:sz w:val="24"/>
          <w:szCs w:val="24"/>
          <w:lang w:eastAsia="en-GB"/>
        </w:rPr>
        <w:t xml:space="preserve"> </w:t>
      </w:r>
      <w:r w:rsidRPr="00564D4B">
        <w:rPr>
          <w:rFonts w:ascii="Bookman Old Style" w:hAnsi="Bookman Old Style"/>
          <w:spacing w:val="-1"/>
          <w:w w:val="94"/>
          <w:sz w:val="24"/>
          <w:szCs w:val="24"/>
          <w:lang w:eastAsia="en-GB"/>
        </w:rPr>
        <w:t>f</w:t>
      </w:r>
      <w:r w:rsidRPr="00564D4B">
        <w:rPr>
          <w:rFonts w:ascii="Bookman Old Style" w:hAnsi="Bookman Old Style"/>
          <w:spacing w:val="-2"/>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1"/>
          <w:w w:val="95"/>
          <w:sz w:val="24"/>
          <w:szCs w:val="24"/>
          <w:lang w:eastAsia="en-GB"/>
        </w:rPr>
        <w:t>e</w:t>
      </w:r>
      <w:r w:rsidRPr="00564D4B">
        <w:rPr>
          <w:rFonts w:ascii="Bookman Old Style" w:hAnsi="Bookman Old Style"/>
          <w:w w:val="95"/>
          <w:sz w:val="24"/>
          <w:szCs w:val="24"/>
          <w:lang w:eastAsia="en-GB"/>
        </w:rPr>
        <w:t>z</w:t>
      </w:r>
      <w:r w:rsidRPr="00564D4B">
        <w:rPr>
          <w:rFonts w:ascii="Bookman Old Style" w:hAnsi="Bookman Old Style"/>
          <w:spacing w:val="-2"/>
          <w:w w:val="95"/>
          <w:sz w:val="24"/>
          <w:szCs w:val="24"/>
          <w:lang w:eastAsia="en-GB"/>
        </w:rPr>
        <w:t>i</w:t>
      </w:r>
      <w:r w:rsidRPr="00564D4B">
        <w:rPr>
          <w:rFonts w:ascii="Bookman Old Style" w:hAnsi="Bookman Old Style"/>
          <w:spacing w:val="-1"/>
          <w:w w:val="94"/>
          <w:sz w:val="24"/>
          <w:szCs w:val="24"/>
          <w:lang w:eastAsia="en-GB"/>
        </w:rPr>
        <w:t>n</w:t>
      </w:r>
      <w:r w:rsidRPr="00564D4B">
        <w:rPr>
          <w:rFonts w:ascii="Bookman Old Style" w:hAnsi="Bookman Old Style"/>
          <w:w w:val="94"/>
          <w:sz w:val="24"/>
          <w:szCs w:val="24"/>
          <w:lang w:eastAsia="en-GB"/>
        </w:rPr>
        <w:t>g</w:t>
      </w:r>
      <w:r w:rsidRPr="00564D4B">
        <w:rPr>
          <w:rFonts w:ascii="Bookman Old Style" w:hAnsi="Bookman Old Style"/>
          <w:spacing w:val="26"/>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spacing w:val="29"/>
          <w:sz w:val="24"/>
          <w:szCs w:val="24"/>
          <w:lang w:eastAsia="en-GB"/>
        </w:rPr>
        <w:t xml:space="preserve"> </w:t>
      </w:r>
      <w:r w:rsidRPr="00564D4B">
        <w:rPr>
          <w:rFonts w:ascii="Bookman Old Style" w:hAnsi="Bookman Old Style"/>
          <w:spacing w:val="-1"/>
          <w:w w:val="94"/>
          <w:sz w:val="24"/>
          <w:szCs w:val="24"/>
          <w:lang w:eastAsia="en-GB"/>
        </w:rPr>
        <w:t>s</w:t>
      </w:r>
      <w:r w:rsidRPr="00564D4B">
        <w:rPr>
          <w:rFonts w:ascii="Bookman Old Style" w:hAnsi="Bookman Old Style"/>
          <w:w w:val="94"/>
          <w:sz w:val="24"/>
          <w:szCs w:val="24"/>
          <w:lang w:eastAsia="en-GB"/>
        </w:rPr>
        <w:t>o</w:t>
      </w:r>
      <w:r w:rsidRPr="00564D4B">
        <w:rPr>
          <w:rFonts w:ascii="Bookman Old Style" w:hAnsi="Bookman Old Style"/>
          <w:w w:val="95"/>
          <w:sz w:val="24"/>
          <w:szCs w:val="24"/>
          <w:lang w:eastAsia="en-GB"/>
        </w:rPr>
        <w:t>l</w:t>
      </w:r>
      <w:r w:rsidRPr="00564D4B">
        <w:rPr>
          <w:rFonts w:ascii="Bookman Old Style" w:hAnsi="Bookman Old Style"/>
          <w:spacing w:val="-2"/>
          <w:w w:val="95"/>
          <w:sz w:val="24"/>
          <w:szCs w:val="24"/>
          <w:lang w:eastAsia="en-GB"/>
        </w:rPr>
        <w:t>i</w:t>
      </w:r>
      <w:r w:rsidRPr="00564D4B">
        <w:rPr>
          <w:rFonts w:ascii="Bookman Old Style" w:hAnsi="Bookman Old Style"/>
          <w:spacing w:val="-1"/>
          <w:w w:val="94"/>
          <w:sz w:val="24"/>
          <w:szCs w:val="24"/>
          <w:lang w:eastAsia="en-GB"/>
        </w:rPr>
        <w:t>d</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f</w:t>
      </w:r>
      <w:r w:rsidRPr="00564D4B">
        <w:rPr>
          <w:rFonts w:ascii="Bookman Old Style" w:hAnsi="Bookman Old Style"/>
          <w:spacing w:val="-4"/>
          <w:w w:val="95"/>
          <w:sz w:val="24"/>
          <w:szCs w:val="24"/>
          <w:lang w:eastAsia="en-GB"/>
        </w:rPr>
        <w:t>i</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at</w:t>
      </w:r>
      <w:r w:rsidRPr="00564D4B">
        <w:rPr>
          <w:rFonts w:ascii="Bookman Old Style" w:hAnsi="Bookman Old Style"/>
          <w:spacing w:val="-2"/>
          <w:w w:val="95"/>
          <w:sz w:val="24"/>
          <w:szCs w:val="24"/>
          <w:lang w:eastAsia="en-GB"/>
        </w:rPr>
        <w:t>i</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n</w:t>
      </w:r>
      <w:r w:rsidRPr="00564D4B">
        <w:rPr>
          <w:rFonts w:ascii="Bookman Old Style" w:hAnsi="Bookman Old Style"/>
          <w:spacing w:val="35"/>
          <w:sz w:val="24"/>
          <w:szCs w:val="24"/>
          <w:lang w:eastAsia="en-GB"/>
        </w:rPr>
        <w:t xml:space="preserve"> </w:t>
      </w:r>
      <w:r w:rsidRPr="00564D4B">
        <w:rPr>
          <w:rFonts w:ascii="Bookman Old Style" w:hAnsi="Bookman Old Style"/>
          <w:w w:val="94"/>
          <w:sz w:val="24"/>
          <w:szCs w:val="24"/>
          <w:lang w:eastAsia="en-GB"/>
        </w:rPr>
        <w:t>po</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w w:val="95"/>
          <w:sz w:val="24"/>
          <w:szCs w:val="24"/>
          <w:lang w:eastAsia="en-GB"/>
        </w:rPr>
        <w:t>t</w:t>
      </w:r>
      <w:r w:rsidRPr="00564D4B">
        <w:rPr>
          <w:rFonts w:ascii="Bookman Old Style" w:hAnsi="Bookman Old Style"/>
          <w:spacing w:val="31"/>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f</w:t>
      </w:r>
      <w:r w:rsidRPr="00564D4B">
        <w:rPr>
          <w:rFonts w:ascii="Bookman Old Style" w:hAnsi="Bookman Old Style"/>
          <w:spacing w:val="31"/>
          <w:sz w:val="24"/>
          <w:szCs w:val="24"/>
          <w:lang w:eastAsia="en-GB"/>
        </w:rPr>
        <w:t xml:space="preserve"> </w:t>
      </w:r>
      <w:r w:rsidRPr="00564D4B">
        <w:rPr>
          <w:rFonts w:ascii="Bookman Old Style" w:hAnsi="Bookman Old Style"/>
          <w:w w:val="94"/>
          <w:sz w:val="24"/>
          <w:szCs w:val="24"/>
          <w:lang w:eastAsia="en-GB"/>
        </w:rPr>
        <w:t>pur</w:t>
      </w:r>
      <w:r w:rsidRPr="00564D4B">
        <w:rPr>
          <w:rFonts w:ascii="Bookman Old Style" w:hAnsi="Bookman Old Style"/>
          <w:w w:val="95"/>
          <w:sz w:val="24"/>
          <w:szCs w:val="24"/>
          <w:lang w:eastAsia="en-GB"/>
        </w:rPr>
        <w:t>i</w:t>
      </w:r>
      <w:r w:rsidRPr="00564D4B">
        <w:rPr>
          <w:rFonts w:ascii="Bookman Old Style" w:hAnsi="Bookman Old Style"/>
          <w:spacing w:val="-2"/>
          <w:w w:val="94"/>
          <w:sz w:val="24"/>
          <w:szCs w:val="24"/>
          <w:lang w:eastAsia="en-GB"/>
        </w:rPr>
        <w:t>f</w:t>
      </w:r>
      <w:r w:rsidRPr="00564D4B">
        <w:rPr>
          <w:rFonts w:ascii="Bookman Old Style" w:hAnsi="Bookman Old Style"/>
          <w:w w:val="95"/>
          <w:sz w:val="24"/>
          <w:szCs w:val="24"/>
          <w:lang w:eastAsia="en-GB"/>
        </w:rPr>
        <w:t>ie</w:t>
      </w:r>
      <w:r w:rsidRPr="00564D4B">
        <w:rPr>
          <w:rFonts w:ascii="Bookman Old Style" w:hAnsi="Bookman Old Style"/>
          <w:w w:val="94"/>
          <w:sz w:val="24"/>
          <w:szCs w:val="24"/>
          <w:lang w:eastAsia="en-GB"/>
        </w:rPr>
        <w:t>d</w:t>
      </w:r>
      <w:r w:rsidRPr="00564D4B">
        <w:rPr>
          <w:rFonts w:ascii="Bookman Old Style" w:hAnsi="Bookman Old Style"/>
          <w:spacing w:val="32"/>
          <w:sz w:val="24"/>
          <w:szCs w:val="24"/>
          <w:lang w:eastAsia="en-GB"/>
        </w:rPr>
        <w:t xml:space="preserve"> </w:t>
      </w:r>
      <w:r w:rsidRPr="00564D4B">
        <w:rPr>
          <w:rFonts w:ascii="Bookman Old Style" w:hAnsi="Bookman Old Style"/>
          <w:spacing w:val="1"/>
          <w:w w:val="95"/>
          <w:sz w:val="24"/>
          <w:szCs w:val="24"/>
          <w:lang w:eastAsia="en-GB"/>
        </w:rPr>
        <w:t>ac</w:t>
      </w:r>
      <w:r w:rsidRPr="00564D4B">
        <w:rPr>
          <w:rFonts w:ascii="Bookman Old Style" w:hAnsi="Bookman Old Style"/>
          <w:w w:val="95"/>
          <w:sz w:val="24"/>
          <w:szCs w:val="24"/>
          <w:lang w:eastAsia="en-GB"/>
        </w:rPr>
        <w:t>t</w:t>
      </w:r>
      <w:r w:rsidRPr="00564D4B">
        <w:rPr>
          <w:rFonts w:ascii="Bookman Old Style" w:hAnsi="Bookman Old Style"/>
          <w:spacing w:val="-2"/>
          <w:w w:val="95"/>
          <w:sz w:val="24"/>
          <w:szCs w:val="24"/>
          <w:lang w:eastAsia="en-GB"/>
        </w:rPr>
        <w:t>i</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32"/>
          <w:sz w:val="24"/>
          <w:szCs w:val="24"/>
          <w:lang w:eastAsia="en-GB"/>
        </w:rPr>
        <w:t xml:space="preserve"> </w:t>
      </w:r>
      <w:r w:rsidRPr="00564D4B">
        <w:rPr>
          <w:rFonts w:ascii="Bookman Old Style" w:hAnsi="Bookman Old Style"/>
          <w:w w:val="94"/>
          <w:sz w:val="24"/>
          <w:szCs w:val="24"/>
          <w:lang w:eastAsia="en-GB"/>
        </w:rPr>
        <w:t>subs</w:t>
      </w:r>
      <w:r w:rsidRPr="00564D4B">
        <w:rPr>
          <w:rFonts w:ascii="Bookman Old Style" w:hAnsi="Bookman Old Style"/>
          <w:w w:val="95"/>
          <w:sz w:val="24"/>
          <w:szCs w:val="24"/>
          <w:lang w:eastAsia="en-GB"/>
        </w:rPr>
        <w:t>t</w:t>
      </w:r>
      <w:r w:rsidRPr="00564D4B">
        <w:rPr>
          <w:rFonts w:ascii="Bookman Old Style" w:hAnsi="Bookman Old Style"/>
          <w:spacing w:val="-1"/>
          <w:w w:val="95"/>
          <w:sz w:val="24"/>
          <w:szCs w:val="24"/>
          <w:lang w:eastAsia="en-GB"/>
        </w:rPr>
        <w:t>a</w:t>
      </w:r>
      <w:r w:rsidRPr="00564D4B">
        <w:rPr>
          <w:rFonts w:ascii="Bookman Old Style" w:hAnsi="Bookman Old Style"/>
          <w:w w:val="94"/>
          <w:sz w:val="24"/>
          <w:szCs w:val="24"/>
          <w:lang w:eastAsia="en-GB"/>
        </w:rPr>
        <w:t>n</w:t>
      </w:r>
      <w:r w:rsidRPr="00564D4B">
        <w:rPr>
          <w:rFonts w:ascii="Bookman Old Style" w:hAnsi="Bookman Old Style"/>
          <w:w w:val="95"/>
          <w:sz w:val="24"/>
          <w:szCs w:val="24"/>
          <w:lang w:eastAsia="en-GB"/>
        </w:rPr>
        <w:t>ce</w:t>
      </w:r>
      <w:r w:rsidRPr="00564D4B">
        <w:rPr>
          <w:rFonts w:ascii="Bookman Old Style" w:hAnsi="Bookman Old Style"/>
          <w:spacing w:val="31"/>
          <w:sz w:val="24"/>
          <w:szCs w:val="24"/>
          <w:lang w:eastAsia="en-GB"/>
        </w:rPr>
        <w:t xml:space="preserve"> </w:t>
      </w:r>
      <w:r w:rsidRPr="00564D4B">
        <w:rPr>
          <w:rFonts w:ascii="Bookman Old Style" w:hAnsi="Bookman Old Style"/>
          <w:w w:val="94"/>
          <w:sz w:val="24"/>
          <w:szCs w:val="24"/>
          <w:lang w:eastAsia="en-GB"/>
        </w:rPr>
        <w:t>s</w:t>
      </w:r>
      <w:r w:rsidRPr="00564D4B">
        <w:rPr>
          <w:rFonts w:ascii="Bookman Old Style" w:hAnsi="Bookman Old Style"/>
          <w:spacing w:val="1"/>
          <w:w w:val="94"/>
          <w:sz w:val="24"/>
          <w:szCs w:val="24"/>
          <w:lang w:eastAsia="en-GB"/>
        </w:rPr>
        <w:t>h</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ll</w:t>
      </w:r>
      <w:r w:rsidRPr="00564D4B">
        <w:rPr>
          <w:rFonts w:ascii="Bookman Old Style" w:hAnsi="Bookman Old Style"/>
          <w:spacing w:val="31"/>
          <w:sz w:val="24"/>
          <w:szCs w:val="24"/>
          <w:lang w:eastAsia="en-GB"/>
        </w:rPr>
        <w:t xml:space="preserve"> </w:t>
      </w:r>
      <w:r w:rsidRPr="00564D4B">
        <w:rPr>
          <w:rFonts w:ascii="Bookman Old Style" w:hAnsi="Bookman Old Style"/>
          <w:w w:val="94"/>
          <w:sz w:val="24"/>
          <w:szCs w:val="24"/>
          <w:lang w:eastAsia="en-GB"/>
        </w:rPr>
        <w:t>b</w:t>
      </w:r>
      <w:r w:rsidRPr="00564D4B">
        <w:rPr>
          <w:rFonts w:ascii="Bookman Old Style" w:hAnsi="Bookman Old Style"/>
          <w:spacing w:val="-1"/>
          <w:w w:val="95"/>
          <w:sz w:val="24"/>
          <w:szCs w:val="24"/>
          <w:lang w:eastAsia="en-GB"/>
        </w:rPr>
        <w:t>e</w:t>
      </w:r>
      <w:r w:rsidRPr="00564D4B">
        <w:rPr>
          <w:rFonts w:ascii="Bookman Old Style" w:hAnsi="Bookman Old Style"/>
          <w:sz w:val="24"/>
          <w:szCs w:val="24"/>
          <w:lang w:eastAsia="en-GB"/>
        </w:rPr>
        <w:t xml:space="preserve"> de</w:t>
      </w:r>
      <w:r w:rsidRPr="00564D4B">
        <w:rPr>
          <w:rFonts w:ascii="Bookman Old Style" w:hAnsi="Bookman Old Style"/>
          <w:spacing w:val="1"/>
          <w:sz w:val="24"/>
          <w:szCs w:val="24"/>
          <w:lang w:eastAsia="en-GB"/>
        </w:rPr>
        <w:t>t</w:t>
      </w:r>
      <w:r w:rsidRPr="00564D4B">
        <w:rPr>
          <w:rFonts w:ascii="Bookman Old Style" w:hAnsi="Bookman Old Style"/>
          <w:spacing w:val="-2"/>
          <w:sz w:val="24"/>
          <w:szCs w:val="24"/>
          <w:lang w:eastAsia="en-GB"/>
        </w:rPr>
        <w:t>e</w:t>
      </w:r>
      <w:r w:rsidRPr="00564D4B">
        <w:rPr>
          <w:rFonts w:ascii="Bookman Old Style" w:hAnsi="Bookman Old Style"/>
          <w:sz w:val="24"/>
          <w:szCs w:val="24"/>
          <w:lang w:eastAsia="en-GB"/>
        </w:rPr>
        <w:t>r</w:t>
      </w:r>
      <w:r w:rsidRPr="00564D4B">
        <w:rPr>
          <w:rFonts w:ascii="Bookman Old Style" w:hAnsi="Bookman Old Style"/>
          <w:spacing w:val="-3"/>
          <w:sz w:val="24"/>
          <w:szCs w:val="24"/>
          <w:lang w:eastAsia="en-GB"/>
        </w:rPr>
        <w:t>m</w:t>
      </w:r>
      <w:r w:rsidRPr="00564D4B">
        <w:rPr>
          <w:rFonts w:ascii="Bookman Old Style" w:hAnsi="Bookman Old Style"/>
          <w:spacing w:val="1"/>
          <w:sz w:val="24"/>
          <w:szCs w:val="24"/>
          <w:lang w:eastAsia="en-GB"/>
        </w:rPr>
        <w:t>i</w:t>
      </w:r>
      <w:r w:rsidRPr="00564D4B">
        <w:rPr>
          <w:rFonts w:ascii="Bookman Old Style" w:hAnsi="Bookman Old Style"/>
          <w:sz w:val="24"/>
          <w:szCs w:val="24"/>
          <w:lang w:eastAsia="en-GB"/>
        </w:rPr>
        <w:t>ned</w:t>
      </w:r>
      <w:r w:rsidRPr="00564D4B">
        <w:rPr>
          <w:rFonts w:ascii="Bookman Old Style" w:hAnsi="Bookman Old Style"/>
          <w:spacing w:val="21"/>
          <w:sz w:val="24"/>
          <w:szCs w:val="24"/>
          <w:lang w:eastAsia="en-GB"/>
        </w:rPr>
        <w:t xml:space="preserve"> </w:t>
      </w:r>
      <w:r w:rsidRPr="00564D4B">
        <w:rPr>
          <w:rFonts w:ascii="Bookman Old Style" w:hAnsi="Bookman Old Style"/>
          <w:sz w:val="24"/>
          <w:szCs w:val="24"/>
          <w:lang w:eastAsia="en-GB"/>
        </w:rPr>
        <w:t>and</w:t>
      </w:r>
      <w:r w:rsidRPr="00564D4B">
        <w:rPr>
          <w:rFonts w:ascii="Bookman Old Style" w:hAnsi="Bookman Old Style"/>
          <w:spacing w:val="18"/>
          <w:sz w:val="24"/>
          <w:szCs w:val="24"/>
          <w:lang w:eastAsia="en-GB"/>
        </w:rPr>
        <w:t xml:space="preserve"> </w:t>
      </w:r>
      <w:r w:rsidRPr="00564D4B">
        <w:rPr>
          <w:rFonts w:ascii="Bookman Old Style" w:hAnsi="Bookman Old Style"/>
          <w:sz w:val="24"/>
          <w:szCs w:val="24"/>
          <w:lang w:eastAsia="en-GB"/>
        </w:rPr>
        <w:t>rep</w:t>
      </w:r>
      <w:r w:rsidRPr="00564D4B">
        <w:rPr>
          <w:rFonts w:ascii="Bookman Old Style" w:hAnsi="Bookman Old Style"/>
          <w:spacing w:val="-1"/>
          <w:sz w:val="24"/>
          <w:szCs w:val="24"/>
          <w:lang w:eastAsia="en-GB"/>
        </w:rPr>
        <w:t>o</w:t>
      </w:r>
      <w:r w:rsidRPr="00564D4B">
        <w:rPr>
          <w:rFonts w:ascii="Bookman Old Style" w:hAnsi="Bookman Old Style"/>
          <w:sz w:val="24"/>
          <w:szCs w:val="24"/>
          <w:lang w:eastAsia="en-GB"/>
        </w:rPr>
        <w:t>rted.</w:t>
      </w:r>
      <w:r w:rsidRPr="00564D4B">
        <w:rPr>
          <w:rFonts w:ascii="Bookman Old Style" w:hAnsi="Bookman Old Style"/>
          <w:spacing w:val="18"/>
          <w:sz w:val="24"/>
          <w:szCs w:val="24"/>
          <w:lang w:eastAsia="en-GB"/>
        </w:rPr>
        <w:t xml:space="preserve"> </w:t>
      </w:r>
      <w:r w:rsidRPr="00564D4B">
        <w:rPr>
          <w:rFonts w:ascii="Bookman Old Style" w:hAnsi="Bookman Old Style"/>
          <w:sz w:val="24"/>
          <w:szCs w:val="24"/>
          <w:lang w:eastAsia="en-GB"/>
        </w:rPr>
        <w:t>Measure</w:t>
      </w:r>
      <w:r w:rsidRPr="00564D4B">
        <w:rPr>
          <w:rFonts w:ascii="Bookman Old Style" w:hAnsi="Bookman Old Style"/>
          <w:spacing w:val="-3"/>
          <w:sz w:val="24"/>
          <w:szCs w:val="24"/>
          <w:lang w:eastAsia="en-GB"/>
        </w:rPr>
        <w:t>m</w:t>
      </w:r>
      <w:r w:rsidRPr="00564D4B">
        <w:rPr>
          <w:rFonts w:ascii="Bookman Old Style" w:hAnsi="Bookman Old Style"/>
          <w:sz w:val="24"/>
          <w:szCs w:val="24"/>
          <w:lang w:eastAsia="en-GB"/>
        </w:rPr>
        <w:t>ent</w:t>
      </w:r>
      <w:r w:rsidRPr="00564D4B">
        <w:rPr>
          <w:rFonts w:ascii="Bookman Old Style" w:hAnsi="Bookman Old Style"/>
          <w:spacing w:val="1"/>
          <w:sz w:val="24"/>
          <w:szCs w:val="24"/>
          <w:lang w:eastAsia="en-GB"/>
        </w:rPr>
        <w:t>s</w:t>
      </w:r>
      <w:r w:rsidRPr="00564D4B">
        <w:rPr>
          <w:rFonts w:ascii="Bookman Old Style" w:hAnsi="Bookman Old Style"/>
          <w:spacing w:val="18"/>
          <w:sz w:val="24"/>
          <w:szCs w:val="24"/>
          <w:lang w:eastAsia="en-GB"/>
        </w:rPr>
        <w:t xml:space="preserve"> </w:t>
      </w:r>
      <w:r w:rsidRPr="00564D4B">
        <w:rPr>
          <w:rFonts w:ascii="Bookman Old Style" w:hAnsi="Bookman Old Style"/>
          <w:sz w:val="24"/>
          <w:szCs w:val="24"/>
          <w:lang w:eastAsia="en-GB"/>
        </w:rPr>
        <w:t>s</w:t>
      </w:r>
      <w:r w:rsidRPr="00564D4B">
        <w:rPr>
          <w:rFonts w:ascii="Bookman Old Style" w:hAnsi="Bookman Old Style"/>
          <w:spacing w:val="-1"/>
          <w:sz w:val="24"/>
          <w:szCs w:val="24"/>
          <w:lang w:eastAsia="en-GB"/>
        </w:rPr>
        <w:t>h</w:t>
      </w:r>
      <w:r w:rsidRPr="00564D4B">
        <w:rPr>
          <w:rFonts w:ascii="Bookman Old Style" w:hAnsi="Bookman Old Style"/>
          <w:sz w:val="24"/>
          <w:szCs w:val="24"/>
          <w:lang w:eastAsia="en-GB"/>
        </w:rPr>
        <w:t>a</w:t>
      </w:r>
      <w:r w:rsidRPr="00564D4B">
        <w:rPr>
          <w:rFonts w:ascii="Bookman Old Style" w:hAnsi="Bookman Old Style"/>
          <w:spacing w:val="-1"/>
          <w:sz w:val="24"/>
          <w:szCs w:val="24"/>
          <w:lang w:eastAsia="en-GB"/>
        </w:rPr>
        <w:t>l</w:t>
      </w:r>
      <w:r w:rsidRPr="00564D4B">
        <w:rPr>
          <w:rFonts w:ascii="Bookman Old Style" w:hAnsi="Bookman Old Style"/>
          <w:sz w:val="24"/>
          <w:szCs w:val="24"/>
          <w:lang w:eastAsia="en-GB"/>
        </w:rPr>
        <w:t>l</w:t>
      </w:r>
      <w:r w:rsidRPr="00564D4B">
        <w:rPr>
          <w:rFonts w:ascii="Bookman Old Style" w:hAnsi="Bookman Old Style"/>
          <w:spacing w:val="20"/>
          <w:sz w:val="24"/>
          <w:szCs w:val="24"/>
          <w:lang w:eastAsia="en-GB"/>
        </w:rPr>
        <w:t xml:space="preserve"> </w:t>
      </w:r>
      <w:r w:rsidRPr="00564D4B">
        <w:rPr>
          <w:rFonts w:ascii="Bookman Old Style" w:hAnsi="Bookman Old Style"/>
          <w:sz w:val="24"/>
          <w:szCs w:val="24"/>
          <w:lang w:eastAsia="en-GB"/>
        </w:rPr>
        <w:t>be</w:t>
      </w:r>
      <w:r w:rsidRPr="00564D4B">
        <w:rPr>
          <w:rFonts w:ascii="Bookman Old Style" w:hAnsi="Bookman Old Style"/>
          <w:spacing w:val="17"/>
          <w:sz w:val="24"/>
          <w:szCs w:val="24"/>
          <w:lang w:eastAsia="en-GB"/>
        </w:rPr>
        <w:t xml:space="preserve"> </w:t>
      </w:r>
      <w:r w:rsidRPr="00564D4B">
        <w:rPr>
          <w:rFonts w:ascii="Bookman Old Style" w:hAnsi="Bookman Old Style"/>
          <w:spacing w:val="1"/>
          <w:sz w:val="24"/>
          <w:szCs w:val="24"/>
          <w:lang w:eastAsia="en-GB"/>
        </w:rPr>
        <w:t>t</w:t>
      </w:r>
      <w:r w:rsidRPr="00564D4B">
        <w:rPr>
          <w:rFonts w:ascii="Bookman Old Style" w:hAnsi="Bookman Old Style"/>
          <w:sz w:val="24"/>
          <w:szCs w:val="24"/>
          <w:lang w:eastAsia="en-GB"/>
        </w:rPr>
        <w:t>a</w:t>
      </w:r>
      <w:r w:rsidRPr="00564D4B">
        <w:rPr>
          <w:rFonts w:ascii="Bookman Old Style" w:hAnsi="Bookman Old Style"/>
          <w:spacing w:val="-2"/>
          <w:sz w:val="24"/>
          <w:szCs w:val="24"/>
          <w:lang w:eastAsia="en-GB"/>
        </w:rPr>
        <w:t>k</w:t>
      </w:r>
      <w:r w:rsidRPr="00564D4B">
        <w:rPr>
          <w:rFonts w:ascii="Bookman Old Style" w:hAnsi="Bookman Old Style"/>
          <w:sz w:val="24"/>
          <w:szCs w:val="24"/>
          <w:lang w:eastAsia="en-GB"/>
        </w:rPr>
        <w:t>en</w:t>
      </w:r>
      <w:r w:rsidRPr="00564D4B">
        <w:rPr>
          <w:rFonts w:ascii="Bookman Old Style" w:hAnsi="Bookman Old Style"/>
          <w:spacing w:val="22"/>
          <w:sz w:val="24"/>
          <w:szCs w:val="24"/>
          <w:lang w:eastAsia="en-GB"/>
        </w:rPr>
        <w:t xml:space="preserve"> </w:t>
      </w:r>
      <w:r w:rsidRPr="00564D4B">
        <w:rPr>
          <w:rFonts w:ascii="Bookman Old Style" w:hAnsi="Bookman Old Style"/>
          <w:sz w:val="24"/>
          <w:szCs w:val="24"/>
          <w:lang w:eastAsia="en-GB"/>
        </w:rPr>
        <w:t>up</w:t>
      </w:r>
      <w:r w:rsidRPr="00564D4B">
        <w:rPr>
          <w:rFonts w:ascii="Bookman Old Style" w:hAnsi="Bookman Old Style"/>
          <w:spacing w:val="17"/>
          <w:sz w:val="24"/>
          <w:szCs w:val="24"/>
          <w:lang w:eastAsia="en-GB"/>
        </w:rPr>
        <w:t xml:space="preserve"> </w:t>
      </w:r>
      <w:r w:rsidRPr="00564D4B">
        <w:rPr>
          <w:rFonts w:ascii="Bookman Old Style" w:hAnsi="Bookman Old Style"/>
          <w:spacing w:val="1"/>
          <w:sz w:val="24"/>
          <w:szCs w:val="24"/>
          <w:lang w:eastAsia="en-GB"/>
        </w:rPr>
        <w:t>t</w:t>
      </w:r>
      <w:r w:rsidRPr="00564D4B">
        <w:rPr>
          <w:rFonts w:ascii="Bookman Old Style" w:hAnsi="Bookman Old Style"/>
          <w:sz w:val="24"/>
          <w:szCs w:val="24"/>
          <w:lang w:eastAsia="en-GB"/>
        </w:rPr>
        <w:t>o</w:t>
      </w:r>
      <w:r w:rsidRPr="00564D4B">
        <w:rPr>
          <w:rFonts w:ascii="Bookman Old Style" w:hAnsi="Bookman Old Style"/>
          <w:spacing w:val="22"/>
          <w:sz w:val="24"/>
          <w:szCs w:val="24"/>
          <w:lang w:eastAsia="en-GB"/>
        </w:rPr>
        <w:t xml:space="preserve"> </w:t>
      </w:r>
      <w:r w:rsidRPr="00564D4B">
        <w:rPr>
          <w:rFonts w:ascii="Bookman Old Style" w:hAnsi="Bookman Old Style"/>
          <w:spacing w:val="-1"/>
          <w:sz w:val="24"/>
          <w:szCs w:val="24"/>
          <w:lang w:eastAsia="en-GB"/>
        </w:rPr>
        <w:t>3</w:t>
      </w:r>
      <w:r w:rsidRPr="00564D4B">
        <w:rPr>
          <w:rFonts w:ascii="Bookman Old Style" w:hAnsi="Bookman Old Style"/>
          <w:sz w:val="24"/>
          <w:szCs w:val="24"/>
          <w:lang w:eastAsia="en-GB"/>
        </w:rPr>
        <w:t xml:space="preserve">60 </w:t>
      </w:r>
      <w:r w:rsidRPr="00564D4B">
        <w:rPr>
          <w:rFonts w:ascii="Bookman Old Style" w:hAnsi="Bookman Old Style"/>
          <w:spacing w:val="-1"/>
          <w:sz w:val="24"/>
          <w:szCs w:val="24"/>
          <w:lang w:eastAsia="en-GB"/>
        </w:rPr>
        <w:t>°C</w:t>
      </w:r>
      <w:r w:rsidRPr="00564D4B">
        <w:rPr>
          <w:rFonts w:ascii="Bookman Old Style" w:hAnsi="Bookman Old Style"/>
          <w:sz w:val="24"/>
          <w:szCs w:val="24"/>
          <w:lang w:eastAsia="en-GB"/>
        </w:rPr>
        <w:t>.</w:t>
      </w:r>
    </w:p>
    <w:p w14:paraId="0A46B283"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89"/>
          <w:sz w:val="24"/>
          <w:szCs w:val="24"/>
          <w:lang w:eastAsia="en-GB"/>
        </w:rPr>
        <w:t>The</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boiling</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point</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pu</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ified</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a</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t</w:t>
      </w:r>
      <w:r w:rsidRPr="00564D4B">
        <w:rPr>
          <w:rFonts w:ascii="Bookman Old Style" w:hAnsi="Bookman Old Style"/>
          <w:spacing w:val="1"/>
          <w:w w:val="89"/>
          <w:sz w:val="24"/>
          <w:szCs w:val="24"/>
          <w:lang w:eastAsia="en-GB"/>
        </w:rPr>
        <w:t>i</w:t>
      </w:r>
      <w:r w:rsidRPr="00564D4B">
        <w:rPr>
          <w:rFonts w:ascii="Bookman Old Style" w:hAnsi="Bookman Old Style"/>
          <w:w w:val="89"/>
          <w:sz w:val="24"/>
          <w:szCs w:val="24"/>
          <w:lang w:eastAsia="en-GB"/>
        </w:rPr>
        <w:t>ve</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substa</w:t>
      </w:r>
      <w:r w:rsidRPr="00564D4B">
        <w:rPr>
          <w:rFonts w:ascii="Bookman Old Style" w:hAnsi="Bookman Old Style"/>
          <w:spacing w:val="-2"/>
          <w:w w:val="89"/>
          <w:sz w:val="24"/>
          <w:szCs w:val="24"/>
          <w:lang w:eastAsia="en-GB"/>
        </w:rPr>
        <w:t>n</w:t>
      </w:r>
      <w:r w:rsidRPr="00564D4B">
        <w:rPr>
          <w:rFonts w:ascii="Bookman Old Style" w:hAnsi="Bookman Old Style"/>
          <w:w w:val="89"/>
          <w:sz w:val="24"/>
          <w:szCs w:val="24"/>
          <w:lang w:eastAsia="en-GB"/>
        </w:rPr>
        <w:t>ce</w:t>
      </w:r>
      <w:r w:rsidRPr="00564D4B">
        <w:rPr>
          <w:rFonts w:ascii="Bookman Old Style" w:hAnsi="Bookman Old Style"/>
          <w:spacing w:val="-7"/>
          <w:sz w:val="24"/>
          <w:szCs w:val="24"/>
          <w:lang w:eastAsia="en-GB"/>
        </w:rPr>
        <w:t xml:space="preserve"> </w:t>
      </w:r>
      <w:r w:rsidRPr="00564D4B">
        <w:rPr>
          <w:rFonts w:ascii="Bookman Old Style" w:hAnsi="Bookman Old Style"/>
          <w:w w:val="89"/>
          <w:sz w:val="24"/>
          <w:szCs w:val="24"/>
          <w:lang w:eastAsia="en-GB"/>
        </w:rPr>
        <w:t>s</w:t>
      </w:r>
      <w:r w:rsidRPr="00564D4B">
        <w:rPr>
          <w:rFonts w:ascii="Bookman Old Style" w:hAnsi="Bookman Old Style"/>
          <w:spacing w:val="-2"/>
          <w:w w:val="89"/>
          <w:sz w:val="24"/>
          <w:szCs w:val="24"/>
          <w:lang w:eastAsia="en-GB"/>
        </w:rPr>
        <w:t>h</w:t>
      </w:r>
      <w:r w:rsidRPr="00564D4B">
        <w:rPr>
          <w:rFonts w:ascii="Bookman Old Style" w:hAnsi="Bookman Old Style"/>
          <w:w w:val="89"/>
          <w:sz w:val="24"/>
          <w:szCs w:val="24"/>
          <w:lang w:eastAsia="en-GB"/>
        </w:rPr>
        <w:t>all</w:t>
      </w:r>
      <w:r w:rsidRPr="00564D4B">
        <w:rPr>
          <w:rFonts w:ascii="Bookman Old Style" w:hAnsi="Bookman Old Style"/>
          <w:spacing w:val="-8"/>
          <w:sz w:val="24"/>
          <w:szCs w:val="24"/>
          <w:lang w:eastAsia="en-GB"/>
        </w:rPr>
        <w:t xml:space="preserve"> </w:t>
      </w:r>
      <w:r w:rsidRPr="00564D4B">
        <w:rPr>
          <w:rFonts w:ascii="Bookman Old Style" w:hAnsi="Bookman Old Style"/>
          <w:spacing w:val="-3"/>
          <w:w w:val="89"/>
          <w:sz w:val="24"/>
          <w:szCs w:val="24"/>
          <w:lang w:eastAsia="en-GB"/>
        </w:rPr>
        <w:t>b</w:t>
      </w:r>
      <w:r w:rsidRPr="00564D4B">
        <w:rPr>
          <w:rFonts w:ascii="Bookman Old Style" w:hAnsi="Bookman Old Style"/>
          <w:w w:val="89"/>
          <w:sz w:val="24"/>
          <w:szCs w:val="24"/>
          <w:lang w:eastAsia="en-GB"/>
        </w:rPr>
        <w:t>e</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de</w:t>
      </w:r>
      <w:r w:rsidRPr="00564D4B">
        <w:rPr>
          <w:rFonts w:ascii="Bookman Old Style" w:hAnsi="Bookman Old Style"/>
          <w:spacing w:val="-1"/>
          <w:w w:val="89"/>
          <w:sz w:val="24"/>
          <w:szCs w:val="24"/>
          <w:lang w:eastAsia="en-GB"/>
        </w:rPr>
        <w:t>t</w:t>
      </w:r>
      <w:r w:rsidRPr="00564D4B">
        <w:rPr>
          <w:rFonts w:ascii="Bookman Old Style" w:hAnsi="Bookman Old Style"/>
          <w:w w:val="89"/>
          <w:sz w:val="24"/>
          <w:szCs w:val="24"/>
          <w:lang w:eastAsia="en-GB"/>
        </w:rPr>
        <w:t>ermined</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and</w:t>
      </w:r>
      <w:r w:rsidRPr="00564D4B">
        <w:rPr>
          <w:rFonts w:ascii="Bookman Old Style" w:hAnsi="Bookman Old Style"/>
          <w:spacing w:val="-9"/>
          <w:sz w:val="24"/>
          <w:szCs w:val="24"/>
          <w:lang w:eastAsia="en-GB"/>
        </w:rPr>
        <w:t xml:space="preserve"> </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epo</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ted.</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M</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asu</w:t>
      </w:r>
      <w:r w:rsidRPr="00564D4B">
        <w:rPr>
          <w:rFonts w:ascii="Bookman Old Style" w:hAnsi="Bookman Old Style"/>
          <w:spacing w:val="-2"/>
          <w:w w:val="89"/>
          <w:sz w:val="24"/>
          <w:szCs w:val="24"/>
          <w:lang w:eastAsia="en-GB"/>
        </w:rPr>
        <w:t>r</w:t>
      </w:r>
      <w:r w:rsidRPr="00564D4B">
        <w:rPr>
          <w:rFonts w:ascii="Bookman Old Style" w:hAnsi="Bookman Old Style"/>
          <w:w w:val="89"/>
          <w:sz w:val="24"/>
          <w:szCs w:val="24"/>
          <w:lang w:eastAsia="en-GB"/>
        </w:rPr>
        <w:t>ements</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shall</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be</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ta</w:t>
      </w:r>
      <w:r w:rsidRPr="00564D4B">
        <w:rPr>
          <w:rFonts w:ascii="Bookman Old Style" w:hAnsi="Bookman Old Style"/>
          <w:spacing w:val="-2"/>
          <w:w w:val="89"/>
          <w:sz w:val="24"/>
          <w:szCs w:val="24"/>
          <w:lang w:eastAsia="en-GB"/>
        </w:rPr>
        <w:t>k</w:t>
      </w:r>
      <w:r w:rsidRPr="00564D4B">
        <w:rPr>
          <w:rFonts w:ascii="Bookman Old Style" w:hAnsi="Bookman Old Style"/>
          <w:w w:val="89"/>
          <w:sz w:val="24"/>
          <w:szCs w:val="24"/>
          <w:lang w:eastAsia="en-GB"/>
        </w:rPr>
        <w:t>en</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up</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to</w:t>
      </w:r>
      <w:r w:rsidRPr="00564D4B">
        <w:rPr>
          <w:rFonts w:ascii="Bookman Old Style" w:hAnsi="Bookman Old Style"/>
          <w:spacing w:val="-5"/>
          <w:sz w:val="24"/>
          <w:szCs w:val="24"/>
          <w:lang w:eastAsia="en-GB"/>
        </w:rPr>
        <w:t xml:space="preserve"> </w:t>
      </w:r>
      <w:r w:rsidRPr="00564D4B">
        <w:rPr>
          <w:rFonts w:ascii="Bookman Old Style" w:hAnsi="Bookman Old Style"/>
          <w:sz w:val="24"/>
          <w:szCs w:val="24"/>
          <w:lang w:eastAsia="en-GB"/>
        </w:rPr>
        <w:t>360</w:t>
      </w:r>
      <w:r w:rsidRPr="00564D4B">
        <w:rPr>
          <w:rFonts w:ascii="Bookman Old Style" w:hAnsi="Bookman Old Style"/>
          <w:spacing w:val="1"/>
          <w:sz w:val="24"/>
          <w:szCs w:val="24"/>
          <w:lang w:eastAsia="en-GB"/>
        </w:rPr>
        <w:t xml:space="preserve"> </w:t>
      </w:r>
      <w:r w:rsidRPr="00564D4B">
        <w:rPr>
          <w:rFonts w:ascii="Bookman Old Style" w:hAnsi="Bookman Old Style"/>
          <w:spacing w:val="-1"/>
          <w:sz w:val="24"/>
          <w:szCs w:val="24"/>
          <w:lang w:eastAsia="en-GB"/>
        </w:rPr>
        <w:t>°C</w:t>
      </w:r>
      <w:r w:rsidRPr="00564D4B">
        <w:rPr>
          <w:rFonts w:ascii="Bookman Old Style" w:hAnsi="Bookman Old Style"/>
          <w:sz w:val="24"/>
          <w:szCs w:val="24"/>
          <w:lang w:eastAsia="en-GB"/>
        </w:rPr>
        <w:t>.</w:t>
      </w:r>
    </w:p>
    <w:p w14:paraId="553B07FB"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95"/>
          <w:sz w:val="24"/>
          <w:szCs w:val="24"/>
          <w:lang w:eastAsia="en-GB"/>
        </w:rPr>
        <w:lastRenderedPageBreak/>
        <w:t>W</w:t>
      </w:r>
      <w:r w:rsidRPr="00564D4B">
        <w:rPr>
          <w:rFonts w:ascii="Bookman Old Style" w:hAnsi="Bookman Old Style"/>
          <w:w w:val="94"/>
          <w:sz w:val="24"/>
          <w:szCs w:val="24"/>
          <w:lang w:eastAsia="en-GB"/>
        </w:rPr>
        <w:t>h</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r</w:t>
      </w:r>
      <w:r w:rsidRPr="00564D4B">
        <w:rPr>
          <w:rFonts w:ascii="Bookman Old Style" w:hAnsi="Bookman Old Style"/>
          <w:spacing w:val="42"/>
          <w:w w:val="95"/>
          <w:sz w:val="24"/>
          <w:szCs w:val="24"/>
          <w:lang w:eastAsia="en-GB"/>
        </w:rPr>
        <w:t>e</w:t>
      </w:r>
      <w:r w:rsidRPr="00564D4B">
        <w:rPr>
          <w:rFonts w:ascii="Bookman Old Style" w:hAnsi="Bookman Old Style"/>
          <w:w w:val="95"/>
          <w:sz w:val="24"/>
          <w:szCs w:val="24"/>
          <w:lang w:eastAsia="en-GB"/>
        </w:rPr>
        <w:t>melti</w:t>
      </w:r>
      <w:r w:rsidRPr="00564D4B">
        <w:rPr>
          <w:rFonts w:ascii="Bookman Old Style" w:hAnsi="Bookman Old Style"/>
          <w:w w:val="94"/>
          <w:sz w:val="24"/>
          <w:szCs w:val="24"/>
          <w:lang w:eastAsia="en-GB"/>
        </w:rPr>
        <w:t>n</w:t>
      </w:r>
      <w:r w:rsidRPr="00564D4B">
        <w:rPr>
          <w:rFonts w:ascii="Bookman Old Style" w:hAnsi="Bookman Old Style"/>
          <w:spacing w:val="41"/>
          <w:w w:val="94"/>
          <w:sz w:val="24"/>
          <w:szCs w:val="24"/>
          <w:lang w:eastAsia="en-GB"/>
        </w:rPr>
        <w:t>g</w:t>
      </w:r>
      <w:r w:rsidRPr="00564D4B">
        <w:rPr>
          <w:rFonts w:ascii="Bookman Old Style" w:hAnsi="Bookman Old Style"/>
          <w:spacing w:val="1"/>
          <w:w w:val="94"/>
          <w:sz w:val="24"/>
          <w:szCs w:val="24"/>
          <w:lang w:eastAsia="en-GB"/>
        </w:rPr>
        <w:t>po</w:t>
      </w:r>
      <w:r w:rsidRPr="00564D4B">
        <w:rPr>
          <w:rFonts w:ascii="Bookman Old Style" w:hAnsi="Bookman Old Style"/>
          <w:spacing w:val="-1"/>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spacing w:val="40"/>
          <w:w w:val="95"/>
          <w:sz w:val="24"/>
          <w:szCs w:val="24"/>
          <w:lang w:eastAsia="en-GB"/>
        </w:rPr>
        <w:t>t</w:t>
      </w:r>
      <w:r w:rsidRPr="00564D4B">
        <w:rPr>
          <w:rFonts w:ascii="Bookman Old Style" w:hAnsi="Bookman Old Style"/>
          <w:spacing w:val="1"/>
          <w:w w:val="94"/>
          <w:sz w:val="24"/>
          <w:szCs w:val="24"/>
          <w:lang w:eastAsia="en-GB"/>
        </w:rPr>
        <w:t>o</w:t>
      </w:r>
      <w:r w:rsidRPr="00564D4B">
        <w:rPr>
          <w:rFonts w:ascii="Bookman Old Style" w:hAnsi="Bookman Old Style"/>
          <w:spacing w:val="41"/>
          <w:w w:val="94"/>
          <w:sz w:val="24"/>
          <w:szCs w:val="24"/>
          <w:lang w:eastAsia="en-GB"/>
        </w:rPr>
        <w:t>r</w:t>
      </w:r>
      <w:r w:rsidRPr="00564D4B">
        <w:rPr>
          <w:rFonts w:ascii="Bookman Old Style" w:hAnsi="Bookman Old Style"/>
          <w:spacing w:val="1"/>
          <w:w w:val="94"/>
          <w:sz w:val="24"/>
          <w:szCs w:val="24"/>
          <w:lang w:eastAsia="en-GB"/>
        </w:rPr>
        <w:t>bo</w:t>
      </w:r>
      <w:r w:rsidRPr="00564D4B">
        <w:rPr>
          <w:rFonts w:ascii="Bookman Old Style" w:hAnsi="Bookman Old Style"/>
          <w:w w:val="95"/>
          <w:sz w:val="24"/>
          <w:szCs w:val="24"/>
          <w:lang w:eastAsia="en-GB"/>
        </w:rPr>
        <w:t>ili</w:t>
      </w:r>
      <w:r w:rsidRPr="00564D4B">
        <w:rPr>
          <w:rFonts w:ascii="Bookman Old Style" w:hAnsi="Bookman Old Style"/>
          <w:w w:val="94"/>
          <w:sz w:val="24"/>
          <w:szCs w:val="24"/>
          <w:lang w:eastAsia="en-GB"/>
        </w:rPr>
        <w:t>n</w:t>
      </w:r>
      <w:r w:rsidRPr="00564D4B">
        <w:rPr>
          <w:rFonts w:ascii="Bookman Old Style" w:hAnsi="Bookman Old Style"/>
          <w:spacing w:val="41"/>
          <w:w w:val="94"/>
          <w:sz w:val="24"/>
          <w:szCs w:val="24"/>
          <w:lang w:eastAsia="en-GB"/>
        </w:rPr>
        <w:t>g</w:t>
      </w:r>
      <w:r w:rsidRPr="00564D4B">
        <w:rPr>
          <w:rFonts w:ascii="Bookman Old Style" w:hAnsi="Bookman Old Style"/>
          <w:spacing w:val="1"/>
          <w:w w:val="94"/>
          <w:sz w:val="24"/>
          <w:szCs w:val="24"/>
          <w:lang w:eastAsia="en-GB"/>
        </w:rPr>
        <w:t>po</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spacing w:val="41"/>
          <w:w w:val="95"/>
          <w:sz w:val="24"/>
          <w:szCs w:val="24"/>
          <w:lang w:eastAsia="en-GB"/>
        </w:rPr>
        <w:t>t</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nno</w:t>
      </w:r>
      <w:r w:rsidRPr="00564D4B">
        <w:rPr>
          <w:rFonts w:ascii="Bookman Old Style" w:hAnsi="Bookman Old Style"/>
          <w:spacing w:val="40"/>
          <w:w w:val="95"/>
          <w:sz w:val="24"/>
          <w:szCs w:val="24"/>
          <w:lang w:eastAsia="en-GB"/>
        </w:rPr>
        <w:t>t</w:t>
      </w:r>
      <w:r w:rsidRPr="00564D4B">
        <w:rPr>
          <w:rFonts w:ascii="Bookman Old Style" w:hAnsi="Bookman Old Style"/>
          <w:spacing w:val="1"/>
          <w:w w:val="94"/>
          <w:sz w:val="24"/>
          <w:szCs w:val="24"/>
          <w:lang w:eastAsia="en-GB"/>
        </w:rPr>
        <w:t>b</w:t>
      </w:r>
      <w:r w:rsidRPr="00564D4B">
        <w:rPr>
          <w:rFonts w:ascii="Bookman Old Style" w:hAnsi="Bookman Old Style"/>
          <w:spacing w:val="42"/>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w w:val="95"/>
          <w:sz w:val="24"/>
          <w:szCs w:val="24"/>
          <w:lang w:eastAsia="en-GB"/>
        </w:rPr>
        <w:t>ete</w:t>
      </w:r>
      <w:r w:rsidRPr="00564D4B">
        <w:rPr>
          <w:rFonts w:ascii="Bookman Old Style" w:hAnsi="Bookman Old Style"/>
          <w:w w:val="94"/>
          <w:sz w:val="24"/>
          <w:szCs w:val="24"/>
          <w:lang w:eastAsia="en-GB"/>
        </w:rPr>
        <w:t>r</w:t>
      </w:r>
      <w:r w:rsidRPr="00564D4B">
        <w:rPr>
          <w:rFonts w:ascii="Bookman Old Style" w:hAnsi="Bookman Old Style"/>
          <w:spacing w:val="1"/>
          <w:w w:val="95"/>
          <w:sz w:val="24"/>
          <w:szCs w:val="24"/>
          <w:lang w:eastAsia="en-GB"/>
        </w:rPr>
        <w:t>m</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w w:val="95"/>
          <w:sz w:val="24"/>
          <w:szCs w:val="24"/>
          <w:lang w:eastAsia="en-GB"/>
        </w:rPr>
        <w:t>e</w:t>
      </w:r>
      <w:r w:rsidRPr="00564D4B">
        <w:rPr>
          <w:rFonts w:ascii="Bookman Old Style" w:hAnsi="Bookman Old Style"/>
          <w:spacing w:val="40"/>
          <w:w w:val="94"/>
          <w:sz w:val="24"/>
          <w:szCs w:val="24"/>
          <w:lang w:eastAsia="en-GB"/>
        </w:rPr>
        <w:t>d</w:t>
      </w:r>
      <w:r w:rsidRPr="00564D4B">
        <w:rPr>
          <w:rFonts w:ascii="Bookman Old Style" w:hAnsi="Bookman Old Style"/>
          <w:spacing w:val="1"/>
          <w:w w:val="94"/>
          <w:sz w:val="24"/>
          <w:szCs w:val="24"/>
          <w:lang w:eastAsia="en-GB"/>
        </w:rPr>
        <w:t>b</w:t>
      </w:r>
      <w:r w:rsidRPr="00564D4B">
        <w:rPr>
          <w:rFonts w:ascii="Bookman Old Style" w:hAnsi="Bookman Old Style"/>
          <w:w w:val="95"/>
          <w:sz w:val="24"/>
          <w:szCs w:val="24"/>
          <w:lang w:eastAsia="en-GB"/>
        </w:rPr>
        <w:t>eca</w:t>
      </w:r>
      <w:r w:rsidRPr="00564D4B">
        <w:rPr>
          <w:rFonts w:ascii="Bookman Old Style" w:hAnsi="Bookman Old Style"/>
          <w:spacing w:val="1"/>
          <w:w w:val="94"/>
          <w:sz w:val="24"/>
          <w:szCs w:val="24"/>
          <w:lang w:eastAsia="en-GB"/>
        </w:rPr>
        <w:t>u</w:t>
      </w:r>
      <w:r w:rsidRPr="00564D4B">
        <w:rPr>
          <w:rFonts w:ascii="Bookman Old Style" w:hAnsi="Bookman Old Style"/>
          <w:w w:val="94"/>
          <w:sz w:val="24"/>
          <w:szCs w:val="24"/>
          <w:lang w:eastAsia="en-GB"/>
        </w:rPr>
        <w:t>s</w:t>
      </w:r>
      <w:r w:rsidRPr="00564D4B">
        <w:rPr>
          <w:rFonts w:ascii="Bookman Old Style" w:hAnsi="Bookman Old Style"/>
          <w:spacing w:val="39"/>
          <w:w w:val="95"/>
          <w:sz w:val="24"/>
          <w:szCs w:val="24"/>
          <w:lang w:eastAsia="en-GB"/>
        </w:rPr>
        <w:t>e</w:t>
      </w:r>
      <w:r w:rsidRPr="00564D4B">
        <w:rPr>
          <w:rFonts w:ascii="Bookman Old Style" w:hAnsi="Bookman Old Style"/>
          <w:spacing w:val="1"/>
          <w:w w:val="94"/>
          <w:sz w:val="24"/>
          <w:szCs w:val="24"/>
          <w:lang w:eastAsia="en-GB"/>
        </w:rPr>
        <w:t>o</w:t>
      </w:r>
      <w:r w:rsidRPr="00564D4B">
        <w:rPr>
          <w:rFonts w:ascii="Bookman Old Style" w:hAnsi="Bookman Old Style"/>
          <w:spacing w:val="42"/>
          <w:w w:val="94"/>
          <w:sz w:val="24"/>
          <w:szCs w:val="24"/>
          <w:lang w:eastAsia="en-GB"/>
        </w:rPr>
        <w:t>f</w:t>
      </w:r>
      <w:r w:rsidRPr="00564D4B">
        <w:rPr>
          <w:rFonts w:ascii="Bookman Old Style" w:hAnsi="Bookman Old Style"/>
          <w:w w:val="94"/>
          <w:sz w:val="24"/>
          <w:szCs w:val="24"/>
          <w:lang w:eastAsia="en-GB"/>
        </w:rPr>
        <w:t>d</w:t>
      </w:r>
      <w:r w:rsidRPr="00564D4B">
        <w:rPr>
          <w:rFonts w:ascii="Bookman Old Style" w:hAnsi="Bookman Old Style"/>
          <w:w w:val="95"/>
          <w:sz w:val="24"/>
          <w:szCs w:val="24"/>
          <w:lang w:eastAsia="en-GB"/>
        </w:rPr>
        <w:t>ec</w:t>
      </w:r>
      <w:r w:rsidRPr="00564D4B">
        <w:rPr>
          <w:rFonts w:ascii="Bookman Old Style" w:hAnsi="Bookman Old Style"/>
          <w:w w:val="94"/>
          <w:sz w:val="24"/>
          <w:szCs w:val="24"/>
          <w:lang w:eastAsia="en-GB"/>
        </w:rPr>
        <w:t>o</w:t>
      </w:r>
      <w:r w:rsidRPr="00564D4B">
        <w:rPr>
          <w:rFonts w:ascii="Bookman Old Style" w:hAnsi="Bookman Old Style"/>
          <w:w w:val="95"/>
          <w:sz w:val="24"/>
          <w:szCs w:val="24"/>
          <w:lang w:eastAsia="en-GB"/>
        </w:rPr>
        <w:t>m</w:t>
      </w:r>
      <w:r w:rsidRPr="00564D4B">
        <w:rPr>
          <w:rFonts w:ascii="Bookman Old Style" w:hAnsi="Bookman Old Style"/>
          <w:w w:val="94"/>
          <w:sz w:val="24"/>
          <w:szCs w:val="24"/>
          <w:lang w:eastAsia="en-GB"/>
        </w:rPr>
        <w:t>pos</w:t>
      </w:r>
      <w:r w:rsidRPr="00564D4B">
        <w:rPr>
          <w:rFonts w:ascii="Bookman Old Style" w:hAnsi="Bookman Old Style"/>
          <w:w w:val="95"/>
          <w:sz w:val="24"/>
          <w:szCs w:val="24"/>
          <w:lang w:eastAsia="en-GB"/>
        </w:rPr>
        <w:t>iti</w:t>
      </w:r>
      <w:r w:rsidRPr="00564D4B">
        <w:rPr>
          <w:rFonts w:ascii="Bookman Old Style" w:hAnsi="Bookman Old Style"/>
          <w:w w:val="94"/>
          <w:sz w:val="24"/>
          <w:szCs w:val="24"/>
          <w:lang w:eastAsia="en-GB"/>
        </w:rPr>
        <w:t>on</w:t>
      </w:r>
      <w:r w:rsidRPr="00564D4B">
        <w:rPr>
          <w:rFonts w:ascii="Bookman Old Style" w:hAnsi="Bookman Old Style"/>
          <w:spacing w:val="-11"/>
          <w:sz w:val="24"/>
          <w:szCs w:val="24"/>
          <w:lang w:eastAsia="en-GB"/>
        </w:rPr>
        <w:t xml:space="preserve"> </w:t>
      </w:r>
      <w:r w:rsidRPr="00564D4B">
        <w:rPr>
          <w:rFonts w:ascii="Bookman Old Style" w:hAnsi="Bookman Old Style"/>
          <w:w w:val="94"/>
          <w:sz w:val="24"/>
          <w:szCs w:val="24"/>
          <w:lang w:eastAsia="en-GB"/>
        </w:rPr>
        <w:t>o</w:t>
      </w:r>
      <w:r w:rsidRPr="00564D4B">
        <w:rPr>
          <w:rFonts w:ascii="Bookman Old Style" w:hAnsi="Bookman Old Style"/>
          <w:spacing w:val="39"/>
          <w:w w:val="94"/>
          <w:sz w:val="24"/>
          <w:szCs w:val="24"/>
          <w:lang w:eastAsia="en-GB"/>
        </w:rPr>
        <w:t>r</w:t>
      </w:r>
      <w:r w:rsidRPr="00564D4B">
        <w:rPr>
          <w:rFonts w:ascii="Bookman Old Style" w:hAnsi="Bookman Old Style"/>
          <w:w w:val="94"/>
          <w:sz w:val="24"/>
          <w:szCs w:val="24"/>
          <w:lang w:eastAsia="en-GB"/>
        </w:rPr>
        <w:t xml:space="preserve"> </w:t>
      </w:r>
      <w:r w:rsidRPr="00564D4B">
        <w:rPr>
          <w:rFonts w:ascii="Bookman Old Style" w:hAnsi="Bookman Old Style"/>
          <w:spacing w:val="1"/>
          <w:w w:val="94"/>
          <w:sz w:val="24"/>
          <w:szCs w:val="24"/>
          <w:lang w:eastAsia="en-GB"/>
        </w:rPr>
        <w:t>su</w:t>
      </w:r>
      <w:r w:rsidRPr="00564D4B">
        <w:rPr>
          <w:rFonts w:ascii="Bookman Old Style" w:hAnsi="Bookman Old Style"/>
          <w:w w:val="95"/>
          <w:sz w:val="24"/>
          <w:szCs w:val="24"/>
          <w:lang w:eastAsia="en-GB"/>
        </w:rPr>
        <w:t>bl</w:t>
      </w:r>
      <w:r w:rsidRPr="00564D4B">
        <w:rPr>
          <w:rFonts w:ascii="Bookman Old Style" w:hAnsi="Bookman Old Style"/>
          <w:spacing w:val="-1"/>
          <w:w w:val="95"/>
          <w:sz w:val="24"/>
          <w:szCs w:val="24"/>
          <w:lang w:eastAsia="en-GB"/>
        </w:rPr>
        <w:t>i</w:t>
      </w:r>
      <w:r w:rsidRPr="00564D4B">
        <w:rPr>
          <w:rFonts w:ascii="Bookman Old Style" w:hAnsi="Bookman Old Style"/>
          <w:w w:val="95"/>
          <w:sz w:val="24"/>
          <w:szCs w:val="24"/>
          <w:lang w:eastAsia="en-GB"/>
        </w:rPr>
        <w:t>mat</w:t>
      </w:r>
      <w:r w:rsidRPr="00564D4B">
        <w:rPr>
          <w:rFonts w:ascii="Bookman Old Style" w:hAnsi="Bookman Old Style"/>
          <w:w w:val="94"/>
          <w:sz w:val="24"/>
          <w:szCs w:val="24"/>
          <w:lang w:eastAsia="en-GB"/>
        </w:rPr>
        <w:t>i</w:t>
      </w:r>
      <w:r w:rsidRPr="00564D4B">
        <w:rPr>
          <w:rFonts w:ascii="Bookman Old Style" w:hAnsi="Bookman Old Style"/>
          <w:spacing w:val="1"/>
          <w:w w:val="94"/>
          <w:sz w:val="24"/>
          <w:szCs w:val="24"/>
          <w:lang w:eastAsia="en-GB"/>
        </w:rPr>
        <w:t>on</w:t>
      </w:r>
      <w:r w:rsidRPr="00564D4B">
        <w:rPr>
          <w:rFonts w:ascii="Bookman Old Style" w:hAnsi="Bookman Old Style"/>
          <w:w w:val="94"/>
          <w:sz w:val="24"/>
          <w:szCs w:val="24"/>
          <w:lang w:eastAsia="en-GB"/>
        </w:rPr>
        <w:t>,</w:t>
      </w:r>
      <w:r w:rsidRPr="00564D4B">
        <w:rPr>
          <w:rFonts w:ascii="Bookman Old Style" w:hAnsi="Bookman Old Style"/>
          <w:spacing w:val="-13"/>
          <w:sz w:val="24"/>
          <w:szCs w:val="24"/>
          <w:lang w:eastAsia="en-GB"/>
        </w:rPr>
        <w:t xml:space="preserve"> </w:t>
      </w:r>
      <w:r w:rsidRPr="00564D4B">
        <w:rPr>
          <w:rFonts w:ascii="Bookman Old Style" w:hAnsi="Bookman Old Style"/>
          <w:spacing w:val="-3"/>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spacing w:val="42"/>
          <w:w w:val="95"/>
          <w:sz w:val="24"/>
          <w:szCs w:val="24"/>
          <w:lang w:eastAsia="en-GB"/>
        </w:rPr>
        <w:t>e</w:t>
      </w:r>
      <w:r w:rsidRPr="00564D4B">
        <w:rPr>
          <w:rFonts w:ascii="Bookman Old Style" w:hAnsi="Bookman Old Style"/>
          <w:spacing w:val="1"/>
          <w:sz w:val="24"/>
          <w:szCs w:val="24"/>
          <w:lang w:eastAsia="en-GB"/>
        </w:rPr>
        <w:t xml:space="preserve"> </w:t>
      </w:r>
      <w:r w:rsidRPr="00564D4B">
        <w:rPr>
          <w:rFonts w:ascii="Bookman Old Style" w:hAnsi="Bookman Old Style"/>
          <w:sz w:val="24"/>
          <w:szCs w:val="24"/>
          <w:lang w:eastAsia="en-GB"/>
        </w:rPr>
        <w:t>t</w:t>
      </w:r>
      <w:r w:rsidRPr="00564D4B">
        <w:rPr>
          <w:rFonts w:ascii="Bookman Old Style" w:hAnsi="Bookman Old Style"/>
          <w:spacing w:val="-2"/>
          <w:sz w:val="24"/>
          <w:szCs w:val="24"/>
          <w:lang w:eastAsia="en-GB"/>
        </w:rPr>
        <w:t>e</w:t>
      </w:r>
      <w:r w:rsidRPr="00564D4B">
        <w:rPr>
          <w:rFonts w:ascii="Bookman Old Style" w:hAnsi="Bookman Old Style"/>
          <w:sz w:val="24"/>
          <w:szCs w:val="24"/>
          <w:lang w:eastAsia="en-GB"/>
        </w:rPr>
        <w:t>mperature at</w:t>
      </w:r>
      <w:r w:rsidRPr="00564D4B">
        <w:rPr>
          <w:rFonts w:ascii="Bookman Old Style" w:hAnsi="Bookman Old Style"/>
          <w:spacing w:val="18"/>
          <w:sz w:val="24"/>
          <w:szCs w:val="24"/>
          <w:lang w:eastAsia="en-GB"/>
        </w:rPr>
        <w:t xml:space="preserve"> </w:t>
      </w:r>
      <w:r w:rsidRPr="00564D4B">
        <w:rPr>
          <w:rFonts w:ascii="Bookman Old Style" w:hAnsi="Bookman Old Style"/>
          <w:sz w:val="24"/>
          <w:szCs w:val="24"/>
          <w:lang w:eastAsia="en-GB"/>
        </w:rPr>
        <w:t>wh</w:t>
      </w:r>
      <w:r w:rsidRPr="00564D4B">
        <w:rPr>
          <w:rFonts w:ascii="Bookman Old Style" w:hAnsi="Bookman Old Style"/>
          <w:spacing w:val="-1"/>
          <w:sz w:val="24"/>
          <w:szCs w:val="24"/>
          <w:lang w:eastAsia="en-GB"/>
        </w:rPr>
        <w:t>i</w:t>
      </w:r>
      <w:r w:rsidRPr="00564D4B">
        <w:rPr>
          <w:rFonts w:ascii="Bookman Old Style" w:hAnsi="Bookman Old Style"/>
          <w:sz w:val="24"/>
          <w:szCs w:val="24"/>
          <w:lang w:eastAsia="en-GB"/>
        </w:rPr>
        <w:t>ch</w:t>
      </w:r>
      <w:r w:rsidRPr="00564D4B">
        <w:rPr>
          <w:rFonts w:ascii="Bookman Old Style" w:hAnsi="Bookman Old Style"/>
          <w:spacing w:val="14"/>
          <w:sz w:val="24"/>
          <w:szCs w:val="24"/>
          <w:lang w:eastAsia="en-GB"/>
        </w:rPr>
        <w:t xml:space="preserve"> </w:t>
      </w:r>
      <w:r w:rsidRPr="00564D4B">
        <w:rPr>
          <w:rFonts w:ascii="Bookman Old Style" w:hAnsi="Bookman Old Style"/>
          <w:sz w:val="24"/>
          <w:szCs w:val="24"/>
          <w:lang w:eastAsia="en-GB"/>
        </w:rPr>
        <w:t>deco</w:t>
      </w:r>
      <w:r w:rsidRPr="00564D4B">
        <w:rPr>
          <w:rFonts w:ascii="Bookman Old Style" w:hAnsi="Bookman Old Style"/>
          <w:spacing w:val="-4"/>
          <w:sz w:val="24"/>
          <w:szCs w:val="24"/>
          <w:lang w:eastAsia="en-GB"/>
        </w:rPr>
        <w:t>m</w:t>
      </w:r>
      <w:r w:rsidRPr="00564D4B">
        <w:rPr>
          <w:rFonts w:ascii="Bookman Old Style" w:hAnsi="Bookman Old Style"/>
          <w:sz w:val="24"/>
          <w:szCs w:val="24"/>
          <w:lang w:eastAsia="en-GB"/>
        </w:rPr>
        <w:t>pos</w:t>
      </w:r>
      <w:r w:rsidRPr="00564D4B">
        <w:rPr>
          <w:rFonts w:ascii="Bookman Old Style" w:hAnsi="Bookman Old Style"/>
          <w:spacing w:val="1"/>
          <w:sz w:val="24"/>
          <w:szCs w:val="24"/>
          <w:lang w:eastAsia="en-GB"/>
        </w:rPr>
        <w:t>i</w:t>
      </w:r>
      <w:r w:rsidRPr="00564D4B">
        <w:rPr>
          <w:rFonts w:ascii="Bookman Old Style" w:hAnsi="Bookman Old Style"/>
          <w:sz w:val="24"/>
          <w:szCs w:val="24"/>
          <w:lang w:eastAsia="en-GB"/>
        </w:rPr>
        <w:t>tion</w:t>
      </w:r>
      <w:r w:rsidRPr="00564D4B">
        <w:rPr>
          <w:rFonts w:ascii="Bookman Old Style" w:hAnsi="Bookman Old Style"/>
          <w:spacing w:val="17"/>
          <w:sz w:val="24"/>
          <w:szCs w:val="24"/>
          <w:lang w:eastAsia="en-GB"/>
        </w:rPr>
        <w:t xml:space="preserve"> </w:t>
      </w:r>
      <w:r w:rsidRPr="00564D4B">
        <w:rPr>
          <w:rFonts w:ascii="Bookman Old Style" w:hAnsi="Bookman Old Style"/>
          <w:spacing w:val="-1"/>
          <w:sz w:val="24"/>
          <w:szCs w:val="24"/>
          <w:lang w:eastAsia="en-GB"/>
        </w:rPr>
        <w:t>o</w:t>
      </w:r>
      <w:r w:rsidRPr="00564D4B">
        <w:rPr>
          <w:rFonts w:ascii="Bookman Old Style" w:hAnsi="Bookman Old Style"/>
          <w:sz w:val="24"/>
          <w:szCs w:val="24"/>
          <w:lang w:eastAsia="en-GB"/>
        </w:rPr>
        <w:t>r</w:t>
      </w:r>
      <w:r w:rsidRPr="00564D4B">
        <w:rPr>
          <w:rFonts w:ascii="Bookman Old Style" w:hAnsi="Bookman Old Style"/>
          <w:spacing w:val="15"/>
          <w:sz w:val="24"/>
          <w:szCs w:val="24"/>
          <w:lang w:eastAsia="en-GB"/>
        </w:rPr>
        <w:t xml:space="preserve"> </w:t>
      </w:r>
      <w:r w:rsidRPr="00564D4B">
        <w:rPr>
          <w:rFonts w:ascii="Bookman Old Style" w:hAnsi="Bookman Old Style"/>
          <w:sz w:val="24"/>
          <w:szCs w:val="24"/>
          <w:lang w:eastAsia="en-GB"/>
        </w:rPr>
        <w:t>subli</w:t>
      </w:r>
      <w:r w:rsidRPr="00564D4B">
        <w:rPr>
          <w:rFonts w:ascii="Bookman Old Style" w:hAnsi="Bookman Old Style"/>
          <w:spacing w:val="-2"/>
          <w:sz w:val="24"/>
          <w:szCs w:val="24"/>
          <w:lang w:eastAsia="en-GB"/>
        </w:rPr>
        <w:t>m</w:t>
      </w:r>
      <w:r w:rsidRPr="00564D4B">
        <w:rPr>
          <w:rFonts w:ascii="Bookman Old Style" w:hAnsi="Bookman Old Style"/>
          <w:sz w:val="24"/>
          <w:szCs w:val="24"/>
          <w:lang w:eastAsia="en-GB"/>
        </w:rPr>
        <w:t>ation</w:t>
      </w:r>
      <w:r w:rsidRPr="00564D4B">
        <w:rPr>
          <w:rFonts w:ascii="Bookman Old Style" w:hAnsi="Bookman Old Style"/>
          <w:spacing w:val="17"/>
          <w:sz w:val="24"/>
          <w:szCs w:val="24"/>
          <w:lang w:eastAsia="en-GB"/>
        </w:rPr>
        <w:t xml:space="preserve"> </w:t>
      </w:r>
      <w:r w:rsidRPr="00564D4B">
        <w:rPr>
          <w:rFonts w:ascii="Bookman Old Style" w:hAnsi="Bookman Old Style"/>
          <w:sz w:val="24"/>
          <w:szCs w:val="24"/>
          <w:lang w:eastAsia="en-GB"/>
        </w:rPr>
        <w:t>o</w:t>
      </w:r>
      <w:r w:rsidRPr="00564D4B">
        <w:rPr>
          <w:rFonts w:ascii="Bookman Old Style" w:hAnsi="Bookman Old Style"/>
          <w:spacing w:val="-1"/>
          <w:sz w:val="24"/>
          <w:szCs w:val="24"/>
          <w:lang w:eastAsia="en-GB"/>
        </w:rPr>
        <w:t>c</w:t>
      </w:r>
      <w:r w:rsidRPr="00564D4B">
        <w:rPr>
          <w:rFonts w:ascii="Bookman Old Style" w:hAnsi="Bookman Old Style"/>
          <w:sz w:val="24"/>
          <w:szCs w:val="24"/>
          <w:lang w:eastAsia="en-GB"/>
        </w:rPr>
        <w:t>cu</w:t>
      </w:r>
      <w:r w:rsidRPr="00564D4B">
        <w:rPr>
          <w:rFonts w:ascii="Bookman Old Style" w:hAnsi="Bookman Old Style"/>
          <w:spacing w:val="-1"/>
          <w:sz w:val="24"/>
          <w:szCs w:val="24"/>
          <w:lang w:eastAsia="en-GB"/>
        </w:rPr>
        <w:t>r</w:t>
      </w:r>
      <w:r w:rsidRPr="00564D4B">
        <w:rPr>
          <w:rFonts w:ascii="Bookman Old Style" w:hAnsi="Bookman Old Style"/>
          <w:sz w:val="24"/>
          <w:szCs w:val="24"/>
          <w:lang w:eastAsia="en-GB"/>
        </w:rPr>
        <w:t>s</w:t>
      </w:r>
      <w:r w:rsidRPr="00564D4B">
        <w:rPr>
          <w:rFonts w:ascii="Bookman Old Style" w:hAnsi="Bookman Old Style"/>
          <w:spacing w:val="15"/>
          <w:sz w:val="24"/>
          <w:szCs w:val="24"/>
          <w:lang w:eastAsia="en-GB"/>
        </w:rPr>
        <w:t xml:space="preserve"> </w:t>
      </w:r>
      <w:r w:rsidRPr="00564D4B">
        <w:rPr>
          <w:rFonts w:ascii="Bookman Old Style" w:hAnsi="Bookman Old Style"/>
          <w:sz w:val="24"/>
          <w:szCs w:val="24"/>
          <w:lang w:eastAsia="en-GB"/>
        </w:rPr>
        <w:t>shall</w:t>
      </w:r>
      <w:r w:rsidRPr="00564D4B">
        <w:rPr>
          <w:rFonts w:ascii="Bookman Old Style" w:hAnsi="Bookman Old Style"/>
          <w:spacing w:val="15"/>
          <w:sz w:val="24"/>
          <w:szCs w:val="24"/>
          <w:lang w:eastAsia="en-GB"/>
        </w:rPr>
        <w:t xml:space="preserve"> </w:t>
      </w:r>
      <w:r w:rsidRPr="00564D4B">
        <w:rPr>
          <w:rFonts w:ascii="Bookman Old Style" w:hAnsi="Bookman Old Style"/>
          <w:spacing w:val="-1"/>
          <w:sz w:val="24"/>
          <w:szCs w:val="24"/>
          <w:lang w:eastAsia="en-GB"/>
        </w:rPr>
        <w:t>b</w:t>
      </w:r>
      <w:r w:rsidRPr="00564D4B">
        <w:rPr>
          <w:rFonts w:ascii="Bookman Old Style" w:hAnsi="Bookman Old Style"/>
          <w:sz w:val="24"/>
          <w:szCs w:val="24"/>
          <w:lang w:eastAsia="en-GB"/>
        </w:rPr>
        <w:t>e</w:t>
      </w:r>
      <w:r w:rsidRPr="00564D4B">
        <w:rPr>
          <w:rFonts w:ascii="Bookman Old Style" w:hAnsi="Bookman Old Style"/>
          <w:spacing w:val="16"/>
          <w:sz w:val="24"/>
          <w:szCs w:val="24"/>
          <w:lang w:eastAsia="en-GB"/>
        </w:rPr>
        <w:t xml:space="preserve"> </w:t>
      </w:r>
      <w:r w:rsidRPr="00564D4B">
        <w:rPr>
          <w:rFonts w:ascii="Bookman Old Style" w:hAnsi="Bookman Old Style"/>
          <w:spacing w:val="1"/>
          <w:sz w:val="24"/>
          <w:szCs w:val="24"/>
          <w:lang w:eastAsia="en-GB"/>
        </w:rPr>
        <w:t>r</w:t>
      </w:r>
      <w:r w:rsidRPr="00564D4B">
        <w:rPr>
          <w:rFonts w:ascii="Bookman Old Style" w:hAnsi="Bookman Old Style"/>
          <w:sz w:val="24"/>
          <w:szCs w:val="24"/>
          <w:lang w:eastAsia="en-GB"/>
        </w:rPr>
        <w:t>epor</w:t>
      </w:r>
      <w:r w:rsidRPr="00564D4B">
        <w:rPr>
          <w:rFonts w:ascii="Bookman Old Style" w:hAnsi="Bookman Old Style"/>
          <w:spacing w:val="-1"/>
          <w:sz w:val="24"/>
          <w:szCs w:val="24"/>
          <w:lang w:eastAsia="en-GB"/>
        </w:rPr>
        <w:t>t</w:t>
      </w:r>
      <w:r w:rsidRPr="00564D4B">
        <w:rPr>
          <w:rFonts w:ascii="Bookman Old Style" w:hAnsi="Bookman Old Style"/>
          <w:sz w:val="24"/>
          <w:szCs w:val="24"/>
          <w:lang w:eastAsia="en-GB"/>
        </w:rPr>
        <w:t>ed.</w:t>
      </w:r>
    </w:p>
    <w:p w14:paraId="54AE1175" w14:textId="77777777" w:rsidR="00D62792" w:rsidRPr="00564D4B" w:rsidRDefault="00D62792" w:rsidP="00D62792">
      <w:pPr>
        <w:pStyle w:val="NoSpacing"/>
        <w:ind w:right="-330"/>
        <w:jc w:val="both"/>
        <w:rPr>
          <w:rFonts w:ascii="Bookman Old Style" w:hAnsi="Bookman Old Style"/>
          <w:b/>
          <w:bCs/>
          <w:sz w:val="24"/>
          <w:szCs w:val="24"/>
          <w:lang w:eastAsia="en-GB"/>
        </w:rPr>
      </w:pPr>
    </w:p>
    <w:p w14:paraId="34E09736" w14:textId="59E2B347" w:rsidR="00D62792" w:rsidRPr="002E753E" w:rsidRDefault="00322C72" w:rsidP="00BA0E44">
      <w:pPr>
        <w:pStyle w:val="Heading4"/>
      </w:pPr>
      <w:r w:rsidRPr="002E753E">
        <w:rPr>
          <w:spacing w:val="-1"/>
          <w:w w:val="90"/>
        </w:rPr>
        <w:t xml:space="preserve">2.2.6.2 </w:t>
      </w:r>
      <w:r w:rsidR="00D62792" w:rsidRPr="002E753E">
        <w:rPr>
          <w:spacing w:val="-1"/>
          <w:w w:val="90"/>
        </w:rPr>
        <w:t>V</w:t>
      </w:r>
      <w:r w:rsidR="00D62792" w:rsidRPr="002E753E">
        <w:rPr>
          <w:w w:val="90"/>
        </w:rPr>
        <w:t>apour</w:t>
      </w:r>
      <w:r w:rsidR="00D62792" w:rsidRPr="002E753E">
        <w:rPr>
          <w:spacing w:val="26"/>
        </w:rPr>
        <w:t xml:space="preserve"> </w:t>
      </w:r>
      <w:r w:rsidR="00D62792" w:rsidRPr="002E753E">
        <w:rPr>
          <w:w w:val="90"/>
        </w:rPr>
        <w:t>p</w:t>
      </w:r>
      <w:r w:rsidR="00D62792" w:rsidRPr="002E753E">
        <w:rPr>
          <w:spacing w:val="1"/>
          <w:w w:val="90"/>
        </w:rPr>
        <w:t>r</w:t>
      </w:r>
      <w:r w:rsidR="00D62792" w:rsidRPr="002E753E">
        <w:rPr>
          <w:w w:val="90"/>
        </w:rPr>
        <w:t>essur</w:t>
      </w:r>
      <w:r w:rsidR="00D62792" w:rsidRPr="002E753E">
        <w:rPr>
          <w:spacing w:val="-1"/>
          <w:w w:val="90"/>
        </w:rPr>
        <w:t>e</w:t>
      </w:r>
      <w:r w:rsidR="00D62792" w:rsidRPr="002E753E">
        <w:rPr>
          <w:w w:val="90"/>
        </w:rPr>
        <w:t>,</w:t>
      </w:r>
      <w:r w:rsidR="00D62792" w:rsidRPr="002E753E">
        <w:rPr>
          <w:spacing w:val="27"/>
        </w:rPr>
        <w:t xml:space="preserve"> </w:t>
      </w:r>
      <w:r w:rsidR="00D62792" w:rsidRPr="002E753E">
        <w:rPr>
          <w:w w:val="90"/>
        </w:rPr>
        <w:t>vola</w:t>
      </w:r>
      <w:r w:rsidR="00D62792" w:rsidRPr="002E753E">
        <w:rPr>
          <w:spacing w:val="-1"/>
          <w:w w:val="90"/>
        </w:rPr>
        <w:t>t</w:t>
      </w:r>
      <w:r w:rsidR="00D62792" w:rsidRPr="002E753E">
        <w:rPr>
          <w:w w:val="90"/>
        </w:rPr>
        <w:t>ility</w:t>
      </w:r>
    </w:p>
    <w:p w14:paraId="2715C710"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89"/>
          <w:sz w:val="24"/>
          <w:szCs w:val="24"/>
          <w:lang w:eastAsia="en-GB"/>
        </w:rPr>
        <w:t>The</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vapour</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p</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essure</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pu</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ifi</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d</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active</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substan</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e</w:t>
      </w:r>
      <w:r w:rsidRPr="00564D4B">
        <w:rPr>
          <w:rFonts w:ascii="Bookman Old Style" w:hAnsi="Bookman Old Style"/>
          <w:spacing w:val="-11"/>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t</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20</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°C</w:t>
      </w:r>
      <w:r w:rsidRPr="00564D4B">
        <w:rPr>
          <w:rFonts w:ascii="Bookman Old Style" w:hAnsi="Bookman Old Style"/>
          <w:spacing w:val="-11"/>
          <w:sz w:val="24"/>
          <w:szCs w:val="24"/>
          <w:lang w:eastAsia="en-GB"/>
        </w:rPr>
        <w:t xml:space="preserve"> </w:t>
      </w:r>
      <w:r w:rsidRPr="00564D4B">
        <w:rPr>
          <w:rFonts w:ascii="Bookman Old Style" w:hAnsi="Bookman Old Style"/>
          <w:w w:val="89"/>
          <w:sz w:val="24"/>
          <w:szCs w:val="24"/>
          <w:lang w:eastAsia="en-GB"/>
        </w:rPr>
        <w:t>o</w:t>
      </w:r>
      <w:r w:rsidRPr="00564D4B">
        <w:rPr>
          <w:rFonts w:ascii="Bookman Old Style" w:hAnsi="Bookman Old Style"/>
          <w:spacing w:val="41"/>
          <w:w w:val="89"/>
          <w:sz w:val="24"/>
          <w:szCs w:val="24"/>
          <w:lang w:eastAsia="en-GB"/>
        </w:rPr>
        <w:t>r</w:t>
      </w:r>
      <w:r w:rsidRPr="00564D4B">
        <w:rPr>
          <w:rFonts w:ascii="Bookman Old Style" w:hAnsi="Bookman Old Style"/>
          <w:w w:val="89"/>
          <w:sz w:val="24"/>
          <w:szCs w:val="24"/>
          <w:lang w:eastAsia="en-GB"/>
        </w:rPr>
        <w:t>25</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°C</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shall</w:t>
      </w:r>
      <w:r w:rsidRPr="00564D4B">
        <w:rPr>
          <w:rFonts w:ascii="Bookman Old Style" w:hAnsi="Bookman Old Style"/>
          <w:spacing w:val="-8"/>
          <w:sz w:val="24"/>
          <w:szCs w:val="24"/>
          <w:lang w:eastAsia="en-GB"/>
        </w:rPr>
        <w:t xml:space="preserve"> </w:t>
      </w:r>
      <w:r w:rsidRPr="00564D4B">
        <w:rPr>
          <w:rFonts w:ascii="Bookman Old Style" w:hAnsi="Bookman Old Style"/>
          <w:spacing w:val="-2"/>
          <w:w w:val="89"/>
          <w:sz w:val="24"/>
          <w:szCs w:val="24"/>
          <w:lang w:eastAsia="en-GB"/>
        </w:rPr>
        <w:t>b</w:t>
      </w:r>
      <w:r w:rsidRPr="00564D4B">
        <w:rPr>
          <w:rFonts w:ascii="Bookman Old Style" w:hAnsi="Bookman Old Style"/>
          <w:w w:val="89"/>
          <w:sz w:val="24"/>
          <w:szCs w:val="24"/>
          <w:lang w:eastAsia="en-GB"/>
        </w:rPr>
        <w:t>e</w:t>
      </w:r>
      <w:r w:rsidRPr="00564D4B">
        <w:rPr>
          <w:rFonts w:ascii="Bookman Old Style" w:hAnsi="Bookman Old Style"/>
          <w:spacing w:val="-8"/>
          <w:sz w:val="24"/>
          <w:szCs w:val="24"/>
          <w:lang w:eastAsia="en-GB"/>
        </w:rPr>
        <w:t xml:space="preserve"> </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epo</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ted.</w:t>
      </w:r>
      <w:r w:rsidRPr="00564D4B">
        <w:rPr>
          <w:rFonts w:ascii="Bookman Old Style" w:hAnsi="Bookman Old Style"/>
          <w:spacing w:val="-11"/>
          <w:sz w:val="24"/>
          <w:szCs w:val="24"/>
          <w:lang w:eastAsia="en-GB"/>
        </w:rPr>
        <w:t xml:space="preserve"> </w:t>
      </w:r>
      <w:r w:rsidRPr="00564D4B">
        <w:rPr>
          <w:rFonts w:ascii="Bookman Old Style" w:hAnsi="Bookman Old Style"/>
          <w:w w:val="89"/>
          <w:sz w:val="24"/>
          <w:szCs w:val="24"/>
          <w:lang w:eastAsia="en-GB"/>
        </w:rPr>
        <w:t>Where</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vapour</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pressure</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is</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l</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ss</w:t>
      </w:r>
      <w:r w:rsidRPr="00564D4B">
        <w:rPr>
          <w:rFonts w:ascii="Bookman Old Style" w:hAnsi="Bookman Old Style"/>
          <w:spacing w:val="-4"/>
          <w:sz w:val="24"/>
          <w:szCs w:val="24"/>
          <w:lang w:eastAsia="en-GB"/>
        </w:rPr>
        <w:t xml:space="preserve"> </w:t>
      </w:r>
      <w:r w:rsidRPr="006A5631">
        <w:rPr>
          <w:rFonts w:ascii="Bookman Old Style" w:hAnsi="Bookman Old Style"/>
          <w:w w:val="95"/>
          <w:sz w:val="24"/>
          <w:szCs w:val="24"/>
          <w:lang w:eastAsia="en-GB"/>
        </w:rPr>
        <w:t>t</w:t>
      </w:r>
      <w:r w:rsidRPr="006A5631">
        <w:rPr>
          <w:rFonts w:ascii="Bookman Old Style" w:hAnsi="Bookman Old Style"/>
          <w:spacing w:val="-1"/>
          <w:w w:val="94"/>
          <w:sz w:val="24"/>
          <w:szCs w:val="24"/>
          <w:lang w:eastAsia="en-GB"/>
        </w:rPr>
        <w:t>h</w:t>
      </w:r>
      <w:r w:rsidRPr="006A5631">
        <w:rPr>
          <w:rFonts w:ascii="Bookman Old Style" w:hAnsi="Bookman Old Style"/>
          <w:w w:val="95"/>
          <w:sz w:val="24"/>
          <w:szCs w:val="24"/>
          <w:lang w:eastAsia="en-GB"/>
        </w:rPr>
        <w:t>a</w:t>
      </w:r>
      <w:r w:rsidRPr="006A5631">
        <w:rPr>
          <w:rFonts w:ascii="Bookman Old Style" w:hAnsi="Bookman Old Style"/>
          <w:w w:val="94"/>
          <w:sz w:val="24"/>
          <w:szCs w:val="24"/>
          <w:lang w:eastAsia="en-GB"/>
        </w:rPr>
        <w:t>n</w:t>
      </w:r>
      <w:r w:rsidRPr="006A5631">
        <w:rPr>
          <w:rFonts w:ascii="Bookman Old Style" w:hAnsi="Bookman Old Style"/>
          <w:spacing w:val="-8"/>
          <w:sz w:val="24"/>
          <w:szCs w:val="24"/>
          <w:lang w:eastAsia="en-GB"/>
        </w:rPr>
        <w:t xml:space="preserve"> </w:t>
      </w:r>
      <w:r w:rsidRPr="006A5631">
        <w:rPr>
          <w:rFonts w:ascii="Bookman Old Style" w:hAnsi="Bookman Old Style"/>
          <w:spacing w:val="-1"/>
          <w:w w:val="94"/>
          <w:sz w:val="24"/>
          <w:szCs w:val="24"/>
          <w:lang w:eastAsia="en-GB"/>
        </w:rPr>
        <w:t>1</w:t>
      </w:r>
      <w:r w:rsidRPr="006A5631">
        <w:rPr>
          <w:rFonts w:ascii="Bookman Old Style" w:hAnsi="Bookman Old Style"/>
          <w:spacing w:val="1"/>
          <w:w w:val="94"/>
          <w:sz w:val="24"/>
          <w:szCs w:val="24"/>
          <w:lang w:eastAsia="en-GB"/>
        </w:rPr>
        <w:t>0</w:t>
      </w:r>
      <w:r w:rsidRPr="006A5631">
        <w:rPr>
          <w:rFonts w:ascii="Bookman Old Style" w:hAnsi="Bookman Old Style"/>
          <w:w w:val="90"/>
          <w:position w:val="7"/>
          <w:sz w:val="24"/>
          <w:szCs w:val="24"/>
          <w:lang w:eastAsia="en-GB"/>
        </w:rPr>
        <w:t>–</w:t>
      </w:r>
      <w:r w:rsidRPr="006A5631">
        <w:rPr>
          <w:rFonts w:ascii="Bookman Old Style" w:hAnsi="Bookman Old Style"/>
          <w:position w:val="7"/>
          <w:sz w:val="24"/>
          <w:szCs w:val="24"/>
          <w:lang w:eastAsia="en-GB"/>
        </w:rPr>
        <w:t xml:space="preserve"> </w:t>
      </w:r>
      <w:r w:rsidRPr="006A5631">
        <w:rPr>
          <w:rFonts w:ascii="Bookman Old Style" w:hAnsi="Bookman Old Style"/>
          <w:w w:val="90"/>
          <w:position w:val="7"/>
          <w:sz w:val="24"/>
          <w:szCs w:val="24"/>
          <w:lang w:eastAsia="en-GB"/>
        </w:rPr>
        <w:t>5</w:t>
      </w:r>
      <w:r w:rsidRPr="006A5631">
        <w:rPr>
          <w:rFonts w:ascii="Bookman Old Style" w:hAnsi="Bookman Old Style"/>
          <w:spacing w:val="12"/>
          <w:position w:val="7"/>
          <w:sz w:val="24"/>
          <w:szCs w:val="24"/>
          <w:lang w:eastAsia="en-GB"/>
        </w:rPr>
        <w:t xml:space="preserve"> </w:t>
      </w:r>
      <w:r w:rsidRPr="006A5631">
        <w:rPr>
          <w:rFonts w:ascii="Bookman Old Style" w:hAnsi="Bookman Old Style"/>
          <w:spacing w:val="1"/>
          <w:w w:val="94"/>
          <w:sz w:val="24"/>
          <w:szCs w:val="24"/>
          <w:lang w:eastAsia="en-GB"/>
        </w:rPr>
        <w:t>P</w:t>
      </w:r>
      <w:r w:rsidRPr="006A5631">
        <w:rPr>
          <w:rFonts w:ascii="Bookman Old Style" w:hAnsi="Bookman Old Style"/>
          <w:w w:val="95"/>
          <w:sz w:val="24"/>
          <w:szCs w:val="24"/>
          <w:lang w:eastAsia="en-GB"/>
        </w:rPr>
        <w:t>a</w:t>
      </w:r>
      <w:r w:rsidRPr="00564D4B">
        <w:rPr>
          <w:rFonts w:ascii="Bookman Old Style" w:hAnsi="Bookman Old Style"/>
          <w:spacing w:val="-5"/>
          <w:sz w:val="24"/>
          <w:szCs w:val="24"/>
          <w:lang w:eastAsia="en-GB"/>
        </w:rPr>
        <w:t xml:space="preserve"> </w:t>
      </w:r>
      <w:r w:rsidRPr="00564D4B">
        <w:rPr>
          <w:rFonts w:ascii="Bookman Old Style" w:hAnsi="Bookman Old Style"/>
          <w:w w:val="95"/>
          <w:sz w:val="24"/>
          <w:szCs w:val="24"/>
          <w:lang w:eastAsia="en-GB"/>
        </w:rPr>
        <w:t>at</w:t>
      </w:r>
      <w:r w:rsidRPr="00564D4B">
        <w:rPr>
          <w:rFonts w:ascii="Bookman Old Style" w:hAnsi="Bookman Old Style"/>
          <w:spacing w:val="-7"/>
          <w:sz w:val="24"/>
          <w:szCs w:val="24"/>
          <w:lang w:eastAsia="en-GB"/>
        </w:rPr>
        <w:t xml:space="preserve"> </w:t>
      </w:r>
      <w:r w:rsidRPr="00564D4B">
        <w:rPr>
          <w:rFonts w:ascii="Bookman Old Style" w:hAnsi="Bookman Old Style"/>
          <w:spacing w:val="-1"/>
          <w:w w:val="94"/>
          <w:sz w:val="24"/>
          <w:szCs w:val="24"/>
          <w:lang w:eastAsia="en-GB"/>
        </w:rPr>
        <w:t>2</w:t>
      </w:r>
      <w:r w:rsidRPr="00564D4B">
        <w:rPr>
          <w:rFonts w:ascii="Bookman Old Style" w:hAnsi="Bookman Old Style"/>
          <w:w w:val="94"/>
          <w:sz w:val="24"/>
          <w:szCs w:val="24"/>
          <w:lang w:eastAsia="en-GB"/>
        </w:rPr>
        <w:t>0</w:t>
      </w:r>
      <w:r w:rsidRPr="00564D4B">
        <w:rPr>
          <w:rFonts w:ascii="Bookman Old Style" w:hAnsi="Bookman Old Style"/>
          <w:spacing w:val="-6"/>
          <w:sz w:val="24"/>
          <w:szCs w:val="24"/>
          <w:lang w:eastAsia="en-GB"/>
        </w:rPr>
        <w:t xml:space="preserve"> </w:t>
      </w:r>
      <w:r w:rsidRPr="00564D4B">
        <w:rPr>
          <w:rFonts w:ascii="Bookman Old Style" w:hAnsi="Bookman Old Style"/>
          <w:w w:val="95"/>
          <w:sz w:val="24"/>
          <w:szCs w:val="24"/>
          <w:lang w:eastAsia="en-GB"/>
        </w:rPr>
        <w:t>°C</w:t>
      </w:r>
      <w:r w:rsidRPr="00564D4B">
        <w:rPr>
          <w:rFonts w:ascii="Bookman Old Style" w:hAnsi="Bookman Old Style"/>
          <w:spacing w:val="-9"/>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8"/>
          <w:sz w:val="24"/>
          <w:szCs w:val="24"/>
          <w:lang w:eastAsia="en-GB"/>
        </w:rPr>
        <w:t xml:space="preserve"> </w:t>
      </w:r>
      <w:r w:rsidRPr="00564D4B">
        <w:rPr>
          <w:rFonts w:ascii="Bookman Old Style" w:hAnsi="Bookman Old Style"/>
          <w:spacing w:val="-1"/>
          <w:w w:val="94"/>
          <w:sz w:val="24"/>
          <w:szCs w:val="24"/>
          <w:lang w:eastAsia="en-GB"/>
        </w:rPr>
        <w:t>v</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po</w:t>
      </w:r>
      <w:r w:rsidRPr="00564D4B">
        <w:rPr>
          <w:rFonts w:ascii="Bookman Old Style" w:hAnsi="Bookman Old Style"/>
          <w:spacing w:val="1"/>
          <w:w w:val="94"/>
          <w:sz w:val="24"/>
          <w:szCs w:val="24"/>
          <w:lang w:eastAsia="en-GB"/>
        </w:rPr>
        <w:t>u</w:t>
      </w:r>
      <w:r w:rsidRPr="00564D4B">
        <w:rPr>
          <w:rFonts w:ascii="Bookman Old Style" w:hAnsi="Bookman Old Style"/>
          <w:w w:val="94"/>
          <w:sz w:val="24"/>
          <w:szCs w:val="24"/>
          <w:lang w:eastAsia="en-GB"/>
        </w:rPr>
        <w:t>r</w:t>
      </w:r>
      <w:r w:rsidRPr="00564D4B">
        <w:rPr>
          <w:rFonts w:ascii="Bookman Old Style" w:hAnsi="Bookman Old Style"/>
          <w:spacing w:val="-9"/>
          <w:sz w:val="24"/>
          <w:szCs w:val="24"/>
          <w:lang w:eastAsia="en-GB"/>
        </w:rPr>
        <w:t xml:space="preserve"> </w:t>
      </w:r>
      <w:r w:rsidRPr="00564D4B">
        <w:rPr>
          <w:rFonts w:ascii="Bookman Old Style" w:hAnsi="Bookman Old Style"/>
          <w:w w:val="94"/>
          <w:sz w:val="24"/>
          <w:szCs w:val="24"/>
          <w:lang w:eastAsia="en-GB"/>
        </w:rPr>
        <w:t>pr</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s</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ur</w:t>
      </w:r>
      <w:r w:rsidRPr="00564D4B">
        <w:rPr>
          <w:rFonts w:ascii="Bookman Old Style" w:hAnsi="Bookman Old Style"/>
          <w:w w:val="95"/>
          <w:sz w:val="24"/>
          <w:szCs w:val="24"/>
          <w:lang w:eastAsia="en-GB"/>
        </w:rPr>
        <w:t>e</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at</w:t>
      </w:r>
      <w:r w:rsidRPr="00564D4B">
        <w:rPr>
          <w:rFonts w:ascii="Bookman Old Style" w:hAnsi="Bookman Old Style"/>
          <w:spacing w:val="-6"/>
          <w:sz w:val="24"/>
          <w:szCs w:val="24"/>
          <w:lang w:eastAsia="en-GB"/>
        </w:rPr>
        <w:t xml:space="preserve"> </w:t>
      </w:r>
      <w:r w:rsidRPr="00564D4B">
        <w:rPr>
          <w:rFonts w:ascii="Bookman Old Style" w:hAnsi="Bookman Old Style"/>
          <w:spacing w:val="-1"/>
          <w:w w:val="94"/>
          <w:sz w:val="24"/>
          <w:szCs w:val="24"/>
          <w:lang w:eastAsia="en-GB"/>
        </w:rPr>
        <w:t>20</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°C</w:t>
      </w:r>
      <w:r w:rsidRPr="00564D4B">
        <w:rPr>
          <w:rFonts w:ascii="Bookman Old Style" w:hAnsi="Bookman Old Style"/>
          <w:spacing w:val="-6"/>
          <w:sz w:val="24"/>
          <w:szCs w:val="24"/>
          <w:lang w:eastAsia="en-GB"/>
        </w:rPr>
        <w:t xml:space="preserve"> </w:t>
      </w:r>
      <w:r w:rsidRPr="00564D4B">
        <w:rPr>
          <w:rFonts w:ascii="Bookman Old Style" w:hAnsi="Bookman Old Style"/>
          <w:w w:val="94"/>
          <w:sz w:val="24"/>
          <w:szCs w:val="24"/>
          <w:lang w:eastAsia="en-GB"/>
        </w:rPr>
        <w:t>or</w:t>
      </w:r>
      <w:r w:rsidRPr="00564D4B">
        <w:rPr>
          <w:rFonts w:ascii="Bookman Old Style" w:hAnsi="Bookman Old Style"/>
          <w:spacing w:val="-9"/>
          <w:sz w:val="24"/>
          <w:szCs w:val="24"/>
          <w:lang w:eastAsia="en-GB"/>
        </w:rPr>
        <w:t xml:space="preserve"> </w:t>
      </w:r>
      <w:r w:rsidRPr="00564D4B">
        <w:rPr>
          <w:rFonts w:ascii="Bookman Old Style" w:hAnsi="Bookman Old Style"/>
          <w:spacing w:val="-1"/>
          <w:w w:val="94"/>
          <w:sz w:val="24"/>
          <w:szCs w:val="24"/>
          <w:lang w:eastAsia="en-GB"/>
        </w:rPr>
        <w:t>2</w:t>
      </w:r>
      <w:r w:rsidRPr="00564D4B">
        <w:rPr>
          <w:rFonts w:ascii="Bookman Old Style" w:hAnsi="Bookman Old Style"/>
          <w:w w:val="94"/>
          <w:sz w:val="24"/>
          <w:szCs w:val="24"/>
          <w:lang w:eastAsia="en-GB"/>
        </w:rPr>
        <w:t>5</w:t>
      </w:r>
      <w:r w:rsidRPr="00564D4B">
        <w:rPr>
          <w:rFonts w:ascii="Bookman Old Style" w:hAnsi="Bookman Old Style"/>
          <w:spacing w:val="-6"/>
          <w:sz w:val="24"/>
          <w:szCs w:val="24"/>
          <w:lang w:eastAsia="en-GB"/>
        </w:rPr>
        <w:t xml:space="preserve"> </w:t>
      </w:r>
      <w:r w:rsidRPr="00564D4B">
        <w:rPr>
          <w:rFonts w:ascii="Bookman Old Style" w:hAnsi="Bookman Old Style"/>
          <w:w w:val="95"/>
          <w:sz w:val="24"/>
          <w:szCs w:val="24"/>
          <w:lang w:eastAsia="en-GB"/>
        </w:rPr>
        <w:t>°C</w:t>
      </w:r>
      <w:r w:rsidRPr="00564D4B">
        <w:rPr>
          <w:rFonts w:ascii="Bookman Old Style" w:hAnsi="Bookman Old Style"/>
          <w:spacing w:val="-9"/>
          <w:sz w:val="24"/>
          <w:szCs w:val="24"/>
          <w:lang w:eastAsia="en-GB"/>
        </w:rPr>
        <w:t xml:space="preserve"> </w:t>
      </w:r>
      <w:r w:rsidRPr="00564D4B">
        <w:rPr>
          <w:rFonts w:ascii="Bookman Old Style" w:hAnsi="Bookman Old Style"/>
          <w:w w:val="94"/>
          <w:sz w:val="24"/>
          <w:szCs w:val="24"/>
          <w:lang w:eastAsia="en-GB"/>
        </w:rPr>
        <w:t>s</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all</w:t>
      </w:r>
      <w:r w:rsidRPr="00564D4B">
        <w:rPr>
          <w:rFonts w:ascii="Bookman Old Style" w:hAnsi="Bookman Old Style"/>
          <w:spacing w:val="-6"/>
          <w:sz w:val="24"/>
          <w:szCs w:val="24"/>
          <w:lang w:eastAsia="en-GB"/>
        </w:rPr>
        <w:t xml:space="preserve"> </w:t>
      </w:r>
      <w:r w:rsidRPr="00564D4B">
        <w:rPr>
          <w:rFonts w:ascii="Bookman Old Style" w:hAnsi="Bookman Old Style"/>
          <w:spacing w:val="-2"/>
          <w:w w:val="94"/>
          <w:sz w:val="24"/>
          <w:szCs w:val="24"/>
          <w:lang w:eastAsia="en-GB"/>
        </w:rPr>
        <w:t>b</w:t>
      </w:r>
      <w:r w:rsidRPr="00564D4B">
        <w:rPr>
          <w:rFonts w:ascii="Bookman Old Style" w:hAnsi="Bookman Old Style"/>
          <w:w w:val="95"/>
          <w:sz w:val="24"/>
          <w:szCs w:val="24"/>
          <w:lang w:eastAsia="en-GB"/>
        </w:rPr>
        <w:t>e</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s</w:t>
      </w:r>
      <w:r w:rsidRPr="00564D4B">
        <w:rPr>
          <w:rFonts w:ascii="Bookman Old Style" w:hAnsi="Bookman Old Style"/>
          <w:w w:val="95"/>
          <w:sz w:val="24"/>
          <w:szCs w:val="24"/>
          <w:lang w:eastAsia="en-GB"/>
        </w:rPr>
        <w:t>tim</w:t>
      </w:r>
      <w:r w:rsidRPr="00564D4B">
        <w:rPr>
          <w:rFonts w:ascii="Bookman Old Style" w:hAnsi="Bookman Old Style"/>
          <w:spacing w:val="1"/>
          <w:w w:val="95"/>
          <w:sz w:val="24"/>
          <w:szCs w:val="24"/>
          <w:lang w:eastAsia="en-GB"/>
        </w:rPr>
        <w:t>a</w:t>
      </w:r>
      <w:r w:rsidRPr="00564D4B">
        <w:rPr>
          <w:rFonts w:ascii="Bookman Old Style" w:hAnsi="Bookman Old Style"/>
          <w:spacing w:val="-2"/>
          <w:w w:val="95"/>
          <w:sz w:val="24"/>
          <w:szCs w:val="24"/>
          <w:lang w:eastAsia="en-GB"/>
        </w:rPr>
        <w:t>t</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7"/>
          <w:sz w:val="24"/>
          <w:szCs w:val="24"/>
          <w:lang w:eastAsia="en-GB"/>
        </w:rPr>
        <w:t xml:space="preserve"> </w:t>
      </w:r>
      <w:r w:rsidRPr="00564D4B">
        <w:rPr>
          <w:rFonts w:ascii="Bookman Old Style" w:hAnsi="Bookman Old Style"/>
          <w:w w:val="94"/>
          <w:sz w:val="24"/>
          <w:szCs w:val="24"/>
          <w:lang w:eastAsia="en-GB"/>
        </w:rPr>
        <w:t>by</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8"/>
          <w:sz w:val="24"/>
          <w:szCs w:val="24"/>
          <w:lang w:eastAsia="en-GB"/>
        </w:rPr>
        <w:t xml:space="preserve"> </w:t>
      </w:r>
      <w:r w:rsidRPr="00564D4B">
        <w:rPr>
          <w:rFonts w:ascii="Bookman Old Style" w:hAnsi="Bookman Old Style"/>
          <w:spacing w:val="-1"/>
          <w:w w:val="94"/>
          <w:sz w:val="24"/>
          <w:szCs w:val="24"/>
          <w:lang w:eastAsia="en-GB"/>
        </w:rPr>
        <w:t>v</w:t>
      </w:r>
      <w:r w:rsidRPr="00564D4B">
        <w:rPr>
          <w:rFonts w:ascii="Bookman Old Style" w:hAnsi="Bookman Old Style"/>
          <w:w w:val="95"/>
          <w:sz w:val="24"/>
          <w:szCs w:val="24"/>
          <w:lang w:eastAsia="en-GB"/>
        </w:rPr>
        <w:t>a</w:t>
      </w:r>
      <w:r w:rsidRPr="00564D4B">
        <w:rPr>
          <w:rFonts w:ascii="Bookman Old Style" w:hAnsi="Bookman Old Style"/>
          <w:spacing w:val="-1"/>
          <w:w w:val="94"/>
          <w:sz w:val="24"/>
          <w:szCs w:val="24"/>
          <w:lang w:eastAsia="en-GB"/>
        </w:rPr>
        <w:t>p</w:t>
      </w:r>
      <w:r w:rsidRPr="00564D4B">
        <w:rPr>
          <w:rFonts w:ascii="Bookman Old Style" w:hAnsi="Bookman Old Style"/>
          <w:w w:val="94"/>
          <w:sz w:val="24"/>
          <w:szCs w:val="24"/>
          <w:lang w:eastAsia="en-GB"/>
        </w:rPr>
        <w:t>o</w:t>
      </w:r>
      <w:r w:rsidRPr="00564D4B">
        <w:rPr>
          <w:rFonts w:ascii="Bookman Old Style" w:hAnsi="Bookman Old Style"/>
          <w:spacing w:val="1"/>
          <w:w w:val="94"/>
          <w:sz w:val="24"/>
          <w:szCs w:val="24"/>
          <w:lang w:eastAsia="en-GB"/>
        </w:rPr>
        <w:t>u</w:t>
      </w:r>
      <w:r w:rsidRPr="00564D4B">
        <w:rPr>
          <w:rFonts w:ascii="Bookman Old Style" w:hAnsi="Bookman Old Style"/>
          <w:w w:val="94"/>
          <w:sz w:val="24"/>
          <w:szCs w:val="24"/>
          <w:lang w:eastAsia="en-GB"/>
        </w:rPr>
        <w:t>r</w:t>
      </w:r>
      <w:r w:rsidRPr="00564D4B">
        <w:rPr>
          <w:rFonts w:ascii="Bookman Old Style" w:hAnsi="Bookman Old Style"/>
          <w:spacing w:val="-8"/>
          <w:sz w:val="24"/>
          <w:szCs w:val="24"/>
          <w:lang w:eastAsia="en-GB"/>
        </w:rPr>
        <w:t xml:space="preserve"> </w:t>
      </w:r>
      <w:r w:rsidRPr="00564D4B">
        <w:rPr>
          <w:rFonts w:ascii="Bookman Old Style" w:hAnsi="Bookman Old Style"/>
          <w:w w:val="94"/>
          <w:sz w:val="24"/>
          <w:szCs w:val="24"/>
          <w:lang w:eastAsia="en-GB"/>
        </w:rPr>
        <w:t>pr</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ssur</w:t>
      </w:r>
      <w:r w:rsidRPr="00564D4B">
        <w:rPr>
          <w:rFonts w:ascii="Bookman Old Style" w:hAnsi="Bookman Old Style"/>
          <w:w w:val="95"/>
          <w:sz w:val="24"/>
          <w:szCs w:val="24"/>
          <w:lang w:eastAsia="en-GB"/>
        </w:rPr>
        <w:t>e</w:t>
      </w:r>
      <w:r w:rsidRPr="00564D4B">
        <w:rPr>
          <w:rFonts w:ascii="Bookman Old Style" w:hAnsi="Bookman Old Style"/>
          <w:spacing w:val="-6"/>
          <w:sz w:val="24"/>
          <w:szCs w:val="24"/>
          <w:lang w:eastAsia="en-GB"/>
        </w:rPr>
        <w:t xml:space="preserve"> </w:t>
      </w:r>
      <w:r w:rsidRPr="00564D4B">
        <w:rPr>
          <w:rFonts w:ascii="Bookman Old Style" w:hAnsi="Bookman Old Style"/>
          <w:spacing w:val="-1"/>
          <w:w w:val="95"/>
          <w:sz w:val="24"/>
          <w:szCs w:val="24"/>
          <w:lang w:eastAsia="en-GB"/>
        </w:rPr>
        <w:t>c</w:t>
      </w:r>
      <w:r w:rsidRPr="00564D4B">
        <w:rPr>
          <w:rFonts w:ascii="Bookman Old Style" w:hAnsi="Bookman Old Style"/>
          <w:w w:val="94"/>
          <w:sz w:val="24"/>
          <w:szCs w:val="24"/>
          <w:lang w:eastAsia="en-GB"/>
        </w:rPr>
        <w:t>urv</w:t>
      </w:r>
      <w:r w:rsidRPr="00564D4B">
        <w:rPr>
          <w:rFonts w:ascii="Bookman Old Style" w:hAnsi="Bookman Old Style"/>
          <w:w w:val="95"/>
          <w:sz w:val="24"/>
          <w:szCs w:val="24"/>
          <w:lang w:eastAsia="en-GB"/>
        </w:rPr>
        <w:t>e</w:t>
      </w:r>
      <w:r w:rsidRPr="00564D4B">
        <w:rPr>
          <w:rFonts w:ascii="Bookman Old Style" w:hAnsi="Bookman Old Style"/>
          <w:spacing w:val="-7"/>
          <w:sz w:val="24"/>
          <w:szCs w:val="24"/>
          <w:lang w:eastAsia="en-GB"/>
        </w:rPr>
        <w:t xml:space="preserve"> </w:t>
      </w:r>
      <w:r w:rsidRPr="00564D4B">
        <w:rPr>
          <w:rFonts w:ascii="Bookman Old Style" w:hAnsi="Bookman Old Style"/>
          <w:w w:val="94"/>
          <w:sz w:val="24"/>
          <w:szCs w:val="24"/>
          <w:lang w:eastAsia="en-GB"/>
        </w:rPr>
        <w:t>w</w:t>
      </w:r>
      <w:r w:rsidRPr="00564D4B">
        <w:rPr>
          <w:rFonts w:ascii="Bookman Old Style" w:hAnsi="Bookman Old Style"/>
          <w:w w:val="95"/>
          <w:sz w:val="24"/>
          <w:szCs w:val="24"/>
          <w:lang w:eastAsia="en-GB"/>
        </w:rPr>
        <w:t>it</w:t>
      </w:r>
      <w:r w:rsidRPr="00564D4B">
        <w:rPr>
          <w:rFonts w:ascii="Bookman Old Style" w:hAnsi="Bookman Old Style"/>
          <w:w w:val="94"/>
          <w:sz w:val="24"/>
          <w:szCs w:val="24"/>
          <w:lang w:eastAsia="en-GB"/>
        </w:rPr>
        <w:t>h</w:t>
      </w:r>
      <w:r w:rsidRPr="00564D4B">
        <w:rPr>
          <w:rFonts w:ascii="Bookman Old Style" w:hAnsi="Bookman Old Style"/>
          <w:sz w:val="24"/>
          <w:szCs w:val="24"/>
          <w:lang w:eastAsia="en-GB"/>
        </w:rPr>
        <w:t xml:space="preserve"> </w:t>
      </w:r>
      <w:r w:rsidRPr="00564D4B">
        <w:rPr>
          <w:rFonts w:ascii="Bookman Old Style" w:hAnsi="Bookman Old Style"/>
          <w:spacing w:val="-2"/>
          <w:sz w:val="24"/>
          <w:szCs w:val="24"/>
          <w:lang w:eastAsia="en-GB"/>
        </w:rPr>
        <w:t>m</w:t>
      </w:r>
      <w:r w:rsidRPr="00564D4B">
        <w:rPr>
          <w:rFonts w:ascii="Bookman Old Style" w:hAnsi="Bookman Old Style"/>
          <w:sz w:val="24"/>
          <w:szCs w:val="24"/>
          <w:lang w:eastAsia="en-GB"/>
        </w:rPr>
        <w:t>eas</w:t>
      </w:r>
      <w:r w:rsidRPr="00564D4B">
        <w:rPr>
          <w:rFonts w:ascii="Bookman Old Style" w:hAnsi="Bookman Old Style"/>
          <w:spacing w:val="-2"/>
          <w:sz w:val="24"/>
          <w:szCs w:val="24"/>
          <w:lang w:eastAsia="en-GB"/>
        </w:rPr>
        <w:t>u</w:t>
      </w:r>
      <w:r w:rsidRPr="00564D4B">
        <w:rPr>
          <w:rFonts w:ascii="Bookman Old Style" w:hAnsi="Bookman Old Style"/>
          <w:sz w:val="24"/>
          <w:szCs w:val="24"/>
          <w:lang w:eastAsia="en-GB"/>
        </w:rPr>
        <w:t>re</w:t>
      </w:r>
      <w:r w:rsidRPr="00564D4B">
        <w:rPr>
          <w:rFonts w:ascii="Bookman Old Style" w:hAnsi="Bookman Old Style"/>
          <w:spacing w:val="-3"/>
          <w:sz w:val="24"/>
          <w:szCs w:val="24"/>
          <w:lang w:eastAsia="en-GB"/>
        </w:rPr>
        <w:t>m</w:t>
      </w:r>
      <w:r w:rsidRPr="00564D4B">
        <w:rPr>
          <w:rFonts w:ascii="Bookman Old Style" w:hAnsi="Bookman Old Style"/>
          <w:sz w:val="24"/>
          <w:szCs w:val="24"/>
          <w:lang w:eastAsia="en-GB"/>
        </w:rPr>
        <w:t>ents at</w:t>
      </w:r>
      <w:r w:rsidRPr="00564D4B">
        <w:rPr>
          <w:rFonts w:ascii="Bookman Old Style" w:hAnsi="Bookman Old Style"/>
          <w:spacing w:val="25"/>
          <w:sz w:val="24"/>
          <w:szCs w:val="24"/>
          <w:lang w:eastAsia="en-GB"/>
        </w:rPr>
        <w:t xml:space="preserve"> </w:t>
      </w:r>
      <w:r w:rsidRPr="00564D4B">
        <w:rPr>
          <w:rFonts w:ascii="Bookman Old Style" w:hAnsi="Bookman Old Style"/>
          <w:sz w:val="24"/>
          <w:szCs w:val="24"/>
          <w:lang w:eastAsia="en-GB"/>
        </w:rPr>
        <w:t>h</w:t>
      </w:r>
      <w:r w:rsidRPr="00564D4B">
        <w:rPr>
          <w:rFonts w:ascii="Bookman Old Style" w:hAnsi="Bookman Old Style"/>
          <w:spacing w:val="1"/>
          <w:sz w:val="24"/>
          <w:szCs w:val="24"/>
          <w:lang w:eastAsia="en-GB"/>
        </w:rPr>
        <w:t>i</w:t>
      </w:r>
      <w:r w:rsidRPr="00564D4B">
        <w:rPr>
          <w:rFonts w:ascii="Bookman Old Style" w:hAnsi="Bookman Old Style"/>
          <w:spacing w:val="-1"/>
          <w:sz w:val="24"/>
          <w:szCs w:val="24"/>
          <w:lang w:eastAsia="en-GB"/>
        </w:rPr>
        <w:t>g</w:t>
      </w:r>
      <w:r w:rsidRPr="00564D4B">
        <w:rPr>
          <w:rFonts w:ascii="Bookman Old Style" w:hAnsi="Bookman Old Style"/>
          <w:sz w:val="24"/>
          <w:szCs w:val="24"/>
          <w:lang w:eastAsia="en-GB"/>
        </w:rPr>
        <w:t>her</w:t>
      </w:r>
      <w:r w:rsidRPr="00564D4B">
        <w:rPr>
          <w:rFonts w:ascii="Bookman Old Style" w:hAnsi="Bookman Old Style"/>
          <w:spacing w:val="23"/>
          <w:sz w:val="24"/>
          <w:szCs w:val="24"/>
          <w:lang w:eastAsia="en-GB"/>
        </w:rPr>
        <w:t xml:space="preserve"> </w:t>
      </w:r>
      <w:r w:rsidRPr="00564D4B">
        <w:rPr>
          <w:rFonts w:ascii="Bookman Old Style" w:hAnsi="Bookman Old Style"/>
          <w:sz w:val="24"/>
          <w:szCs w:val="24"/>
          <w:lang w:eastAsia="en-GB"/>
        </w:rPr>
        <w:t>te</w:t>
      </w:r>
      <w:r w:rsidRPr="00564D4B">
        <w:rPr>
          <w:rFonts w:ascii="Bookman Old Style" w:hAnsi="Bookman Old Style"/>
          <w:spacing w:val="-4"/>
          <w:sz w:val="24"/>
          <w:szCs w:val="24"/>
          <w:lang w:eastAsia="en-GB"/>
        </w:rPr>
        <w:t>m</w:t>
      </w:r>
      <w:r w:rsidRPr="00564D4B">
        <w:rPr>
          <w:rFonts w:ascii="Bookman Old Style" w:hAnsi="Bookman Old Style"/>
          <w:sz w:val="24"/>
          <w:szCs w:val="24"/>
          <w:lang w:eastAsia="en-GB"/>
        </w:rPr>
        <w:t>peratures.</w:t>
      </w:r>
    </w:p>
    <w:p w14:paraId="09827F7E"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94"/>
          <w:sz w:val="24"/>
          <w:szCs w:val="24"/>
          <w:lang w:eastAsia="en-GB"/>
        </w:rPr>
        <w:t>In</w:t>
      </w:r>
      <w:r w:rsidRPr="00564D4B">
        <w:rPr>
          <w:rFonts w:ascii="Bookman Old Style" w:hAnsi="Bookman Old Style"/>
          <w:spacing w:val="29"/>
          <w:sz w:val="24"/>
          <w:szCs w:val="24"/>
          <w:lang w:eastAsia="en-GB"/>
        </w:rPr>
        <w:t xml:space="preserve"> </w:t>
      </w:r>
      <w:r w:rsidRPr="00564D4B">
        <w:rPr>
          <w:rFonts w:ascii="Bookman Old Style" w:hAnsi="Bookman Old Style"/>
          <w:spacing w:val="-2"/>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29"/>
          <w:sz w:val="24"/>
          <w:szCs w:val="24"/>
          <w:lang w:eastAsia="en-GB"/>
        </w:rPr>
        <w:t xml:space="preserve"> </w:t>
      </w:r>
      <w:r w:rsidRPr="00564D4B">
        <w:rPr>
          <w:rFonts w:ascii="Bookman Old Style" w:hAnsi="Bookman Old Style"/>
          <w:w w:val="95"/>
          <w:sz w:val="24"/>
          <w:szCs w:val="24"/>
          <w:lang w:eastAsia="en-GB"/>
        </w:rPr>
        <w:t>c</w:t>
      </w:r>
      <w:r w:rsidRPr="00564D4B">
        <w:rPr>
          <w:rFonts w:ascii="Bookman Old Style" w:hAnsi="Bookman Old Style"/>
          <w:spacing w:val="-2"/>
          <w:w w:val="95"/>
          <w:sz w:val="24"/>
          <w:szCs w:val="24"/>
          <w:lang w:eastAsia="en-GB"/>
        </w:rPr>
        <w:t>a</w:t>
      </w:r>
      <w:r w:rsidRPr="00564D4B">
        <w:rPr>
          <w:rFonts w:ascii="Bookman Old Style" w:hAnsi="Bookman Old Style"/>
          <w:spacing w:val="-1"/>
          <w:w w:val="94"/>
          <w:sz w:val="24"/>
          <w:szCs w:val="24"/>
          <w:lang w:eastAsia="en-GB"/>
        </w:rPr>
        <w:t>s</w:t>
      </w:r>
      <w:r w:rsidRPr="00564D4B">
        <w:rPr>
          <w:rFonts w:ascii="Bookman Old Style" w:hAnsi="Bookman Old Style"/>
          <w:w w:val="95"/>
          <w:sz w:val="24"/>
          <w:szCs w:val="24"/>
          <w:lang w:eastAsia="en-GB"/>
        </w:rPr>
        <w:t>e</w:t>
      </w:r>
      <w:r w:rsidRPr="00564D4B">
        <w:rPr>
          <w:rFonts w:ascii="Bookman Old Style" w:hAnsi="Bookman Old Style"/>
          <w:spacing w:val="28"/>
          <w:sz w:val="24"/>
          <w:szCs w:val="24"/>
          <w:lang w:eastAsia="en-GB"/>
        </w:rPr>
        <w:t xml:space="preserve"> </w:t>
      </w:r>
      <w:r w:rsidRPr="00564D4B">
        <w:rPr>
          <w:rFonts w:ascii="Bookman Old Style" w:hAnsi="Bookman Old Style"/>
          <w:w w:val="94"/>
          <w:sz w:val="24"/>
          <w:szCs w:val="24"/>
          <w:lang w:eastAsia="en-GB"/>
        </w:rPr>
        <w:t>of</w:t>
      </w:r>
      <w:r w:rsidRPr="00564D4B">
        <w:rPr>
          <w:rFonts w:ascii="Bookman Old Style" w:hAnsi="Bookman Old Style"/>
          <w:spacing w:val="27"/>
          <w:sz w:val="24"/>
          <w:szCs w:val="24"/>
          <w:lang w:eastAsia="en-GB"/>
        </w:rPr>
        <w:t xml:space="preserve"> </w:t>
      </w:r>
      <w:r w:rsidRPr="00564D4B">
        <w:rPr>
          <w:rFonts w:ascii="Bookman Old Style" w:hAnsi="Bookman Old Style"/>
          <w:w w:val="95"/>
          <w:sz w:val="24"/>
          <w:szCs w:val="24"/>
          <w:lang w:eastAsia="en-GB"/>
        </w:rPr>
        <w:t>ac</w:t>
      </w:r>
      <w:r w:rsidRPr="00564D4B">
        <w:rPr>
          <w:rFonts w:ascii="Bookman Old Style" w:hAnsi="Bookman Old Style"/>
          <w:spacing w:val="-2"/>
          <w:w w:val="95"/>
          <w:sz w:val="24"/>
          <w:szCs w:val="24"/>
          <w:lang w:eastAsia="en-GB"/>
        </w:rPr>
        <w:t>t</w:t>
      </w:r>
      <w:r w:rsidRPr="00564D4B">
        <w:rPr>
          <w:rFonts w:ascii="Bookman Old Style" w:hAnsi="Bookman Old Style"/>
          <w:w w:val="95"/>
          <w:sz w:val="24"/>
          <w:szCs w:val="24"/>
          <w:lang w:eastAsia="en-GB"/>
        </w:rPr>
        <w:t>i</w:t>
      </w:r>
      <w:r w:rsidRPr="00564D4B">
        <w:rPr>
          <w:rFonts w:ascii="Bookman Old Style" w:hAnsi="Bookman Old Style"/>
          <w:spacing w:val="-1"/>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29"/>
          <w:sz w:val="24"/>
          <w:szCs w:val="24"/>
          <w:lang w:eastAsia="en-GB"/>
        </w:rPr>
        <w:t xml:space="preserve"> </w:t>
      </w:r>
      <w:r w:rsidRPr="00564D4B">
        <w:rPr>
          <w:rFonts w:ascii="Bookman Old Style" w:hAnsi="Bookman Old Style"/>
          <w:spacing w:val="-2"/>
          <w:w w:val="94"/>
          <w:sz w:val="24"/>
          <w:szCs w:val="24"/>
          <w:lang w:eastAsia="en-GB"/>
        </w:rPr>
        <w:t>s</w:t>
      </w:r>
      <w:r w:rsidRPr="00564D4B">
        <w:rPr>
          <w:rFonts w:ascii="Bookman Old Style" w:hAnsi="Bookman Old Style"/>
          <w:spacing w:val="-1"/>
          <w:w w:val="94"/>
          <w:sz w:val="24"/>
          <w:szCs w:val="24"/>
          <w:lang w:eastAsia="en-GB"/>
        </w:rPr>
        <w:t>ub</w:t>
      </w:r>
      <w:r w:rsidRPr="00564D4B">
        <w:rPr>
          <w:rFonts w:ascii="Bookman Old Style" w:hAnsi="Bookman Old Style"/>
          <w:w w:val="94"/>
          <w:sz w:val="24"/>
          <w:szCs w:val="24"/>
          <w:lang w:eastAsia="en-GB"/>
        </w:rPr>
        <w:t>s</w:t>
      </w:r>
      <w:r w:rsidRPr="00564D4B">
        <w:rPr>
          <w:rFonts w:ascii="Bookman Old Style" w:hAnsi="Bookman Old Style"/>
          <w:spacing w:val="-3"/>
          <w:w w:val="95"/>
          <w:sz w:val="24"/>
          <w:szCs w:val="24"/>
          <w:lang w:eastAsia="en-GB"/>
        </w:rPr>
        <w:t>t</w:t>
      </w:r>
      <w:r w:rsidRPr="00564D4B">
        <w:rPr>
          <w:rFonts w:ascii="Bookman Old Style" w:hAnsi="Bookman Old Style"/>
          <w:spacing w:val="-1"/>
          <w:w w:val="95"/>
          <w:sz w:val="24"/>
          <w:szCs w:val="24"/>
          <w:lang w:eastAsia="en-GB"/>
        </w:rPr>
        <w:t>a</w:t>
      </w:r>
      <w:r w:rsidRPr="00564D4B">
        <w:rPr>
          <w:rFonts w:ascii="Bookman Old Style" w:hAnsi="Bookman Old Style"/>
          <w:spacing w:val="-1"/>
          <w:w w:val="94"/>
          <w:sz w:val="24"/>
          <w:szCs w:val="24"/>
          <w:lang w:eastAsia="en-GB"/>
        </w:rPr>
        <w:t>n</w:t>
      </w:r>
      <w:r w:rsidRPr="00564D4B">
        <w:rPr>
          <w:rFonts w:ascii="Bookman Old Style" w:hAnsi="Bookman Old Style"/>
          <w:spacing w:val="-2"/>
          <w:w w:val="95"/>
          <w:sz w:val="24"/>
          <w:szCs w:val="24"/>
          <w:lang w:eastAsia="en-GB"/>
        </w:rPr>
        <w:t>c</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s</w:t>
      </w:r>
      <w:r w:rsidRPr="00564D4B">
        <w:rPr>
          <w:rFonts w:ascii="Bookman Old Style" w:hAnsi="Bookman Old Style"/>
          <w:spacing w:val="29"/>
          <w:sz w:val="24"/>
          <w:szCs w:val="24"/>
          <w:lang w:eastAsia="en-GB"/>
        </w:rPr>
        <w:t xml:space="preserve"> </w:t>
      </w:r>
      <w:r w:rsidRPr="00564D4B">
        <w:rPr>
          <w:rFonts w:ascii="Bookman Old Style" w:hAnsi="Bookman Old Style"/>
          <w:spacing w:val="-1"/>
          <w:w w:val="94"/>
          <w:sz w:val="24"/>
          <w:szCs w:val="24"/>
          <w:lang w:eastAsia="en-GB"/>
        </w:rPr>
        <w:t>wh</w:t>
      </w:r>
      <w:r w:rsidRPr="00564D4B">
        <w:rPr>
          <w:rFonts w:ascii="Bookman Old Style" w:hAnsi="Bookman Old Style"/>
          <w:w w:val="95"/>
          <w:sz w:val="24"/>
          <w:szCs w:val="24"/>
          <w:lang w:eastAsia="en-GB"/>
        </w:rPr>
        <w:t>i</w:t>
      </w:r>
      <w:r w:rsidRPr="00564D4B">
        <w:rPr>
          <w:rFonts w:ascii="Bookman Old Style" w:hAnsi="Bookman Old Style"/>
          <w:spacing w:val="-2"/>
          <w:w w:val="95"/>
          <w:sz w:val="24"/>
          <w:szCs w:val="24"/>
          <w:lang w:eastAsia="en-GB"/>
        </w:rPr>
        <w:t>c</w:t>
      </w:r>
      <w:r w:rsidRPr="00564D4B">
        <w:rPr>
          <w:rFonts w:ascii="Bookman Old Style" w:hAnsi="Bookman Old Style"/>
          <w:w w:val="94"/>
          <w:sz w:val="24"/>
          <w:szCs w:val="24"/>
          <w:lang w:eastAsia="en-GB"/>
        </w:rPr>
        <w:t>h</w:t>
      </w:r>
      <w:r w:rsidRPr="00564D4B">
        <w:rPr>
          <w:rFonts w:ascii="Bookman Old Style" w:hAnsi="Bookman Old Style"/>
          <w:spacing w:val="32"/>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spacing w:val="-2"/>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31"/>
          <w:sz w:val="24"/>
          <w:szCs w:val="24"/>
          <w:lang w:eastAsia="en-GB"/>
        </w:rPr>
        <w:t xml:space="preserve"> </w:t>
      </w:r>
      <w:r w:rsidRPr="00564D4B">
        <w:rPr>
          <w:rFonts w:ascii="Bookman Old Style" w:hAnsi="Bookman Old Style"/>
          <w:w w:val="94"/>
          <w:sz w:val="24"/>
          <w:szCs w:val="24"/>
          <w:lang w:eastAsia="en-GB"/>
        </w:rPr>
        <w:t>s</w:t>
      </w:r>
      <w:r w:rsidRPr="00564D4B">
        <w:rPr>
          <w:rFonts w:ascii="Bookman Old Style" w:hAnsi="Bookman Old Style"/>
          <w:spacing w:val="2"/>
          <w:w w:val="94"/>
          <w:sz w:val="24"/>
          <w:szCs w:val="24"/>
          <w:lang w:eastAsia="en-GB"/>
        </w:rPr>
        <w:t>o</w:t>
      </w:r>
      <w:r w:rsidRPr="00564D4B">
        <w:rPr>
          <w:rFonts w:ascii="Bookman Old Style" w:hAnsi="Bookman Old Style"/>
          <w:w w:val="95"/>
          <w:sz w:val="24"/>
          <w:szCs w:val="24"/>
          <w:lang w:eastAsia="en-GB"/>
        </w:rPr>
        <w:t>l</w:t>
      </w:r>
      <w:r w:rsidRPr="00564D4B">
        <w:rPr>
          <w:rFonts w:ascii="Bookman Old Style" w:hAnsi="Bookman Old Style"/>
          <w:spacing w:val="-3"/>
          <w:w w:val="95"/>
          <w:sz w:val="24"/>
          <w:szCs w:val="24"/>
          <w:lang w:eastAsia="en-GB"/>
        </w:rPr>
        <w:t>i</w:t>
      </w:r>
      <w:r w:rsidRPr="00564D4B">
        <w:rPr>
          <w:rFonts w:ascii="Bookman Old Style" w:hAnsi="Bookman Old Style"/>
          <w:spacing w:val="1"/>
          <w:w w:val="94"/>
          <w:sz w:val="24"/>
          <w:szCs w:val="24"/>
          <w:lang w:eastAsia="en-GB"/>
        </w:rPr>
        <w:t>d</w:t>
      </w:r>
      <w:r w:rsidRPr="00564D4B">
        <w:rPr>
          <w:rFonts w:ascii="Bookman Old Style" w:hAnsi="Bookman Old Style"/>
          <w:w w:val="94"/>
          <w:sz w:val="24"/>
          <w:szCs w:val="24"/>
          <w:lang w:eastAsia="en-GB"/>
        </w:rPr>
        <w:t>s</w:t>
      </w:r>
      <w:r w:rsidRPr="00564D4B">
        <w:rPr>
          <w:rFonts w:ascii="Bookman Old Style" w:hAnsi="Bookman Old Style"/>
          <w:spacing w:val="31"/>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spacing w:val="31"/>
          <w:sz w:val="24"/>
          <w:szCs w:val="24"/>
          <w:lang w:eastAsia="en-GB"/>
        </w:rPr>
        <w:t xml:space="preserve"> </w:t>
      </w:r>
      <w:r w:rsidRPr="00564D4B">
        <w:rPr>
          <w:rFonts w:ascii="Bookman Old Style" w:hAnsi="Bookman Old Style"/>
          <w:w w:val="95"/>
          <w:sz w:val="24"/>
          <w:szCs w:val="24"/>
          <w:lang w:eastAsia="en-GB"/>
        </w:rPr>
        <w:t>l</w:t>
      </w:r>
      <w:r w:rsidRPr="00564D4B">
        <w:rPr>
          <w:rFonts w:ascii="Bookman Old Style" w:hAnsi="Bookman Old Style"/>
          <w:spacing w:val="-2"/>
          <w:w w:val="95"/>
          <w:sz w:val="24"/>
          <w:szCs w:val="24"/>
          <w:lang w:eastAsia="en-GB"/>
        </w:rPr>
        <w:t>i</w:t>
      </w:r>
      <w:r w:rsidRPr="00564D4B">
        <w:rPr>
          <w:rFonts w:ascii="Bookman Old Style" w:hAnsi="Bookman Old Style"/>
          <w:spacing w:val="-1"/>
          <w:w w:val="94"/>
          <w:sz w:val="24"/>
          <w:szCs w:val="24"/>
          <w:lang w:eastAsia="en-GB"/>
        </w:rPr>
        <w:t>q</w:t>
      </w:r>
      <w:r w:rsidRPr="00564D4B">
        <w:rPr>
          <w:rFonts w:ascii="Bookman Old Style" w:hAnsi="Bookman Old Style"/>
          <w:w w:val="94"/>
          <w:sz w:val="24"/>
          <w:szCs w:val="24"/>
          <w:lang w:eastAsia="en-GB"/>
        </w:rPr>
        <w:t>u</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ds,</w:t>
      </w:r>
      <w:r w:rsidRPr="00564D4B">
        <w:rPr>
          <w:rFonts w:ascii="Bookman Old Style" w:hAnsi="Bookman Old Style"/>
          <w:spacing w:val="30"/>
          <w:sz w:val="24"/>
          <w:szCs w:val="24"/>
          <w:lang w:eastAsia="en-GB"/>
        </w:rPr>
        <w:t xml:space="preserve"> </w:t>
      </w:r>
      <w:r w:rsidRPr="00564D4B">
        <w:rPr>
          <w:rFonts w:ascii="Bookman Old Style" w:hAnsi="Bookman Old Style"/>
          <w:spacing w:val="1"/>
          <w:w w:val="94"/>
          <w:sz w:val="24"/>
          <w:szCs w:val="24"/>
          <w:lang w:eastAsia="en-GB"/>
        </w:rPr>
        <w:t>vo</w:t>
      </w:r>
      <w:r w:rsidRPr="00564D4B">
        <w:rPr>
          <w:rFonts w:ascii="Bookman Old Style" w:hAnsi="Bookman Old Style"/>
          <w:w w:val="95"/>
          <w:sz w:val="24"/>
          <w:szCs w:val="24"/>
          <w:lang w:eastAsia="en-GB"/>
        </w:rPr>
        <w:t>latilit</w:t>
      </w:r>
      <w:r w:rsidRPr="00564D4B">
        <w:rPr>
          <w:rFonts w:ascii="Bookman Old Style" w:hAnsi="Bookman Old Style"/>
          <w:w w:val="94"/>
          <w:sz w:val="24"/>
          <w:szCs w:val="24"/>
          <w:lang w:eastAsia="en-GB"/>
        </w:rPr>
        <w:t>y</w:t>
      </w:r>
      <w:r w:rsidRPr="00564D4B">
        <w:rPr>
          <w:rFonts w:ascii="Bookman Old Style" w:hAnsi="Bookman Old Style"/>
          <w:spacing w:val="31"/>
          <w:sz w:val="24"/>
          <w:szCs w:val="24"/>
          <w:lang w:eastAsia="en-GB"/>
        </w:rPr>
        <w:t xml:space="preserve"> </w:t>
      </w:r>
      <w:r w:rsidRPr="00564D4B">
        <w:rPr>
          <w:rFonts w:ascii="Bookman Old Style" w:hAnsi="Bookman Old Style"/>
          <w:w w:val="94"/>
          <w:sz w:val="24"/>
          <w:szCs w:val="24"/>
          <w:lang w:eastAsia="en-GB"/>
        </w:rPr>
        <w: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
          <w:w w:val="94"/>
          <w:sz w:val="24"/>
          <w:szCs w:val="24"/>
          <w:lang w:eastAsia="en-GB"/>
        </w:rPr>
        <w:t>n</w:t>
      </w:r>
      <w:r w:rsidRPr="00564D4B">
        <w:rPr>
          <w:rFonts w:ascii="Bookman Old Style" w:hAnsi="Bookman Old Style"/>
          <w:spacing w:val="-1"/>
          <w:w w:val="94"/>
          <w:sz w:val="24"/>
          <w:szCs w:val="24"/>
          <w:lang w:eastAsia="en-GB"/>
        </w:rPr>
        <w:t>r</w:t>
      </w:r>
      <w:r w:rsidRPr="00564D4B">
        <w:rPr>
          <w:rFonts w:ascii="Bookman Old Style" w:hAnsi="Bookman Old Style"/>
          <w:w w:val="94"/>
          <w:sz w:val="24"/>
          <w:szCs w:val="24"/>
          <w:lang w:eastAsia="en-GB"/>
        </w:rPr>
        <w:t>y’s</w:t>
      </w:r>
      <w:r w:rsidRPr="00564D4B">
        <w:rPr>
          <w:rFonts w:ascii="Bookman Old Style" w:hAnsi="Bookman Old Style"/>
          <w:spacing w:val="31"/>
          <w:sz w:val="24"/>
          <w:szCs w:val="24"/>
          <w:lang w:eastAsia="en-GB"/>
        </w:rPr>
        <w:t xml:space="preserve"> </w:t>
      </w:r>
      <w:r w:rsidRPr="00564D4B">
        <w:rPr>
          <w:rFonts w:ascii="Bookman Old Style" w:hAnsi="Bookman Old Style"/>
          <w:w w:val="95"/>
          <w:sz w:val="24"/>
          <w:szCs w:val="24"/>
          <w:lang w:eastAsia="en-GB"/>
        </w:rPr>
        <w:t>l</w:t>
      </w:r>
      <w:r w:rsidRPr="00564D4B">
        <w:rPr>
          <w:rFonts w:ascii="Bookman Old Style" w:hAnsi="Bookman Old Style"/>
          <w:spacing w:val="-1"/>
          <w:w w:val="95"/>
          <w:sz w:val="24"/>
          <w:szCs w:val="24"/>
          <w:lang w:eastAsia="en-GB"/>
        </w:rPr>
        <w:t>a</w:t>
      </w:r>
      <w:r w:rsidRPr="00564D4B">
        <w:rPr>
          <w:rFonts w:ascii="Bookman Old Style" w:hAnsi="Bookman Old Style"/>
          <w:w w:val="94"/>
          <w:sz w:val="24"/>
          <w:szCs w:val="24"/>
          <w:lang w:eastAsia="en-GB"/>
        </w:rPr>
        <w:t>w</w:t>
      </w:r>
      <w:r w:rsidRPr="00564D4B">
        <w:rPr>
          <w:rFonts w:ascii="Bookman Old Style" w:hAnsi="Bookman Old Style"/>
          <w:spacing w:val="31"/>
          <w:sz w:val="24"/>
          <w:szCs w:val="24"/>
          <w:lang w:eastAsia="en-GB"/>
        </w:rPr>
        <w:t xml:space="preserve"> </w:t>
      </w:r>
      <w:r w:rsidRPr="00564D4B">
        <w:rPr>
          <w:rFonts w:ascii="Bookman Old Style" w:hAnsi="Bookman Old Style"/>
          <w:spacing w:val="1"/>
          <w:w w:val="95"/>
          <w:sz w:val="24"/>
          <w:szCs w:val="24"/>
          <w:lang w:eastAsia="en-GB"/>
        </w:rPr>
        <w:t>c</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ns</w:t>
      </w:r>
      <w:r w:rsidRPr="00564D4B">
        <w:rPr>
          <w:rFonts w:ascii="Bookman Old Style" w:hAnsi="Bookman Old Style"/>
          <w:w w:val="95"/>
          <w:sz w:val="24"/>
          <w:szCs w:val="24"/>
          <w:lang w:eastAsia="en-GB"/>
        </w:rPr>
        <w:t>ta</w:t>
      </w:r>
      <w:r w:rsidRPr="00564D4B">
        <w:rPr>
          <w:rFonts w:ascii="Bookman Old Style" w:hAnsi="Bookman Old Style"/>
          <w:w w:val="94"/>
          <w:sz w:val="24"/>
          <w:szCs w:val="24"/>
          <w:lang w:eastAsia="en-GB"/>
        </w:rPr>
        <w:t>n</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w:t>
      </w:r>
      <w:r w:rsidRPr="00564D4B">
        <w:rPr>
          <w:rFonts w:ascii="Bookman Old Style" w:hAnsi="Bookman Old Style"/>
          <w:spacing w:val="31"/>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f</w:t>
      </w:r>
      <w:r w:rsidRPr="00564D4B">
        <w:rPr>
          <w:rFonts w:ascii="Bookman Old Style" w:hAnsi="Bookman Old Style"/>
          <w:spacing w:val="31"/>
          <w:sz w:val="24"/>
          <w:szCs w:val="24"/>
          <w:lang w:eastAsia="en-GB"/>
        </w:rPr>
        <w:t xml:space="preserve"> </w:t>
      </w:r>
      <w:r w:rsidRPr="00564D4B">
        <w:rPr>
          <w:rFonts w:ascii="Bookman Old Style" w:hAnsi="Bookman Old Style"/>
          <w:w w:val="94"/>
          <w:sz w:val="24"/>
          <w:szCs w:val="24"/>
          <w:lang w:eastAsia="en-GB"/>
        </w:rPr>
        <w:t>pur</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f</w:t>
      </w:r>
      <w:r w:rsidRPr="00564D4B">
        <w:rPr>
          <w:rFonts w:ascii="Bookman Old Style" w:hAnsi="Bookman Old Style"/>
          <w:w w:val="95"/>
          <w:sz w:val="24"/>
          <w:szCs w:val="24"/>
          <w:lang w:eastAsia="en-GB"/>
        </w:rPr>
        <w:t>i</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31"/>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ct</w:t>
      </w:r>
      <w:r w:rsidRPr="00564D4B">
        <w:rPr>
          <w:rFonts w:ascii="Bookman Old Style" w:hAnsi="Bookman Old Style"/>
          <w:spacing w:val="-2"/>
          <w:w w:val="95"/>
          <w:sz w:val="24"/>
          <w:szCs w:val="24"/>
          <w:lang w:eastAsia="en-GB"/>
        </w:rPr>
        <w:t>i</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substance</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sha</w:t>
      </w:r>
      <w:r w:rsidRPr="00564D4B">
        <w:rPr>
          <w:rFonts w:ascii="Bookman Old Style" w:hAnsi="Bookman Old Style"/>
          <w:spacing w:val="-1"/>
          <w:w w:val="89"/>
          <w:sz w:val="24"/>
          <w:szCs w:val="24"/>
          <w:lang w:eastAsia="en-GB"/>
        </w:rPr>
        <w:t>l</w:t>
      </w:r>
      <w:r w:rsidRPr="00564D4B">
        <w:rPr>
          <w:rFonts w:ascii="Bookman Old Style" w:hAnsi="Bookman Old Style"/>
          <w:w w:val="89"/>
          <w:sz w:val="24"/>
          <w:szCs w:val="24"/>
          <w:lang w:eastAsia="en-GB"/>
        </w:rPr>
        <w:t>l</w:t>
      </w:r>
      <w:r w:rsidRPr="00564D4B">
        <w:rPr>
          <w:rFonts w:ascii="Bookman Old Style" w:hAnsi="Bookman Old Style"/>
          <w:spacing w:val="7"/>
          <w:sz w:val="24"/>
          <w:szCs w:val="24"/>
          <w:lang w:eastAsia="en-GB"/>
        </w:rPr>
        <w:t xml:space="preserve"> </w:t>
      </w:r>
      <w:r w:rsidRPr="00564D4B">
        <w:rPr>
          <w:rFonts w:ascii="Bookman Old Style" w:hAnsi="Bookman Old Style"/>
          <w:w w:val="89"/>
          <w:sz w:val="24"/>
          <w:szCs w:val="24"/>
          <w:lang w:eastAsia="en-GB"/>
        </w:rPr>
        <w:t>be</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de</w:t>
      </w:r>
      <w:r w:rsidRPr="00564D4B">
        <w:rPr>
          <w:rFonts w:ascii="Bookman Old Style" w:hAnsi="Bookman Old Style"/>
          <w:spacing w:val="-1"/>
          <w:w w:val="89"/>
          <w:sz w:val="24"/>
          <w:szCs w:val="24"/>
          <w:lang w:eastAsia="en-GB"/>
        </w:rPr>
        <w:t>t</w:t>
      </w:r>
      <w:r w:rsidRPr="00564D4B">
        <w:rPr>
          <w:rFonts w:ascii="Bookman Old Style" w:hAnsi="Bookman Old Style"/>
          <w:w w:val="89"/>
          <w:sz w:val="24"/>
          <w:szCs w:val="24"/>
          <w:lang w:eastAsia="en-GB"/>
        </w:rPr>
        <w:t>ermined</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or</w:t>
      </w:r>
      <w:r w:rsidRPr="00564D4B">
        <w:rPr>
          <w:rFonts w:ascii="Bookman Old Style" w:hAnsi="Bookman Old Style"/>
          <w:spacing w:val="6"/>
          <w:sz w:val="24"/>
          <w:szCs w:val="24"/>
          <w:lang w:eastAsia="en-GB"/>
        </w:rPr>
        <w:t xml:space="preserve"> </w:t>
      </w:r>
      <w:r w:rsidRPr="00564D4B">
        <w:rPr>
          <w:rFonts w:ascii="Bookman Old Style" w:hAnsi="Bookman Old Style"/>
          <w:spacing w:val="1"/>
          <w:w w:val="89"/>
          <w:sz w:val="24"/>
          <w:szCs w:val="24"/>
          <w:lang w:eastAsia="en-GB"/>
        </w:rPr>
        <w:t>ca</w:t>
      </w:r>
      <w:r w:rsidRPr="00564D4B">
        <w:rPr>
          <w:rFonts w:ascii="Bookman Old Style" w:hAnsi="Bookman Old Style"/>
          <w:w w:val="89"/>
          <w:sz w:val="24"/>
          <w:szCs w:val="24"/>
          <w:lang w:eastAsia="en-GB"/>
        </w:rPr>
        <w:t>l</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ul</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t</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d</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f</w:t>
      </w:r>
      <w:r w:rsidRPr="00564D4B">
        <w:rPr>
          <w:rFonts w:ascii="Bookman Old Style" w:hAnsi="Bookman Old Style"/>
          <w:spacing w:val="-2"/>
          <w:w w:val="89"/>
          <w:sz w:val="24"/>
          <w:szCs w:val="24"/>
          <w:lang w:eastAsia="en-GB"/>
        </w:rPr>
        <w:t>r</w:t>
      </w:r>
      <w:r w:rsidRPr="00564D4B">
        <w:rPr>
          <w:rFonts w:ascii="Bookman Old Style" w:hAnsi="Bookman Old Style"/>
          <w:w w:val="89"/>
          <w:sz w:val="24"/>
          <w:szCs w:val="24"/>
          <w:lang w:eastAsia="en-GB"/>
        </w:rPr>
        <w:t>om</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its</w:t>
      </w:r>
      <w:r w:rsidRPr="00564D4B">
        <w:rPr>
          <w:rFonts w:ascii="Bookman Old Style" w:hAnsi="Bookman Old Style"/>
          <w:spacing w:val="7"/>
          <w:sz w:val="24"/>
          <w:szCs w:val="24"/>
          <w:lang w:eastAsia="en-GB"/>
        </w:rPr>
        <w:t xml:space="preserve"> </w:t>
      </w:r>
      <w:r w:rsidRPr="00564D4B">
        <w:rPr>
          <w:rFonts w:ascii="Bookman Old Style" w:hAnsi="Bookman Old Style"/>
          <w:w w:val="89"/>
          <w:sz w:val="24"/>
          <w:szCs w:val="24"/>
          <w:lang w:eastAsia="en-GB"/>
        </w:rPr>
        <w:t>wat</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r</w:t>
      </w:r>
      <w:r w:rsidRPr="00564D4B">
        <w:rPr>
          <w:rFonts w:ascii="Bookman Old Style" w:hAnsi="Bookman Old Style"/>
          <w:spacing w:val="7"/>
          <w:sz w:val="24"/>
          <w:szCs w:val="24"/>
          <w:lang w:eastAsia="en-GB"/>
        </w:rPr>
        <w:t xml:space="preserve"> </w:t>
      </w:r>
      <w:r w:rsidRPr="00564D4B">
        <w:rPr>
          <w:rFonts w:ascii="Bookman Old Style" w:hAnsi="Bookman Old Style"/>
          <w:w w:val="89"/>
          <w:sz w:val="24"/>
          <w:szCs w:val="24"/>
          <w:lang w:eastAsia="en-GB"/>
        </w:rPr>
        <w:t>solubility</w:t>
      </w:r>
      <w:r w:rsidRPr="00564D4B">
        <w:rPr>
          <w:rFonts w:ascii="Bookman Old Style" w:hAnsi="Bookman Old Style"/>
          <w:spacing w:val="7"/>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nd</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vapour</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pressure</w:t>
      </w:r>
      <w:r w:rsidRPr="00564D4B">
        <w:rPr>
          <w:rFonts w:ascii="Bookman Old Style" w:hAnsi="Bookman Old Style"/>
          <w:spacing w:val="5"/>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nd</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be</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repo</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ted</w:t>
      </w:r>
      <w:r w:rsidRPr="00564D4B">
        <w:rPr>
          <w:rFonts w:ascii="Bookman Old Style" w:hAnsi="Bookman Old Style"/>
          <w:spacing w:val="7"/>
          <w:sz w:val="24"/>
          <w:szCs w:val="24"/>
          <w:lang w:eastAsia="en-GB"/>
        </w:rPr>
        <w:t xml:space="preserve"> </w:t>
      </w:r>
      <w:r w:rsidRPr="00564D4B">
        <w:rPr>
          <w:rFonts w:ascii="Bookman Old Style" w:hAnsi="Bookman Old Style"/>
          <w:w w:val="89"/>
          <w:sz w:val="24"/>
          <w:szCs w:val="24"/>
          <w:lang w:eastAsia="en-GB"/>
        </w:rPr>
        <w:t>(in</w:t>
      </w:r>
      <w:r w:rsidRPr="00564D4B">
        <w:rPr>
          <w:rFonts w:ascii="Bookman Old Style" w:hAnsi="Bookman Old Style"/>
          <w:spacing w:val="7"/>
          <w:sz w:val="24"/>
          <w:szCs w:val="24"/>
          <w:lang w:eastAsia="en-GB"/>
        </w:rPr>
        <w:t xml:space="preserve"> </w:t>
      </w:r>
      <w:r w:rsidRPr="00564D4B">
        <w:rPr>
          <w:rFonts w:ascii="Bookman Old Style" w:hAnsi="Bookman Old Style"/>
          <w:spacing w:val="1"/>
          <w:w w:val="89"/>
          <w:sz w:val="24"/>
          <w:szCs w:val="24"/>
          <w:lang w:eastAsia="en-GB"/>
        </w:rPr>
        <w:t>P</w:t>
      </w:r>
      <w:r w:rsidRPr="00564D4B">
        <w:rPr>
          <w:rFonts w:ascii="Bookman Old Style" w:hAnsi="Bookman Old Style"/>
          <w:w w:val="89"/>
          <w:sz w:val="24"/>
          <w:szCs w:val="24"/>
          <w:lang w:eastAsia="en-GB"/>
        </w:rPr>
        <w:t>a</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w:t>
      </w:r>
      <w:r w:rsidRPr="00564D4B">
        <w:rPr>
          <w:rFonts w:ascii="Bookman Old Style" w:hAnsi="Bookman Old Style"/>
          <w:spacing w:val="-4"/>
          <w:sz w:val="24"/>
          <w:szCs w:val="24"/>
          <w:lang w:eastAsia="en-GB"/>
        </w:rPr>
        <w:t xml:space="preserve"> </w:t>
      </w:r>
      <w:r w:rsidRPr="00564D4B">
        <w:rPr>
          <w:rFonts w:ascii="Bookman Old Style" w:hAnsi="Bookman Old Style"/>
          <w:spacing w:val="-2"/>
          <w:sz w:val="24"/>
          <w:szCs w:val="24"/>
          <w:lang w:eastAsia="en-GB"/>
        </w:rPr>
        <w:t>m</w:t>
      </w:r>
      <w:r w:rsidRPr="00564D4B">
        <w:rPr>
          <w:rFonts w:ascii="Bookman Old Style" w:hAnsi="Bookman Old Style"/>
          <w:w w:val="99"/>
          <w:position w:val="7"/>
          <w:sz w:val="24"/>
          <w:szCs w:val="24"/>
          <w:lang w:eastAsia="en-GB"/>
        </w:rPr>
        <w:t>3</w:t>
      </w:r>
      <w:r w:rsidRPr="00564D4B">
        <w:rPr>
          <w:rFonts w:ascii="Bookman Old Style" w:hAnsi="Bookman Old Style"/>
          <w:spacing w:val="52"/>
          <w:position w:val="7"/>
          <w:sz w:val="24"/>
          <w:szCs w:val="24"/>
          <w:lang w:eastAsia="en-GB"/>
        </w:rPr>
        <w:t xml:space="preserve"> </w:t>
      </w:r>
      <w:r w:rsidRPr="00564D4B">
        <w:rPr>
          <w:rFonts w:ascii="Bookman Old Style" w:hAnsi="Bookman Old Style"/>
          <w:sz w:val="24"/>
          <w:szCs w:val="24"/>
          <w:lang w:eastAsia="en-GB"/>
        </w:rPr>
        <w:t xml:space="preserve">× </w:t>
      </w:r>
      <w:r w:rsidRPr="00564D4B">
        <w:rPr>
          <w:rFonts w:ascii="Bookman Old Style" w:hAnsi="Bookman Old Style"/>
          <w:spacing w:val="-2"/>
          <w:sz w:val="24"/>
          <w:szCs w:val="24"/>
          <w:lang w:eastAsia="en-GB"/>
        </w:rPr>
        <w:t>m</w:t>
      </w:r>
      <w:r w:rsidRPr="00564D4B">
        <w:rPr>
          <w:rFonts w:ascii="Bookman Old Style" w:hAnsi="Bookman Old Style"/>
          <w:sz w:val="24"/>
          <w:szCs w:val="24"/>
          <w:lang w:eastAsia="en-GB"/>
        </w:rPr>
        <w:t>ol</w:t>
      </w:r>
      <w:r w:rsidRPr="00564D4B">
        <w:rPr>
          <w:rFonts w:ascii="Bookman Old Style" w:hAnsi="Bookman Old Style"/>
          <w:w w:val="99"/>
          <w:position w:val="7"/>
          <w:sz w:val="24"/>
          <w:szCs w:val="24"/>
          <w:lang w:eastAsia="en-GB"/>
        </w:rPr>
        <w:t>–1</w:t>
      </w:r>
      <w:r w:rsidRPr="00564D4B">
        <w:rPr>
          <w:rFonts w:ascii="Bookman Old Style" w:hAnsi="Bookman Old Style"/>
          <w:spacing w:val="1"/>
          <w:sz w:val="24"/>
          <w:szCs w:val="24"/>
          <w:lang w:eastAsia="en-GB"/>
        </w:rPr>
        <w:t>)</w:t>
      </w:r>
      <w:r w:rsidRPr="00564D4B">
        <w:rPr>
          <w:rFonts w:ascii="Bookman Old Style" w:hAnsi="Bookman Old Style"/>
          <w:sz w:val="24"/>
          <w:szCs w:val="24"/>
          <w:lang w:eastAsia="en-GB"/>
        </w:rPr>
        <w:t>.</w:t>
      </w:r>
    </w:p>
    <w:p w14:paraId="6E61AD9B" w14:textId="77777777" w:rsidR="00D62792" w:rsidRPr="00564D4B" w:rsidRDefault="00D62792" w:rsidP="00D62792">
      <w:pPr>
        <w:pStyle w:val="NoSpacing"/>
        <w:ind w:right="-330"/>
        <w:jc w:val="both"/>
        <w:rPr>
          <w:rFonts w:ascii="Bookman Old Style" w:hAnsi="Bookman Old Style"/>
          <w:sz w:val="24"/>
          <w:szCs w:val="24"/>
          <w:lang w:eastAsia="en-GB"/>
        </w:rPr>
      </w:pPr>
    </w:p>
    <w:p w14:paraId="344E134A" w14:textId="6CCEE7C3" w:rsidR="00D62792" w:rsidRPr="00396562" w:rsidRDefault="00322C72" w:rsidP="00BA0E44">
      <w:pPr>
        <w:pStyle w:val="Heading4"/>
      </w:pPr>
      <w:r w:rsidRPr="00396562">
        <w:rPr>
          <w:w w:val="90"/>
        </w:rPr>
        <w:t xml:space="preserve">2.2.6.3 </w:t>
      </w:r>
      <w:r w:rsidR="00D62792" w:rsidRPr="00396562">
        <w:rPr>
          <w:w w:val="90"/>
        </w:rPr>
        <w:t>App</w:t>
      </w:r>
      <w:r w:rsidR="00D62792" w:rsidRPr="00396562">
        <w:rPr>
          <w:spacing w:val="-1"/>
          <w:w w:val="90"/>
        </w:rPr>
        <w:t>e</w:t>
      </w:r>
      <w:r w:rsidR="00D62792" w:rsidRPr="00396562">
        <w:rPr>
          <w:w w:val="90"/>
        </w:rPr>
        <w:t>arance</w:t>
      </w:r>
      <w:r w:rsidR="00D62792" w:rsidRPr="00396562">
        <w:rPr>
          <w:spacing w:val="18"/>
        </w:rPr>
        <w:t xml:space="preserve"> </w:t>
      </w:r>
      <w:r w:rsidR="00D62792" w:rsidRPr="00396562">
        <w:rPr>
          <w:w w:val="90"/>
        </w:rPr>
        <w:t>(physical</w:t>
      </w:r>
      <w:r w:rsidR="00D62792" w:rsidRPr="00396562">
        <w:rPr>
          <w:spacing w:val="20"/>
        </w:rPr>
        <w:t xml:space="preserve"> </w:t>
      </w:r>
      <w:r w:rsidR="00D62792" w:rsidRPr="00396562">
        <w:rPr>
          <w:w w:val="90"/>
        </w:rPr>
        <w:t>s</w:t>
      </w:r>
      <w:r w:rsidR="00D62792" w:rsidRPr="00396562">
        <w:rPr>
          <w:spacing w:val="-1"/>
          <w:w w:val="90"/>
        </w:rPr>
        <w:t>t</w:t>
      </w:r>
      <w:r w:rsidR="00D62792" w:rsidRPr="00396562">
        <w:rPr>
          <w:w w:val="90"/>
        </w:rPr>
        <w:t>at</w:t>
      </w:r>
      <w:r w:rsidR="00D62792" w:rsidRPr="00396562">
        <w:rPr>
          <w:spacing w:val="-1"/>
          <w:w w:val="90"/>
        </w:rPr>
        <w:t>e</w:t>
      </w:r>
      <w:r w:rsidR="00D62792" w:rsidRPr="00396562">
        <w:rPr>
          <w:w w:val="90"/>
        </w:rPr>
        <w:t>,</w:t>
      </w:r>
      <w:r w:rsidR="00D62792" w:rsidRPr="00396562">
        <w:rPr>
          <w:spacing w:val="20"/>
        </w:rPr>
        <w:t xml:space="preserve"> </w:t>
      </w:r>
      <w:proofErr w:type="spellStart"/>
      <w:r w:rsidR="00D62792" w:rsidRPr="00396562">
        <w:rPr>
          <w:spacing w:val="-1"/>
          <w:w w:val="90"/>
        </w:rPr>
        <w:t>c</w:t>
      </w:r>
      <w:r w:rsidR="00D62792" w:rsidRPr="00396562">
        <w:rPr>
          <w:w w:val="90"/>
        </w:rPr>
        <w:t>olour</w:t>
      </w:r>
      <w:proofErr w:type="spellEnd"/>
      <w:r w:rsidR="00D62792" w:rsidRPr="00396562">
        <w:rPr>
          <w:w w:val="90"/>
        </w:rPr>
        <w:t>)</w:t>
      </w:r>
    </w:p>
    <w:p w14:paraId="3246BAA7"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94"/>
          <w:sz w:val="24"/>
          <w:szCs w:val="24"/>
          <w:lang w:eastAsia="en-GB"/>
        </w:rPr>
        <w:t>A</w:t>
      </w:r>
      <w:r w:rsidRPr="00564D4B">
        <w:rPr>
          <w:rFonts w:ascii="Bookman Old Style" w:hAnsi="Bookman Old Style"/>
          <w:spacing w:val="19"/>
          <w:sz w:val="24"/>
          <w:szCs w:val="24"/>
          <w:lang w:eastAsia="en-GB"/>
        </w:rPr>
        <w:t xml:space="preserve"> </w:t>
      </w:r>
      <w:r w:rsidRPr="00564D4B">
        <w:rPr>
          <w:rFonts w:ascii="Bookman Old Style" w:hAnsi="Bookman Old Style"/>
          <w:spacing w:val="1"/>
          <w:w w:val="94"/>
          <w:sz w:val="24"/>
          <w:szCs w:val="24"/>
          <w:lang w:eastAsia="en-GB"/>
        </w:rPr>
        <w:t>d</w:t>
      </w:r>
      <w:r w:rsidRPr="00564D4B">
        <w:rPr>
          <w:rFonts w:ascii="Bookman Old Style" w:hAnsi="Bookman Old Style"/>
          <w:spacing w:val="1"/>
          <w:w w:val="95"/>
          <w:sz w:val="24"/>
          <w:szCs w:val="24"/>
          <w:lang w:eastAsia="en-GB"/>
        </w:rPr>
        <w:t>e</w:t>
      </w:r>
      <w:r w:rsidRPr="00564D4B">
        <w:rPr>
          <w:rFonts w:ascii="Bookman Old Style" w:hAnsi="Bookman Old Style"/>
          <w:spacing w:val="-1"/>
          <w:w w:val="94"/>
          <w:sz w:val="24"/>
          <w:szCs w:val="24"/>
          <w:lang w:eastAsia="en-GB"/>
        </w:rPr>
        <w:t>s</w:t>
      </w:r>
      <w:r w:rsidRPr="00564D4B">
        <w:rPr>
          <w:rFonts w:ascii="Bookman Old Style" w:hAnsi="Bookman Old Style"/>
          <w:w w:val="95"/>
          <w:sz w:val="24"/>
          <w:szCs w:val="24"/>
          <w:lang w:eastAsia="en-GB"/>
        </w:rPr>
        <w:t>c</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p</w:t>
      </w:r>
      <w:r w:rsidRPr="00564D4B">
        <w:rPr>
          <w:rFonts w:ascii="Bookman Old Style" w:hAnsi="Bookman Old Style"/>
          <w:w w:val="95"/>
          <w:sz w:val="24"/>
          <w:szCs w:val="24"/>
          <w:lang w:eastAsia="en-GB"/>
        </w:rPr>
        <w:t>ti</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n</w:t>
      </w:r>
      <w:r w:rsidRPr="00564D4B">
        <w:rPr>
          <w:rFonts w:ascii="Bookman Old Style" w:hAnsi="Bookman Old Style"/>
          <w:spacing w:val="19"/>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f</w:t>
      </w:r>
      <w:r w:rsidRPr="00564D4B">
        <w:rPr>
          <w:rFonts w:ascii="Bookman Old Style" w:hAnsi="Bookman Old Style"/>
          <w:spacing w:val="17"/>
          <w:sz w:val="24"/>
          <w:szCs w:val="24"/>
          <w:lang w:eastAsia="en-GB"/>
        </w:rPr>
        <w:t xml:space="preserve"> </w:t>
      </w:r>
      <w:r w:rsidRPr="00564D4B">
        <w:rPr>
          <w:rFonts w:ascii="Bookman Old Style" w:hAnsi="Bookman Old Style"/>
          <w:w w:val="94"/>
          <w:sz w:val="24"/>
          <w:szCs w:val="24"/>
          <w:lang w:eastAsia="en-GB"/>
        </w:rPr>
        <w:t>bo</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spacing w:val="19"/>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9"/>
          <w:sz w:val="24"/>
          <w:szCs w:val="24"/>
          <w:lang w:eastAsia="en-GB"/>
        </w:rPr>
        <w:t xml:space="preserve"> </w:t>
      </w:r>
      <w:r w:rsidRPr="00564D4B">
        <w:rPr>
          <w:rFonts w:ascii="Bookman Old Style" w:hAnsi="Bookman Old Style"/>
          <w:spacing w:val="-1"/>
          <w:w w:val="95"/>
          <w:sz w:val="24"/>
          <w:szCs w:val="24"/>
          <w:lang w:eastAsia="en-GB"/>
        </w:rPr>
        <w:t>c</w:t>
      </w:r>
      <w:r w:rsidRPr="00564D4B">
        <w:rPr>
          <w:rFonts w:ascii="Bookman Old Style" w:hAnsi="Bookman Old Style"/>
          <w:spacing w:val="-1"/>
          <w:w w:val="94"/>
          <w:sz w:val="24"/>
          <w:szCs w:val="24"/>
          <w:lang w:eastAsia="en-GB"/>
        </w:rPr>
        <w:t>o</w:t>
      </w:r>
      <w:r w:rsidRPr="00564D4B">
        <w:rPr>
          <w:rFonts w:ascii="Bookman Old Style" w:hAnsi="Bookman Old Style"/>
          <w:w w:val="95"/>
          <w:sz w:val="24"/>
          <w:szCs w:val="24"/>
          <w:lang w:eastAsia="en-GB"/>
        </w:rPr>
        <w:t>l</w:t>
      </w:r>
      <w:r w:rsidRPr="00564D4B">
        <w:rPr>
          <w:rFonts w:ascii="Bookman Old Style" w:hAnsi="Bookman Old Style"/>
          <w:w w:val="94"/>
          <w:sz w:val="24"/>
          <w:szCs w:val="24"/>
          <w:lang w:eastAsia="en-GB"/>
        </w:rPr>
        <w:t>o</w:t>
      </w:r>
      <w:r w:rsidRPr="00564D4B">
        <w:rPr>
          <w:rFonts w:ascii="Bookman Old Style" w:hAnsi="Bookman Old Style"/>
          <w:spacing w:val="1"/>
          <w:w w:val="94"/>
          <w:sz w:val="24"/>
          <w:szCs w:val="24"/>
          <w:lang w:eastAsia="en-GB"/>
        </w:rPr>
        <w:t>u</w:t>
      </w:r>
      <w:r w:rsidRPr="00564D4B">
        <w:rPr>
          <w:rFonts w:ascii="Bookman Old Style" w:hAnsi="Bookman Old Style"/>
          <w:w w:val="94"/>
          <w:sz w:val="24"/>
          <w:szCs w:val="24"/>
          <w:lang w:eastAsia="en-GB"/>
        </w:rPr>
        <w:t>r,</w:t>
      </w:r>
      <w:r w:rsidRPr="00564D4B">
        <w:rPr>
          <w:rFonts w:ascii="Bookman Old Style" w:hAnsi="Bookman Old Style"/>
          <w:spacing w:val="19"/>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f</w:t>
      </w:r>
      <w:r w:rsidRPr="00564D4B">
        <w:rPr>
          <w:rFonts w:ascii="Bookman Old Style" w:hAnsi="Bookman Old Style"/>
          <w:spacing w:val="17"/>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ny,</w:t>
      </w:r>
      <w:r w:rsidRPr="00564D4B">
        <w:rPr>
          <w:rFonts w:ascii="Bookman Old Style" w:hAnsi="Bookman Old Style"/>
          <w:spacing w:val="20"/>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spacing w:val="1"/>
          <w:w w:val="94"/>
          <w:sz w:val="24"/>
          <w:szCs w:val="24"/>
          <w:lang w:eastAsia="en-GB"/>
        </w:rPr>
        <w:t>n</w:t>
      </w:r>
      <w:r w:rsidRPr="00564D4B">
        <w:rPr>
          <w:rFonts w:ascii="Bookman Old Style" w:hAnsi="Bookman Old Style"/>
          <w:w w:val="94"/>
          <w:sz w:val="24"/>
          <w:szCs w:val="24"/>
          <w:lang w:eastAsia="en-GB"/>
        </w:rPr>
        <w:t>d</w:t>
      </w:r>
      <w:r w:rsidRPr="00564D4B">
        <w:rPr>
          <w:rFonts w:ascii="Bookman Old Style" w:hAnsi="Bookman Old Style"/>
          <w:spacing w:val="20"/>
          <w:sz w:val="24"/>
          <w:szCs w:val="24"/>
          <w:lang w:eastAsia="en-GB"/>
        </w:rPr>
        <w:t xml:space="preserve"> </w:t>
      </w:r>
      <w:r w:rsidRPr="00564D4B">
        <w:rPr>
          <w:rFonts w:ascii="Bookman Old Style" w:hAnsi="Bookman Old Style"/>
          <w:spacing w:val="-2"/>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8"/>
          <w:sz w:val="24"/>
          <w:szCs w:val="24"/>
          <w:lang w:eastAsia="en-GB"/>
        </w:rPr>
        <w:t xml:space="preserve"> </w:t>
      </w:r>
      <w:r w:rsidRPr="00564D4B">
        <w:rPr>
          <w:rFonts w:ascii="Bookman Old Style" w:hAnsi="Bookman Old Style"/>
          <w:spacing w:val="1"/>
          <w:w w:val="94"/>
          <w:sz w:val="24"/>
          <w:szCs w:val="24"/>
          <w:lang w:eastAsia="en-GB"/>
        </w:rPr>
        <w:t>p</w:t>
      </w:r>
      <w:r w:rsidRPr="00564D4B">
        <w:rPr>
          <w:rFonts w:ascii="Bookman Old Style" w:hAnsi="Bookman Old Style"/>
          <w:spacing w:val="-1"/>
          <w:w w:val="94"/>
          <w:sz w:val="24"/>
          <w:szCs w:val="24"/>
          <w:lang w:eastAsia="en-GB"/>
        </w:rPr>
        <w:t>h</w:t>
      </w:r>
      <w:r w:rsidRPr="00564D4B">
        <w:rPr>
          <w:rFonts w:ascii="Bookman Old Style" w:hAnsi="Bookman Old Style"/>
          <w:w w:val="94"/>
          <w:sz w:val="24"/>
          <w:szCs w:val="24"/>
          <w:lang w:eastAsia="en-GB"/>
        </w:rPr>
        <w:t>ys</w:t>
      </w:r>
      <w:r w:rsidRPr="00564D4B">
        <w:rPr>
          <w:rFonts w:ascii="Bookman Old Style" w:hAnsi="Bookman Old Style"/>
          <w:w w:val="95"/>
          <w:sz w:val="24"/>
          <w:szCs w:val="24"/>
          <w:lang w:eastAsia="en-GB"/>
        </w:rPr>
        <w:t>ic</w:t>
      </w:r>
      <w:r w:rsidRPr="00564D4B">
        <w:rPr>
          <w:rFonts w:ascii="Bookman Old Style" w:hAnsi="Bookman Old Style"/>
          <w:spacing w:val="-2"/>
          <w:w w:val="95"/>
          <w:sz w:val="24"/>
          <w:szCs w:val="24"/>
          <w:lang w:eastAsia="en-GB"/>
        </w:rPr>
        <w:t>a</w:t>
      </w:r>
      <w:r w:rsidRPr="00564D4B">
        <w:rPr>
          <w:rFonts w:ascii="Bookman Old Style" w:hAnsi="Bookman Old Style"/>
          <w:w w:val="95"/>
          <w:sz w:val="24"/>
          <w:szCs w:val="24"/>
          <w:lang w:eastAsia="en-GB"/>
        </w:rPr>
        <w:t>l</w:t>
      </w:r>
      <w:r w:rsidRPr="00564D4B">
        <w:rPr>
          <w:rFonts w:ascii="Bookman Old Style" w:hAnsi="Bookman Old Style"/>
          <w:spacing w:val="18"/>
          <w:sz w:val="24"/>
          <w:szCs w:val="24"/>
          <w:lang w:eastAsia="en-GB"/>
        </w:rPr>
        <w:t xml:space="preserve"> </w:t>
      </w:r>
      <w:r w:rsidRPr="00564D4B">
        <w:rPr>
          <w:rFonts w:ascii="Bookman Old Style" w:hAnsi="Bookman Old Style"/>
          <w:w w:val="94"/>
          <w:sz w:val="24"/>
          <w:szCs w:val="24"/>
          <w:lang w:eastAsia="en-GB"/>
        </w:rPr>
        <w:t>s</w:t>
      </w:r>
      <w:r w:rsidRPr="00564D4B">
        <w:rPr>
          <w:rFonts w:ascii="Bookman Old Style" w:hAnsi="Bookman Old Style"/>
          <w:w w:val="95"/>
          <w:sz w:val="24"/>
          <w:szCs w:val="24"/>
          <w:lang w:eastAsia="en-GB"/>
        </w:rPr>
        <w:t>t</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te</w:t>
      </w:r>
      <w:r w:rsidRPr="00564D4B">
        <w:rPr>
          <w:rFonts w:ascii="Bookman Old Style" w:hAnsi="Bookman Old Style"/>
          <w:spacing w:val="19"/>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f</w:t>
      </w:r>
      <w:r w:rsidRPr="00564D4B">
        <w:rPr>
          <w:rFonts w:ascii="Bookman Old Style" w:hAnsi="Bookman Old Style"/>
          <w:spacing w:val="17"/>
          <w:sz w:val="24"/>
          <w:szCs w:val="24"/>
          <w:lang w:eastAsia="en-GB"/>
        </w:rPr>
        <w:t xml:space="preserve"> </w:t>
      </w:r>
      <w:r w:rsidRPr="00564D4B">
        <w:rPr>
          <w:rFonts w:ascii="Bookman Old Style" w:hAnsi="Bookman Old Style"/>
          <w:spacing w:val="1"/>
          <w:w w:val="94"/>
          <w:sz w:val="24"/>
          <w:szCs w:val="24"/>
          <w:lang w:eastAsia="en-GB"/>
        </w:rPr>
        <w:t>bo</w:t>
      </w:r>
      <w:r w:rsidRPr="00564D4B">
        <w:rPr>
          <w:rFonts w:ascii="Bookman Old Style" w:hAnsi="Bookman Old Style"/>
          <w:spacing w:val="-2"/>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spacing w:val="19"/>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9"/>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t</w:t>
      </w:r>
      <w:r w:rsidRPr="00564D4B">
        <w:rPr>
          <w:rFonts w:ascii="Bookman Old Style" w:hAnsi="Bookman Old Style"/>
          <w:spacing w:val="-2"/>
          <w:w w:val="95"/>
          <w:sz w:val="24"/>
          <w:szCs w:val="24"/>
          <w:lang w:eastAsia="en-GB"/>
        </w:rPr>
        <w:t>i</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20"/>
          <w:sz w:val="24"/>
          <w:szCs w:val="24"/>
          <w:lang w:eastAsia="en-GB"/>
        </w:rPr>
        <w:t xml:space="preserve"> </w:t>
      </w:r>
      <w:r w:rsidRPr="00564D4B">
        <w:rPr>
          <w:rFonts w:ascii="Bookman Old Style" w:hAnsi="Bookman Old Style"/>
          <w:spacing w:val="-1"/>
          <w:w w:val="94"/>
          <w:sz w:val="24"/>
          <w:szCs w:val="24"/>
          <w:lang w:eastAsia="en-GB"/>
        </w:rPr>
        <w:t>su</w:t>
      </w:r>
      <w:r w:rsidRPr="00564D4B">
        <w:rPr>
          <w:rFonts w:ascii="Bookman Old Style" w:hAnsi="Bookman Old Style"/>
          <w:w w:val="94"/>
          <w:sz w:val="24"/>
          <w:szCs w:val="24"/>
          <w:lang w:eastAsia="en-GB"/>
        </w:rPr>
        <w:t>bs</w:t>
      </w:r>
      <w:r w:rsidRPr="00564D4B">
        <w:rPr>
          <w:rFonts w:ascii="Bookman Old Style" w:hAnsi="Bookman Old Style"/>
          <w:w w:val="95"/>
          <w:sz w:val="24"/>
          <w:szCs w:val="24"/>
          <w:lang w:eastAsia="en-GB"/>
        </w:rPr>
        <w:t>ta</w:t>
      </w:r>
      <w:r w:rsidRPr="00564D4B">
        <w:rPr>
          <w:rFonts w:ascii="Bookman Old Style" w:hAnsi="Bookman Old Style"/>
          <w:w w:val="94"/>
          <w:sz w:val="24"/>
          <w:szCs w:val="24"/>
          <w:lang w:eastAsia="en-GB"/>
        </w:rPr>
        <w:t>n</w:t>
      </w:r>
      <w:r w:rsidRPr="00564D4B">
        <w:rPr>
          <w:rFonts w:ascii="Bookman Old Style" w:hAnsi="Bookman Old Style"/>
          <w:w w:val="95"/>
          <w:sz w:val="24"/>
          <w:szCs w:val="24"/>
          <w:lang w:eastAsia="en-GB"/>
        </w:rPr>
        <w:t>ce</w:t>
      </w:r>
      <w:r w:rsidRPr="00564D4B">
        <w:rPr>
          <w:rFonts w:ascii="Bookman Old Style" w:hAnsi="Bookman Old Style"/>
          <w:spacing w:val="18"/>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s</w:t>
      </w:r>
      <w:r w:rsidRPr="00564D4B">
        <w:rPr>
          <w:rFonts w:ascii="Bookman Old Style" w:hAnsi="Bookman Old Style"/>
          <w:spacing w:val="20"/>
          <w:sz w:val="24"/>
          <w:szCs w:val="24"/>
          <w:lang w:eastAsia="en-GB"/>
        </w:rPr>
        <w:t xml:space="preserve"> </w:t>
      </w:r>
      <w:r w:rsidRPr="00564D4B">
        <w:rPr>
          <w:rFonts w:ascii="Bookman Old Style" w:hAnsi="Bookman Old Style"/>
          <w:spacing w:val="-1"/>
          <w:w w:val="95"/>
          <w:sz w:val="24"/>
          <w:szCs w:val="24"/>
          <w:lang w:eastAsia="en-GB"/>
        </w:rPr>
        <w:t>m</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nuf</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ct</w:t>
      </w:r>
      <w:r w:rsidRPr="00564D4B">
        <w:rPr>
          <w:rFonts w:ascii="Bookman Old Style" w:hAnsi="Bookman Old Style"/>
          <w:spacing w:val="1"/>
          <w:w w:val="94"/>
          <w:sz w:val="24"/>
          <w:szCs w:val="24"/>
          <w:lang w:eastAsia="en-GB"/>
        </w:rPr>
        <w:t>u</w:t>
      </w:r>
      <w:r w:rsidRPr="00564D4B">
        <w:rPr>
          <w:rFonts w:ascii="Bookman Old Style" w:hAnsi="Bookman Old Style"/>
          <w:w w:val="94"/>
          <w:sz w:val="24"/>
          <w:szCs w:val="24"/>
          <w:lang w:eastAsia="en-GB"/>
        </w:rPr>
        <w:t>r</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19"/>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1"/>
          <w:w w:val="94"/>
          <w:sz w:val="24"/>
          <w:szCs w:val="24"/>
          <w:lang w:eastAsia="en-GB"/>
        </w:rPr>
        <w:t>n</w:t>
      </w:r>
      <w:r w:rsidRPr="00564D4B">
        <w:rPr>
          <w:rFonts w:ascii="Bookman Old Style" w:hAnsi="Bookman Old Style"/>
          <w:w w:val="94"/>
          <w:sz w:val="24"/>
          <w:szCs w:val="24"/>
          <w:lang w:eastAsia="en-GB"/>
        </w:rPr>
        <w:t>d</w:t>
      </w:r>
      <w:r w:rsidRPr="00564D4B">
        <w:rPr>
          <w:rFonts w:ascii="Bookman Old Style" w:hAnsi="Bookman Old Style"/>
          <w:sz w:val="24"/>
          <w:szCs w:val="24"/>
          <w:lang w:eastAsia="en-GB"/>
        </w:rPr>
        <w:t xml:space="preserve"> pu</w:t>
      </w:r>
      <w:r w:rsidRPr="00564D4B">
        <w:rPr>
          <w:rFonts w:ascii="Bookman Old Style" w:hAnsi="Bookman Old Style"/>
          <w:spacing w:val="1"/>
          <w:sz w:val="24"/>
          <w:szCs w:val="24"/>
          <w:lang w:eastAsia="en-GB"/>
        </w:rPr>
        <w:t>r</w:t>
      </w:r>
      <w:r w:rsidRPr="00564D4B">
        <w:rPr>
          <w:rFonts w:ascii="Bookman Old Style" w:hAnsi="Bookman Old Style"/>
          <w:sz w:val="24"/>
          <w:szCs w:val="24"/>
          <w:lang w:eastAsia="en-GB"/>
        </w:rPr>
        <w:t>if</w:t>
      </w:r>
      <w:r w:rsidRPr="00564D4B">
        <w:rPr>
          <w:rFonts w:ascii="Bookman Old Style" w:hAnsi="Bookman Old Style"/>
          <w:spacing w:val="-1"/>
          <w:sz w:val="24"/>
          <w:szCs w:val="24"/>
          <w:lang w:eastAsia="en-GB"/>
        </w:rPr>
        <w:t>i</w:t>
      </w:r>
      <w:r w:rsidRPr="00564D4B">
        <w:rPr>
          <w:rFonts w:ascii="Bookman Old Style" w:hAnsi="Bookman Old Style"/>
          <w:sz w:val="24"/>
          <w:szCs w:val="24"/>
          <w:lang w:eastAsia="en-GB"/>
        </w:rPr>
        <w:t>ed</w:t>
      </w:r>
      <w:r w:rsidRPr="00564D4B">
        <w:rPr>
          <w:rFonts w:ascii="Bookman Old Style" w:hAnsi="Bookman Old Style"/>
          <w:spacing w:val="22"/>
          <w:sz w:val="24"/>
          <w:szCs w:val="24"/>
          <w:lang w:eastAsia="en-GB"/>
        </w:rPr>
        <w:t xml:space="preserve"> </w:t>
      </w:r>
      <w:r w:rsidRPr="00564D4B">
        <w:rPr>
          <w:rFonts w:ascii="Bookman Old Style" w:hAnsi="Bookman Old Style"/>
          <w:sz w:val="24"/>
          <w:szCs w:val="24"/>
          <w:lang w:eastAsia="en-GB"/>
        </w:rPr>
        <w:t>ac</w:t>
      </w:r>
      <w:r w:rsidRPr="00564D4B">
        <w:rPr>
          <w:rFonts w:ascii="Bookman Old Style" w:hAnsi="Bookman Old Style"/>
          <w:spacing w:val="-1"/>
          <w:sz w:val="24"/>
          <w:szCs w:val="24"/>
          <w:lang w:eastAsia="en-GB"/>
        </w:rPr>
        <w:t>t</w:t>
      </w:r>
      <w:r w:rsidRPr="00564D4B">
        <w:rPr>
          <w:rFonts w:ascii="Bookman Old Style" w:hAnsi="Bookman Old Style"/>
          <w:sz w:val="24"/>
          <w:szCs w:val="24"/>
          <w:lang w:eastAsia="en-GB"/>
        </w:rPr>
        <w:t>i</w:t>
      </w:r>
      <w:r w:rsidRPr="00564D4B">
        <w:rPr>
          <w:rFonts w:ascii="Bookman Old Style" w:hAnsi="Bookman Old Style"/>
          <w:spacing w:val="-1"/>
          <w:sz w:val="24"/>
          <w:szCs w:val="24"/>
          <w:lang w:eastAsia="en-GB"/>
        </w:rPr>
        <w:t>v</w:t>
      </w:r>
      <w:r w:rsidRPr="00564D4B">
        <w:rPr>
          <w:rFonts w:ascii="Bookman Old Style" w:hAnsi="Bookman Old Style"/>
          <w:sz w:val="24"/>
          <w:szCs w:val="24"/>
          <w:lang w:eastAsia="en-GB"/>
        </w:rPr>
        <w:t>e</w:t>
      </w:r>
      <w:r w:rsidRPr="00564D4B">
        <w:rPr>
          <w:rFonts w:ascii="Bookman Old Style" w:hAnsi="Bookman Old Style"/>
          <w:spacing w:val="23"/>
          <w:sz w:val="24"/>
          <w:szCs w:val="24"/>
          <w:lang w:eastAsia="en-GB"/>
        </w:rPr>
        <w:t xml:space="preserve"> </w:t>
      </w:r>
      <w:r w:rsidRPr="00564D4B">
        <w:rPr>
          <w:rFonts w:ascii="Bookman Old Style" w:hAnsi="Bookman Old Style"/>
          <w:sz w:val="24"/>
          <w:szCs w:val="24"/>
          <w:lang w:eastAsia="en-GB"/>
        </w:rPr>
        <w:t>s</w:t>
      </w:r>
      <w:r w:rsidRPr="00564D4B">
        <w:rPr>
          <w:rFonts w:ascii="Bookman Old Style" w:hAnsi="Bookman Old Style"/>
          <w:spacing w:val="-1"/>
          <w:sz w:val="24"/>
          <w:szCs w:val="24"/>
          <w:lang w:eastAsia="en-GB"/>
        </w:rPr>
        <w:t>u</w:t>
      </w:r>
      <w:r w:rsidRPr="00564D4B">
        <w:rPr>
          <w:rFonts w:ascii="Bookman Old Style" w:hAnsi="Bookman Old Style"/>
          <w:sz w:val="24"/>
          <w:szCs w:val="24"/>
          <w:lang w:eastAsia="en-GB"/>
        </w:rPr>
        <w:t>bstan</w:t>
      </w:r>
      <w:r w:rsidRPr="00564D4B">
        <w:rPr>
          <w:rFonts w:ascii="Bookman Old Style" w:hAnsi="Bookman Old Style"/>
          <w:spacing w:val="-1"/>
          <w:sz w:val="24"/>
          <w:szCs w:val="24"/>
          <w:lang w:eastAsia="en-GB"/>
        </w:rPr>
        <w:t>c</w:t>
      </w:r>
      <w:r w:rsidRPr="00564D4B">
        <w:rPr>
          <w:rFonts w:ascii="Bookman Old Style" w:hAnsi="Bookman Old Style"/>
          <w:sz w:val="24"/>
          <w:szCs w:val="24"/>
          <w:lang w:eastAsia="en-GB"/>
        </w:rPr>
        <w:t>e,</w:t>
      </w:r>
      <w:r w:rsidRPr="00564D4B">
        <w:rPr>
          <w:rFonts w:ascii="Bookman Old Style" w:hAnsi="Bookman Old Style"/>
          <w:spacing w:val="25"/>
          <w:sz w:val="24"/>
          <w:szCs w:val="24"/>
          <w:lang w:eastAsia="en-GB"/>
        </w:rPr>
        <w:t xml:space="preserve"> </w:t>
      </w:r>
      <w:r w:rsidRPr="00564D4B">
        <w:rPr>
          <w:rFonts w:ascii="Bookman Old Style" w:hAnsi="Bookman Old Style"/>
          <w:spacing w:val="-1"/>
          <w:sz w:val="24"/>
          <w:szCs w:val="24"/>
          <w:lang w:eastAsia="en-GB"/>
        </w:rPr>
        <w:t>s</w:t>
      </w:r>
      <w:r w:rsidRPr="00564D4B">
        <w:rPr>
          <w:rFonts w:ascii="Bookman Old Style" w:hAnsi="Bookman Old Style"/>
          <w:sz w:val="24"/>
          <w:szCs w:val="24"/>
          <w:lang w:eastAsia="en-GB"/>
        </w:rPr>
        <w:t>ha</w:t>
      </w:r>
      <w:r w:rsidRPr="00564D4B">
        <w:rPr>
          <w:rFonts w:ascii="Bookman Old Style" w:hAnsi="Bookman Old Style"/>
          <w:spacing w:val="-1"/>
          <w:sz w:val="24"/>
          <w:szCs w:val="24"/>
          <w:lang w:eastAsia="en-GB"/>
        </w:rPr>
        <w:t>l</w:t>
      </w:r>
      <w:r w:rsidRPr="00564D4B">
        <w:rPr>
          <w:rFonts w:ascii="Bookman Old Style" w:hAnsi="Bookman Old Style"/>
          <w:sz w:val="24"/>
          <w:szCs w:val="24"/>
          <w:lang w:eastAsia="en-GB"/>
        </w:rPr>
        <w:t>l</w:t>
      </w:r>
      <w:r w:rsidRPr="00564D4B">
        <w:rPr>
          <w:rFonts w:ascii="Bookman Old Style" w:hAnsi="Bookman Old Style"/>
          <w:spacing w:val="24"/>
          <w:sz w:val="24"/>
          <w:szCs w:val="24"/>
          <w:lang w:eastAsia="en-GB"/>
        </w:rPr>
        <w:t xml:space="preserve"> </w:t>
      </w:r>
      <w:r w:rsidRPr="00564D4B">
        <w:rPr>
          <w:rFonts w:ascii="Bookman Old Style" w:hAnsi="Bookman Old Style"/>
          <w:sz w:val="24"/>
          <w:szCs w:val="24"/>
          <w:lang w:eastAsia="en-GB"/>
        </w:rPr>
        <w:t>be</w:t>
      </w:r>
      <w:r w:rsidRPr="00564D4B">
        <w:rPr>
          <w:rFonts w:ascii="Bookman Old Style" w:hAnsi="Bookman Old Style"/>
          <w:spacing w:val="26"/>
          <w:sz w:val="24"/>
          <w:szCs w:val="24"/>
          <w:lang w:eastAsia="en-GB"/>
        </w:rPr>
        <w:t xml:space="preserve"> </w:t>
      </w:r>
      <w:r w:rsidRPr="00564D4B">
        <w:rPr>
          <w:rFonts w:ascii="Bookman Old Style" w:hAnsi="Bookman Old Style"/>
          <w:spacing w:val="-1"/>
          <w:sz w:val="24"/>
          <w:szCs w:val="24"/>
          <w:lang w:eastAsia="en-GB"/>
        </w:rPr>
        <w:t>p</w:t>
      </w:r>
      <w:r w:rsidRPr="00564D4B">
        <w:rPr>
          <w:rFonts w:ascii="Bookman Old Style" w:hAnsi="Bookman Old Style"/>
          <w:sz w:val="24"/>
          <w:szCs w:val="24"/>
          <w:lang w:eastAsia="en-GB"/>
        </w:rPr>
        <w:t>ro</w:t>
      </w:r>
      <w:r w:rsidRPr="00564D4B">
        <w:rPr>
          <w:rFonts w:ascii="Bookman Old Style" w:hAnsi="Bookman Old Style"/>
          <w:spacing w:val="-1"/>
          <w:sz w:val="24"/>
          <w:szCs w:val="24"/>
          <w:lang w:eastAsia="en-GB"/>
        </w:rPr>
        <w:t>v</w:t>
      </w:r>
      <w:r w:rsidRPr="00564D4B">
        <w:rPr>
          <w:rFonts w:ascii="Bookman Old Style" w:hAnsi="Bookman Old Style"/>
          <w:sz w:val="24"/>
          <w:szCs w:val="24"/>
          <w:lang w:eastAsia="en-GB"/>
        </w:rPr>
        <w:t>ide</w:t>
      </w:r>
      <w:r w:rsidRPr="00564D4B">
        <w:rPr>
          <w:rFonts w:ascii="Bookman Old Style" w:hAnsi="Bookman Old Style"/>
          <w:spacing w:val="-1"/>
          <w:sz w:val="24"/>
          <w:szCs w:val="24"/>
          <w:lang w:eastAsia="en-GB"/>
        </w:rPr>
        <w:t>d</w:t>
      </w:r>
      <w:r w:rsidRPr="00564D4B">
        <w:rPr>
          <w:rFonts w:ascii="Bookman Old Style" w:hAnsi="Bookman Old Style"/>
          <w:sz w:val="24"/>
          <w:szCs w:val="24"/>
          <w:lang w:eastAsia="en-GB"/>
        </w:rPr>
        <w:t>.</w:t>
      </w:r>
    </w:p>
    <w:p w14:paraId="5E73580E"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spacing w:val="-1"/>
          <w:w w:val="95"/>
          <w:sz w:val="24"/>
          <w:szCs w:val="24"/>
          <w:lang w:eastAsia="en-GB"/>
        </w:rPr>
        <w:t>Sp</w:t>
      </w:r>
      <w:r w:rsidRPr="00564D4B">
        <w:rPr>
          <w:rFonts w:ascii="Bookman Old Style" w:hAnsi="Bookman Old Style"/>
          <w:w w:val="95"/>
          <w:sz w:val="24"/>
          <w:szCs w:val="24"/>
          <w:lang w:eastAsia="en-GB"/>
        </w:rPr>
        <w:t>ec</w:t>
      </w:r>
      <w:r w:rsidRPr="00564D4B">
        <w:rPr>
          <w:rFonts w:ascii="Bookman Old Style" w:hAnsi="Bookman Old Style"/>
          <w:spacing w:val="1"/>
          <w:w w:val="95"/>
          <w:sz w:val="24"/>
          <w:szCs w:val="24"/>
          <w:lang w:eastAsia="en-GB"/>
        </w:rPr>
        <w:t>t</w:t>
      </w:r>
      <w:r w:rsidRPr="00564D4B">
        <w:rPr>
          <w:rFonts w:ascii="Bookman Old Style" w:hAnsi="Bookman Old Style"/>
          <w:spacing w:val="-1"/>
          <w:w w:val="95"/>
          <w:sz w:val="24"/>
          <w:szCs w:val="24"/>
          <w:lang w:eastAsia="en-GB"/>
        </w:rPr>
        <w:t>r</w:t>
      </w:r>
      <w:r w:rsidRPr="00564D4B">
        <w:rPr>
          <w:rFonts w:ascii="Bookman Old Style" w:hAnsi="Bookman Old Style"/>
          <w:w w:val="95"/>
          <w:sz w:val="24"/>
          <w:szCs w:val="24"/>
          <w:lang w:eastAsia="en-GB"/>
        </w:rPr>
        <w:t>a</w:t>
      </w:r>
      <w:r w:rsidRPr="00564D4B">
        <w:rPr>
          <w:rFonts w:ascii="Bookman Old Style" w:hAnsi="Bookman Old Style"/>
          <w:spacing w:val="11"/>
          <w:sz w:val="24"/>
          <w:szCs w:val="24"/>
          <w:lang w:eastAsia="en-GB"/>
        </w:rPr>
        <w:t xml:space="preserve"> </w:t>
      </w:r>
      <w:r w:rsidRPr="00564D4B">
        <w:rPr>
          <w:rFonts w:ascii="Bookman Old Style" w:hAnsi="Bookman Old Style"/>
          <w:w w:val="95"/>
          <w:sz w:val="24"/>
          <w:szCs w:val="24"/>
          <w:lang w:eastAsia="en-GB"/>
        </w:rPr>
        <w:t>(UV/VIS,</w:t>
      </w:r>
      <w:r w:rsidRPr="00564D4B">
        <w:rPr>
          <w:rFonts w:ascii="Bookman Old Style" w:hAnsi="Bookman Old Style"/>
          <w:spacing w:val="10"/>
          <w:sz w:val="24"/>
          <w:szCs w:val="24"/>
          <w:lang w:eastAsia="en-GB"/>
        </w:rPr>
        <w:t xml:space="preserve"> </w:t>
      </w:r>
      <w:r w:rsidRPr="00564D4B">
        <w:rPr>
          <w:rFonts w:ascii="Bookman Old Style" w:hAnsi="Bookman Old Style"/>
          <w:w w:val="95"/>
          <w:sz w:val="24"/>
          <w:szCs w:val="24"/>
          <w:lang w:eastAsia="en-GB"/>
        </w:rPr>
        <w:t>IR,</w:t>
      </w:r>
      <w:r w:rsidRPr="00564D4B">
        <w:rPr>
          <w:rFonts w:ascii="Bookman Old Style" w:hAnsi="Bookman Old Style"/>
          <w:spacing w:val="11"/>
          <w:sz w:val="24"/>
          <w:szCs w:val="24"/>
          <w:lang w:eastAsia="en-GB"/>
        </w:rPr>
        <w:t xml:space="preserve"> </w:t>
      </w:r>
      <w:r w:rsidRPr="00564D4B">
        <w:rPr>
          <w:rFonts w:ascii="Bookman Old Style" w:hAnsi="Bookman Old Style"/>
          <w:w w:val="95"/>
          <w:sz w:val="24"/>
          <w:szCs w:val="24"/>
          <w:lang w:eastAsia="en-GB"/>
        </w:rPr>
        <w:t>N</w:t>
      </w:r>
      <w:r w:rsidRPr="00564D4B">
        <w:rPr>
          <w:rFonts w:ascii="Bookman Old Style" w:hAnsi="Bookman Old Style"/>
          <w:spacing w:val="2"/>
          <w:w w:val="95"/>
          <w:sz w:val="24"/>
          <w:szCs w:val="24"/>
          <w:lang w:eastAsia="en-GB"/>
        </w:rPr>
        <w:t>M</w:t>
      </w:r>
      <w:r w:rsidRPr="00564D4B">
        <w:rPr>
          <w:rFonts w:ascii="Bookman Old Style" w:hAnsi="Bookman Old Style"/>
          <w:w w:val="95"/>
          <w:sz w:val="24"/>
          <w:szCs w:val="24"/>
          <w:lang w:eastAsia="en-GB"/>
        </w:rPr>
        <w:t>R,</w:t>
      </w:r>
      <w:r w:rsidRPr="00564D4B">
        <w:rPr>
          <w:rFonts w:ascii="Bookman Old Style" w:hAnsi="Bookman Old Style"/>
          <w:spacing w:val="13"/>
          <w:sz w:val="24"/>
          <w:szCs w:val="24"/>
          <w:lang w:eastAsia="en-GB"/>
        </w:rPr>
        <w:t xml:space="preserve"> </w:t>
      </w:r>
      <w:r w:rsidRPr="00564D4B">
        <w:rPr>
          <w:rFonts w:ascii="Bookman Old Style" w:hAnsi="Bookman Old Style"/>
          <w:w w:val="95"/>
          <w:sz w:val="24"/>
          <w:szCs w:val="24"/>
          <w:lang w:eastAsia="en-GB"/>
        </w:rPr>
        <w:t>M</w:t>
      </w:r>
      <w:r w:rsidRPr="00564D4B">
        <w:rPr>
          <w:rFonts w:ascii="Bookman Old Style" w:hAnsi="Bookman Old Style"/>
          <w:spacing w:val="-1"/>
          <w:w w:val="95"/>
          <w:sz w:val="24"/>
          <w:szCs w:val="24"/>
          <w:lang w:eastAsia="en-GB"/>
        </w:rPr>
        <w:t>S</w:t>
      </w:r>
      <w:r w:rsidRPr="00564D4B">
        <w:rPr>
          <w:rFonts w:ascii="Bookman Old Style" w:hAnsi="Bookman Old Style"/>
          <w:w w:val="95"/>
          <w:sz w:val="24"/>
          <w:szCs w:val="24"/>
          <w:lang w:eastAsia="en-GB"/>
        </w:rPr>
        <w:t>),</w:t>
      </w:r>
      <w:r w:rsidRPr="00564D4B">
        <w:rPr>
          <w:rFonts w:ascii="Bookman Old Style" w:hAnsi="Bookman Old Style"/>
          <w:spacing w:val="12"/>
          <w:sz w:val="24"/>
          <w:szCs w:val="24"/>
          <w:lang w:eastAsia="en-GB"/>
        </w:rPr>
        <w:t xml:space="preserve"> </w:t>
      </w:r>
      <w:r w:rsidRPr="00564D4B">
        <w:rPr>
          <w:rFonts w:ascii="Bookman Old Style" w:hAnsi="Bookman Old Style"/>
          <w:spacing w:val="-1"/>
          <w:w w:val="95"/>
          <w:sz w:val="24"/>
          <w:szCs w:val="24"/>
          <w:lang w:eastAsia="en-GB"/>
        </w:rPr>
        <w:t>mo</w:t>
      </w:r>
      <w:r w:rsidRPr="00564D4B">
        <w:rPr>
          <w:rFonts w:ascii="Bookman Old Style" w:hAnsi="Bookman Old Style"/>
          <w:w w:val="95"/>
          <w:sz w:val="24"/>
          <w:szCs w:val="24"/>
          <w:lang w:eastAsia="en-GB"/>
        </w:rPr>
        <w:t>lar</w:t>
      </w:r>
      <w:r w:rsidRPr="00564D4B">
        <w:rPr>
          <w:rFonts w:ascii="Bookman Old Style" w:hAnsi="Bookman Old Style"/>
          <w:spacing w:val="10"/>
          <w:sz w:val="24"/>
          <w:szCs w:val="24"/>
          <w:lang w:eastAsia="en-GB"/>
        </w:rPr>
        <w:t xml:space="preserve"> </w:t>
      </w:r>
      <w:r w:rsidRPr="00564D4B">
        <w:rPr>
          <w:rFonts w:ascii="Bookman Old Style" w:hAnsi="Bookman Old Style"/>
          <w:w w:val="95"/>
          <w:sz w:val="24"/>
          <w:szCs w:val="24"/>
          <w:lang w:eastAsia="en-GB"/>
        </w:rPr>
        <w:t>e</w:t>
      </w:r>
      <w:r w:rsidRPr="00564D4B">
        <w:rPr>
          <w:rFonts w:ascii="Bookman Old Style" w:hAnsi="Bookman Old Style"/>
          <w:spacing w:val="-1"/>
          <w:w w:val="95"/>
          <w:sz w:val="24"/>
          <w:szCs w:val="24"/>
          <w:lang w:eastAsia="en-GB"/>
        </w:rPr>
        <w:t>x</w:t>
      </w:r>
      <w:r w:rsidRPr="00564D4B">
        <w:rPr>
          <w:rFonts w:ascii="Bookman Old Style" w:hAnsi="Bookman Old Style"/>
          <w:w w:val="95"/>
          <w:sz w:val="24"/>
          <w:szCs w:val="24"/>
          <w:lang w:eastAsia="en-GB"/>
        </w:rPr>
        <w:t>ti</w:t>
      </w:r>
      <w:r w:rsidRPr="00564D4B">
        <w:rPr>
          <w:rFonts w:ascii="Bookman Old Style" w:hAnsi="Bookman Old Style"/>
          <w:spacing w:val="1"/>
          <w:w w:val="95"/>
          <w:sz w:val="24"/>
          <w:szCs w:val="24"/>
          <w:lang w:eastAsia="en-GB"/>
        </w:rPr>
        <w:t>n</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tion</w:t>
      </w:r>
      <w:r w:rsidRPr="00564D4B">
        <w:rPr>
          <w:rFonts w:ascii="Bookman Old Style" w:hAnsi="Bookman Old Style"/>
          <w:spacing w:val="10"/>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t</w:t>
      </w:r>
      <w:r w:rsidRPr="00564D4B">
        <w:rPr>
          <w:rFonts w:ascii="Bookman Old Style" w:hAnsi="Bookman Old Style"/>
          <w:spacing w:val="10"/>
          <w:sz w:val="24"/>
          <w:szCs w:val="24"/>
          <w:lang w:eastAsia="en-GB"/>
        </w:rPr>
        <w:t xml:space="preserve"> </w:t>
      </w:r>
      <w:r w:rsidRPr="00564D4B">
        <w:rPr>
          <w:rFonts w:ascii="Bookman Old Style" w:hAnsi="Bookman Old Style"/>
          <w:spacing w:val="-1"/>
          <w:w w:val="95"/>
          <w:sz w:val="24"/>
          <w:szCs w:val="24"/>
          <w:lang w:eastAsia="en-GB"/>
        </w:rPr>
        <w:t>r</w:t>
      </w:r>
      <w:r w:rsidRPr="00564D4B">
        <w:rPr>
          <w:rFonts w:ascii="Bookman Old Style" w:hAnsi="Bookman Old Style"/>
          <w:w w:val="95"/>
          <w:sz w:val="24"/>
          <w:szCs w:val="24"/>
          <w:lang w:eastAsia="en-GB"/>
        </w:rPr>
        <w:t>elevant</w:t>
      </w:r>
      <w:r w:rsidRPr="00564D4B">
        <w:rPr>
          <w:rFonts w:ascii="Bookman Old Style" w:hAnsi="Bookman Old Style"/>
          <w:spacing w:val="9"/>
          <w:sz w:val="24"/>
          <w:szCs w:val="24"/>
          <w:lang w:eastAsia="en-GB"/>
        </w:rPr>
        <w:t xml:space="preserve"> </w:t>
      </w:r>
      <w:r w:rsidRPr="00564D4B">
        <w:rPr>
          <w:rFonts w:ascii="Bookman Old Style" w:hAnsi="Bookman Old Style"/>
          <w:w w:val="95"/>
          <w:sz w:val="24"/>
          <w:szCs w:val="24"/>
          <w:lang w:eastAsia="en-GB"/>
        </w:rPr>
        <w:t>wav</w:t>
      </w:r>
      <w:r w:rsidRPr="00564D4B">
        <w:rPr>
          <w:rFonts w:ascii="Bookman Old Style" w:hAnsi="Bookman Old Style"/>
          <w:spacing w:val="-1"/>
          <w:w w:val="95"/>
          <w:sz w:val="24"/>
          <w:szCs w:val="24"/>
          <w:lang w:eastAsia="en-GB"/>
        </w:rPr>
        <w:t>e</w:t>
      </w:r>
      <w:r w:rsidRPr="00564D4B">
        <w:rPr>
          <w:rFonts w:ascii="Bookman Old Style" w:hAnsi="Bookman Old Style"/>
          <w:spacing w:val="1"/>
          <w:w w:val="95"/>
          <w:sz w:val="24"/>
          <w:szCs w:val="24"/>
          <w:lang w:eastAsia="en-GB"/>
        </w:rPr>
        <w:t>l</w:t>
      </w:r>
      <w:r w:rsidRPr="00564D4B">
        <w:rPr>
          <w:rFonts w:ascii="Bookman Old Style" w:hAnsi="Bookman Old Style"/>
          <w:spacing w:val="-1"/>
          <w:w w:val="95"/>
          <w:sz w:val="24"/>
          <w:szCs w:val="24"/>
          <w:lang w:eastAsia="en-GB"/>
        </w:rPr>
        <w:t>e</w:t>
      </w:r>
      <w:r w:rsidRPr="00564D4B">
        <w:rPr>
          <w:rFonts w:ascii="Bookman Old Style" w:hAnsi="Bookman Old Style"/>
          <w:w w:val="95"/>
          <w:sz w:val="24"/>
          <w:szCs w:val="24"/>
          <w:lang w:eastAsia="en-GB"/>
        </w:rPr>
        <w:t>ngt</w:t>
      </w:r>
      <w:r w:rsidRPr="00564D4B">
        <w:rPr>
          <w:rFonts w:ascii="Bookman Old Style" w:hAnsi="Bookman Old Style"/>
          <w:spacing w:val="-1"/>
          <w:w w:val="95"/>
          <w:sz w:val="24"/>
          <w:szCs w:val="24"/>
          <w:lang w:eastAsia="en-GB"/>
        </w:rPr>
        <w:t>h</w:t>
      </w:r>
      <w:r w:rsidRPr="00564D4B">
        <w:rPr>
          <w:rFonts w:ascii="Bookman Old Style" w:hAnsi="Bookman Old Style"/>
          <w:w w:val="95"/>
          <w:sz w:val="24"/>
          <w:szCs w:val="24"/>
          <w:lang w:eastAsia="en-GB"/>
        </w:rPr>
        <w:t>s,</w:t>
      </w:r>
      <w:r w:rsidRPr="00564D4B">
        <w:rPr>
          <w:rFonts w:ascii="Bookman Old Style" w:hAnsi="Bookman Old Style"/>
          <w:spacing w:val="9"/>
          <w:sz w:val="24"/>
          <w:szCs w:val="24"/>
          <w:lang w:eastAsia="en-GB"/>
        </w:rPr>
        <w:t xml:space="preserve"> </w:t>
      </w:r>
      <w:r w:rsidRPr="00564D4B">
        <w:rPr>
          <w:rFonts w:ascii="Bookman Old Style" w:hAnsi="Bookman Old Style"/>
          <w:w w:val="95"/>
          <w:sz w:val="24"/>
          <w:szCs w:val="24"/>
          <w:lang w:eastAsia="en-GB"/>
        </w:rPr>
        <w:t>op</w:t>
      </w:r>
      <w:r w:rsidRPr="00564D4B">
        <w:rPr>
          <w:rFonts w:ascii="Bookman Old Style" w:hAnsi="Bookman Old Style"/>
          <w:spacing w:val="1"/>
          <w:w w:val="95"/>
          <w:sz w:val="24"/>
          <w:szCs w:val="24"/>
          <w:lang w:eastAsia="en-GB"/>
        </w:rPr>
        <w:t>t</w:t>
      </w:r>
      <w:r w:rsidRPr="00564D4B">
        <w:rPr>
          <w:rFonts w:ascii="Bookman Old Style" w:hAnsi="Bookman Old Style"/>
          <w:w w:val="95"/>
          <w:sz w:val="24"/>
          <w:szCs w:val="24"/>
          <w:lang w:eastAsia="en-GB"/>
        </w:rPr>
        <w:t>i</w:t>
      </w:r>
      <w:r w:rsidRPr="00564D4B">
        <w:rPr>
          <w:rFonts w:ascii="Bookman Old Style" w:hAnsi="Bookman Old Style"/>
          <w:spacing w:val="-1"/>
          <w:w w:val="95"/>
          <w:sz w:val="24"/>
          <w:szCs w:val="24"/>
          <w:lang w:eastAsia="en-GB"/>
        </w:rPr>
        <w:t>ca</w:t>
      </w:r>
      <w:r w:rsidRPr="00564D4B">
        <w:rPr>
          <w:rFonts w:ascii="Bookman Old Style" w:hAnsi="Bookman Old Style"/>
          <w:w w:val="95"/>
          <w:sz w:val="24"/>
          <w:szCs w:val="24"/>
          <w:lang w:eastAsia="en-GB"/>
        </w:rPr>
        <w:t>l</w:t>
      </w:r>
      <w:r w:rsidRPr="00564D4B">
        <w:rPr>
          <w:rFonts w:ascii="Bookman Old Style" w:hAnsi="Bookman Old Style"/>
          <w:spacing w:val="13"/>
          <w:sz w:val="24"/>
          <w:szCs w:val="24"/>
          <w:lang w:eastAsia="en-GB"/>
        </w:rPr>
        <w:t xml:space="preserve"> </w:t>
      </w:r>
      <w:r w:rsidRPr="00564D4B">
        <w:rPr>
          <w:rFonts w:ascii="Bookman Old Style" w:hAnsi="Bookman Old Style"/>
          <w:w w:val="95"/>
          <w:sz w:val="24"/>
          <w:szCs w:val="24"/>
          <w:lang w:eastAsia="en-GB"/>
        </w:rPr>
        <w:t>pur</w:t>
      </w:r>
      <w:r w:rsidRPr="00564D4B">
        <w:rPr>
          <w:rFonts w:ascii="Bookman Old Style" w:hAnsi="Bookman Old Style"/>
          <w:spacing w:val="-1"/>
          <w:w w:val="95"/>
          <w:sz w:val="24"/>
          <w:szCs w:val="24"/>
          <w:lang w:eastAsia="en-GB"/>
        </w:rPr>
        <w:t>i</w:t>
      </w:r>
      <w:r w:rsidRPr="00564D4B">
        <w:rPr>
          <w:rFonts w:ascii="Bookman Old Style" w:hAnsi="Bookman Old Style"/>
          <w:w w:val="95"/>
          <w:sz w:val="24"/>
          <w:szCs w:val="24"/>
          <w:lang w:eastAsia="en-GB"/>
        </w:rPr>
        <w:t>ty</w:t>
      </w:r>
    </w:p>
    <w:p w14:paraId="0A06048E"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89"/>
          <w:sz w:val="24"/>
          <w:szCs w:val="24"/>
          <w:lang w:eastAsia="en-GB"/>
        </w:rPr>
        <w:t>The</w:t>
      </w:r>
      <w:r w:rsidRPr="00564D4B">
        <w:rPr>
          <w:rFonts w:ascii="Bookman Old Style" w:hAnsi="Bookman Old Style"/>
          <w:spacing w:val="-8"/>
          <w:sz w:val="24"/>
          <w:szCs w:val="24"/>
          <w:lang w:eastAsia="en-GB"/>
        </w:rPr>
        <w:t xml:space="preserve"> </w:t>
      </w:r>
      <w:r w:rsidRPr="00564D4B">
        <w:rPr>
          <w:rFonts w:ascii="Bookman Old Style" w:hAnsi="Bookman Old Style"/>
          <w:spacing w:val="-1"/>
          <w:w w:val="89"/>
          <w:sz w:val="24"/>
          <w:szCs w:val="24"/>
          <w:lang w:eastAsia="en-GB"/>
        </w:rPr>
        <w:t>f</w:t>
      </w:r>
      <w:r w:rsidRPr="00564D4B">
        <w:rPr>
          <w:rFonts w:ascii="Bookman Old Style" w:hAnsi="Bookman Old Style"/>
          <w:w w:val="89"/>
          <w:sz w:val="24"/>
          <w:szCs w:val="24"/>
          <w:lang w:eastAsia="en-GB"/>
        </w:rPr>
        <w:t>ollo</w:t>
      </w:r>
      <w:r w:rsidRPr="00564D4B">
        <w:rPr>
          <w:rFonts w:ascii="Bookman Old Style" w:hAnsi="Bookman Old Style"/>
          <w:spacing w:val="-2"/>
          <w:w w:val="89"/>
          <w:sz w:val="24"/>
          <w:szCs w:val="24"/>
          <w:lang w:eastAsia="en-GB"/>
        </w:rPr>
        <w:t>w</w:t>
      </w:r>
      <w:r w:rsidRPr="00564D4B">
        <w:rPr>
          <w:rFonts w:ascii="Bookman Old Style" w:hAnsi="Bookman Old Style"/>
          <w:w w:val="89"/>
          <w:sz w:val="24"/>
          <w:szCs w:val="24"/>
          <w:lang w:eastAsia="en-GB"/>
        </w:rPr>
        <w:t>ing</w:t>
      </w:r>
      <w:r w:rsidRPr="00564D4B">
        <w:rPr>
          <w:rFonts w:ascii="Bookman Old Style" w:hAnsi="Bookman Old Style"/>
          <w:spacing w:val="-9"/>
          <w:sz w:val="24"/>
          <w:szCs w:val="24"/>
          <w:lang w:eastAsia="en-GB"/>
        </w:rPr>
        <w:t xml:space="preserve"> </w:t>
      </w:r>
      <w:r w:rsidRPr="00564D4B">
        <w:rPr>
          <w:rFonts w:ascii="Bookman Old Style" w:hAnsi="Bookman Old Style"/>
          <w:w w:val="89"/>
          <w:sz w:val="24"/>
          <w:szCs w:val="24"/>
          <w:lang w:eastAsia="en-GB"/>
        </w:rPr>
        <w:t>spectr</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w:t>
      </w:r>
      <w:r w:rsidRPr="00564D4B">
        <w:rPr>
          <w:rFonts w:ascii="Bookman Old Style" w:hAnsi="Bookman Old Style"/>
          <w:spacing w:val="-11"/>
          <w:sz w:val="24"/>
          <w:szCs w:val="24"/>
          <w:lang w:eastAsia="en-GB"/>
        </w:rPr>
        <w:t xml:space="preserve"> </w:t>
      </w:r>
      <w:r w:rsidRPr="00564D4B">
        <w:rPr>
          <w:rFonts w:ascii="Bookman Old Style" w:hAnsi="Bookman Old Style"/>
          <w:w w:val="89"/>
          <w:sz w:val="24"/>
          <w:szCs w:val="24"/>
          <w:lang w:eastAsia="en-GB"/>
        </w:rPr>
        <w:t>includ</w:t>
      </w:r>
      <w:r w:rsidRPr="00564D4B">
        <w:rPr>
          <w:rFonts w:ascii="Bookman Old Style" w:hAnsi="Bookman Old Style"/>
          <w:spacing w:val="-1"/>
          <w:w w:val="89"/>
          <w:sz w:val="24"/>
          <w:szCs w:val="24"/>
          <w:lang w:eastAsia="en-GB"/>
        </w:rPr>
        <w:t>ing</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a</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tab</w:t>
      </w:r>
      <w:r w:rsidRPr="00564D4B">
        <w:rPr>
          <w:rFonts w:ascii="Bookman Old Style" w:hAnsi="Bookman Old Style"/>
          <w:spacing w:val="-2"/>
          <w:w w:val="89"/>
          <w:sz w:val="24"/>
          <w:szCs w:val="24"/>
          <w:lang w:eastAsia="en-GB"/>
        </w:rPr>
        <w:t>l</w:t>
      </w:r>
      <w:r w:rsidRPr="00564D4B">
        <w:rPr>
          <w:rFonts w:ascii="Bookman Old Style" w:hAnsi="Bookman Old Style"/>
          <w:w w:val="89"/>
          <w:sz w:val="24"/>
          <w:szCs w:val="24"/>
          <w:lang w:eastAsia="en-GB"/>
        </w:rPr>
        <w:t>e</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signal</w:t>
      </w:r>
      <w:r w:rsidRPr="00564D4B">
        <w:rPr>
          <w:rFonts w:ascii="Bookman Old Style" w:hAnsi="Bookman Old Style"/>
          <w:spacing w:val="-11"/>
          <w:sz w:val="24"/>
          <w:szCs w:val="24"/>
          <w:lang w:eastAsia="en-GB"/>
        </w:rPr>
        <w:t xml:space="preserve"> </w:t>
      </w:r>
      <w:r w:rsidRPr="00564D4B">
        <w:rPr>
          <w:rFonts w:ascii="Bookman Old Style" w:hAnsi="Bookman Old Style"/>
          <w:w w:val="89"/>
          <w:sz w:val="24"/>
          <w:szCs w:val="24"/>
          <w:lang w:eastAsia="en-GB"/>
        </w:rPr>
        <w:t>c</w:t>
      </w:r>
      <w:r w:rsidRPr="00564D4B">
        <w:rPr>
          <w:rFonts w:ascii="Bookman Old Style" w:hAnsi="Bookman Old Style"/>
          <w:spacing w:val="-2"/>
          <w:w w:val="89"/>
          <w:sz w:val="24"/>
          <w:szCs w:val="24"/>
          <w:lang w:eastAsia="en-GB"/>
        </w:rPr>
        <w:t>h</w:t>
      </w:r>
      <w:r w:rsidRPr="00564D4B">
        <w:rPr>
          <w:rFonts w:ascii="Bookman Old Style" w:hAnsi="Bookman Old Style"/>
          <w:w w:val="89"/>
          <w:sz w:val="24"/>
          <w:szCs w:val="24"/>
          <w:lang w:eastAsia="en-GB"/>
        </w:rPr>
        <w:t>aracteristics</w:t>
      </w:r>
      <w:r w:rsidRPr="00564D4B">
        <w:rPr>
          <w:rFonts w:ascii="Bookman Old Style" w:hAnsi="Bookman Old Style"/>
          <w:spacing w:val="-9"/>
          <w:sz w:val="24"/>
          <w:szCs w:val="24"/>
          <w:lang w:eastAsia="en-GB"/>
        </w:rPr>
        <w:t xml:space="preserve"> </w:t>
      </w:r>
      <w:r w:rsidRPr="00564D4B">
        <w:rPr>
          <w:rFonts w:ascii="Bookman Old Style" w:hAnsi="Bookman Old Style"/>
          <w:spacing w:val="-3"/>
          <w:w w:val="89"/>
          <w:sz w:val="24"/>
          <w:szCs w:val="24"/>
          <w:lang w:eastAsia="en-GB"/>
        </w:rPr>
        <w:t>n</w:t>
      </w:r>
      <w:r w:rsidRPr="00564D4B">
        <w:rPr>
          <w:rFonts w:ascii="Bookman Old Style" w:hAnsi="Bookman Old Style"/>
          <w:w w:val="89"/>
          <w:sz w:val="24"/>
          <w:szCs w:val="24"/>
          <w:lang w:eastAsia="en-GB"/>
        </w:rPr>
        <w:t>e</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ded</w:t>
      </w:r>
      <w:r w:rsidRPr="00564D4B">
        <w:rPr>
          <w:rFonts w:ascii="Bookman Old Style" w:hAnsi="Bookman Old Style"/>
          <w:spacing w:val="-12"/>
          <w:sz w:val="24"/>
          <w:szCs w:val="24"/>
          <w:lang w:eastAsia="en-GB"/>
        </w:rPr>
        <w:t xml:space="preserve"> </w:t>
      </w:r>
      <w:r w:rsidRPr="00564D4B">
        <w:rPr>
          <w:rFonts w:ascii="Bookman Old Style" w:hAnsi="Bookman Old Style"/>
          <w:w w:val="89"/>
          <w:sz w:val="24"/>
          <w:szCs w:val="24"/>
          <w:lang w:eastAsia="en-GB"/>
        </w:rPr>
        <w:t>for</w:t>
      </w:r>
      <w:r w:rsidRPr="00564D4B">
        <w:rPr>
          <w:rFonts w:ascii="Bookman Old Style" w:hAnsi="Bookman Old Style"/>
          <w:spacing w:val="-10"/>
          <w:sz w:val="24"/>
          <w:szCs w:val="24"/>
          <w:lang w:eastAsia="en-GB"/>
        </w:rPr>
        <w:t xml:space="preserve"> </w:t>
      </w:r>
      <w:r w:rsidRPr="00564D4B">
        <w:rPr>
          <w:rFonts w:ascii="Bookman Old Style" w:hAnsi="Bookman Old Style"/>
          <w:w w:val="89"/>
          <w:sz w:val="24"/>
          <w:szCs w:val="24"/>
          <w:lang w:eastAsia="en-GB"/>
        </w:rPr>
        <w:t>interpret</w:t>
      </w:r>
      <w:r w:rsidRPr="00564D4B">
        <w:rPr>
          <w:rFonts w:ascii="Bookman Old Style" w:hAnsi="Bookman Old Style"/>
          <w:spacing w:val="1"/>
          <w:w w:val="89"/>
          <w:sz w:val="24"/>
          <w:szCs w:val="24"/>
          <w:lang w:eastAsia="en-GB"/>
        </w:rPr>
        <w:t>a</w:t>
      </w:r>
      <w:r w:rsidRPr="00564D4B">
        <w:rPr>
          <w:rFonts w:ascii="Bookman Old Style" w:hAnsi="Bookman Old Style"/>
          <w:spacing w:val="-1"/>
          <w:w w:val="89"/>
          <w:sz w:val="24"/>
          <w:szCs w:val="24"/>
          <w:lang w:eastAsia="en-GB"/>
        </w:rPr>
        <w:t>t</w:t>
      </w:r>
      <w:r w:rsidRPr="00564D4B">
        <w:rPr>
          <w:rFonts w:ascii="Bookman Old Style" w:hAnsi="Bookman Old Style"/>
          <w:w w:val="89"/>
          <w:sz w:val="24"/>
          <w:szCs w:val="24"/>
          <w:lang w:eastAsia="en-GB"/>
        </w:rPr>
        <w:t>ion,</w:t>
      </w:r>
      <w:r w:rsidRPr="00564D4B">
        <w:rPr>
          <w:rFonts w:ascii="Bookman Old Style" w:hAnsi="Bookman Old Style"/>
          <w:spacing w:val="-8"/>
          <w:sz w:val="24"/>
          <w:szCs w:val="24"/>
          <w:lang w:eastAsia="en-GB"/>
        </w:rPr>
        <w:t xml:space="preserve"> </w:t>
      </w:r>
      <w:r w:rsidRPr="00564D4B">
        <w:rPr>
          <w:rFonts w:ascii="Bookman Old Style" w:hAnsi="Bookman Old Style"/>
          <w:spacing w:val="-2"/>
          <w:w w:val="89"/>
          <w:sz w:val="24"/>
          <w:szCs w:val="24"/>
          <w:lang w:eastAsia="en-GB"/>
        </w:rPr>
        <w:t>s</w:t>
      </w:r>
      <w:r w:rsidRPr="00564D4B">
        <w:rPr>
          <w:rFonts w:ascii="Bookman Old Style" w:hAnsi="Bookman Old Style"/>
          <w:w w:val="89"/>
          <w:sz w:val="24"/>
          <w:szCs w:val="24"/>
          <w:lang w:eastAsia="en-GB"/>
        </w:rPr>
        <w:t>hall</w:t>
      </w:r>
      <w:r w:rsidRPr="00564D4B">
        <w:rPr>
          <w:rFonts w:ascii="Bookman Old Style" w:hAnsi="Bookman Old Style"/>
          <w:spacing w:val="-8"/>
          <w:sz w:val="24"/>
          <w:szCs w:val="24"/>
          <w:lang w:eastAsia="en-GB"/>
        </w:rPr>
        <w:t xml:space="preserve"> </w:t>
      </w:r>
      <w:r w:rsidRPr="00564D4B">
        <w:rPr>
          <w:rFonts w:ascii="Bookman Old Style" w:hAnsi="Bookman Old Style"/>
          <w:spacing w:val="-3"/>
          <w:w w:val="89"/>
          <w:sz w:val="24"/>
          <w:szCs w:val="24"/>
          <w:lang w:eastAsia="en-GB"/>
        </w:rPr>
        <w:t>b</w:t>
      </w:r>
      <w:r w:rsidRPr="00564D4B">
        <w:rPr>
          <w:rFonts w:ascii="Bookman Old Style" w:hAnsi="Bookman Old Style"/>
          <w:w w:val="89"/>
          <w:sz w:val="24"/>
          <w:szCs w:val="24"/>
          <w:lang w:eastAsia="en-GB"/>
        </w:rPr>
        <w:t>e</w:t>
      </w:r>
      <w:r w:rsidRPr="00564D4B">
        <w:rPr>
          <w:rFonts w:ascii="Bookman Old Style" w:hAnsi="Bookman Old Style"/>
          <w:spacing w:val="-11"/>
          <w:sz w:val="24"/>
          <w:szCs w:val="24"/>
          <w:lang w:eastAsia="en-GB"/>
        </w:rPr>
        <w:t xml:space="preserve"> </w:t>
      </w:r>
      <w:r w:rsidRPr="00564D4B">
        <w:rPr>
          <w:rFonts w:ascii="Bookman Old Style" w:hAnsi="Bookman Old Style"/>
          <w:w w:val="89"/>
          <w:sz w:val="24"/>
          <w:szCs w:val="24"/>
          <w:lang w:eastAsia="en-GB"/>
        </w:rPr>
        <w:t>determined</w:t>
      </w:r>
      <w:r w:rsidRPr="00564D4B">
        <w:rPr>
          <w:rFonts w:ascii="Bookman Old Style" w:hAnsi="Bookman Old Style"/>
          <w:spacing w:val="-11"/>
          <w:sz w:val="24"/>
          <w:szCs w:val="24"/>
          <w:lang w:eastAsia="en-GB"/>
        </w:rPr>
        <w:t xml:space="preserve"> </w:t>
      </w:r>
      <w:r w:rsidRPr="00564D4B">
        <w:rPr>
          <w:rFonts w:ascii="Bookman Old Style" w:hAnsi="Bookman Old Style"/>
          <w:w w:val="89"/>
          <w:sz w:val="24"/>
          <w:szCs w:val="24"/>
          <w:lang w:eastAsia="en-GB"/>
        </w:rPr>
        <w:t>and</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repor</w:t>
      </w:r>
      <w:r w:rsidRPr="00564D4B">
        <w:rPr>
          <w:rFonts w:ascii="Bookman Old Style" w:hAnsi="Bookman Old Style"/>
          <w:spacing w:val="-1"/>
          <w:w w:val="89"/>
          <w:sz w:val="24"/>
          <w:szCs w:val="24"/>
          <w:lang w:eastAsia="en-GB"/>
        </w:rPr>
        <w:t>ted:</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ultraviolet/visible</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(U</w:t>
      </w:r>
      <w:r w:rsidRPr="00564D4B">
        <w:rPr>
          <w:rFonts w:ascii="Bookman Old Style" w:hAnsi="Bookman Old Style"/>
          <w:spacing w:val="-1"/>
          <w:w w:val="89"/>
          <w:sz w:val="24"/>
          <w:szCs w:val="24"/>
          <w:lang w:eastAsia="en-GB"/>
        </w:rPr>
        <w:t>V/</w:t>
      </w:r>
      <w:r w:rsidRPr="00564D4B">
        <w:rPr>
          <w:rFonts w:ascii="Bookman Old Style" w:hAnsi="Bookman Old Style"/>
          <w:spacing w:val="1"/>
          <w:w w:val="89"/>
          <w:sz w:val="24"/>
          <w:szCs w:val="24"/>
          <w:lang w:eastAsia="en-GB"/>
        </w:rPr>
        <w:t>V</w:t>
      </w:r>
      <w:r w:rsidRPr="00564D4B">
        <w:rPr>
          <w:rFonts w:ascii="Bookman Old Style" w:hAnsi="Bookman Old Style"/>
          <w:w w:val="89"/>
          <w:sz w:val="24"/>
          <w:szCs w:val="24"/>
          <w:lang w:eastAsia="en-GB"/>
        </w:rPr>
        <w:t>I</w:t>
      </w:r>
      <w:r w:rsidRPr="00564D4B">
        <w:rPr>
          <w:rFonts w:ascii="Bookman Old Style" w:hAnsi="Bookman Old Style"/>
          <w:spacing w:val="-1"/>
          <w:w w:val="89"/>
          <w:sz w:val="24"/>
          <w:szCs w:val="24"/>
          <w:lang w:eastAsia="en-GB"/>
        </w:rPr>
        <w:t>S)</w:t>
      </w:r>
      <w:r w:rsidRPr="00564D4B">
        <w:rPr>
          <w:rFonts w:ascii="Bookman Old Style" w:hAnsi="Bookman Old Style"/>
          <w:w w:val="89"/>
          <w:sz w:val="24"/>
          <w:szCs w:val="24"/>
          <w:lang w:eastAsia="en-GB"/>
        </w:rPr>
        <w:t>,</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inf</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ared</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(IR</w:t>
      </w:r>
      <w:r w:rsidRPr="00564D4B">
        <w:rPr>
          <w:rFonts w:ascii="Bookman Old Style" w:hAnsi="Bookman Old Style"/>
          <w:spacing w:val="-1"/>
          <w:w w:val="89"/>
          <w:sz w:val="24"/>
          <w:szCs w:val="24"/>
          <w:lang w:eastAsia="en-GB"/>
        </w:rPr>
        <w:t>),</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nucl</w:t>
      </w:r>
      <w:r w:rsidRPr="00564D4B">
        <w:rPr>
          <w:rFonts w:ascii="Bookman Old Style" w:hAnsi="Bookman Old Style"/>
          <w:spacing w:val="1"/>
          <w:w w:val="89"/>
          <w:sz w:val="24"/>
          <w:szCs w:val="24"/>
          <w:lang w:eastAsia="en-GB"/>
        </w:rPr>
        <w:t>ea</w:t>
      </w:r>
      <w:r w:rsidRPr="00564D4B">
        <w:rPr>
          <w:rFonts w:ascii="Bookman Old Style" w:hAnsi="Bookman Old Style"/>
          <w:w w:val="89"/>
          <w:sz w:val="24"/>
          <w:szCs w:val="24"/>
          <w:lang w:eastAsia="en-GB"/>
        </w:rPr>
        <w:t>r</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m</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gne</w:t>
      </w:r>
      <w:r w:rsidRPr="00564D4B">
        <w:rPr>
          <w:rFonts w:ascii="Bookman Old Style" w:hAnsi="Bookman Old Style"/>
          <w:spacing w:val="-2"/>
          <w:w w:val="89"/>
          <w:sz w:val="24"/>
          <w:szCs w:val="24"/>
          <w:lang w:eastAsia="en-GB"/>
        </w:rPr>
        <w:t>t</w:t>
      </w:r>
      <w:r w:rsidRPr="00564D4B">
        <w:rPr>
          <w:rFonts w:ascii="Bookman Old Style" w:hAnsi="Bookman Old Style"/>
          <w:w w:val="89"/>
          <w:sz w:val="24"/>
          <w:szCs w:val="24"/>
          <w:lang w:eastAsia="en-GB"/>
        </w:rPr>
        <w:t>ic</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res</w:t>
      </w:r>
      <w:r w:rsidRPr="00564D4B">
        <w:rPr>
          <w:rFonts w:ascii="Bookman Old Style" w:hAnsi="Bookman Old Style"/>
          <w:spacing w:val="6"/>
          <w:w w:val="89"/>
          <w:sz w:val="24"/>
          <w:szCs w:val="24"/>
          <w:lang w:eastAsia="en-GB"/>
        </w:rPr>
        <w:t>o</w:t>
      </w:r>
      <w:r w:rsidRPr="00564D4B">
        <w:rPr>
          <w:rFonts w:ascii="Bookman Old Style" w:hAnsi="Bookman Old Style"/>
          <w:w w:val="89"/>
          <w:sz w:val="24"/>
          <w:szCs w:val="24"/>
          <w:lang w:eastAsia="en-GB"/>
        </w:rPr>
        <w:t>nance</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(NMR)</w:t>
      </w:r>
      <w:r w:rsidRPr="00564D4B">
        <w:rPr>
          <w:rFonts w:ascii="Bookman Old Style" w:hAnsi="Bookman Old Style"/>
          <w:spacing w:val="1"/>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nd</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m</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ss</w:t>
      </w:r>
      <w:r w:rsidRPr="00564D4B">
        <w:rPr>
          <w:rFonts w:ascii="Bookman Old Style" w:hAnsi="Bookman Old Style"/>
          <w:sz w:val="24"/>
          <w:szCs w:val="24"/>
          <w:lang w:eastAsia="en-GB"/>
        </w:rPr>
        <w:t xml:space="preserve"> </w:t>
      </w:r>
      <w:r w:rsidRPr="00564D4B">
        <w:rPr>
          <w:rFonts w:ascii="Bookman Old Style" w:hAnsi="Bookman Old Style"/>
          <w:spacing w:val="-2"/>
          <w:w w:val="89"/>
          <w:sz w:val="24"/>
          <w:szCs w:val="24"/>
          <w:lang w:eastAsia="en-GB"/>
        </w:rPr>
        <w:t>s</w:t>
      </w:r>
      <w:r w:rsidRPr="00564D4B">
        <w:rPr>
          <w:rFonts w:ascii="Bookman Old Style" w:hAnsi="Bookman Old Style"/>
          <w:w w:val="89"/>
          <w:sz w:val="24"/>
          <w:szCs w:val="24"/>
          <w:lang w:eastAsia="en-GB"/>
        </w:rPr>
        <w:t>pe</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tra</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(MS)</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4"/>
          <w:sz w:val="24"/>
          <w:szCs w:val="24"/>
          <w:lang w:eastAsia="en-GB"/>
        </w:rPr>
        <w:t xml:space="preserve"> </w:t>
      </w:r>
      <w:r w:rsidRPr="00564D4B">
        <w:rPr>
          <w:rFonts w:ascii="Bookman Old Style" w:hAnsi="Bookman Old Style"/>
          <w:w w:val="94"/>
          <w:sz w:val="24"/>
          <w:szCs w:val="24"/>
          <w:lang w:eastAsia="en-GB"/>
        </w:rPr>
        <w:t>pur</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f</w:t>
      </w:r>
      <w:r w:rsidRPr="00564D4B">
        <w:rPr>
          <w:rFonts w:ascii="Bookman Old Style" w:hAnsi="Bookman Old Style"/>
          <w:w w:val="95"/>
          <w:sz w:val="24"/>
          <w:szCs w:val="24"/>
          <w:lang w:eastAsia="en-GB"/>
        </w:rPr>
        <w:t>ie</w:t>
      </w:r>
      <w:r w:rsidRPr="00564D4B">
        <w:rPr>
          <w:rFonts w:ascii="Bookman Old Style" w:hAnsi="Bookman Old Style"/>
          <w:w w:val="94"/>
          <w:sz w:val="24"/>
          <w:szCs w:val="24"/>
          <w:lang w:eastAsia="en-GB"/>
        </w:rPr>
        <w:t>d</w:t>
      </w:r>
      <w:r w:rsidRPr="00564D4B">
        <w:rPr>
          <w:rFonts w:ascii="Bookman Old Style" w:hAnsi="Bookman Old Style"/>
          <w:spacing w:val="36"/>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ti</w:t>
      </w:r>
      <w:r w:rsidRPr="00564D4B">
        <w:rPr>
          <w:rFonts w:ascii="Bookman Old Style" w:hAnsi="Bookman Old Style"/>
          <w:spacing w:val="-1"/>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z w:val="24"/>
          <w:szCs w:val="24"/>
          <w:lang w:eastAsia="en-GB"/>
        </w:rPr>
        <w:t xml:space="preserve"> </w:t>
      </w:r>
      <w:r w:rsidRPr="00564D4B">
        <w:rPr>
          <w:rFonts w:ascii="Bookman Old Style" w:hAnsi="Bookman Old Style"/>
          <w:w w:val="94"/>
          <w:sz w:val="24"/>
          <w:szCs w:val="24"/>
          <w:lang w:eastAsia="en-GB"/>
        </w:rPr>
        <w:t>s</w:t>
      </w:r>
      <w:r w:rsidRPr="00564D4B">
        <w:rPr>
          <w:rFonts w:ascii="Bookman Old Style" w:hAnsi="Bookman Old Style"/>
          <w:spacing w:val="1"/>
          <w:w w:val="94"/>
          <w:sz w:val="24"/>
          <w:szCs w:val="24"/>
          <w:lang w:eastAsia="en-GB"/>
        </w:rPr>
        <w:t>ub</w:t>
      </w:r>
      <w:r w:rsidRPr="00564D4B">
        <w:rPr>
          <w:rFonts w:ascii="Bookman Old Style" w:hAnsi="Bookman Old Style"/>
          <w:w w:val="94"/>
          <w:sz w:val="24"/>
          <w:szCs w:val="24"/>
          <w:lang w:eastAsia="en-GB"/>
        </w:rPr>
        <w:t>s</w:t>
      </w:r>
      <w:r w:rsidRPr="00564D4B">
        <w:rPr>
          <w:rFonts w:ascii="Bookman Old Style" w:hAnsi="Bookman Old Style"/>
          <w:spacing w:val="-2"/>
          <w:w w:val="95"/>
          <w:sz w:val="24"/>
          <w:szCs w:val="24"/>
          <w:lang w:eastAsia="en-GB"/>
        </w:rPr>
        <w:t>t</w:t>
      </w:r>
      <w:r w:rsidRPr="00564D4B">
        <w:rPr>
          <w:rFonts w:ascii="Bookman Old Style" w:hAnsi="Bookman Old Style"/>
          <w:w w:val="95"/>
          <w:sz w:val="24"/>
          <w:szCs w:val="24"/>
          <w:lang w:eastAsia="en-GB"/>
        </w:rPr>
        <w:t>a</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ce</w:t>
      </w:r>
      <w:r w:rsidRPr="00564D4B">
        <w:rPr>
          <w:rFonts w:ascii="Bookman Old Style" w:hAnsi="Bookman Old Style"/>
          <w:w w:val="94"/>
          <w:sz w:val="24"/>
          <w:szCs w:val="24"/>
          <w:lang w:eastAsia="en-GB"/>
        </w:rPr>
        <w:t>.</w:t>
      </w:r>
    </w:p>
    <w:p w14:paraId="23E96B8B"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spacing w:val="1"/>
          <w:w w:val="94"/>
          <w:sz w:val="24"/>
          <w:szCs w:val="24"/>
          <w:lang w:eastAsia="en-GB"/>
        </w:rPr>
        <w:t>Mo</w:t>
      </w:r>
      <w:r w:rsidRPr="00564D4B">
        <w:rPr>
          <w:rFonts w:ascii="Bookman Old Style" w:hAnsi="Bookman Old Style"/>
          <w:w w:val="95"/>
          <w:sz w:val="24"/>
          <w:szCs w:val="24"/>
          <w:lang w:eastAsia="en-GB"/>
        </w:rPr>
        <w:t>la</w:t>
      </w:r>
      <w:r w:rsidRPr="00564D4B">
        <w:rPr>
          <w:rFonts w:ascii="Bookman Old Style" w:hAnsi="Bookman Old Style"/>
          <w:w w:val="94"/>
          <w:sz w:val="24"/>
          <w:szCs w:val="24"/>
          <w:lang w:eastAsia="en-GB"/>
        </w:rPr>
        <w:t>r</w:t>
      </w:r>
      <w:r w:rsidRPr="00564D4B">
        <w:rPr>
          <w:rFonts w:ascii="Bookman Old Style" w:hAnsi="Bookman Old Style"/>
          <w:spacing w:val="36"/>
          <w:sz w:val="24"/>
          <w:szCs w:val="24"/>
          <w:lang w:eastAsia="en-GB"/>
        </w:rPr>
        <w:t xml:space="preserve"> </w:t>
      </w:r>
      <w:r w:rsidRPr="00564D4B">
        <w:rPr>
          <w:rFonts w:ascii="Bookman Old Style" w:hAnsi="Bookman Old Style"/>
          <w:spacing w:val="1"/>
          <w:w w:val="95"/>
          <w:sz w:val="24"/>
          <w:szCs w:val="24"/>
          <w:lang w:eastAsia="en-GB"/>
        </w:rPr>
        <w:t>e</w:t>
      </w:r>
      <w:r w:rsidRPr="00564D4B">
        <w:rPr>
          <w:rFonts w:ascii="Bookman Old Style" w:hAnsi="Bookman Old Style"/>
          <w:spacing w:val="1"/>
          <w:w w:val="94"/>
          <w:sz w:val="24"/>
          <w:szCs w:val="24"/>
          <w:lang w:eastAsia="en-GB"/>
        </w:rPr>
        <w:t>x</w:t>
      </w:r>
      <w:r w:rsidRPr="00564D4B">
        <w:rPr>
          <w:rFonts w:ascii="Bookman Old Style" w:hAnsi="Bookman Old Style"/>
          <w:w w:val="95"/>
          <w:sz w:val="24"/>
          <w:szCs w:val="24"/>
          <w:lang w:eastAsia="en-GB"/>
        </w:rPr>
        <w:t>ti</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cti</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n</w:t>
      </w:r>
      <w:r w:rsidRPr="00564D4B">
        <w:rPr>
          <w:rFonts w:ascii="Bookman Old Style" w:hAnsi="Bookman Old Style"/>
          <w:spacing w:val="39"/>
          <w:sz w:val="24"/>
          <w:szCs w:val="24"/>
          <w:lang w:eastAsia="en-GB"/>
        </w:rPr>
        <w:t xml:space="preserve"> </w:t>
      </w:r>
      <w:r w:rsidRPr="00564D4B">
        <w:rPr>
          <w:rFonts w:ascii="Bookman Old Style" w:hAnsi="Bookman Old Style"/>
          <w:w w:val="95"/>
          <w:sz w:val="24"/>
          <w:szCs w:val="24"/>
          <w:lang w:eastAsia="en-GB"/>
        </w:rPr>
        <w:t>at</w:t>
      </w:r>
      <w:r w:rsidRPr="00564D4B">
        <w:rPr>
          <w:rFonts w:ascii="Bookman Old Style" w:hAnsi="Bookman Old Style"/>
          <w:spacing w:val="38"/>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2"/>
          <w:w w:val="95"/>
          <w:sz w:val="24"/>
          <w:szCs w:val="24"/>
          <w:lang w:eastAsia="en-GB"/>
        </w:rPr>
        <w:t>l</w:t>
      </w:r>
      <w:r w:rsidRPr="00564D4B">
        <w:rPr>
          <w:rFonts w:ascii="Bookman Old Style" w:hAnsi="Bookman Old Style"/>
          <w:w w:val="95"/>
          <w:sz w:val="24"/>
          <w:szCs w:val="24"/>
          <w:lang w:eastAsia="en-GB"/>
        </w:rPr>
        <w:t>e</w:t>
      </w:r>
      <w:r w:rsidRPr="00564D4B">
        <w:rPr>
          <w:rFonts w:ascii="Bookman Old Style" w:hAnsi="Bookman Old Style"/>
          <w:spacing w:val="1"/>
          <w:w w:val="94"/>
          <w:sz w:val="24"/>
          <w:szCs w:val="24"/>
          <w:lang w:eastAsia="en-GB"/>
        </w:rPr>
        <w:t>v</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n</w:t>
      </w:r>
      <w:r w:rsidRPr="00564D4B">
        <w:rPr>
          <w:rFonts w:ascii="Bookman Old Style" w:hAnsi="Bookman Old Style"/>
          <w:w w:val="95"/>
          <w:sz w:val="24"/>
          <w:szCs w:val="24"/>
          <w:lang w:eastAsia="en-GB"/>
        </w:rPr>
        <w:t>t</w:t>
      </w:r>
      <w:r w:rsidRPr="00564D4B">
        <w:rPr>
          <w:rFonts w:ascii="Bookman Old Style" w:hAnsi="Bookman Old Style"/>
          <w:spacing w:val="36"/>
          <w:sz w:val="24"/>
          <w:szCs w:val="24"/>
          <w:lang w:eastAsia="en-GB"/>
        </w:rPr>
        <w:t xml:space="preserve"> </w:t>
      </w:r>
      <w:r w:rsidRPr="00564D4B">
        <w:rPr>
          <w:rFonts w:ascii="Bookman Old Style" w:hAnsi="Bookman Old Style"/>
          <w:w w:val="94"/>
          <w:sz w:val="24"/>
          <w:szCs w:val="24"/>
          <w:lang w:eastAsia="en-GB"/>
        </w:rPr>
        <w:t>w</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ele</w:t>
      </w:r>
      <w:r w:rsidRPr="00564D4B">
        <w:rPr>
          <w:rFonts w:ascii="Bookman Old Style" w:hAnsi="Bookman Old Style"/>
          <w:w w:val="94"/>
          <w:sz w:val="24"/>
          <w:szCs w:val="24"/>
          <w:lang w:eastAsia="en-GB"/>
        </w:rPr>
        <w:t>ng</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hs</w:t>
      </w:r>
      <w:r w:rsidRPr="00564D4B">
        <w:rPr>
          <w:rFonts w:ascii="Bookman Old Style" w:hAnsi="Bookman Old Style"/>
          <w:spacing w:val="39"/>
          <w:sz w:val="24"/>
          <w:szCs w:val="24"/>
          <w:lang w:eastAsia="en-GB"/>
        </w:rPr>
        <w:t xml:space="preserve"> </w:t>
      </w:r>
      <w:r w:rsidRPr="00564D4B">
        <w:rPr>
          <w:rFonts w:ascii="Bookman Old Style" w:hAnsi="Bookman Old Style"/>
          <w:w w:val="94"/>
          <w:sz w:val="24"/>
          <w:szCs w:val="24"/>
          <w:lang w:eastAsia="en-GB"/>
        </w:rPr>
        <w:t>sh</w:t>
      </w:r>
      <w:r w:rsidRPr="00564D4B">
        <w:rPr>
          <w:rFonts w:ascii="Bookman Old Style" w:hAnsi="Bookman Old Style"/>
          <w:w w:val="95"/>
          <w:sz w:val="24"/>
          <w:szCs w:val="24"/>
          <w:lang w:eastAsia="en-GB"/>
        </w:rPr>
        <w:t>all</w:t>
      </w:r>
      <w:r w:rsidRPr="00564D4B">
        <w:rPr>
          <w:rFonts w:ascii="Bookman Old Style" w:hAnsi="Bookman Old Style"/>
          <w:spacing w:val="37"/>
          <w:sz w:val="24"/>
          <w:szCs w:val="24"/>
          <w:lang w:eastAsia="en-GB"/>
        </w:rPr>
        <w:t xml:space="preserve"> </w:t>
      </w:r>
      <w:r w:rsidRPr="00564D4B">
        <w:rPr>
          <w:rFonts w:ascii="Bookman Old Style" w:hAnsi="Bookman Old Style"/>
          <w:w w:val="94"/>
          <w:sz w:val="24"/>
          <w:szCs w:val="24"/>
          <w:lang w:eastAsia="en-GB"/>
        </w:rPr>
        <w:t>b</w:t>
      </w:r>
      <w:r w:rsidRPr="00564D4B">
        <w:rPr>
          <w:rFonts w:ascii="Bookman Old Style" w:hAnsi="Bookman Old Style"/>
          <w:w w:val="95"/>
          <w:sz w:val="24"/>
          <w:szCs w:val="24"/>
          <w:lang w:eastAsia="en-GB"/>
        </w:rPr>
        <w:t>e</w:t>
      </w:r>
      <w:r w:rsidRPr="00564D4B">
        <w:rPr>
          <w:rFonts w:ascii="Bookman Old Style" w:hAnsi="Bookman Old Style"/>
          <w:spacing w:val="38"/>
          <w:sz w:val="24"/>
          <w:szCs w:val="24"/>
          <w:lang w:eastAsia="en-GB"/>
        </w:rPr>
        <w:t xml:space="preserve"> </w:t>
      </w:r>
      <w:r w:rsidRPr="00564D4B">
        <w:rPr>
          <w:rFonts w:ascii="Bookman Old Style" w:hAnsi="Bookman Old Style"/>
          <w:w w:val="94"/>
          <w:sz w:val="24"/>
          <w:szCs w:val="24"/>
          <w:lang w:eastAsia="en-GB"/>
        </w:rPr>
        <w:t>d</w:t>
      </w:r>
      <w:r w:rsidRPr="00564D4B">
        <w:rPr>
          <w:rFonts w:ascii="Bookman Old Style" w:hAnsi="Bookman Old Style"/>
          <w:w w:val="95"/>
          <w:sz w:val="24"/>
          <w:szCs w:val="24"/>
          <w:lang w:eastAsia="en-GB"/>
        </w:rPr>
        <w:t>ete</w:t>
      </w:r>
      <w:r w:rsidRPr="00564D4B">
        <w:rPr>
          <w:rFonts w:ascii="Bookman Old Style" w:hAnsi="Bookman Old Style"/>
          <w:spacing w:val="-1"/>
          <w:w w:val="94"/>
          <w:sz w:val="24"/>
          <w:szCs w:val="24"/>
          <w:lang w:eastAsia="en-GB"/>
        </w:rPr>
        <w:t>r</w:t>
      </w:r>
      <w:r w:rsidRPr="00564D4B">
        <w:rPr>
          <w:rFonts w:ascii="Bookman Old Style" w:hAnsi="Bookman Old Style"/>
          <w:w w:val="95"/>
          <w:sz w:val="24"/>
          <w:szCs w:val="24"/>
          <w:lang w:eastAsia="en-GB"/>
        </w:rPr>
        <w:t>mi</w:t>
      </w:r>
      <w:r w:rsidRPr="00564D4B">
        <w:rPr>
          <w:rFonts w:ascii="Bookman Old Style" w:hAnsi="Bookman Old Style"/>
          <w:w w:val="94"/>
          <w:sz w:val="24"/>
          <w:szCs w:val="24"/>
          <w:lang w:eastAsia="en-GB"/>
        </w:rPr>
        <w:t>n</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39"/>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spacing w:val="1"/>
          <w:w w:val="94"/>
          <w:sz w:val="24"/>
          <w:szCs w:val="24"/>
          <w:lang w:eastAsia="en-GB"/>
        </w:rPr>
        <w:t>n</w:t>
      </w:r>
      <w:r w:rsidRPr="00564D4B">
        <w:rPr>
          <w:rFonts w:ascii="Bookman Old Style" w:hAnsi="Bookman Old Style"/>
          <w:w w:val="94"/>
          <w:sz w:val="24"/>
          <w:szCs w:val="24"/>
          <w:lang w:eastAsia="en-GB"/>
        </w:rPr>
        <w:t>d</w:t>
      </w:r>
      <w:r w:rsidRPr="00564D4B">
        <w:rPr>
          <w:rFonts w:ascii="Bookman Old Style" w:hAnsi="Bookman Old Style"/>
          <w:spacing w:val="39"/>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spacing w:val="-1"/>
          <w:w w:val="95"/>
          <w:sz w:val="24"/>
          <w:szCs w:val="24"/>
          <w:lang w:eastAsia="en-GB"/>
        </w:rPr>
        <w:t>e</w:t>
      </w:r>
      <w:r w:rsidRPr="00564D4B">
        <w:rPr>
          <w:rFonts w:ascii="Bookman Old Style" w:hAnsi="Bookman Old Style"/>
          <w:spacing w:val="1"/>
          <w:w w:val="94"/>
          <w:sz w:val="24"/>
          <w:szCs w:val="24"/>
          <w:lang w:eastAsia="en-GB"/>
        </w:rPr>
        <w:t>po</w:t>
      </w:r>
      <w:r w:rsidRPr="00564D4B">
        <w:rPr>
          <w:rFonts w:ascii="Bookman Old Style" w:hAnsi="Bookman Old Style"/>
          <w:w w:val="94"/>
          <w:sz w:val="24"/>
          <w:szCs w:val="24"/>
          <w:lang w:eastAsia="en-GB"/>
        </w:rPr>
        <w:t>r</w:t>
      </w:r>
      <w:r w:rsidRPr="00564D4B">
        <w:rPr>
          <w:rFonts w:ascii="Bookman Old Style" w:hAnsi="Bookman Old Style"/>
          <w:spacing w:val="-2"/>
          <w:w w:val="95"/>
          <w:sz w:val="24"/>
          <w:szCs w:val="24"/>
          <w:lang w:eastAsia="en-GB"/>
        </w:rPr>
        <w:t>t</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39"/>
          <w:sz w:val="24"/>
          <w:szCs w:val="24"/>
          <w:lang w:eastAsia="en-GB"/>
        </w:rPr>
        <w:t xml:space="preserve"> </w:t>
      </w:r>
      <w:r w:rsidRPr="00564D4B">
        <w:rPr>
          <w:rFonts w:ascii="Bookman Old Style" w:hAnsi="Bookman Old Style"/>
          <w:spacing w:val="-1"/>
          <w:w w:val="94"/>
          <w:sz w:val="24"/>
          <w:szCs w:val="24"/>
          <w:lang w:eastAsia="en-GB"/>
        </w:rPr>
        <w:t>(</w:t>
      </w:r>
      <w:r w:rsidRPr="00564D4B">
        <w:rPr>
          <w:rFonts w:ascii="Bookman Old Style" w:hAnsi="Bookman Old Style"/>
          <w:w w:val="95"/>
          <w:sz w:val="24"/>
          <w:szCs w:val="24"/>
          <w:lang w:eastAsia="en-GB"/>
        </w:rPr>
        <w:t>ε</w:t>
      </w:r>
      <w:r w:rsidRPr="00564D4B">
        <w:rPr>
          <w:rFonts w:ascii="Bookman Old Style" w:hAnsi="Bookman Old Style"/>
          <w:spacing w:val="38"/>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spacing w:val="39"/>
          <w:sz w:val="24"/>
          <w:szCs w:val="24"/>
          <w:lang w:eastAsia="en-GB"/>
        </w:rPr>
        <w:t xml:space="preserve"> </w:t>
      </w:r>
      <w:r w:rsidRPr="00564D4B">
        <w:rPr>
          <w:rFonts w:ascii="Bookman Old Style" w:hAnsi="Bookman Old Style"/>
          <w:w w:val="95"/>
          <w:sz w:val="24"/>
          <w:szCs w:val="24"/>
          <w:lang w:eastAsia="en-GB"/>
        </w:rPr>
        <w:t>L</w:t>
      </w:r>
      <w:r w:rsidRPr="00564D4B">
        <w:rPr>
          <w:rFonts w:ascii="Bookman Old Style" w:hAnsi="Bookman Old Style"/>
          <w:spacing w:val="36"/>
          <w:sz w:val="24"/>
          <w:szCs w:val="24"/>
          <w:lang w:eastAsia="en-GB"/>
        </w:rPr>
        <w:t xml:space="preserve"> </w:t>
      </w:r>
      <w:r w:rsidRPr="00564D4B">
        <w:rPr>
          <w:rFonts w:ascii="Bookman Old Style" w:hAnsi="Bookman Old Style"/>
          <w:w w:val="95"/>
          <w:sz w:val="24"/>
          <w:szCs w:val="24"/>
          <w:lang w:eastAsia="en-GB"/>
        </w:rPr>
        <w:t>×</w:t>
      </w:r>
      <w:r w:rsidRPr="00564D4B">
        <w:rPr>
          <w:rFonts w:ascii="Bookman Old Style" w:hAnsi="Bookman Old Style"/>
          <w:spacing w:val="38"/>
          <w:sz w:val="24"/>
          <w:szCs w:val="24"/>
          <w:lang w:eastAsia="en-GB"/>
        </w:rPr>
        <w:t xml:space="preserve"> </w:t>
      </w:r>
      <w:r w:rsidRPr="00564D4B">
        <w:rPr>
          <w:rFonts w:ascii="Bookman Old Style" w:hAnsi="Bookman Old Style"/>
          <w:w w:val="95"/>
          <w:sz w:val="24"/>
          <w:szCs w:val="24"/>
          <w:lang w:eastAsia="en-GB"/>
        </w:rPr>
        <w:t>m</w:t>
      </w:r>
      <w:r w:rsidRPr="00564D4B">
        <w:rPr>
          <w:rFonts w:ascii="Bookman Old Style" w:hAnsi="Bookman Old Style"/>
          <w:spacing w:val="1"/>
          <w:w w:val="94"/>
          <w:sz w:val="24"/>
          <w:szCs w:val="24"/>
          <w:lang w:eastAsia="en-GB"/>
        </w:rPr>
        <w:t>o</w:t>
      </w:r>
      <w:r w:rsidRPr="00564D4B">
        <w:rPr>
          <w:rFonts w:ascii="Bookman Old Style" w:hAnsi="Bookman Old Style"/>
          <w:spacing w:val="10"/>
          <w:w w:val="95"/>
          <w:sz w:val="24"/>
          <w:szCs w:val="24"/>
          <w:lang w:eastAsia="en-GB"/>
        </w:rPr>
        <w:t>l</w:t>
      </w:r>
      <w:r w:rsidRPr="00564D4B">
        <w:rPr>
          <w:rFonts w:ascii="Bookman Old Style" w:hAnsi="Bookman Old Style"/>
          <w:spacing w:val="1"/>
          <w:w w:val="90"/>
          <w:position w:val="7"/>
          <w:sz w:val="24"/>
          <w:szCs w:val="24"/>
          <w:lang w:eastAsia="en-GB"/>
        </w:rPr>
        <w:t>–1</w:t>
      </w:r>
      <w:r w:rsidRPr="00564D4B">
        <w:rPr>
          <w:rFonts w:ascii="Bookman Old Style" w:hAnsi="Bookman Old Style"/>
          <w:spacing w:val="60"/>
          <w:position w:val="7"/>
          <w:sz w:val="24"/>
          <w:szCs w:val="24"/>
          <w:lang w:eastAsia="en-GB"/>
        </w:rPr>
        <w:t xml:space="preserve"> </w:t>
      </w:r>
      <w:r w:rsidRPr="00564D4B">
        <w:rPr>
          <w:rFonts w:ascii="Bookman Old Style" w:hAnsi="Bookman Old Style"/>
          <w:w w:val="95"/>
          <w:sz w:val="24"/>
          <w:szCs w:val="24"/>
          <w:lang w:eastAsia="en-GB"/>
        </w:rPr>
        <w:t>×</w:t>
      </w:r>
      <w:r w:rsidRPr="00564D4B">
        <w:rPr>
          <w:rFonts w:ascii="Bookman Old Style" w:hAnsi="Bookman Old Style"/>
          <w:spacing w:val="38"/>
          <w:sz w:val="24"/>
          <w:szCs w:val="24"/>
          <w:lang w:eastAsia="en-GB"/>
        </w:rPr>
        <w:t xml:space="preserve"> </w:t>
      </w:r>
      <w:r w:rsidRPr="00564D4B">
        <w:rPr>
          <w:rFonts w:ascii="Bookman Old Style" w:hAnsi="Bookman Old Style"/>
          <w:w w:val="95"/>
          <w:sz w:val="24"/>
          <w:szCs w:val="24"/>
          <w:lang w:eastAsia="en-GB"/>
        </w:rPr>
        <w:t>c</w:t>
      </w:r>
      <w:r w:rsidRPr="00564D4B">
        <w:rPr>
          <w:rFonts w:ascii="Bookman Old Style" w:hAnsi="Bookman Old Style"/>
          <w:spacing w:val="4"/>
          <w:w w:val="95"/>
          <w:sz w:val="24"/>
          <w:szCs w:val="24"/>
          <w:lang w:eastAsia="en-GB"/>
        </w:rPr>
        <w:t>m</w:t>
      </w:r>
      <w:r w:rsidRPr="00564D4B">
        <w:rPr>
          <w:rFonts w:ascii="Bookman Old Style" w:hAnsi="Bookman Old Style"/>
          <w:spacing w:val="1"/>
          <w:w w:val="90"/>
          <w:position w:val="7"/>
          <w:sz w:val="24"/>
          <w:szCs w:val="24"/>
          <w:lang w:eastAsia="en-GB"/>
        </w:rPr>
        <w:t>–</w:t>
      </w:r>
      <w:r w:rsidRPr="00564D4B">
        <w:rPr>
          <w:rFonts w:ascii="Bookman Old Style" w:hAnsi="Bookman Old Style"/>
          <w:w w:val="90"/>
          <w:position w:val="7"/>
          <w:sz w:val="24"/>
          <w:szCs w:val="24"/>
          <w:lang w:eastAsia="en-GB"/>
        </w:rPr>
        <w:t>1</w:t>
      </w:r>
      <w:r w:rsidRPr="00564D4B">
        <w:rPr>
          <w:rFonts w:ascii="Bookman Old Style" w:hAnsi="Bookman Old Style"/>
          <w:w w:val="94"/>
          <w:sz w:val="24"/>
          <w:szCs w:val="24"/>
          <w:lang w:eastAsia="en-GB"/>
        </w:rPr>
        <w:t>).</w:t>
      </w:r>
      <w:r w:rsidRPr="00564D4B">
        <w:rPr>
          <w:rFonts w:ascii="Bookman Old Style" w:hAnsi="Bookman Old Style"/>
          <w:spacing w:val="38"/>
          <w:sz w:val="24"/>
          <w:szCs w:val="24"/>
          <w:lang w:eastAsia="en-GB"/>
        </w:rPr>
        <w:t xml:space="preserve"> </w:t>
      </w:r>
      <w:r w:rsidRPr="00564D4B">
        <w:rPr>
          <w:rFonts w:ascii="Bookman Old Style" w:hAnsi="Bookman Old Style"/>
          <w:w w:val="95"/>
          <w:sz w:val="24"/>
          <w:szCs w:val="24"/>
          <w:lang w:eastAsia="en-GB"/>
        </w:rPr>
        <w:t>R</w:t>
      </w:r>
      <w:r w:rsidRPr="00564D4B">
        <w:rPr>
          <w:rFonts w:ascii="Bookman Old Style" w:hAnsi="Bookman Old Style"/>
          <w:spacing w:val="1"/>
          <w:w w:val="95"/>
          <w:sz w:val="24"/>
          <w:szCs w:val="24"/>
          <w:lang w:eastAsia="en-GB"/>
        </w:rPr>
        <w:t>e</w:t>
      </w:r>
      <w:r w:rsidRPr="00564D4B">
        <w:rPr>
          <w:rFonts w:ascii="Bookman Old Style" w:hAnsi="Bookman Old Style"/>
          <w:w w:val="95"/>
          <w:sz w:val="24"/>
          <w:szCs w:val="24"/>
          <w:lang w:eastAsia="en-GB"/>
        </w:rPr>
        <w:t>le</w:t>
      </w:r>
      <w:r w:rsidRPr="00564D4B">
        <w:rPr>
          <w:rFonts w:ascii="Bookman Old Style" w:hAnsi="Bookman Old Style"/>
          <w:spacing w:val="2"/>
          <w:w w:val="94"/>
          <w:sz w:val="24"/>
          <w:szCs w:val="24"/>
          <w:lang w:eastAsia="en-GB"/>
        </w:rPr>
        <w:t>v</w:t>
      </w:r>
      <w:r w:rsidRPr="00564D4B">
        <w:rPr>
          <w:rFonts w:ascii="Bookman Old Style" w:hAnsi="Bookman Old Style"/>
          <w:w w:val="95"/>
          <w:sz w:val="24"/>
          <w:szCs w:val="24"/>
          <w:lang w:eastAsia="en-GB"/>
        </w:rPr>
        <w:t>a</w:t>
      </w:r>
      <w:r w:rsidRPr="00564D4B">
        <w:rPr>
          <w:rFonts w:ascii="Bookman Old Style" w:hAnsi="Bookman Old Style"/>
          <w:spacing w:val="2"/>
          <w:w w:val="94"/>
          <w:sz w:val="24"/>
          <w:szCs w:val="24"/>
          <w:lang w:eastAsia="en-GB"/>
        </w:rPr>
        <w:t>n</w:t>
      </w:r>
      <w:r w:rsidRPr="00564D4B">
        <w:rPr>
          <w:rFonts w:ascii="Bookman Old Style" w:hAnsi="Bookman Old Style"/>
          <w:w w:val="95"/>
          <w:sz w:val="24"/>
          <w:szCs w:val="24"/>
          <w:lang w:eastAsia="en-GB"/>
        </w:rPr>
        <w:t>t</w:t>
      </w:r>
      <w:r w:rsidRPr="00564D4B">
        <w:rPr>
          <w:rFonts w:ascii="Bookman Old Style" w:hAnsi="Bookman Old Style"/>
          <w:sz w:val="24"/>
          <w:szCs w:val="24"/>
          <w:lang w:eastAsia="en-GB"/>
        </w:rPr>
        <w:t xml:space="preserve"> </w:t>
      </w:r>
      <w:r w:rsidRPr="00564D4B">
        <w:rPr>
          <w:rFonts w:ascii="Bookman Old Style" w:hAnsi="Bookman Old Style"/>
          <w:w w:val="94"/>
          <w:sz w:val="24"/>
          <w:szCs w:val="24"/>
          <w:lang w:eastAsia="en-GB"/>
        </w:rPr>
        <w:t>w</w:t>
      </w:r>
      <w:r w:rsidRPr="00564D4B">
        <w:rPr>
          <w:rFonts w:ascii="Bookman Old Style" w:hAnsi="Bookman Old Style"/>
          <w:spacing w:val="-1"/>
          <w:w w:val="95"/>
          <w:sz w:val="24"/>
          <w:szCs w:val="24"/>
          <w:lang w:eastAsia="en-GB"/>
        </w:rPr>
        <w:t>a</w:t>
      </w:r>
      <w:r w:rsidRPr="00564D4B">
        <w:rPr>
          <w:rFonts w:ascii="Bookman Old Style" w:hAnsi="Bookman Old Style"/>
          <w:spacing w:val="-1"/>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2"/>
          <w:w w:val="95"/>
          <w:sz w:val="24"/>
          <w:szCs w:val="24"/>
          <w:lang w:eastAsia="en-GB"/>
        </w:rPr>
        <w:t>l</w:t>
      </w:r>
      <w:r w:rsidRPr="00564D4B">
        <w:rPr>
          <w:rFonts w:ascii="Bookman Old Style" w:hAnsi="Bookman Old Style"/>
          <w:spacing w:val="-1"/>
          <w:w w:val="95"/>
          <w:sz w:val="24"/>
          <w:szCs w:val="24"/>
          <w:lang w:eastAsia="en-GB"/>
        </w:rPr>
        <w:t>e</w:t>
      </w:r>
      <w:r w:rsidRPr="00564D4B">
        <w:rPr>
          <w:rFonts w:ascii="Bookman Old Style" w:hAnsi="Bookman Old Style"/>
          <w:spacing w:val="-1"/>
          <w:w w:val="94"/>
          <w:sz w:val="24"/>
          <w:szCs w:val="24"/>
          <w:lang w:eastAsia="en-GB"/>
        </w:rPr>
        <w:t>n</w:t>
      </w:r>
      <w:r w:rsidRPr="00564D4B">
        <w:rPr>
          <w:rFonts w:ascii="Bookman Old Style" w:hAnsi="Bookman Old Style"/>
          <w:w w:val="94"/>
          <w:sz w:val="24"/>
          <w:szCs w:val="24"/>
          <w:lang w:eastAsia="en-GB"/>
        </w:rPr>
        <w:t>g</w:t>
      </w:r>
      <w:r w:rsidRPr="00564D4B">
        <w:rPr>
          <w:rFonts w:ascii="Bookman Old Style" w:hAnsi="Bookman Old Style"/>
          <w:spacing w:val="-2"/>
          <w:w w:val="95"/>
          <w:sz w:val="24"/>
          <w:szCs w:val="24"/>
          <w:lang w:eastAsia="en-GB"/>
        </w:rPr>
        <w:t>t</w:t>
      </w:r>
      <w:r w:rsidRPr="00564D4B">
        <w:rPr>
          <w:rFonts w:ascii="Bookman Old Style" w:hAnsi="Bookman Old Style"/>
          <w:spacing w:val="-1"/>
          <w:w w:val="94"/>
          <w:sz w:val="24"/>
          <w:szCs w:val="24"/>
          <w:lang w:eastAsia="en-GB"/>
        </w:rPr>
        <w:t>hs</w:t>
      </w:r>
      <w:r w:rsidRPr="00564D4B">
        <w:rPr>
          <w:rFonts w:ascii="Bookman Old Style" w:hAnsi="Bookman Old Style"/>
          <w:sz w:val="24"/>
          <w:szCs w:val="24"/>
          <w:lang w:eastAsia="en-GB"/>
        </w:rPr>
        <w:t xml:space="preserve"> </w:t>
      </w:r>
      <w:r w:rsidRPr="00564D4B">
        <w:rPr>
          <w:rFonts w:ascii="Bookman Old Style" w:hAnsi="Bookman Old Style"/>
          <w:spacing w:val="-2"/>
          <w:w w:val="95"/>
          <w:sz w:val="24"/>
          <w:szCs w:val="24"/>
          <w:lang w:eastAsia="en-GB"/>
        </w:rPr>
        <w:t>i</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c</w:t>
      </w:r>
      <w:r w:rsidRPr="00564D4B">
        <w:rPr>
          <w:rFonts w:ascii="Bookman Old Style" w:hAnsi="Bookman Old Style"/>
          <w:spacing w:val="-2"/>
          <w:w w:val="95"/>
          <w:sz w:val="24"/>
          <w:szCs w:val="24"/>
          <w:lang w:eastAsia="en-GB"/>
        </w:rPr>
        <w:t>l</w:t>
      </w:r>
      <w:r w:rsidRPr="00564D4B">
        <w:rPr>
          <w:rFonts w:ascii="Bookman Old Style" w:hAnsi="Bookman Old Style"/>
          <w:spacing w:val="-2"/>
          <w:w w:val="94"/>
          <w:sz w:val="24"/>
          <w:szCs w:val="24"/>
          <w:lang w:eastAsia="en-GB"/>
        </w:rPr>
        <w:t>u</w:t>
      </w:r>
      <w:r w:rsidRPr="00564D4B">
        <w:rPr>
          <w:rFonts w:ascii="Bookman Old Style" w:hAnsi="Bookman Old Style"/>
          <w:spacing w:val="-1"/>
          <w:w w:val="94"/>
          <w:sz w:val="24"/>
          <w:szCs w:val="24"/>
          <w:lang w:eastAsia="en-GB"/>
        </w:rPr>
        <w:t>d</w:t>
      </w:r>
      <w:r w:rsidRPr="00564D4B">
        <w:rPr>
          <w:rFonts w:ascii="Bookman Old Style" w:hAnsi="Bookman Old Style"/>
          <w:w w:val="95"/>
          <w:sz w:val="24"/>
          <w:szCs w:val="24"/>
          <w:lang w:eastAsia="en-GB"/>
        </w:rPr>
        <w:t>e</w:t>
      </w:r>
      <w:r w:rsidRPr="00564D4B">
        <w:rPr>
          <w:rFonts w:ascii="Bookman Old Style" w:hAnsi="Bookman Old Style"/>
          <w:spacing w:val="-1"/>
          <w:sz w:val="24"/>
          <w:szCs w:val="24"/>
          <w:lang w:eastAsia="en-GB"/>
        </w:rPr>
        <w:t xml:space="preserve"> </w:t>
      </w:r>
      <w:r w:rsidRPr="00564D4B">
        <w:rPr>
          <w:rFonts w:ascii="Bookman Old Style" w:hAnsi="Bookman Old Style"/>
          <w:w w:val="95"/>
          <w:sz w:val="24"/>
          <w:szCs w:val="24"/>
          <w:lang w:eastAsia="en-GB"/>
        </w:rPr>
        <w:t>all</w:t>
      </w:r>
      <w:r w:rsidRPr="00564D4B">
        <w:rPr>
          <w:rFonts w:ascii="Bookman Old Style" w:hAnsi="Bookman Old Style"/>
          <w:spacing w:val="-3"/>
          <w:sz w:val="24"/>
          <w:szCs w:val="24"/>
          <w:lang w:eastAsia="en-GB"/>
        </w:rPr>
        <w:t xml:space="preserve"> </w:t>
      </w:r>
      <w:r w:rsidRPr="00564D4B">
        <w:rPr>
          <w:rFonts w:ascii="Bookman Old Style" w:hAnsi="Bookman Old Style"/>
          <w:spacing w:val="-1"/>
          <w:w w:val="95"/>
          <w:sz w:val="24"/>
          <w:szCs w:val="24"/>
          <w:lang w:eastAsia="en-GB"/>
        </w:rPr>
        <w:t>m</w:t>
      </w:r>
      <w:r w:rsidRPr="00564D4B">
        <w:rPr>
          <w:rFonts w:ascii="Bookman Old Style" w:hAnsi="Bookman Old Style"/>
          <w:spacing w:val="-2"/>
          <w:w w:val="95"/>
          <w:sz w:val="24"/>
          <w:szCs w:val="24"/>
          <w:lang w:eastAsia="en-GB"/>
        </w:rPr>
        <w:t>a</w:t>
      </w:r>
      <w:r w:rsidRPr="00564D4B">
        <w:rPr>
          <w:rFonts w:ascii="Bookman Old Style" w:hAnsi="Bookman Old Style"/>
          <w:spacing w:val="1"/>
          <w:w w:val="94"/>
          <w:sz w:val="24"/>
          <w:szCs w:val="24"/>
          <w:lang w:eastAsia="en-GB"/>
        </w:rPr>
        <w:t>x</w:t>
      </w:r>
      <w:r w:rsidRPr="00564D4B">
        <w:rPr>
          <w:rFonts w:ascii="Bookman Old Style" w:hAnsi="Bookman Old Style"/>
          <w:spacing w:val="-2"/>
          <w:w w:val="95"/>
          <w:sz w:val="24"/>
          <w:szCs w:val="24"/>
          <w:lang w:eastAsia="en-GB"/>
        </w:rPr>
        <w:t>im</w:t>
      </w:r>
      <w:r w:rsidRPr="00564D4B">
        <w:rPr>
          <w:rFonts w:ascii="Bookman Old Style" w:hAnsi="Bookman Old Style"/>
          <w:w w:val="95"/>
          <w:sz w:val="24"/>
          <w:szCs w:val="24"/>
          <w:lang w:eastAsia="en-GB"/>
        </w:rPr>
        <w:t>a</w:t>
      </w:r>
      <w:r w:rsidRPr="00564D4B">
        <w:rPr>
          <w:rFonts w:ascii="Bookman Old Style" w:hAnsi="Bookman Old Style"/>
          <w:sz w:val="24"/>
          <w:szCs w:val="24"/>
          <w:lang w:eastAsia="en-GB"/>
        </w:rPr>
        <w:t xml:space="preserve"> </w:t>
      </w:r>
      <w:r w:rsidRPr="00564D4B">
        <w:rPr>
          <w:rFonts w:ascii="Bookman Old Style" w:hAnsi="Bookman Old Style"/>
          <w:spacing w:val="-2"/>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spacing w:val="1"/>
          <w:sz w:val="24"/>
          <w:szCs w:val="24"/>
          <w:lang w:eastAsia="en-GB"/>
        </w:rPr>
        <w:t xml:space="preserve"> </w:t>
      </w:r>
      <w:r w:rsidRPr="00564D4B">
        <w:rPr>
          <w:rFonts w:ascii="Bookman Old Style" w:hAnsi="Bookman Old Style"/>
          <w:spacing w:val="-2"/>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z w:val="24"/>
          <w:szCs w:val="24"/>
          <w:lang w:eastAsia="en-GB"/>
        </w:rPr>
        <w:t xml:space="preserve"> </w:t>
      </w:r>
      <w:r w:rsidRPr="00564D4B">
        <w:rPr>
          <w:rFonts w:ascii="Bookman Old Style" w:hAnsi="Bookman Old Style"/>
          <w:spacing w:val="-1"/>
          <w:w w:val="94"/>
          <w:sz w:val="24"/>
          <w:szCs w:val="24"/>
          <w:lang w:eastAsia="en-GB"/>
        </w:rPr>
        <w:t>U</w:t>
      </w:r>
      <w:r w:rsidRPr="00564D4B">
        <w:rPr>
          <w:rFonts w:ascii="Bookman Old Style" w:hAnsi="Bookman Old Style"/>
          <w:w w:val="94"/>
          <w:sz w:val="24"/>
          <w:szCs w:val="24"/>
          <w:lang w:eastAsia="en-GB"/>
        </w:rPr>
        <w:t>V</w:t>
      </w:r>
      <w:r w:rsidRPr="00564D4B">
        <w:rPr>
          <w:rFonts w:ascii="Bookman Old Style" w:hAnsi="Bookman Old Style"/>
          <w:spacing w:val="-2"/>
          <w:w w:val="95"/>
          <w:sz w:val="24"/>
          <w:szCs w:val="24"/>
          <w:lang w:eastAsia="en-GB"/>
        </w:rPr>
        <w:t>/</w:t>
      </w:r>
      <w:r w:rsidRPr="00564D4B">
        <w:rPr>
          <w:rFonts w:ascii="Bookman Old Style" w:hAnsi="Bookman Old Style"/>
          <w:w w:val="94"/>
          <w:sz w:val="24"/>
          <w:szCs w:val="24"/>
          <w:lang w:eastAsia="en-GB"/>
        </w:rPr>
        <w:t>v</w:t>
      </w:r>
      <w:r w:rsidRPr="00564D4B">
        <w:rPr>
          <w:rFonts w:ascii="Bookman Old Style" w:hAnsi="Bookman Old Style"/>
          <w:spacing w:val="-2"/>
          <w:w w:val="95"/>
          <w:sz w:val="24"/>
          <w:szCs w:val="24"/>
          <w:lang w:eastAsia="en-GB"/>
        </w:rPr>
        <w:t>i</w:t>
      </w:r>
      <w:r w:rsidRPr="00564D4B">
        <w:rPr>
          <w:rFonts w:ascii="Bookman Old Style" w:hAnsi="Bookman Old Style"/>
          <w:w w:val="94"/>
          <w:sz w:val="24"/>
          <w:szCs w:val="24"/>
          <w:lang w:eastAsia="en-GB"/>
        </w:rPr>
        <w:t>s</w:t>
      </w:r>
      <w:r w:rsidRPr="00564D4B">
        <w:rPr>
          <w:rFonts w:ascii="Bookman Old Style" w:hAnsi="Bookman Old Style"/>
          <w:spacing w:val="-2"/>
          <w:w w:val="95"/>
          <w:sz w:val="24"/>
          <w:szCs w:val="24"/>
          <w:lang w:eastAsia="en-GB"/>
        </w:rPr>
        <w:t>i</w:t>
      </w:r>
      <w:r w:rsidRPr="00564D4B">
        <w:rPr>
          <w:rFonts w:ascii="Bookman Old Style" w:hAnsi="Bookman Old Style"/>
          <w:w w:val="94"/>
          <w:sz w:val="24"/>
          <w:szCs w:val="24"/>
          <w:lang w:eastAsia="en-GB"/>
        </w:rPr>
        <w:t>b</w:t>
      </w:r>
      <w:r w:rsidRPr="00564D4B">
        <w:rPr>
          <w:rFonts w:ascii="Bookman Old Style" w:hAnsi="Bookman Old Style"/>
          <w:spacing w:val="-2"/>
          <w:w w:val="95"/>
          <w:sz w:val="24"/>
          <w:szCs w:val="24"/>
          <w:lang w:eastAsia="en-GB"/>
        </w:rPr>
        <w:t>l</w:t>
      </w:r>
      <w:r w:rsidRPr="00564D4B">
        <w:rPr>
          <w:rFonts w:ascii="Bookman Old Style" w:hAnsi="Bookman Old Style"/>
          <w:spacing w:val="-1"/>
          <w:w w:val="95"/>
          <w:sz w:val="24"/>
          <w:szCs w:val="24"/>
          <w:lang w:eastAsia="en-GB"/>
        </w:rPr>
        <w:t>e</w:t>
      </w:r>
      <w:r w:rsidRPr="00564D4B">
        <w:rPr>
          <w:rFonts w:ascii="Bookman Old Style" w:hAnsi="Bookman Old Style"/>
          <w:spacing w:val="-1"/>
          <w:sz w:val="24"/>
          <w:szCs w:val="24"/>
          <w:lang w:eastAsia="en-GB"/>
        </w:rPr>
        <w:t xml:space="preserve"> </w:t>
      </w:r>
      <w:r w:rsidRPr="00564D4B">
        <w:rPr>
          <w:rFonts w:ascii="Bookman Old Style" w:hAnsi="Bookman Old Style"/>
          <w:spacing w:val="-2"/>
          <w:w w:val="95"/>
          <w:sz w:val="24"/>
          <w:szCs w:val="24"/>
          <w:lang w:eastAsia="en-GB"/>
        </w:rPr>
        <w:t>a</w:t>
      </w:r>
      <w:r w:rsidRPr="00564D4B">
        <w:rPr>
          <w:rFonts w:ascii="Bookman Old Style" w:hAnsi="Bookman Old Style"/>
          <w:spacing w:val="-1"/>
          <w:w w:val="94"/>
          <w:sz w:val="24"/>
          <w:szCs w:val="24"/>
          <w:lang w:eastAsia="en-GB"/>
        </w:rPr>
        <w:t>b</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o</w:t>
      </w:r>
      <w:r w:rsidRPr="00564D4B">
        <w:rPr>
          <w:rFonts w:ascii="Bookman Old Style" w:hAnsi="Bookman Old Style"/>
          <w:spacing w:val="-1"/>
          <w:w w:val="94"/>
          <w:sz w:val="24"/>
          <w:szCs w:val="24"/>
          <w:lang w:eastAsia="en-GB"/>
        </w:rPr>
        <w:t>r</w:t>
      </w:r>
      <w:r w:rsidRPr="00564D4B">
        <w:rPr>
          <w:rFonts w:ascii="Bookman Old Style" w:hAnsi="Bookman Old Style"/>
          <w:w w:val="94"/>
          <w:sz w:val="24"/>
          <w:szCs w:val="24"/>
          <w:lang w:eastAsia="en-GB"/>
        </w:rPr>
        <w:t>p</w:t>
      </w:r>
      <w:r w:rsidRPr="00564D4B">
        <w:rPr>
          <w:rFonts w:ascii="Bookman Old Style" w:hAnsi="Bookman Old Style"/>
          <w:spacing w:val="-2"/>
          <w:w w:val="95"/>
          <w:sz w:val="24"/>
          <w:szCs w:val="24"/>
          <w:lang w:eastAsia="en-GB"/>
        </w:rPr>
        <w:t>t</w:t>
      </w:r>
      <w:r w:rsidRPr="00564D4B">
        <w:rPr>
          <w:rFonts w:ascii="Bookman Old Style" w:hAnsi="Bookman Old Style"/>
          <w:w w:val="95"/>
          <w:sz w:val="24"/>
          <w:szCs w:val="24"/>
          <w:lang w:eastAsia="en-GB"/>
        </w:rPr>
        <w:t>i</w:t>
      </w:r>
      <w:r w:rsidRPr="00564D4B">
        <w:rPr>
          <w:rFonts w:ascii="Bookman Old Style" w:hAnsi="Bookman Old Style"/>
          <w:spacing w:val="-2"/>
          <w:w w:val="94"/>
          <w:sz w:val="24"/>
          <w:szCs w:val="24"/>
          <w:lang w:eastAsia="en-GB"/>
        </w:rPr>
        <w:t>o</w:t>
      </w:r>
      <w:r w:rsidRPr="00564D4B">
        <w:rPr>
          <w:rFonts w:ascii="Bookman Old Style" w:hAnsi="Bookman Old Style"/>
          <w:w w:val="94"/>
          <w:sz w:val="24"/>
          <w:szCs w:val="24"/>
          <w:lang w:eastAsia="en-GB"/>
        </w:rPr>
        <w:t>n</w:t>
      </w:r>
      <w:r w:rsidRPr="00564D4B">
        <w:rPr>
          <w:rFonts w:ascii="Bookman Old Style" w:hAnsi="Bookman Old Style"/>
          <w:spacing w:val="-1"/>
          <w:sz w:val="24"/>
          <w:szCs w:val="24"/>
          <w:lang w:eastAsia="en-GB"/>
        </w:rPr>
        <w:t xml:space="preserve"> </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p</w:t>
      </w:r>
      <w:r w:rsidRPr="00564D4B">
        <w:rPr>
          <w:rFonts w:ascii="Bookman Old Style" w:hAnsi="Bookman Old Style"/>
          <w:spacing w:val="-1"/>
          <w:w w:val="95"/>
          <w:sz w:val="24"/>
          <w:szCs w:val="24"/>
          <w:lang w:eastAsia="en-GB"/>
        </w:rPr>
        <w:t>e</w:t>
      </w:r>
      <w:r w:rsidRPr="00564D4B">
        <w:rPr>
          <w:rFonts w:ascii="Bookman Old Style" w:hAnsi="Bookman Old Style"/>
          <w:w w:val="95"/>
          <w:sz w:val="24"/>
          <w:szCs w:val="24"/>
          <w:lang w:eastAsia="en-GB"/>
        </w:rPr>
        <w:t>c</w:t>
      </w:r>
      <w:r w:rsidRPr="00564D4B">
        <w:rPr>
          <w:rFonts w:ascii="Bookman Old Style" w:hAnsi="Bookman Old Style"/>
          <w:spacing w:val="-2"/>
          <w:w w:val="95"/>
          <w:sz w:val="24"/>
          <w:szCs w:val="24"/>
          <w:lang w:eastAsia="en-GB"/>
        </w:rPr>
        <w:t>t</w:t>
      </w:r>
      <w:r w:rsidRPr="00564D4B">
        <w:rPr>
          <w:rFonts w:ascii="Bookman Old Style" w:hAnsi="Bookman Old Style"/>
          <w:spacing w:val="-2"/>
          <w:w w:val="94"/>
          <w:sz w:val="24"/>
          <w:szCs w:val="24"/>
          <w:lang w:eastAsia="en-GB"/>
        </w:rPr>
        <w:t>r</w:t>
      </w:r>
      <w:r w:rsidRPr="00564D4B">
        <w:rPr>
          <w:rFonts w:ascii="Bookman Old Style" w:hAnsi="Bookman Old Style"/>
          <w:spacing w:val="-1"/>
          <w:w w:val="94"/>
          <w:sz w:val="24"/>
          <w:szCs w:val="24"/>
          <w:lang w:eastAsia="en-GB"/>
        </w:rPr>
        <w:t>u</w:t>
      </w:r>
      <w:r w:rsidRPr="00564D4B">
        <w:rPr>
          <w:rFonts w:ascii="Bookman Old Style" w:hAnsi="Bookman Old Style"/>
          <w:w w:val="95"/>
          <w:sz w:val="24"/>
          <w:szCs w:val="24"/>
          <w:lang w:eastAsia="en-GB"/>
        </w:rPr>
        <w:t>m</w:t>
      </w:r>
      <w:r w:rsidRPr="00564D4B">
        <w:rPr>
          <w:rFonts w:ascii="Bookman Old Style" w:hAnsi="Bookman Old Style"/>
          <w:w w:val="94"/>
          <w:sz w:val="24"/>
          <w:szCs w:val="24"/>
          <w:lang w:eastAsia="en-GB"/>
        </w:rPr>
        <w:t>,</w:t>
      </w:r>
      <w:r w:rsidRPr="00564D4B">
        <w:rPr>
          <w:rFonts w:ascii="Bookman Old Style" w:hAnsi="Bookman Old Style"/>
          <w:spacing w:val="-2"/>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w w:val="94"/>
          <w:sz w:val="24"/>
          <w:szCs w:val="24"/>
          <w:lang w:eastAsia="en-GB"/>
        </w:rPr>
        <w:t>s</w:t>
      </w:r>
      <w:r w:rsidRPr="00564D4B">
        <w:rPr>
          <w:rFonts w:ascii="Bookman Old Style" w:hAnsi="Bookman Old Style"/>
          <w:sz w:val="24"/>
          <w:szCs w:val="24"/>
          <w:lang w:eastAsia="en-GB"/>
        </w:rPr>
        <w:t xml:space="preserve"> </w:t>
      </w:r>
      <w:r w:rsidRPr="00564D4B">
        <w:rPr>
          <w:rFonts w:ascii="Bookman Old Style" w:hAnsi="Bookman Old Style"/>
          <w:spacing w:val="-2"/>
          <w:w w:val="94"/>
          <w:sz w:val="24"/>
          <w:szCs w:val="24"/>
          <w:lang w:eastAsia="en-GB"/>
        </w:rPr>
        <w:t>w</w:t>
      </w:r>
      <w:r w:rsidRPr="00564D4B">
        <w:rPr>
          <w:rFonts w:ascii="Bookman Old Style" w:hAnsi="Bookman Old Style"/>
          <w:w w:val="95"/>
          <w:sz w:val="24"/>
          <w:szCs w:val="24"/>
          <w:lang w:eastAsia="en-GB"/>
        </w:rPr>
        <w:t>e</w:t>
      </w:r>
      <w:r w:rsidRPr="00564D4B">
        <w:rPr>
          <w:rFonts w:ascii="Bookman Old Style" w:hAnsi="Bookman Old Style"/>
          <w:spacing w:val="-2"/>
          <w:w w:val="95"/>
          <w:sz w:val="24"/>
          <w:szCs w:val="24"/>
          <w:lang w:eastAsia="en-GB"/>
        </w:rPr>
        <w:t>l</w:t>
      </w:r>
      <w:r w:rsidRPr="00564D4B">
        <w:rPr>
          <w:rFonts w:ascii="Bookman Old Style" w:hAnsi="Bookman Old Style"/>
          <w:w w:val="95"/>
          <w:sz w:val="24"/>
          <w:szCs w:val="24"/>
          <w:lang w:eastAsia="en-GB"/>
        </w:rPr>
        <w:t>l</w:t>
      </w:r>
      <w:r w:rsidRPr="00564D4B">
        <w:rPr>
          <w:rFonts w:ascii="Bookman Old Style" w:hAnsi="Bookman Old Style"/>
          <w:spacing w:val="-3"/>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s</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z w:val="24"/>
          <w:szCs w:val="24"/>
          <w:lang w:eastAsia="en-GB"/>
        </w:rPr>
        <w:t xml:space="preserve"> </w:t>
      </w:r>
      <w:r w:rsidRPr="00564D4B">
        <w:rPr>
          <w:rFonts w:ascii="Bookman Old Style" w:hAnsi="Bookman Old Style"/>
          <w:w w:val="94"/>
          <w:sz w:val="24"/>
          <w:szCs w:val="24"/>
          <w:lang w:eastAsia="en-GB"/>
        </w:rPr>
        <w:t>w</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ele</w:t>
      </w:r>
      <w:r w:rsidRPr="00564D4B">
        <w:rPr>
          <w:rFonts w:ascii="Bookman Old Style" w:hAnsi="Bookman Old Style"/>
          <w:w w:val="94"/>
          <w:sz w:val="24"/>
          <w:szCs w:val="24"/>
          <w:lang w:eastAsia="en-GB"/>
        </w:rPr>
        <w:t>ng</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spacing w:val="1"/>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n</w:t>
      </w:r>
      <w:r w:rsidRPr="00564D4B">
        <w:rPr>
          <w:rFonts w:ascii="Bookman Old Style" w:hAnsi="Bookman Old Style"/>
          <w:spacing w:val="1"/>
          <w:w w:val="94"/>
          <w:sz w:val="24"/>
          <w:szCs w:val="24"/>
          <w:lang w:eastAsia="en-GB"/>
        </w:rPr>
        <w:t>g</w:t>
      </w:r>
      <w:r w:rsidRPr="00564D4B">
        <w:rPr>
          <w:rFonts w:ascii="Bookman Old Style" w:hAnsi="Bookman Old Style"/>
          <w:w w:val="95"/>
          <w:sz w:val="24"/>
          <w:szCs w:val="24"/>
          <w:lang w:eastAsia="en-GB"/>
        </w:rPr>
        <w:t>e</w:t>
      </w:r>
      <w:r w:rsidRPr="00564D4B">
        <w:rPr>
          <w:rFonts w:ascii="Bookman Old Style" w:hAnsi="Bookman Old Style"/>
          <w:spacing w:val="-1"/>
          <w:sz w:val="24"/>
          <w:szCs w:val="24"/>
          <w:lang w:eastAsia="en-GB"/>
        </w:rPr>
        <w:t xml:space="preserve"> </w:t>
      </w:r>
      <w:r w:rsidRPr="00564D4B">
        <w:rPr>
          <w:rFonts w:ascii="Bookman Old Style" w:hAnsi="Bookman Old Style"/>
          <w:w w:val="94"/>
          <w:sz w:val="24"/>
          <w:szCs w:val="24"/>
          <w:lang w:eastAsia="en-GB"/>
        </w:rPr>
        <w:t>of</w:t>
      </w:r>
      <w:r w:rsidRPr="00564D4B">
        <w:rPr>
          <w:rFonts w:ascii="Bookman Old Style" w:hAnsi="Bookman Old Style"/>
          <w:sz w:val="24"/>
          <w:szCs w:val="24"/>
          <w:lang w:eastAsia="en-GB"/>
        </w:rPr>
        <w:t xml:space="preserve"> </w:t>
      </w:r>
      <w:r w:rsidRPr="00564D4B">
        <w:rPr>
          <w:rFonts w:ascii="Bookman Old Style" w:hAnsi="Bookman Old Style"/>
          <w:spacing w:val="1"/>
          <w:w w:val="94"/>
          <w:sz w:val="24"/>
          <w:szCs w:val="24"/>
          <w:lang w:eastAsia="en-GB"/>
        </w:rPr>
        <w:t>2</w:t>
      </w:r>
      <w:r w:rsidRPr="00564D4B">
        <w:rPr>
          <w:rFonts w:ascii="Bookman Old Style" w:hAnsi="Bookman Old Style"/>
          <w:w w:val="94"/>
          <w:sz w:val="24"/>
          <w:szCs w:val="24"/>
          <w:lang w:eastAsia="en-GB"/>
        </w:rPr>
        <w:t>9</w:t>
      </w:r>
      <w:r w:rsidRPr="00564D4B">
        <w:rPr>
          <w:rFonts w:ascii="Bookman Old Style" w:hAnsi="Bookman Old Style"/>
          <w:spacing w:val="3"/>
          <w:w w:val="94"/>
          <w:sz w:val="24"/>
          <w:szCs w:val="24"/>
          <w:lang w:eastAsia="en-GB"/>
        </w:rPr>
        <w:t>0</w:t>
      </w:r>
      <w:r w:rsidRPr="00564D4B">
        <w:rPr>
          <w:rFonts w:ascii="Bookman Old Style" w:hAnsi="Bookman Old Style"/>
          <w:w w:val="94"/>
          <w:sz w:val="24"/>
          <w:szCs w:val="24"/>
          <w:lang w:eastAsia="en-GB"/>
        </w:rPr>
        <w:t>-</w:t>
      </w:r>
      <w:r w:rsidRPr="00564D4B">
        <w:rPr>
          <w:rFonts w:ascii="Bookman Old Style" w:hAnsi="Bookman Old Style"/>
          <w:spacing w:val="2"/>
          <w:sz w:val="24"/>
          <w:szCs w:val="24"/>
          <w:lang w:eastAsia="en-GB"/>
        </w:rPr>
        <w:t xml:space="preserve"> </w:t>
      </w:r>
      <w:r w:rsidRPr="00564D4B">
        <w:rPr>
          <w:rFonts w:ascii="Bookman Old Style" w:hAnsi="Bookman Old Style"/>
          <w:sz w:val="24"/>
          <w:szCs w:val="24"/>
          <w:lang w:eastAsia="en-GB"/>
        </w:rPr>
        <w:t>7</w:t>
      </w:r>
      <w:r w:rsidRPr="00564D4B">
        <w:rPr>
          <w:rFonts w:ascii="Bookman Old Style" w:hAnsi="Bookman Old Style"/>
          <w:spacing w:val="-1"/>
          <w:sz w:val="24"/>
          <w:szCs w:val="24"/>
          <w:lang w:eastAsia="en-GB"/>
        </w:rPr>
        <w:t>0</w:t>
      </w:r>
      <w:r w:rsidRPr="00564D4B">
        <w:rPr>
          <w:rFonts w:ascii="Bookman Old Style" w:hAnsi="Bookman Old Style"/>
          <w:sz w:val="24"/>
          <w:szCs w:val="24"/>
          <w:lang w:eastAsia="en-GB"/>
        </w:rPr>
        <w:t>0 n</w:t>
      </w:r>
      <w:r w:rsidRPr="00564D4B">
        <w:rPr>
          <w:rFonts w:ascii="Bookman Old Style" w:hAnsi="Bookman Old Style"/>
          <w:spacing w:val="-3"/>
          <w:sz w:val="24"/>
          <w:szCs w:val="24"/>
          <w:lang w:eastAsia="en-GB"/>
        </w:rPr>
        <w:t>m</w:t>
      </w:r>
      <w:r w:rsidRPr="00564D4B">
        <w:rPr>
          <w:rFonts w:ascii="Bookman Old Style" w:hAnsi="Bookman Old Style"/>
          <w:sz w:val="24"/>
          <w:szCs w:val="24"/>
          <w:lang w:eastAsia="en-GB"/>
        </w:rPr>
        <w:t>.</w:t>
      </w:r>
    </w:p>
    <w:p w14:paraId="4CCF7090"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94"/>
          <w:sz w:val="24"/>
          <w:szCs w:val="24"/>
          <w:lang w:eastAsia="en-GB"/>
        </w:rPr>
        <w:t>In</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1"/>
          <w:sz w:val="24"/>
          <w:szCs w:val="24"/>
          <w:lang w:eastAsia="en-GB"/>
        </w:rPr>
        <w:t xml:space="preserve"> </w:t>
      </w:r>
      <w:r w:rsidRPr="00564D4B">
        <w:rPr>
          <w:rFonts w:ascii="Bookman Old Style" w:hAnsi="Bookman Old Style"/>
          <w:w w:val="95"/>
          <w:sz w:val="24"/>
          <w:szCs w:val="24"/>
          <w:lang w:eastAsia="en-GB"/>
        </w:rPr>
        <w:t>c</w:t>
      </w:r>
      <w:r w:rsidRPr="00564D4B">
        <w:rPr>
          <w:rFonts w:ascii="Bookman Old Style" w:hAnsi="Bookman Old Style"/>
          <w:spacing w:val="1"/>
          <w:w w:val="95"/>
          <w:sz w:val="24"/>
          <w:szCs w:val="24"/>
          <w:lang w:eastAsia="en-GB"/>
        </w:rPr>
        <w:t>a</w:t>
      </w:r>
      <w:r w:rsidRPr="00564D4B">
        <w:rPr>
          <w:rFonts w:ascii="Bookman Old Style" w:hAnsi="Bookman Old Style"/>
          <w:spacing w:val="-1"/>
          <w:w w:val="94"/>
          <w:sz w:val="24"/>
          <w:szCs w:val="24"/>
          <w:lang w:eastAsia="en-GB"/>
        </w:rPr>
        <w:t>s</w:t>
      </w:r>
      <w:r w:rsidRPr="00564D4B">
        <w:rPr>
          <w:rFonts w:ascii="Bookman Old Style" w:hAnsi="Bookman Old Style"/>
          <w:w w:val="95"/>
          <w:sz w:val="24"/>
          <w:szCs w:val="24"/>
          <w:lang w:eastAsia="en-GB"/>
        </w:rPr>
        <w:t>e</w:t>
      </w:r>
      <w:r w:rsidRPr="00564D4B">
        <w:rPr>
          <w:rFonts w:ascii="Bookman Old Style" w:hAnsi="Bookman Old Style"/>
          <w:spacing w:val="-9"/>
          <w:sz w:val="24"/>
          <w:szCs w:val="24"/>
          <w:lang w:eastAsia="en-GB"/>
        </w:rPr>
        <w:t xml:space="preserve"> </w:t>
      </w:r>
      <w:r w:rsidRPr="00564D4B">
        <w:rPr>
          <w:rFonts w:ascii="Bookman Old Style" w:hAnsi="Bookman Old Style"/>
          <w:w w:val="94"/>
          <w:sz w:val="24"/>
          <w:szCs w:val="24"/>
          <w:lang w:eastAsia="en-GB"/>
        </w:rPr>
        <w:t>of</w:t>
      </w:r>
      <w:r w:rsidRPr="00564D4B">
        <w:rPr>
          <w:rFonts w:ascii="Bookman Old Style" w:hAnsi="Bookman Old Style"/>
          <w:spacing w:val="-8"/>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cti</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10"/>
          <w:sz w:val="24"/>
          <w:szCs w:val="24"/>
          <w:lang w:eastAsia="en-GB"/>
        </w:rPr>
        <w:t xml:space="preserve"> </w:t>
      </w:r>
      <w:r w:rsidRPr="00564D4B">
        <w:rPr>
          <w:rFonts w:ascii="Bookman Old Style" w:hAnsi="Bookman Old Style"/>
          <w:w w:val="94"/>
          <w:sz w:val="24"/>
          <w:szCs w:val="24"/>
          <w:lang w:eastAsia="en-GB"/>
        </w:rPr>
        <w:t>subs</w:t>
      </w:r>
      <w:r w:rsidRPr="00564D4B">
        <w:rPr>
          <w:rFonts w:ascii="Bookman Old Style" w:hAnsi="Bookman Old Style"/>
          <w:w w:val="95"/>
          <w:sz w:val="24"/>
          <w:szCs w:val="24"/>
          <w:lang w:eastAsia="en-GB"/>
        </w:rPr>
        <w:t>ta</w:t>
      </w:r>
      <w:r w:rsidRPr="00564D4B">
        <w:rPr>
          <w:rFonts w:ascii="Bookman Old Style" w:hAnsi="Bookman Old Style"/>
          <w:spacing w:val="-1"/>
          <w:w w:val="94"/>
          <w:sz w:val="24"/>
          <w:szCs w:val="24"/>
          <w:lang w:eastAsia="en-GB"/>
        </w:rPr>
        <w:t>n</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s</w:t>
      </w:r>
      <w:r w:rsidRPr="00564D4B">
        <w:rPr>
          <w:rFonts w:ascii="Bookman Old Style" w:hAnsi="Bookman Old Style"/>
          <w:spacing w:val="-8"/>
          <w:sz w:val="24"/>
          <w:szCs w:val="24"/>
          <w:lang w:eastAsia="en-GB"/>
        </w:rPr>
        <w:t xml:space="preserve"> </w:t>
      </w:r>
      <w:r w:rsidRPr="00564D4B">
        <w:rPr>
          <w:rFonts w:ascii="Bookman Old Style" w:hAnsi="Bookman Old Style"/>
          <w:w w:val="94"/>
          <w:sz w:val="24"/>
          <w:szCs w:val="24"/>
          <w:lang w:eastAsia="en-GB"/>
        </w:rPr>
        <w:t>wh</w:t>
      </w:r>
      <w:r w:rsidRPr="00564D4B">
        <w:rPr>
          <w:rFonts w:ascii="Bookman Old Style" w:hAnsi="Bookman Old Style"/>
          <w:w w:val="95"/>
          <w:sz w:val="24"/>
          <w:szCs w:val="24"/>
          <w:lang w:eastAsia="en-GB"/>
        </w:rPr>
        <w:t>i</w:t>
      </w:r>
      <w:r w:rsidRPr="00564D4B">
        <w:rPr>
          <w:rFonts w:ascii="Bookman Old Style" w:hAnsi="Bookman Old Style"/>
          <w:spacing w:val="-1"/>
          <w:w w:val="95"/>
          <w:sz w:val="24"/>
          <w:szCs w:val="24"/>
          <w:lang w:eastAsia="en-GB"/>
        </w:rPr>
        <w:t>c</w:t>
      </w:r>
      <w:r w:rsidRPr="00564D4B">
        <w:rPr>
          <w:rFonts w:ascii="Bookman Old Style" w:hAnsi="Bookman Old Style"/>
          <w:w w:val="94"/>
          <w:sz w:val="24"/>
          <w:szCs w:val="24"/>
          <w:lang w:eastAsia="en-GB"/>
        </w:rPr>
        <w:t>h</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2"/>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9"/>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1"/>
          <w:w w:val="94"/>
          <w:sz w:val="24"/>
          <w:szCs w:val="24"/>
          <w:lang w:eastAsia="en-GB"/>
        </w:rPr>
        <w:t>s</w:t>
      </w:r>
      <w:r w:rsidRPr="00564D4B">
        <w:rPr>
          <w:rFonts w:ascii="Bookman Old Style" w:hAnsi="Bookman Old Style"/>
          <w:w w:val="94"/>
          <w:sz w:val="24"/>
          <w:szCs w:val="24"/>
          <w:lang w:eastAsia="en-GB"/>
        </w:rPr>
        <w:t>o</w:t>
      </w:r>
      <w:r w:rsidRPr="00564D4B">
        <w:rPr>
          <w:rFonts w:ascii="Bookman Old Style" w:hAnsi="Bookman Old Style"/>
          <w:w w:val="95"/>
          <w:sz w:val="24"/>
          <w:szCs w:val="24"/>
          <w:lang w:eastAsia="en-GB"/>
        </w:rPr>
        <w:t>l</w:t>
      </w:r>
      <w:r w:rsidRPr="00564D4B">
        <w:rPr>
          <w:rFonts w:ascii="Bookman Old Style" w:hAnsi="Bookman Old Style"/>
          <w:spacing w:val="-1"/>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7"/>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p</w:t>
      </w:r>
      <w:r w:rsidRPr="00564D4B">
        <w:rPr>
          <w:rFonts w:ascii="Bookman Old Style" w:hAnsi="Bookman Old Style"/>
          <w:w w:val="95"/>
          <w:sz w:val="24"/>
          <w:szCs w:val="24"/>
          <w:lang w:eastAsia="en-GB"/>
        </w:rPr>
        <w:t>tical</w:t>
      </w:r>
      <w:r w:rsidRPr="00564D4B">
        <w:rPr>
          <w:rFonts w:ascii="Bookman Old Style" w:hAnsi="Bookman Old Style"/>
          <w:spacing w:val="-12"/>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so</w:t>
      </w:r>
      <w:r w:rsidRPr="00564D4B">
        <w:rPr>
          <w:rFonts w:ascii="Bookman Old Style" w:hAnsi="Bookman Old Style"/>
          <w:spacing w:val="1"/>
          <w:w w:val="95"/>
          <w:sz w:val="24"/>
          <w:szCs w:val="24"/>
          <w:lang w:eastAsia="en-GB"/>
        </w:rPr>
        <w:t>m</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r</w:t>
      </w:r>
      <w:r w:rsidRPr="00564D4B">
        <w:rPr>
          <w:rFonts w:ascii="Bookman Old Style" w:hAnsi="Bookman Old Style"/>
          <w:spacing w:val="-1"/>
          <w:w w:val="94"/>
          <w:sz w:val="24"/>
          <w:szCs w:val="24"/>
          <w:lang w:eastAsia="en-GB"/>
        </w:rPr>
        <w:t>s</w:t>
      </w:r>
      <w:r w:rsidRPr="00564D4B">
        <w:rPr>
          <w:rFonts w:ascii="Bookman Old Style" w:hAnsi="Bookman Old Style"/>
          <w:w w:val="94"/>
          <w:sz w:val="24"/>
          <w:szCs w:val="24"/>
          <w:lang w:eastAsia="en-GB"/>
        </w:rPr>
        <w:t>,</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1"/>
          <w:sz w:val="24"/>
          <w:szCs w:val="24"/>
          <w:lang w:eastAsia="en-GB"/>
        </w:rPr>
        <w:t xml:space="preserve"> </w:t>
      </w:r>
      <w:r w:rsidRPr="00564D4B">
        <w:rPr>
          <w:rFonts w:ascii="Bookman Old Style" w:hAnsi="Bookman Old Style"/>
          <w:w w:val="94"/>
          <w:sz w:val="24"/>
          <w:szCs w:val="24"/>
          <w:lang w:eastAsia="en-GB"/>
        </w:rPr>
        <w:t>o</w:t>
      </w:r>
      <w:r w:rsidRPr="00564D4B">
        <w:rPr>
          <w:rFonts w:ascii="Bookman Old Style" w:hAnsi="Bookman Old Style"/>
          <w:spacing w:val="1"/>
          <w:w w:val="94"/>
          <w:sz w:val="24"/>
          <w:szCs w:val="24"/>
          <w:lang w:eastAsia="en-GB"/>
        </w:rPr>
        <w:t>p</w:t>
      </w:r>
      <w:r w:rsidRPr="00564D4B">
        <w:rPr>
          <w:rFonts w:ascii="Bookman Old Style" w:hAnsi="Bookman Old Style"/>
          <w:w w:val="95"/>
          <w:sz w:val="24"/>
          <w:szCs w:val="24"/>
          <w:lang w:eastAsia="en-GB"/>
        </w:rPr>
        <w:t>ti</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al</w:t>
      </w:r>
      <w:r w:rsidRPr="00564D4B">
        <w:rPr>
          <w:rFonts w:ascii="Bookman Old Style" w:hAnsi="Bookman Old Style"/>
          <w:spacing w:val="-9"/>
          <w:sz w:val="24"/>
          <w:szCs w:val="24"/>
          <w:lang w:eastAsia="en-GB"/>
        </w:rPr>
        <w:t xml:space="preserve"> </w:t>
      </w:r>
      <w:r w:rsidRPr="00564D4B">
        <w:rPr>
          <w:rFonts w:ascii="Bookman Old Style" w:hAnsi="Bookman Old Style"/>
          <w:spacing w:val="-1"/>
          <w:w w:val="94"/>
          <w:sz w:val="24"/>
          <w:szCs w:val="24"/>
          <w:lang w:eastAsia="en-GB"/>
        </w:rPr>
        <w:t>p</w:t>
      </w:r>
      <w:r w:rsidRPr="00564D4B">
        <w:rPr>
          <w:rFonts w:ascii="Bookman Old Style" w:hAnsi="Bookman Old Style"/>
          <w:w w:val="94"/>
          <w:sz w:val="24"/>
          <w:szCs w:val="24"/>
          <w:lang w:eastAsia="en-GB"/>
        </w:rPr>
        <w:t>ur</w:t>
      </w:r>
      <w:r w:rsidRPr="00564D4B">
        <w:rPr>
          <w:rFonts w:ascii="Bookman Old Style" w:hAnsi="Bookman Old Style"/>
          <w:w w:val="95"/>
          <w:sz w:val="24"/>
          <w:szCs w:val="24"/>
          <w:lang w:eastAsia="en-GB"/>
        </w:rPr>
        <w:t>it</w:t>
      </w:r>
      <w:r w:rsidRPr="00564D4B">
        <w:rPr>
          <w:rFonts w:ascii="Bookman Old Style" w:hAnsi="Bookman Old Style"/>
          <w:w w:val="94"/>
          <w:sz w:val="24"/>
          <w:szCs w:val="24"/>
          <w:lang w:eastAsia="en-GB"/>
        </w:rPr>
        <w:t>y</w:t>
      </w:r>
      <w:r w:rsidRPr="00564D4B">
        <w:rPr>
          <w:rFonts w:ascii="Bookman Old Style" w:hAnsi="Bookman Old Style"/>
          <w:spacing w:val="-8"/>
          <w:sz w:val="24"/>
          <w:szCs w:val="24"/>
          <w:lang w:eastAsia="en-GB"/>
        </w:rPr>
        <w:t xml:space="preserve"> </w:t>
      </w:r>
      <w:r w:rsidRPr="00564D4B">
        <w:rPr>
          <w:rFonts w:ascii="Bookman Old Style" w:hAnsi="Bookman Old Style"/>
          <w:w w:val="94"/>
          <w:sz w:val="24"/>
          <w:szCs w:val="24"/>
          <w:lang w:eastAsia="en-GB"/>
        </w:rPr>
        <w:t>s</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all</w:t>
      </w:r>
      <w:r w:rsidRPr="00564D4B">
        <w:rPr>
          <w:rFonts w:ascii="Bookman Old Style" w:hAnsi="Bookman Old Style"/>
          <w:spacing w:val="-9"/>
          <w:sz w:val="24"/>
          <w:szCs w:val="24"/>
          <w:lang w:eastAsia="en-GB"/>
        </w:rPr>
        <w:t xml:space="preserve"> </w:t>
      </w:r>
      <w:r w:rsidRPr="00564D4B">
        <w:rPr>
          <w:rFonts w:ascii="Bookman Old Style" w:hAnsi="Bookman Old Style"/>
          <w:w w:val="94"/>
          <w:sz w:val="24"/>
          <w:szCs w:val="24"/>
          <w:lang w:eastAsia="en-GB"/>
        </w:rPr>
        <w:t>b</w:t>
      </w:r>
      <w:r w:rsidRPr="00564D4B">
        <w:rPr>
          <w:rFonts w:ascii="Bookman Old Style" w:hAnsi="Bookman Old Style"/>
          <w:w w:val="95"/>
          <w:sz w:val="24"/>
          <w:szCs w:val="24"/>
          <w:lang w:eastAsia="en-GB"/>
        </w:rPr>
        <w:t>e</w:t>
      </w:r>
      <w:r w:rsidRPr="00564D4B">
        <w:rPr>
          <w:rFonts w:ascii="Bookman Old Style" w:hAnsi="Bookman Old Style"/>
          <w:spacing w:val="-8"/>
          <w:sz w:val="24"/>
          <w:szCs w:val="24"/>
          <w:lang w:eastAsia="en-GB"/>
        </w:rPr>
        <w:t xml:space="preserve"> </w:t>
      </w:r>
      <w:r w:rsidRPr="00564D4B">
        <w:rPr>
          <w:rFonts w:ascii="Bookman Old Style" w:hAnsi="Bookman Old Style"/>
          <w:spacing w:val="-2"/>
          <w:w w:val="95"/>
          <w:sz w:val="24"/>
          <w:szCs w:val="24"/>
          <w:lang w:eastAsia="en-GB"/>
        </w:rPr>
        <w:t>m</w:t>
      </w:r>
      <w:r w:rsidRPr="00564D4B">
        <w:rPr>
          <w:rFonts w:ascii="Bookman Old Style" w:hAnsi="Bookman Old Style"/>
          <w:w w:val="95"/>
          <w:sz w:val="24"/>
          <w:szCs w:val="24"/>
          <w:lang w:eastAsia="en-GB"/>
        </w:rPr>
        <w:t>e</w:t>
      </w:r>
      <w:r w:rsidRPr="00564D4B">
        <w:rPr>
          <w:rFonts w:ascii="Bookman Old Style" w:hAnsi="Bookman Old Style"/>
          <w:spacing w:val="1"/>
          <w:w w:val="95"/>
          <w:sz w:val="24"/>
          <w:szCs w:val="24"/>
          <w:lang w:eastAsia="en-GB"/>
        </w:rPr>
        <w:t>a</w:t>
      </w:r>
      <w:r w:rsidRPr="00564D4B">
        <w:rPr>
          <w:rFonts w:ascii="Bookman Old Style" w:hAnsi="Bookman Old Style"/>
          <w:spacing w:val="-1"/>
          <w:w w:val="94"/>
          <w:sz w:val="24"/>
          <w:szCs w:val="24"/>
          <w:lang w:eastAsia="en-GB"/>
        </w:rPr>
        <w:t>s</w:t>
      </w:r>
      <w:r w:rsidRPr="00564D4B">
        <w:rPr>
          <w:rFonts w:ascii="Bookman Old Style" w:hAnsi="Bookman Old Style"/>
          <w:w w:val="94"/>
          <w:sz w:val="24"/>
          <w:szCs w:val="24"/>
          <w:lang w:eastAsia="en-GB"/>
        </w:rPr>
        <w:t>ur</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8"/>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w w:val="94"/>
          <w:sz w:val="24"/>
          <w:szCs w:val="24"/>
          <w:lang w:eastAsia="en-GB"/>
        </w:rPr>
        <w:t>nd</w:t>
      </w:r>
      <w:r w:rsidRPr="00564D4B">
        <w:rPr>
          <w:rFonts w:ascii="Bookman Old Style" w:hAnsi="Bookman Old Style"/>
          <w:spacing w:val="1"/>
          <w:sz w:val="24"/>
          <w:szCs w:val="24"/>
          <w:lang w:eastAsia="en-GB"/>
        </w:rPr>
        <w:t xml:space="preserve"> r</w:t>
      </w:r>
      <w:r w:rsidRPr="00564D4B">
        <w:rPr>
          <w:rFonts w:ascii="Bookman Old Style" w:hAnsi="Bookman Old Style"/>
          <w:spacing w:val="-1"/>
          <w:sz w:val="24"/>
          <w:szCs w:val="24"/>
          <w:lang w:eastAsia="en-GB"/>
        </w:rPr>
        <w:t>e</w:t>
      </w:r>
      <w:r w:rsidRPr="00564D4B">
        <w:rPr>
          <w:rFonts w:ascii="Bookman Old Style" w:hAnsi="Bookman Old Style"/>
          <w:sz w:val="24"/>
          <w:szCs w:val="24"/>
          <w:lang w:eastAsia="en-GB"/>
        </w:rPr>
        <w:t>po</w:t>
      </w:r>
      <w:r w:rsidRPr="00564D4B">
        <w:rPr>
          <w:rFonts w:ascii="Bookman Old Style" w:hAnsi="Bookman Old Style"/>
          <w:spacing w:val="-1"/>
          <w:sz w:val="24"/>
          <w:szCs w:val="24"/>
          <w:lang w:eastAsia="en-GB"/>
        </w:rPr>
        <w:t>r</w:t>
      </w:r>
      <w:r w:rsidRPr="00564D4B">
        <w:rPr>
          <w:rFonts w:ascii="Bookman Old Style" w:hAnsi="Bookman Old Style"/>
          <w:sz w:val="24"/>
          <w:szCs w:val="24"/>
          <w:lang w:eastAsia="en-GB"/>
        </w:rPr>
        <w:t>te</w:t>
      </w:r>
      <w:r w:rsidRPr="00564D4B">
        <w:rPr>
          <w:rFonts w:ascii="Bookman Old Style" w:hAnsi="Bookman Old Style"/>
          <w:spacing w:val="-1"/>
          <w:sz w:val="24"/>
          <w:szCs w:val="24"/>
          <w:lang w:eastAsia="en-GB"/>
        </w:rPr>
        <w:t>d</w:t>
      </w:r>
      <w:r w:rsidRPr="00564D4B">
        <w:rPr>
          <w:rFonts w:ascii="Bookman Old Style" w:hAnsi="Bookman Old Style"/>
          <w:sz w:val="24"/>
          <w:szCs w:val="24"/>
          <w:lang w:eastAsia="en-GB"/>
        </w:rPr>
        <w:t>.</w:t>
      </w:r>
    </w:p>
    <w:p w14:paraId="4D1E1F93" w14:textId="5859112F"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95"/>
          <w:sz w:val="24"/>
          <w:szCs w:val="24"/>
          <w:lang w:eastAsia="en-GB"/>
        </w:rPr>
        <w:t>W</w:t>
      </w:r>
      <w:r w:rsidRPr="00564D4B">
        <w:rPr>
          <w:rFonts w:ascii="Bookman Old Style" w:hAnsi="Bookman Old Style"/>
          <w:w w:val="94"/>
          <w:sz w:val="24"/>
          <w:szCs w:val="24"/>
          <w:lang w:eastAsia="en-GB"/>
        </w:rPr>
        <w:t>h</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39"/>
          <w:sz w:val="24"/>
          <w:szCs w:val="24"/>
          <w:lang w:eastAsia="en-GB"/>
        </w:rPr>
        <w:t xml:space="preserve"> </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ece</w:t>
      </w:r>
      <w:r w:rsidRPr="00564D4B">
        <w:rPr>
          <w:rFonts w:ascii="Bookman Old Style" w:hAnsi="Bookman Old Style"/>
          <w:w w:val="94"/>
          <w:sz w:val="24"/>
          <w:szCs w:val="24"/>
          <w:lang w:eastAsia="en-GB"/>
        </w:rPr>
        <w:t>ss</w:t>
      </w:r>
      <w:r w:rsidRPr="00564D4B">
        <w:rPr>
          <w:rFonts w:ascii="Bookman Old Style" w:hAnsi="Bookman Old Style"/>
          <w:w w:val="95"/>
          <w:sz w:val="24"/>
          <w:szCs w:val="24"/>
          <w:lang w:eastAsia="en-GB"/>
        </w:rPr>
        <w:t>a</w:t>
      </w:r>
      <w:r w:rsidRPr="00564D4B">
        <w:rPr>
          <w:rFonts w:ascii="Bookman Old Style" w:hAnsi="Bookman Old Style"/>
          <w:spacing w:val="-2"/>
          <w:w w:val="94"/>
          <w:sz w:val="24"/>
          <w:szCs w:val="24"/>
          <w:lang w:eastAsia="en-GB"/>
        </w:rPr>
        <w:t>r</w:t>
      </w:r>
      <w:r w:rsidRPr="00564D4B">
        <w:rPr>
          <w:rFonts w:ascii="Bookman Old Style" w:hAnsi="Bookman Old Style"/>
          <w:w w:val="94"/>
          <w:sz w:val="24"/>
          <w:szCs w:val="24"/>
          <w:lang w:eastAsia="en-GB"/>
        </w:rPr>
        <w:t>y</w:t>
      </w:r>
      <w:r w:rsidRPr="00564D4B">
        <w:rPr>
          <w:rFonts w:ascii="Bookman Old Style" w:hAnsi="Bookman Old Style"/>
          <w:spacing w:val="41"/>
          <w:sz w:val="24"/>
          <w:szCs w:val="24"/>
          <w:lang w:eastAsia="en-GB"/>
        </w:rPr>
        <w:t xml:space="preserve"> </w:t>
      </w:r>
      <w:r w:rsidRPr="00564D4B">
        <w:rPr>
          <w:rFonts w:ascii="Bookman Old Style" w:hAnsi="Bookman Old Style"/>
          <w:w w:val="94"/>
          <w:sz w:val="24"/>
          <w:szCs w:val="24"/>
          <w:lang w:eastAsia="en-GB"/>
        </w:rPr>
        <w:t>f</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spacing w:val="39"/>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41"/>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spacing w:val="-1"/>
          <w:w w:val="94"/>
          <w:sz w:val="24"/>
          <w:szCs w:val="24"/>
          <w:lang w:eastAsia="en-GB"/>
        </w:rPr>
        <w:t>d</w:t>
      </w:r>
      <w:r w:rsidRPr="00564D4B">
        <w:rPr>
          <w:rFonts w:ascii="Bookman Old Style" w:hAnsi="Bookman Old Style"/>
          <w:w w:val="95"/>
          <w:sz w:val="24"/>
          <w:szCs w:val="24"/>
          <w:lang w:eastAsia="en-GB"/>
        </w:rPr>
        <w:t>e</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ti</w:t>
      </w:r>
      <w:r w:rsidRPr="00564D4B">
        <w:rPr>
          <w:rFonts w:ascii="Bookman Old Style" w:hAnsi="Bookman Old Style"/>
          <w:w w:val="94"/>
          <w:sz w:val="24"/>
          <w:szCs w:val="24"/>
          <w:lang w:eastAsia="en-GB"/>
        </w:rPr>
        <w:t>f</w:t>
      </w:r>
      <w:r w:rsidRPr="00564D4B">
        <w:rPr>
          <w:rFonts w:ascii="Bookman Old Style" w:hAnsi="Bookman Old Style"/>
          <w:w w:val="95"/>
          <w:sz w:val="24"/>
          <w:szCs w:val="24"/>
          <w:lang w:eastAsia="en-GB"/>
        </w:rPr>
        <w:t>ic</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ti</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n</w:t>
      </w:r>
      <w:r w:rsidRPr="00564D4B">
        <w:rPr>
          <w:rFonts w:ascii="Bookman Old Style" w:hAnsi="Bookman Old Style"/>
          <w:spacing w:val="38"/>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f</w:t>
      </w:r>
      <w:r w:rsidRPr="00564D4B">
        <w:rPr>
          <w:rFonts w:ascii="Bookman Old Style" w:hAnsi="Bookman Old Style"/>
          <w:spacing w:val="41"/>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40"/>
          <w:sz w:val="24"/>
          <w:szCs w:val="24"/>
          <w:lang w:eastAsia="en-GB"/>
        </w:rPr>
        <w:t xml:space="preserve"> </w:t>
      </w:r>
      <w:r w:rsidRPr="00564D4B">
        <w:rPr>
          <w:rFonts w:ascii="Bookman Old Style" w:hAnsi="Bookman Old Style"/>
          <w:w w:val="95"/>
          <w:sz w:val="24"/>
          <w:szCs w:val="24"/>
          <w:lang w:eastAsia="en-GB"/>
        </w:rPr>
        <w:t>im</w:t>
      </w:r>
      <w:r w:rsidRPr="00564D4B">
        <w:rPr>
          <w:rFonts w:ascii="Bookman Old Style" w:hAnsi="Bookman Old Style"/>
          <w:w w:val="94"/>
          <w:sz w:val="24"/>
          <w:szCs w:val="24"/>
          <w:lang w:eastAsia="en-GB"/>
        </w:rPr>
        <w:t>pur</w:t>
      </w:r>
      <w:r w:rsidRPr="00564D4B">
        <w:rPr>
          <w:rFonts w:ascii="Bookman Old Style" w:hAnsi="Bookman Old Style"/>
          <w:w w:val="95"/>
          <w:sz w:val="24"/>
          <w:szCs w:val="24"/>
          <w:lang w:eastAsia="en-GB"/>
        </w:rPr>
        <w:t>iti</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s</w:t>
      </w:r>
      <w:r w:rsidRPr="00564D4B">
        <w:rPr>
          <w:rFonts w:ascii="Bookman Old Style" w:hAnsi="Bookman Old Style"/>
          <w:spacing w:val="40"/>
          <w:sz w:val="24"/>
          <w:szCs w:val="24"/>
          <w:lang w:eastAsia="en-GB"/>
        </w:rPr>
        <w:t xml:space="preserve"> </w:t>
      </w:r>
      <w:r w:rsidRPr="00564D4B">
        <w:rPr>
          <w:rFonts w:ascii="Bookman Old Style" w:hAnsi="Bookman Old Style"/>
          <w:spacing w:val="1"/>
          <w:w w:val="95"/>
          <w:sz w:val="24"/>
          <w:szCs w:val="24"/>
          <w:lang w:eastAsia="en-GB"/>
        </w:rPr>
        <w:t>c</w:t>
      </w:r>
      <w:r w:rsidRPr="00564D4B">
        <w:rPr>
          <w:rFonts w:ascii="Bookman Old Style" w:hAnsi="Bookman Old Style"/>
          <w:w w:val="94"/>
          <w:sz w:val="24"/>
          <w:szCs w:val="24"/>
          <w:lang w:eastAsia="en-GB"/>
        </w:rPr>
        <w:t>ons</w:t>
      </w:r>
      <w:r w:rsidRPr="00564D4B">
        <w:rPr>
          <w:rFonts w:ascii="Bookman Old Style" w:hAnsi="Bookman Old Style"/>
          <w:w w:val="95"/>
          <w:sz w:val="24"/>
          <w:szCs w:val="24"/>
          <w:lang w:eastAsia="en-GB"/>
        </w:rPr>
        <w:t>i</w:t>
      </w:r>
      <w:r w:rsidRPr="00564D4B">
        <w:rPr>
          <w:rFonts w:ascii="Bookman Old Style" w:hAnsi="Bookman Old Style"/>
          <w:spacing w:val="-1"/>
          <w:w w:val="94"/>
          <w:sz w:val="24"/>
          <w:szCs w:val="24"/>
          <w:lang w:eastAsia="en-GB"/>
        </w:rPr>
        <w:t>d</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41"/>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o</w:t>
      </w:r>
      <w:r w:rsidRPr="00564D4B">
        <w:rPr>
          <w:rFonts w:ascii="Bookman Old Style" w:hAnsi="Bookman Old Style"/>
          <w:spacing w:val="39"/>
          <w:sz w:val="24"/>
          <w:szCs w:val="24"/>
          <w:lang w:eastAsia="en-GB"/>
        </w:rPr>
        <w:t xml:space="preserve"> </w:t>
      </w:r>
      <w:r w:rsidRPr="00564D4B">
        <w:rPr>
          <w:rFonts w:ascii="Bookman Old Style" w:hAnsi="Bookman Old Style"/>
          <w:w w:val="94"/>
          <w:sz w:val="24"/>
          <w:szCs w:val="24"/>
          <w:lang w:eastAsia="en-GB"/>
        </w:rPr>
        <w:t>b</w:t>
      </w:r>
      <w:r w:rsidRPr="00564D4B">
        <w:rPr>
          <w:rFonts w:ascii="Bookman Old Style" w:hAnsi="Bookman Old Style"/>
          <w:w w:val="95"/>
          <w:sz w:val="24"/>
          <w:szCs w:val="24"/>
          <w:lang w:eastAsia="en-GB"/>
        </w:rPr>
        <w:t>e</w:t>
      </w:r>
      <w:r w:rsidRPr="00564D4B">
        <w:rPr>
          <w:rFonts w:ascii="Bookman Old Style" w:hAnsi="Bookman Old Style"/>
          <w:spacing w:val="40"/>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f</w:t>
      </w:r>
      <w:r w:rsidRPr="00564D4B">
        <w:rPr>
          <w:rFonts w:ascii="Bookman Old Style" w:hAnsi="Bookman Old Style"/>
          <w:spacing w:val="39"/>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ox</w:t>
      </w:r>
      <w:r w:rsidRPr="00564D4B">
        <w:rPr>
          <w:rFonts w:ascii="Bookman Old Style" w:hAnsi="Bookman Old Style"/>
          <w:w w:val="95"/>
          <w:sz w:val="24"/>
          <w:szCs w:val="24"/>
          <w:lang w:eastAsia="en-GB"/>
        </w:rPr>
        <w:t>i</w:t>
      </w:r>
      <w:r w:rsidRPr="00564D4B">
        <w:rPr>
          <w:rFonts w:ascii="Bookman Old Style" w:hAnsi="Bookman Old Style"/>
          <w:spacing w:val="-1"/>
          <w:w w:val="95"/>
          <w:sz w:val="24"/>
          <w:szCs w:val="24"/>
          <w:lang w:eastAsia="en-GB"/>
        </w:rPr>
        <w:t>c</w:t>
      </w:r>
      <w:r w:rsidRPr="00564D4B">
        <w:rPr>
          <w:rFonts w:ascii="Bookman Old Style" w:hAnsi="Bookman Old Style"/>
          <w:w w:val="94"/>
          <w:sz w:val="24"/>
          <w:szCs w:val="24"/>
          <w:lang w:eastAsia="en-GB"/>
        </w:rPr>
        <w:t>o</w:t>
      </w:r>
      <w:r w:rsidRPr="00564D4B">
        <w:rPr>
          <w:rFonts w:ascii="Bookman Old Style" w:hAnsi="Bookman Old Style"/>
          <w:w w:val="95"/>
          <w:sz w:val="24"/>
          <w:szCs w:val="24"/>
          <w:lang w:eastAsia="en-GB"/>
        </w:rPr>
        <w:t>l</w:t>
      </w:r>
      <w:r w:rsidRPr="00564D4B">
        <w:rPr>
          <w:rFonts w:ascii="Bookman Old Style" w:hAnsi="Bookman Old Style"/>
          <w:w w:val="94"/>
          <w:sz w:val="24"/>
          <w:szCs w:val="24"/>
          <w:lang w:eastAsia="en-GB"/>
        </w:rPr>
        <w:t>og</w:t>
      </w:r>
      <w:r w:rsidRPr="00564D4B">
        <w:rPr>
          <w:rFonts w:ascii="Bookman Old Style" w:hAnsi="Bookman Old Style"/>
          <w:spacing w:val="-1"/>
          <w:w w:val="95"/>
          <w:sz w:val="24"/>
          <w:szCs w:val="24"/>
          <w:lang w:eastAsia="en-GB"/>
        </w:rPr>
        <w:t>i</w:t>
      </w:r>
      <w:r w:rsidRPr="00564D4B">
        <w:rPr>
          <w:rFonts w:ascii="Bookman Old Style" w:hAnsi="Bookman Old Style"/>
          <w:w w:val="95"/>
          <w:sz w:val="24"/>
          <w:szCs w:val="24"/>
          <w:lang w:eastAsia="en-GB"/>
        </w:rPr>
        <w:t>cal</w:t>
      </w:r>
      <w:r w:rsidRPr="00564D4B">
        <w:rPr>
          <w:rFonts w:ascii="Bookman Old Style" w:hAnsi="Bookman Old Style"/>
          <w:spacing w:val="1"/>
          <w:w w:val="94"/>
          <w:sz w:val="24"/>
          <w:szCs w:val="24"/>
          <w:lang w:eastAsia="en-GB"/>
        </w:rPr>
        <w:t>,</w:t>
      </w:r>
      <w:r w:rsidRPr="00564D4B">
        <w:rPr>
          <w:rFonts w:ascii="Bookman Old Style" w:hAnsi="Bookman Old Style"/>
          <w:spacing w:val="47"/>
          <w:sz w:val="24"/>
          <w:szCs w:val="24"/>
          <w:lang w:eastAsia="en-GB"/>
        </w:rPr>
        <w:t xml:space="preserve"> </w:t>
      </w:r>
      <w:r w:rsidRPr="00564D4B">
        <w:rPr>
          <w:rFonts w:ascii="Bookman Old Style" w:hAnsi="Bookman Old Style"/>
          <w:spacing w:val="1"/>
          <w:w w:val="95"/>
          <w:sz w:val="24"/>
          <w:szCs w:val="24"/>
          <w:lang w:eastAsia="en-GB"/>
        </w:rPr>
        <w:t>e</w:t>
      </w:r>
      <w:r w:rsidRPr="00564D4B">
        <w:rPr>
          <w:rFonts w:ascii="Bookman Old Style" w:hAnsi="Bookman Old Style"/>
          <w:spacing w:val="-1"/>
          <w:w w:val="95"/>
          <w:sz w:val="24"/>
          <w:szCs w:val="24"/>
          <w:lang w:eastAsia="en-GB"/>
        </w:rPr>
        <w:t>c</w:t>
      </w:r>
      <w:r w:rsidRPr="00564D4B">
        <w:rPr>
          <w:rFonts w:ascii="Bookman Old Style" w:hAnsi="Bookman Old Style"/>
          <w:spacing w:val="1"/>
          <w:w w:val="94"/>
          <w:sz w:val="24"/>
          <w:szCs w:val="24"/>
          <w:lang w:eastAsia="en-GB"/>
        </w:rPr>
        <w:t>o</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o</w:t>
      </w:r>
      <w:r w:rsidRPr="00564D4B">
        <w:rPr>
          <w:rFonts w:ascii="Bookman Old Style" w:hAnsi="Bookman Old Style"/>
          <w:spacing w:val="1"/>
          <w:w w:val="94"/>
          <w:sz w:val="24"/>
          <w:szCs w:val="24"/>
          <w:lang w:eastAsia="en-GB"/>
        </w:rPr>
        <w:t>x</w:t>
      </w:r>
      <w:r w:rsidRPr="00564D4B">
        <w:rPr>
          <w:rFonts w:ascii="Bookman Old Style" w:hAnsi="Bookman Old Style"/>
          <w:spacing w:val="-2"/>
          <w:w w:val="95"/>
          <w:sz w:val="24"/>
          <w:szCs w:val="24"/>
          <w:lang w:eastAsia="en-GB"/>
        </w:rPr>
        <w:t>i</w:t>
      </w:r>
      <w:r w:rsidRPr="00564D4B">
        <w:rPr>
          <w:rFonts w:ascii="Bookman Old Style" w:hAnsi="Bookman Old Style"/>
          <w:w w:val="95"/>
          <w:sz w:val="24"/>
          <w:szCs w:val="24"/>
          <w:lang w:eastAsia="en-GB"/>
        </w:rPr>
        <w:t>c</w:t>
      </w:r>
      <w:r w:rsidRPr="00564D4B">
        <w:rPr>
          <w:rFonts w:ascii="Bookman Old Style" w:hAnsi="Bookman Old Style"/>
          <w:spacing w:val="1"/>
          <w:w w:val="94"/>
          <w:sz w:val="24"/>
          <w:szCs w:val="24"/>
          <w:lang w:eastAsia="en-GB"/>
        </w:rPr>
        <w:t>o</w:t>
      </w:r>
      <w:r w:rsidRPr="00564D4B">
        <w:rPr>
          <w:rFonts w:ascii="Bookman Old Style" w:hAnsi="Bookman Old Style"/>
          <w:spacing w:val="-2"/>
          <w:w w:val="95"/>
          <w:sz w:val="24"/>
          <w:szCs w:val="24"/>
          <w:lang w:eastAsia="en-GB"/>
        </w:rPr>
        <w:t>l</w:t>
      </w:r>
      <w:r w:rsidRPr="00564D4B">
        <w:rPr>
          <w:rFonts w:ascii="Bookman Old Style" w:hAnsi="Bookman Old Style"/>
          <w:w w:val="94"/>
          <w:sz w:val="24"/>
          <w:szCs w:val="24"/>
          <w:lang w:eastAsia="en-GB"/>
        </w:rPr>
        <w:t>o</w:t>
      </w:r>
      <w:r w:rsidRPr="00564D4B">
        <w:rPr>
          <w:rFonts w:ascii="Bookman Old Style" w:hAnsi="Bookman Old Style"/>
          <w:spacing w:val="1"/>
          <w:w w:val="94"/>
          <w:sz w:val="24"/>
          <w:szCs w:val="24"/>
          <w:lang w:eastAsia="en-GB"/>
        </w:rPr>
        <w:t>g</w:t>
      </w:r>
      <w:r w:rsidRPr="00564D4B">
        <w:rPr>
          <w:rFonts w:ascii="Bookman Old Style" w:hAnsi="Bookman Old Style"/>
          <w:w w:val="95"/>
          <w:sz w:val="24"/>
          <w:szCs w:val="24"/>
          <w:lang w:eastAsia="en-GB"/>
        </w:rPr>
        <w:t>i</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al</w:t>
      </w:r>
      <w:r w:rsidRPr="00564D4B">
        <w:rPr>
          <w:rFonts w:ascii="Bookman Old Style" w:hAnsi="Bookman Old Style"/>
          <w:spacing w:val="41"/>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environment</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l</w:t>
      </w:r>
      <w:r w:rsidRPr="00564D4B">
        <w:rPr>
          <w:rFonts w:ascii="Bookman Old Style" w:hAnsi="Bookman Old Style"/>
          <w:spacing w:val="-11"/>
          <w:sz w:val="24"/>
          <w:szCs w:val="24"/>
          <w:lang w:eastAsia="en-GB"/>
        </w:rPr>
        <w:t xml:space="preserve"> </w:t>
      </w:r>
      <w:r w:rsidRPr="00564D4B">
        <w:rPr>
          <w:rFonts w:ascii="Bookman Old Style" w:hAnsi="Bookman Old Style"/>
          <w:w w:val="89"/>
          <w:sz w:val="24"/>
          <w:szCs w:val="24"/>
          <w:lang w:eastAsia="en-GB"/>
        </w:rPr>
        <w:t>significan</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e</w:t>
      </w:r>
      <w:r w:rsidRPr="00564D4B">
        <w:rPr>
          <w:rFonts w:ascii="Bookman Old Style" w:hAnsi="Bookman Old Style"/>
          <w:spacing w:val="42"/>
          <w:w w:val="89"/>
          <w:sz w:val="24"/>
          <w:szCs w:val="24"/>
          <w:lang w:eastAsia="en-GB"/>
        </w:rPr>
        <w:t>,</w:t>
      </w:r>
      <w:r w:rsidR="00D95777">
        <w:rPr>
          <w:rFonts w:ascii="Bookman Old Style" w:hAnsi="Bookman Old Style"/>
          <w:spacing w:val="42"/>
          <w:w w:val="89"/>
          <w:sz w:val="24"/>
          <w:szCs w:val="24"/>
          <w:lang w:eastAsia="en-GB"/>
        </w:rPr>
        <w:t xml:space="preserve"> </w:t>
      </w:r>
      <w:r w:rsidRPr="00564D4B">
        <w:rPr>
          <w:rFonts w:ascii="Bookman Old Style" w:hAnsi="Bookman Old Style"/>
          <w:w w:val="89"/>
          <w:sz w:val="24"/>
          <w:szCs w:val="24"/>
          <w:lang w:eastAsia="en-GB"/>
        </w:rPr>
        <w:t>t</w:t>
      </w:r>
      <w:r w:rsidRPr="00564D4B">
        <w:rPr>
          <w:rFonts w:ascii="Bookman Old Style" w:hAnsi="Bookman Old Style"/>
          <w:spacing w:val="-1"/>
          <w:w w:val="89"/>
          <w:sz w:val="24"/>
          <w:szCs w:val="24"/>
          <w:lang w:eastAsia="en-GB"/>
        </w:rPr>
        <w:t>h</w:t>
      </w:r>
      <w:r w:rsidRPr="00564D4B">
        <w:rPr>
          <w:rFonts w:ascii="Bookman Old Style" w:hAnsi="Bookman Old Style"/>
          <w:w w:val="89"/>
          <w:sz w:val="24"/>
          <w:szCs w:val="24"/>
          <w:lang w:eastAsia="en-GB"/>
        </w:rPr>
        <w:t>e</w:t>
      </w:r>
      <w:r w:rsidRPr="00564D4B">
        <w:rPr>
          <w:rFonts w:ascii="Bookman Old Style" w:hAnsi="Bookman Old Style"/>
          <w:spacing w:val="-11"/>
          <w:sz w:val="24"/>
          <w:szCs w:val="24"/>
          <w:lang w:eastAsia="en-GB"/>
        </w:rPr>
        <w:t xml:space="preserve"> </w:t>
      </w:r>
      <w:r w:rsidRPr="00564D4B">
        <w:rPr>
          <w:rFonts w:ascii="Bookman Old Style" w:hAnsi="Bookman Old Style"/>
          <w:w w:val="89"/>
          <w:sz w:val="24"/>
          <w:szCs w:val="24"/>
          <w:lang w:eastAsia="en-GB"/>
        </w:rPr>
        <w:t>U</w:t>
      </w:r>
      <w:r w:rsidRPr="00564D4B">
        <w:rPr>
          <w:rFonts w:ascii="Bookman Old Style" w:hAnsi="Bookman Old Style"/>
          <w:spacing w:val="-1"/>
          <w:w w:val="89"/>
          <w:sz w:val="24"/>
          <w:szCs w:val="24"/>
          <w:lang w:eastAsia="en-GB"/>
        </w:rPr>
        <w:t>V</w:t>
      </w:r>
      <w:r w:rsidRPr="00564D4B">
        <w:rPr>
          <w:rFonts w:ascii="Bookman Old Style" w:hAnsi="Bookman Old Style"/>
          <w:w w:val="89"/>
          <w:sz w:val="24"/>
          <w:szCs w:val="24"/>
          <w:lang w:eastAsia="en-GB"/>
        </w:rPr>
        <w:t>/visibl</w:t>
      </w:r>
      <w:r w:rsidRPr="00564D4B">
        <w:rPr>
          <w:rFonts w:ascii="Bookman Old Style" w:hAnsi="Bookman Old Style"/>
          <w:spacing w:val="41"/>
          <w:w w:val="89"/>
          <w:sz w:val="24"/>
          <w:szCs w:val="24"/>
          <w:lang w:eastAsia="en-GB"/>
        </w:rPr>
        <w:t>e</w:t>
      </w:r>
      <w:r w:rsidR="00D95777">
        <w:rPr>
          <w:rFonts w:ascii="Bookman Old Style" w:hAnsi="Bookman Old Style"/>
          <w:spacing w:val="41"/>
          <w:w w:val="89"/>
          <w:sz w:val="24"/>
          <w:szCs w:val="24"/>
          <w:lang w:eastAsia="en-GB"/>
        </w:rPr>
        <w:t xml:space="preserve"> </w:t>
      </w:r>
      <w:r w:rsidRPr="00564D4B">
        <w:rPr>
          <w:rFonts w:ascii="Bookman Old Style" w:hAnsi="Bookman Old Style"/>
          <w:w w:val="89"/>
          <w:sz w:val="24"/>
          <w:szCs w:val="24"/>
          <w:lang w:eastAsia="en-GB"/>
        </w:rPr>
        <w:t>absorption</w:t>
      </w:r>
      <w:r w:rsidRPr="00564D4B">
        <w:rPr>
          <w:rFonts w:ascii="Bookman Old Style" w:hAnsi="Bookman Old Style"/>
          <w:spacing w:val="-12"/>
          <w:sz w:val="24"/>
          <w:szCs w:val="24"/>
          <w:lang w:eastAsia="en-GB"/>
        </w:rPr>
        <w:t xml:space="preserve"> </w:t>
      </w:r>
      <w:r w:rsidRPr="00564D4B">
        <w:rPr>
          <w:rFonts w:ascii="Bookman Old Style" w:hAnsi="Bookman Old Style"/>
          <w:w w:val="89"/>
          <w:sz w:val="24"/>
          <w:szCs w:val="24"/>
          <w:lang w:eastAsia="en-GB"/>
        </w:rPr>
        <w:t>spect</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a</w:t>
      </w:r>
      <w:r w:rsidR="00D95777">
        <w:rPr>
          <w:rFonts w:ascii="Bookman Old Style" w:hAnsi="Bookman Old Style"/>
          <w:spacing w:val="41"/>
          <w:w w:val="89"/>
          <w:sz w:val="24"/>
          <w:szCs w:val="24"/>
          <w:lang w:eastAsia="en-GB"/>
        </w:rPr>
        <w:t xml:space="preserve"> </w:t>
      </w:r>
      <w:r w:rsidRPr="00564D4B">
        <w:rPr>
          <w:rFonts w:ascii="Bookman Old Style" w:hAnsi="Bookman Old Style"/>
          <w:w w:val="89"/>
          <w:sz w:val="24"/>
          <w:szCs w:val="24"/>
          <w:lang w:eastAsia="en-GB"/>
        </w:rPr>
        <w:t>IR,</w:t>
      </w:r>
      <w:r w:rsidRPr="00564D4B">
        <w:rPr>
          <w:rFonts w:ascii="Bookman Old Style" w:hAnsi="Bookman Old Style"/>
          <w:spacing w:val="-11"/>
          <w:sz w:val="24"/>
          <w:szCs w:val="24"/>
          <w:lang w:eastAsia="en-GB"/>
        </w:rPr>
        <w:t xml:space="preserve"> </w:t>
      </w:r>
      <w:r w:rsidRPr="00564D4B">
        <w:rPr>
          <w:rFonts w:ascii="Bookman Old Style" w:hAnsi="Bookman Old Style"/>
          <w:w w:val="89"/>
          <w:sz w:val="24"/>
          <w:szCs w:val="24"/>
          <w:lang w:eastAsia="en-GB"/>
        </w:rPr>
        <w:t>NMR</w:t>
      </w:r>
      <w:r w:rsidRPr="00564D4B">
        <w:rPr>
          <w:rFonts w:ascii="Bookman Old Style" w:hAnsi="Bookman Old Style"/>
          <w:spacing w:val="-14"/>
          <w:sz w:val="24"/>
          <w:szCs w:val="24"/>
          <w:lang w:eastAsia="en-GB"/>
        </w:rPr>
        <w:t xml:space="preserve"> </w:t>
      </w:r>
      <w:r w:rsidRPr="00564D4B">
        <w:rPr>
          <w:rFonts w:ascii="Bookman Old Style" w:hAnsi="Bookman Old Style"/>
          <w:w w:val="89"/>
          <w:sz w:val="24"/>
          <w:szCs w:val="24"/>
          <w:lang w:eastAsia="en-GB"/>
        </w:rPr>
        <w:t>and</w:t>
      </w:r>
      <w:r w:rsidRPr="00564D4B">
        <w:rPr>
          <w:rFonts w:ascii="Bookman Old Style" w:hAnsi="Bookman Old Style"/>
          <w:spacing w:val="-11"/>
          <w:sz w:val="24"/>
          <w:szCs w:val="24"/>
          <w:lang w:eastAsia="en-GB"/>
        </w:rPr>
        <w:t xml:space="preserve"> </w:t>
      </w:r>
      <w:r w:rsidR="003B1BC2" w:rsidRPr="00564D4B">
        <w:rPr>
          <w:rFonts w:ascii="Bookman Old Style" w:hAnsi="Bookman Old Style"/>
          <w:w w:val="89"/>
          <w:sz w:val="24"/>
          <w:szCs w:val="24"/>
          <w:lang w:eastAsia="en-GB"/>
        </w:rPr>
        <w:t>M</w:t>
      </w:r>
      <w:r w:rsidR="003B1BC2" w:rsidRPr="00564D4B">
        <w:rPr>
          <w:rFonts w:ascii="Bookman Old Style" w:hAnsi="Bookman Old Style"/>
          <w:spacing w:val="39"/>
          <w:w w:val="89"/>
          <w:sz w:val="24"/>
          <w:szCs w:val="24"/>
          <w:lang w:eastAsia="en-GB"/>
        </w:rPr>
        <w:t>S</w:t>
      </w:r>
      <w:r w:rsidR="003B1BC2" w:rsidRPr="00564D4B">
        <w:rPr>
          <w:rFonts w:ascii="Bookman Old Style" w:hAnsi="Bookman Old Style"/>
          <w:w w:val="89"/>
          <w:sz w:val="24"/>
          <w:szCs w:val="24"/>
          <w:lang w:eastAsia="en-GB"/>
        </w:rPr>
        <w:t xml:space="preserve"> spectra</w:t>
      </w:r>
      <w:r w:rsidRPr="00564D4B">
        <w:rPr>
          <w:rFonts w:ascii="Bookman Old Style" w:hAnsi="Bookman Old Style"/>
          <w:spacing w:val="40"/>
          <w:w w:val="89"/>
          <w:sz w:val="24"/>
          <w:szCs w:val="24"/>
          <w:lang w:eastAsia="en-GB"/>
        </w:rPr>
        <w:t>,</w:t>
      </w:r>
      <w:r w:rsidR="00A83119">
        <w:rPr>
          <w:rFonts w:ascii="Bookman Old Style" w:hAnsi="Bookman Old Style"/>
          <w:spacing w:val="40"/>
          <w:w w:val="89"/>
          <w:sz w:val="24"/>
          <w:szCs w:val="24"/>
          <w:lang w:eastAsia="en-GB"/>
        </w:rPr>
        <w:t xml:space="preserve"> </w:t>
      </w:r>
      <w:r w:rsidRPr="00564D4B">
        <w:rPr>
          <w:rFonts w:ascii="Bookman Old Style" w:hAnsi="Bookman Old Style"/>
          <w:w w:val="89"/>
          <w:sz w:val="24"/>
          <w:szCs w:val="24"/>
          <w:lang w:eastAsia="en-GB"/>
        </w:rPr>
        <w:t>s</w:t>
      </w:r>
      <w:r w:rsidRPr="00564D4B">
        <w:rPr>
          <w:rFonts w:ascii="Bookman Old Style" w:hAnsi="Bookman Old Style"/>
          <w:spacing w:val="-1"/>
          <w:w w:val="89"/>
          <w:sz w:val="24"/>
          <w:szCs w:val="24"/>
          <w:lang w:eastAsia="en-GB"/>
        </w:rPr>
        <w:t>h</w:t>
      </w:r>
      <w:r w:rsidRPr="00564D4B">
        <w:rPr>
          <w:rFonts w:ascii="Bookman Old Style" w:hAnsi="Bookman Old Style"/>
          <w:w w:val="89"/>
          <w:sz w:val="24"/>
          <w:szCs w:val="24"/>
          <w:lang w:eastAsia="en-GB"/>
        </w:rPr>
        <w:t>all</w:t>
      </w:r>
      <w:r w:rsidRPr="00564D4B">
        <w:rPr>
          <w:rFonts w:ascii="Bookman Old Style" w:hAnsi="Bookman Old Style"/>
          <w:spacing w:val="-11"/>
          <w:sz w:val="24"/>
          <w:szCs w:val="24"/>
          <w:lang w:eastAsia="en-GB"/>
        </w:rPr>
        <w:t xml:space="preserve"> </w:t>
      </w:r>
      <w:r w:rsidRPr="00564D4B">
        <w:rPr>
          <w:rFonts w:ascii="Bookman Old Style" w:hAnsi="Bookman Old Style"/>
          <w:spacing w:val="-2"/>
          <w:w w:val="89"/>
          <w:sz w:val="24"/>
          <w:szCs w:val="24"/>
          <w:lang w:eastAsia="en-GB"/>
        </w:rPr>
        <w:t>b</w:t>
      </w:r>
      <w:r w:rsidRPr="00564D4B">
        <w:rPr>
          <w:rFonts w:ascii="Bookman Old Style" w:hAnsi="Bookman Old Style"/>
          <w:w w:val="89"/>
          <w:sz w:val="24"/>
          <w:szCs w:val="24"/>
          <w:lang w:eastAsia="en-GB"/>
        </w:rPr>
        <w:t>e</w:t>
      </w:r>
      <w:r w:rsidRPr="00564D4B">
        <w:rPr>
          <w:rFonts w:ascii="Bookman Old Style" w:hAnsi="Bookman Old Style"/>
          <w:spacing w:val="-11"/>
          <w:sz w:val="24"/>
          <w:szCs w:val="24"/>
          <w:lang w:eastAsia="en-GB"/>
        </w:rPr>
        <w:t xml:space="preserve"> </w:t>
      </w:r>
      <w:r w:rsidRPr="00564D4B">
        <w:rPr>
          <w:rFonts w:ascii="Bookman Old Style" w:hAnsi="Bookman Old Style"/>
          <w:spacing w:val="-2"/>
          <w:w w:val="89"/>
          <w:sz w:val="24"/>
          <w:szCs w:val="24"/>
          <w:lang w:eastAsia="en-GB"/>
        </w:rPr>
        <w:t>d</w:t>
      </w:r>
      <w:r w:rsidRPr="00564D4B">
        <w:rPr>
          <w:rFonts w:ascii="Bookman Old Style" w:hAnsi="Bookman Old Style"/>
          <w:w w:val="89"/>
          <w:sz w:val="24"/>
          <w:szCs w:val="24"/>
          <w:lang w:eastAsia="en-GB"/>
        </w:rPr>
        <w:t>et</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rmine</w:t>
      </w:r>
      <w:r w:rsidR="00D95777">
        <w:rPr>
          <w:rFonts w:ascii="Bookman Old Style" w:hAnsi="Bookman Old Style"/>
          <w:spacing w:val="39"/>
          <w:w w:val="89"/>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nd</w:t>
      </w:r>
      <w:r w:rsidRPr="00564D4B">
        <w:rPr>
          <w:rFonts w:ascii="Bookman Old Style" w:hAnsi="Bookman Old Style"/>
          <w:spacing w:val="-5"/>
          <w:sz w:val="24"/>
          <w:szCs w:val="24"/>
          <w:lang w:eastAsia="en-GB"/>
        </w:rPr>
        <w:t xml:space="preserve"> </w:t>
      </w:r>
      <w:r w:rsidRPr="00564D4B">
        <w:rPr>
          <w:rFonts w:ascii="Bookman Old Style" w:hAnsi="Bookman Old Style"/>
          <w:sz w:val="24"/>
          <w:szCs w:val="24"/>
          <w:lang w:eastAsia="en-GB"/>
        </w:rPr>
        <w:t>rep</w:t>
      </w:r>
      <w:r w:rsidRPr="00564D4B">
        <w:rPr>
          <w:rFonts w:ascii="Bookman Old Style" w:hAnsi="Bookman Old Style"/>
          <w:spacing w:val="-1"/>
          <w:sz w:val="24"/>
          <w:szCs w:val="24"/>
          <w:lang w:eastAsia="en-GB"/>
        </w:rPr>
        <w:t>o</w:t>
      </w:r>
      <w:r w:rsidRPr="00564D4B">
        <w:rPr>
          <w:rFonts w:ascii="Bookman Old Style" w:hAnsi="Bookman Old Style"/>
          <w:sz w:val="24"/>
          <w:szCs w:val="24"/>
          <w:lang w:eastAsia="en-GB"/>
        </w:rPr>
        <w:t>rt</w:t>
      </w:r>
      <w:r w:rsidRPr="00564D4B">
        <w:rPr>
          <w:rFonts w:ascii="Bookman Old Style" w:hAnsi="Bookman Old Style"/>
          <w:spacing w:val="-2"/>
          <w:sz w:val="24"/>
          <w:szCs w:val="24"/>
          <w:lang w:eastAsia="en-GB"/>
        </w:rPr>
        <w:t>e</w:t>
      </w:r>
      <w:r w:rsidRPr="00564D4B">
        <w:rPr>
          <w:rFonts w:ascii="Bookman Old Style" w:hAnsi="Bookman Old Style"/>
          <w:sz w:val="24"/>
          <w:szCs w:val="24"/>
          <w:lang w:eastAsia="en-GB"/>
        </w:rPr>
        <w:t>d.</w:t>
      </w:r>
    </w:p>
    <w:p w14:paraId="17AE2D63" w14:textId="77777777" w:rsidR="00D62792" w:rsidRPr="00564D4B" w:rsidRDefault="00D62792" w:rsidP="00D62792">
      <w:pPr>
        <w:pStyle w:val="NoSpacing"/>
        <w:ind w:right="-330"/>
        <w:jc w:val="both"/>
        <w:rPr>
          <w:rFonts w:ascii="Bookman Old Style" w:hAnsi="Bookman Old Style"/>
          <w:sz w:val="24"/>
          <w:szCs w:val="24"/>
          <w:lang w:eastAsia="en-GB"/>
        </w:rPr>
      </w:pPr>
    </w:p>
    <w:p w14:paraId="100FE06C" w14:textId="23BF8AE6" w:rsidR="00D62792" w:rsidRPr="00BC3BFB" w:rsidRDefault="00322C72" w:rsidP="00BA0E44">
      <w:pPr>
        <w:pStyle w:val="Heading4"/>
      </w:pPr>
      <w:r w:rsidRPr="00BC3BFB">
        <w:rPr>
          <w:w w:val="95"/>
        </w:rPr>
        <w:t xml:space="preserve">2.2.6.4 </w:t>
      </w:r>
      <w:r w:rsidR="00D62792" w:rsidRPr="00BC3BFB">
        <w:rPr>
          <w:w w:val="95"/>
        </w:rPr>
        <w:t>So</w:t>
      </w:r>
      <w:r w:rsidR="00D62792" w:rsidRPr="00BC3BFB">
        <w:rPr>
          <w:spacing w:val="1"/>
          <w:w w:val="95"/>
        </w:rPr>
        <w:t>l</w:t>
      </w:r>
      <w:r w:rsidR="00D62792" w:rsidRPr="00BC3BFB">
        <w:rPr>
          <w:w w:val="95"/>
        </w:rPr>
        <w:t>ubility</w:t>
      </w:r>
      <w:r w:rsidR="00D62792" w:rsidRPr="00BC3BFB">
        <w:rPr>
          <w:spacing w:val="11"/>
        </w:rPr>
        <w:t xml:space="preserve"> </w:t>
      </w:r>
      <w:r w:rsidR="00D62792" w:rsidRPr="00BC3BFB">
        <w:rPr>
          <w:w w:val="95"/>
        </w:rPr>
        <w:t>in</w:t>
      </w:r>
      <w:r w:rsidR="00D62792" w:rsidRPr="00BC3BFB">
        <w:rPr>
          <w:spacing w:val="13"/>
        </w:rPr>
        <w:t xml:space="preserve"> </w:t>
      </w:r>
      <w:r w:rsidR="00D62792" w:rsidRPr="00BC3BFB">
        <w:rPr>
          <w:w w:val="95"/>
        </w:rPr>
        <w:t>wa</w:t>
      </w:r>
      <w:r w:rsidR="00D62792" w:rsidRPr="00BC3BFB">
        <w:rPr>
          <w:spacing w:val="1"/>
          <w:w w:val="95"/>
        </w:rPr>
        <w:t>t</w:t>
      </w:r>
      <w:r w:rsidR="00D62792" w:rsidRPr="00BC3BFB">
        <w:rPr>
          <w:w w:val="95"/>
        </w:rPr>
        <w:t>er</w:t>
      </w:r>
    </w:p>
    <w:p w14:paraId="4C213E37"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89"/>
          <w:sz w:val="24"/>
          <w:szCs w:val="24"/>
          <w:lang w:eastAsia="en-GB"/>
        </w:rPr>
        <w:t>The</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water</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solubility</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pu</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ified</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a</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t</w:t>
      </w:r>
      <w:r w:rsidRPr="00564D4B">
        <w:rPr>
          <w:rFonts w:ascii="Bookman Old Style" w:hAnsi="Bookman Old Style"/>
          <w:spacing w:val="1"/>
          <w:w w:val="89"/>
          <w:sz w:val="24"/>
          <w:szCs w:val="24"/>
          <w:lang w:eastAsia="en-GB"/>
        </w:rPr>
        <w:t>i</w:t>
      </w:r>
      <w:r w:rsidRPr="00564D4B">
        <w:rPr>
          <w:rFonts w:ascii="Bookman Old Style" w:hAnsi="Bookman Old Style"/>
          <w:w w:val="89"/>
          <w:sz w:val="24"/>
          <w:szCs w:val="24"/>
          <w:lang w:eastAsia="en-GB"/>
        </w:rPr>
        <w:t>ve</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substan</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es</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under</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atmospheric</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pressure</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shall</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be</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determined</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and</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a</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value</w:t>
      </w:r>
      <w:r w:rsidRPr="00564D4B">
        <w:rPr>
          <w:rFonts w:ascii="Bookman Old Style" w:hAnsi="Bookman Old Style"/>
          <w:spacing w:val="-3"/>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spacing w:val="-1"/>
          <w:w w:val="95"/>
          <w:sz w:val="24"/>
          <w:szCs w:val="24"/>
          <w:lang w:eastAsia="en-GB"/>
        </w:rPr>
        <w:t>e</w:t>
      </w:r>
      <w:r w:rsidRPr="00564D4B">
        <w:rPr>
          <w:rFonts w:ascii="Bookman Old Style" w:hAnsi="Bookman Old Style"/>
          <w:spacing w:val="-1"/>
          <w:w w:val="94"/>
          <w:sz w:val="24"/>
          <w:szCs w:val="24"/>
          <w:lang w:eastAsia="en-GB"/>
        </w:rPr>
        <w:t>p</w:t>
      </w:r>
      <w:r w:rsidRPr="00564D4B">
        <w:rPr>
          <w:rFonts w:ascii="Bookman Old Style" w:hAnsi="Bookman Old Style"/>
          <w:spacing w:val="-2"/>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spacing w:val="-3"/>
          <w:w w:val="95"/>
          <w:sz w:val="24"/>
          <w:szCs w:val="24"/>
          <w:lang w:eastAsia="en-GB"/>
        </w:rPr>
        <w:t>t</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3"/>
          <w:sz w:val="24"/>
          <w:szCs w:val="24"/>
          <w:lang w:eastAsia="en-GB"/>
        </w:rPr>
        <w:t xml:space="preserve"> </w:t>
      </w:r>
      <w:r w:rsidRPr="00564D4B">
        <w:rPr>
          <w:rFonts w:ascii="Bookman Old Style" w:hAnsi="Bookman Old Style"/>
          <w:spacing w:val="-1"/>
          <w:w w:val="94"/>
          <w:sz w:val="24"/>
          <w:szCs w:val="24"/>
          <w:lang w:eastAsia="en-GB"/>
        </w:rPr>
        <w:t>f</w:t>
      </w:r>
      <w:r w:rsidRPr="00564D4B">
        <w:rPr>
          <w:rFonts w:ascii="Bookman Old Style" w:hAnsi="Bookman Old Style"/>
          <w:spacing w:val="-2"/>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sz w:val="24"/>
          <w:szCs w:val="24"/>
          <w:lang w:eastAsia="en-GB"/>
        </w:rPr>
        <w:t xml:space="preserve"> </w:t>
      </w:r>
      <w:r w:rsidRPr="00564D4B">
        <w:rPr>
          <w:rFonts w:ascii="Bookman Old Style" w:hAnsi="Bookman Old Style"/>
          <w:spacing w:val="-1"/>
          <w:w w:val="94"/>
          <w:sz w:val="24"/>
          <w:szCs w:val="24"/>
          <w:lang w:eastAsia="en-GB"/>
        </w:rPr>
        <w:t>2</w:t>
      </w:r>
      <w:r w:rsidRPr="00564D4B">
        <w:rPr>
          <w:rFonts w:ascii="Bookman Old Style" w:hAnsi="Bookman Old Style"/>
          <w:w w:val="94"/>
          <w:sz w:val="24"/>
          <w:szCs w:val="24"/>
          <w:lang w:eastAsia="en-GB"/>
        </w:rPr>
        <w:t>0</w:t>
      </w:r>
      <w:r w:rsidRPr="00564D4B">
        <w:rPr>
          <w:rFonts w:ascii="Bookman Old Style" w:hAnsi="Bookman Old Style"/>
          <w:spacing w:val="15"/>
          <w:sz w:val="24"/>
          <w:szCs w:val="24"/>
          <w:lang w:eastAsia="en-GB"/>
        </w:rPr>
        <w:t xml:space="preserve"> </w:t>
      </w:r>
      <w:r w:rsidRPr="00564D4B">
        <w:rPr>
          <w:rFonts w:ascii="Bookman Old Style" w:hAnsi="Bookman Old Style"/>
          <w:w w:val="95"/>
          <w:sz w:val="24"/>
          <w:szCs w:val="24"/>
          <w:lang w:eastAsia="en-GB"/>
        </w:rPr>
        <w:t>°</w:t>
      </w:r>
      <w:r w:rsidRPr="00564D4B">
        <w:rPr>
          <w:rFonts w:ascii="Bookman Old Style" w:hAnsi="Bookman Old Style"/>
          <w:spacing w:val="-1"/>
          <w:w w:val="95"/>
          <w:sz w:val="24"/>
          <w:szCs w:val="24"/>
          <w:lang w:eastAsia="en-GB"/>
        </w:rPr>
        <w:t>C</w:t>
      </w:r>
      <w:r w:rsidRPr="00564D4B">
        <w:rPr>
          <w:rFonts w:ascii="Bookman Old Style" w:hAnsi="Bookman Old Style"/>
          <w:w w:val="94"/>
          <w:sz w:val="24"/>
          <w:szCs w:val="24"/>
          <w:lang w:eastAsia="en-GB"/>
        </w:rPr>
        <w:t>.</w:t>
      </w:r>
      <w:r w:rsidRPr="00564D4B">
        <w:rPr>
          <w:rFonts w:ascii="Bookman Old Style" w:hAnsi="Bookman Old Style"/>
          <w:spacing w:val="14"/>
          <w:sz w:val="24"/>
          <w:szCs w:val="24"/>
          <w:lang w:eastAsia="en-GB"/>
        </w:rPr>
        <w:t xml:space="preserve"> </w:t>
      </w:r>
      <w:r w:rsidRPr="00564D4B">
        <w:rPr>
          <w:rFonts w:ascii="Bookman Old Style" w:hAnsi="Bookman Old Style"/>
          <w:spacing w:val="-2"/>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2"/>
          <w:w w:val="94"/>
          <w:sz w:val="24"/>
          <w:szCs w:val="24"/>
          <w:lang w:eastAsia="en-GB"/>
        </w:rPr>
        <w:t>s</w:t>
      </w:r>
      <w:r w:rsidRPr="00564D4B">
        <w:rPr>
          <w:rFonts w:ascii="Bookman Old Style" w:hAnsi="Bookman Old Style"/>
          <w:w w:val="95"/>
          <w:sz w:val="24"/>
          <w:szCs w:val="24"/>
          <w:lang w:eastAsia="en-GB"/>
        </w:rPr>
        <w:t>e</w:t>
      </w:r>
      <w:r w:rsidRPr="00564D4B">
        <w:rPr>
          <w:rFonts w:ascii="Bookman Old Style" w:hAnsi="Bookman Old Style"/>
          <w:spacing w:val="15"/>
          <w:sz w:val="24"/>
          <w:szCs w:val="24"/>
          <w:lang w:eastAsia="en-GB"/>
        </w:rPr>
        <w:t xml:space="preserve"> </w:t>
      </w:r>
      <w:r w:rsidRPr="00564D4B">
        <w:rPr>
          <w:rFonts w:ascii="Bookman Old Style" w:hAnsi="Bookman Old Style"/>
          <w:spacing w:val="-1"/>
          <w:w w:val="94"/>
          <w:sz w:val="24"/>
          <w:szCs w:val="24"/>
          <w:lang w:eastAsia="en-GB"/>
        </w:rPr>
        <w:t>w</w:t>
      </w:r>
      <w:r w:rsidRPr="00564D4B">
        <w:rPr>
          <w:rFonts w:ascii="Bookman Old Style" w:hAnsi="Bookman Old Style"/>
          <w:w w:val="95"/>
          <w:sz w:val="24"/>
          <w:szCs w:val="24"/>
          <w:lang w:eastAsia="en-GB"/>
        </w:rPr>
        <w:t>a</w:t>
      </w:r>
      <w:r w:rsidRPr="00564D4B">
        <w:rPr>
          <w:rFonts w:ascii="Bookman Old Style" w:hAnsi="Bookman Old Style"/>
          <w:spacing w:val="-2"/>
          <w:w w:val="95"/>
          <w:sz w:val="24"/>
          <w:szCs w:val="24"/>
          <w:lang w:eastAsia="en-GB"/>
        </w:rPr>
        <w:t>te</w:t>
      </w:r>
      <w:r w:rsidRPr="00564D4B">
        <w:rPr>
          <w:rFonts w:ascii="Bookman Old Style" w:hAnsi="Bookman Old Style"/>
          <w:w w:val="94"/>
          <w:sz w:val="24"/>
          <w:szCs w:val="24"/>
          <w:lang w:eastAsia="en-GB"/>
        </w:rPr>
        <w:t>r</w:t>
      </w:r>
      <w:r w:rsidRPr="00564D4B">
        <w:rPr>
          <w:rFonts w:ascii="Bookman Old Style" w:hAnsi="Bookman Old Style"/>
          <w:spacing w:val="14"/>
          <w:sz w:val="24"/>
          <w:szCs w:val="24"/>
          <w:lang w:eastAsia="en-GB"/>
        </w:rPr>
        <w:t xml:space="preserve"> </w:t>
      </w:r>
      <w:r w:rsidRPr="00564D4B">
        <w:rPr>
          <w:rFonts w:ascii="Bookman Old Style" w:hAnsi="Bookman Old Style"/>
          <w:spacing w:val="-1"/>
          <w:w w:val="94"/>
          <w:sz w:val="24"/>
          <w:szCs w:val="24"/>
          <w:lang w:eastAsia="en-GB"/>
        </w:rPr>
        <w:t>s</w:t>
      </w:r>
      <w:r w:rsidRPr="00564D4B">
        <w:rPr>
          <w:rFonts w:ascii="Bookman Old Style" w:hAnsi="Bookman Old Style"/>
          <w:w w:val="94"/>
          <w:sz w:val="24"/>
          <w:szCs w:val="24"/>
          <w:lang w:eastAsia="en-GB"/>
        </w:rPr>
        <w:t>o</w:t>
      </w:r>
      <w:r w:rsidRPr="00564D4B">
        <w:rPr>
          <w:rFonts w:ascii="Bookman Old Style" w:hAnsi="Bookman Old Style"/>
          <w:spacing w:val="-2"/>
          <w:w w:val="95"/>
          <w:sz w:val="24"/>
          <w:szCs w:val="24"/>
          <w:lang w:eastAsia="en-GB"/>
        </w:rPr>
        <w:t>l</w:t>
      </w:r>
      <w:r w:rsidRPr="00564D4B">
        <w:rPr>
          <w:rFonts w:ascii="Bookman Old Style" w:hAnsi="Bookman Old Style"/>
          <w:spacing w:val="-1"/>
          <w:w w:val="94"/>
          <w:sz w:val="24"/>
          <w:szCs w:val="24"/>
          <w:lang w:eastAsia="en-GB"/>
        </w:rPr>
        <w:t>u</w:t>
      </w:r>
      <w:r w:rsidRPr="00564D4B">
        <w:rPr>
          <w:rFonts w:ascii="Bookman Old Style" w:hAnsi="Bookman Old Style"/>
          <w:w w:val="94"/>
          <w:sz w:val="24"/>
          <w:szCs w:val="24"/>
          <w:lang w:eastAsia="en-GB"/>
        </w:rPr>
        <w:t>b</w:t>
      </w:r>
      <w:r w:rsidRPr="00564D4B">
        <w:rPr>
          <w:rFonts w:ascii="Bookman Old Style" w:hAnsi="Bookman Old Style"/>
          <w:w w:val="95"/>
          <w:sz w:val="24"/>
          <w:szCs w:val="24"/>
          <w:lang w:eastAsia="en-GB"/>
        </w:rPr>
        <w:t>il</w:t>
      </w:r>
      <w:r w:rsidRPr="00564D4B">
        <w:rPr>
          <w:rFonts w:ascii="Bookman Old Style" w:hAnsi="Bookman Old Style"/>
          <w:spacing w:val="-2"/>
          <w:w w:val="95"/>
          <w:sz w:val="24"/>
          <w:szCs w:val="24"/>
          <w:lang w:eastAsia="en-GB"/>
        </w:rPr>
        <w:t>it</w:t>
      </w:r>
      <w:r w:rsidRPr="00564D4B">
        <w:rPr>
          <w:rFonts w:ascii="Bookman Old Style" w:hAnsi="Bookman Old Style"/>
          <w:w w:val="94"/>
          <w:sz w:val="24"/>
          <w:szCs w:val="24"/>
          <w:lang w:eastAsia="en-GB"/>
        </w:rPr>
        <w:t>y</w:t>
      </w:r>
      <w:r w:rsidRPr="00564D4B">
        <w:rPr>
          <w:rFonts w:ascii="Bookman Old Style" w:hAnsi="Bookman Old Style"/>
          <w:spacing w:val="15"/>
          <w:sz w:val="24"/>
          <w:szCs w:val="24"/>
          <w:lang w:eastAsia="en-GB"/>
        </w:rPr>
        <w:t xml:space="preserve"> </w:t>
      </w:r>
      <w:r w:rsidRPr="00564D4B">
        <w:rPr>
          <w:rFonts w:ascii="Bookman Old Style" w:hAnsi="Bookman Old Style"/>
          <w:w w:val="94"/>
          <w:sz w:val="24"/>
          <w:szCs w:val="24"/>
          <w:lang w:eastAsia="en-GB"/>
        </w:rPr>
        <w:t>d</w:t>
      </w:r>
      <w:r w:rsidRPr="00564D4B">
        <w:rPr>
          <w:rFonts w:ascii="Bookman Old Style" w:hAnsi="Bookman Old Style"/>
          <w:w w:val="95"/>
          <w:sz w:val="24"/>
          <w:szCs w:val="24"/>
          <w:lang w:eastAsia="en-GB"/>
        </w:rPr>
        <w:t>e</w:t>
      </w:r>
      <w:r w:rsidRPr="00564D4B">
        <w:rPr>
          <w:rFonts w:ascii="Bookman Old Style" w:hAnsi="Bookman Old Style"/>
          <w:spacing w:val="-2"/>
          <w:w w:val="95"/>
          <w:sz w:val="24"/>
          <w:szCs w:val="24"/>
          <w:lang w:eastAsia="en-GB"/>
        </w:rPr>
        <w:t>t</w:t>
      </w:r>
      <w:r w:rsidRPr="00564D4B">
        <w:rPr>
          <w:rFonts w:ascii="Bookman Old Style" w:hAnsi="Bookman Old Style"/>
          <w:spacing w:val="-1"/>
          <w:w w:val="95"/>
          <w:sz w:val="24"/>
          <w:szCs w:val="24"/>
          <w:lang w:eastAsia="en-GB"/>
        </w:rPr>
        <w:t>e</w:t>
      </w:r>
      <w:r w:rsidRPr="00564D4B">
        <w:rPr>
          <w:rFonts w:ascii="Bookman Old Style" w:hAnsi="Bookman Old Style"/>
          <w:spacing w:val="-2"/>
          <w:w w:val="94"/>
          <w:sz w:val="24"/>
          <w:szCs w:val="24"/>
          <w:lang w:eastAsia="en-GB"/>
        </w:rPr>
        <w:t>r</w:t>
      </w:r>
      <w:r w:rsidRPr="00564D4B">
        <w:rPr>
          <w:rFonts w:ascii="Bookman Old Style" w:hAnsi="Bookman Old Style"/>
          <w:w w:val="95"/>
          <w:sz w:val="24"/>
          <w:szCs w:val="24"/>
          <w:lang w:eastAsia="en-GB"/>
        </w:rPr>
        <w:t>m</w:t>
      </w:r>
      <w:r w:rsidRPr="00564D4B">
        <w:rPr>
          <w:rFonts w:ascii="Bookman Old Style" w:hAnsi="Bookman Old Style"/>
          <w:spacing w:val="-3"/>
          <w:w w:val="95"/>
          <w:sz w:val="24"/>
          <w:szCs w:val="24"/>
          <w:lang w:eastAsia="en-GB"/>
        </w:rPr>
        <w:t>i</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at</w:t>
      </w:r>
      <w:r w:rsidRPr="00564D4B">
        <w:rPr>
          <w:rFonts w:ascii="Bookman Old Style" w:hAnsi="Bookman Old Style"/>
          <w:spacing w:val="-2"/>
          <w:w w:val="95"/>
          <w:sz w:val="24"/>
          <w:szCs w:val="24"/>
          <w:lang w:eastAsia="en-GB"/>
        </w:rPr>
        <w:t>i</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ns</w:t>
      </w:r>
      <w:r w:rsidRPr="00564D4B">
        <w:rPr>
          <w:rFonts w:ascii="Bookman Old Style" w:hAnsi="Bookman Old Style"/>
          <w:spacing w:val="19"/>
          <w:sz w:val="24"/>
          <w:szCs w:val="24"/>
          <w:lang w:eastAsia="en-GB"/>
        </w:rPr>
        <w:t xml:space="preserve"> </w:t>
      </w:r>
      <w:r w:rsidRPr="00564D4B">
        <w:rPr>
          <w:rFonts w:ascii="Bookman Old Style" w:hAnsi="Bookman Old Style"/>
          <w:w w:val="94"/>
          <w:sz w:val="24"/>
          <w:szCs w:val="24"/>
          <w:lang w:eastAsia="en-GB"/>
        </w:rPr>
        <w:t>sh</w:t>
      </w:r>
      <w:r w:rsidRPr="00564D4B">
        <w:rPr>
          <w:rFonts w:ascii="Bookman Old Style" w:hAnsi="Bookman Old Style"/>
          <w:w w:val="95"/>
          <w:sz w:val="24"/>
          <w:szCs w:val="24"/>
          <w:lang w:eastAsia="en-GB"/>
        </w:rPr>
        <w:t>all</w:t>
      </w:r>
      <w:r w:rsidRPr="00564D4B">
        <w:rPr>
          <w:rFonts w:ascii="Bookman Old Style" w:hAnsi="Bookman Old Style"/>
          <w:spacing w:val="16"/>
          <w:sz w:val="24"/>
          <w:szCs w:val="24"/>
          <w:lang w:eastAsia="en-GB"/>
        </w:rPr>
        <w:t xml:space="preserve"> </w:t>
      </w:r>
      <w:r w:rsidRPr="00564D4B">
        <w:rPr>
          <w:rFonts w:ascii="Bookman Old Style" w:hAnsi="Bookman Old Style"/>
          <w:w w:val="94"/>
          <w:sz w:val="24"/>
          <w:szCs w:val="24"/>
          <w:lang w:eastAsia="en-GB"/>
        </w:rPr>
        <w:t>b</w:t>
      </w:r>
      <w:r w:rsidRPr="00564D4B">
        <w:rPr>
          <w:rFonts w:ascii="Bookman Old Style" w:hAnsi="Bookman Old Style"/>
          <w:spacing w:val="-1"/>
          <w:w w:val="95"/>
          <w:sz w:val="24"/>
          <w:szCs w:val="24"/>
          <w:lang w:eastAsia="en-GB"/>
        </w:rPr>
        <w:t>e</w:t>
      </w:r>
      <w:r w:rsidRPr="00564D4B">
        <w:rPr>
          <w:rFonts w:ascii="Bookman Old Style" w:hAnsi="Bookman Old Style"/>
          <w:spacing w:val="17"/>
          <w:sz w:val="24"/>
          <w:szCs w:val="24"/>
          <w:lang w:eastAsia="en-GB"/>
        </w:rPr>
        <w:t xml:space="preserve"> </w:t>
      </w:r>
      <w:r w:rsidRPr="00564D4B">
        <w:rPr>
          <w:rFonts w:ascii="Bookman Old Style" w:hAnsi="Bookman Old Style"/>
          <w:spacing w:val="-1"/>
          <w:w w:val="95"/>
          <w:sz w:val="24"/>
          <w:szCs w:val="24"/>
          <w:lang w:eastAsia="en-GB"/>
        </w:rPr>
        <w:t>m</w:t>
      </w:r>
      <w:r w:rsidRPr="00564D4B">
        <w:rPr>
          <w:rFonts w:ascii="Bookman Old Style" w:hAnsi="Bookman Old Style"/>
          <w:w w:val="95"/>
          <w:sz w:val="24"/>
          <w:szCs w:val="24"/>
          <w:lang w:eastAsia="en-GB"/>
        </w:rPr>
        <w:t>a</w:t>
      </w:r>
      <w:r w:rsidRPr="00564D4B">
        <w:rPr>
          <w:rFonts w:ascii="Bookman Old Style" w:hAnsi="Bookman Old Style"/>
          <w:spacing w:val="1"/>
          <w:w w:val="94"/>
          <w:sz w:val="24"/>
          <w:szCs w:val="24"/>
          <w:lang w:eastAsia="en-GB"/>
        </w:rPr>
        <w:t>d</w:t>
      </w:r>
      <w:r w:rsidRPr="00564D4B">
        <w:rPr>
          <w:rFonts w:ascii="Bookman Old Style" w:hAnsi="Bookman Old Style"/>
          <w:w w:val="95"/>
          <w:sz w:val="24"/>
          <w:szCs w:val="24"/>
          <w:lang w:eastAsia="en-GB"/>
        </w:rPr>
        <w:t>e</w:t>
      </w:r>
      <w:r w:rsidRPr="00564D4B">
        <w:rPr>
          <w:rFonts w:ascii="Bookman Old Style" w:hAnsi="Bookman Old Style"/>
          <w:spacing w:val="18"/>
          <w:sz w:val="24"/>
          <w:szCs w:val="24"/>
          <w:lang w:eastAsia="en-GB"/>
        </w:rPr>
        <w:t xml:space="preserve"> </w:t>
      </w:r>
      <w:r w:rsidRPr="00564D4B">
        <w:rPr>
          <w:rFonts w:ascii="Bookman Old Style" w:hAnsi="Bookman Old Style"/>
          <w:spacing w:val="-2"/>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spacing w:val="17"/>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5"/>
          <w:sz w:val="24"/>
          <w:szCs w:val="24"/>
          <w:lang w:eastAsia="en-GB"/>
        </w:rPr>
        <w:t xml:space="preserve"> </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u</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al</w:t>
      </w:r>
      <w:r w:rsidRPr="00564D4B">
        <w:rPr>
          <w:rFonts w:ascii="Bookman Old Style" w:hAnsi="Bookman Old Style"/>
          <w:spacing w:val="17"/>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spacing w:val="-1"/>
          <w:w w:val="95"/>
          <w:sz w:val="24"/>
          <w:szCs w:val="24"/>
          <w:lang w:eastAsia="en-GB"/>
        </w:rPr>
        <w:t>a</w:t>
      </w:r>
      <w:r w:rsidRPr="00564D4B">
        <w:rPr>
          <w:rFonts w:ascii="Bookman Old Style" w:hAnsi="Bookman Old Style"/>
          <w:w w:val="94"/>
          <w:sz w:val="24"/>
          <w:szCs w:val="24"/>
          <w:lang w:eastAsia="en-GB"/>
        </w:rPr>
        <w:t>ng</w:t>
      </w:r>
      <w:r w:rsidRPr="00564D4B">
        <w:rPr>
          <w:rFonts w:ascii="Bookman Old Style" w:hAnsi="Bookman Old Style"/>
          <w:w w:val="95"/>
          <w:sz w:val="24"/>
          <w:szCs w:val="24"/>
          <w:lang w:eastAsia="en-GB"/>
        </w:rPr>
        <w:t>e</w:t>
      </w:r>
      <w:r w:rsidRPr="00564D4B">
        <w:rPr>
          <w:rFonts w:ascii="Bookman Old Style" w:hAnsi="Bookman Old Style"/>
          <w:spacing w:val="17"/>
          <w:sz w:val="24"/>
          <w:szCs w:val="24"/>
          <w:lang w:eastAsia="en-GB"/>
        </w:rPr>
        <w:t xml:space="preserve"> </w:t>
      </w:r>
      <w:r w:rsidRPr="00564D4B">
        <w:rPr>
          <w:rFonts w:ascii="Bookman Old Style" w:hAnsi="Bookman Old Style"/>
          <w:w w:val="94"/>
          <w:sz w:val="24"/>
          <w:szCs w:val="24"/>
          <w:lang w:eastAsia="en-GB"/>
        </w:rPr>
        <w:t>(</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at</w:t>
      </w:r>
      <w:r w:rsidRPr="00564D4B">
        <w:rPr>
          <w:rFonts w:ascii="Bookman Old Style" w:hAnsi="Bookman Old Style"/>
          <w:spacing w:val="15"/>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s</w:t>
      </w:r>
      <w:r w:rsidRPr="00564D4B">
        <w:rPr>
          <w:rFonts w:ascii="Bookman Old Style" w:hAnsi="Bookman Old Style"/>
          <w:spacing w:val="17"/>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o</w:t>
      </w:r>
      <w:r w:rsidRPr="00564D4B">
        <w:rPr>
          <w:rFonts w:ascii="Bookman Old Style" w:hAnsi="Bookman Old Style"/>
          <w:spacing w:val="17"/>
          <w:sz w:val="24"/>
          <w:szCs w:val="24"/>
          <w:lang w:eastAsia="en-GB"/>
        </w:rPr>
        <w:t xml:space="preserve"> </w:t>
      </w:r>
      <w:r w:rsidRPr="00564D4B">
        <w:rPr>
          <w:rFonts w:ascii="Bookman Old Style" w:hAnsi="Bookman Old Style"/>
          <w:w w:val="94"/>
          <w:sz w:val="24"/>
          <w:szCs w:val="24"/>
          <w:lang w:eastAsia="en-GB"/>
        </w:rPr>
        <w:t>s</w:t>
      </w:r>
      <w:r w:rsidRPr="00564D4B">
        <w:rPr>
          <w:rFonts w:ascii="Bookman Old Style" w:hAnsi="Bookman Old Style"/>
          <w:spacing w:val="1"/>
          <w:w w:val="95"/>
          <w:sz w:val="24"/>
          <w:szCs w:val="24"/>
          <w:lang w:eastAsia="en-GB"/>
        </w:rPr>
        <w:t>a</w:t>
      </w:r>
      <w:r w:rsidRPr="00564D4B">
        <w:rPr>
          <w:rFonts w:ascii="Bookman Old Style" w:hAnsi="Bookman Old Style"/>
          <w:w w:val="94"/>
          <w:sz w:val="24"/>
          <w:szCs w:val="24"/>
          <w:lang w:eastAsia="en-GB"/>
        </w:rPr>
        <w:t>y</w:t>
      </w:r>
      <w:r w:rsidRPr="00564D4B">
        <w:rPr>
          <w:rFonts w:ascii="Bookman Old Style" w:hAnsi="Bookman Old Style"/>
          <w:spacing w:val="17"/>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spacing w:val="1"/>
          <w:w w:val="94"/>
          <w:sz w:val="24"/>
          <w:szCs w:val="24"/>
          <w:lang w:eastAsia="en-GB"/>
        </w:rPr>
        <w:t>n</w:t>
      </w:r>
      <w:r w:rsidRPr="00564D4B">
        <w:rPr>
          <w:rFonts w:ascii="Bookman Old Style" w:hAnsi="Bookman Old Style"/>
          <w:spacing w:val="23"/>
          <w:sz w:val="24"/>
          <w:szCs w:val="24"/>
          <w:lang w:eastAsia="en-GB"/>
        </w:rPr>
        <w:t xml:space="preserve"> </w:t>
      </w:r>
      <w:r w:rsidRPr="00564D4B">
        <w:rPr>
          <w:rFonts w:ascii="Bookman Old Style" w:hAnsi="Bookman Old Style"/>
          <w:w w:val="89"/>
          <w:sz w:val="24"/>
          <w:szCs w:val="24"/>
          <w:lang w:eastAsia="en-GB"/>
        </w:rPr>
        <w:t>disti</w:t>
      </w:r>
      <w:r w:rsidRPr="00564D4B">
        <w:rPr>
          <w:rFonts w:ascii="Bookman Old Style" w:hAnsi="Bookman Old Style"/>
          <w:spacing w:val="1"/>
          <w:w w:val="89"/>
          <w:sz w:val="24"/>
          <w:szCs w:val="24"/>
          <w:lang w:eastAsia="en-GB"/>
        </w:rPr>
        <w:t>l</w:t>
      </w:r>
      <w:r w:rsidRPr="00564D4B">
        <w:rPr>
          <w:rFonts w:ascii="Bookman Old Style" w:hAnsi="Bookman Old Style"/>
          <w:spacing w:val="-2"/>
          <w:w w:val="89"/>
          <w:sz w:val="24"/>
          <w:szCs w:val="24"/>
          <w:lang w:eastAsia="en-GB"/>
        </w:rPr>
        <w:t>l</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d</w:t>
      </w:r>
      <w:r w:rsidRPr="00564D4B">
        <w:rPr>
          <w:rFonts w:ascii="Bookman Old Style" w:hAnsi="Bookman Old Style"/>
          <w:spacing w:val="13"/>
          <w:sz w:val="24"/>
          <w:szCs w:val="24"/>
          <w:lang w:eastAsia="en-GB"/>
        </w:rPr>
        <w:t xml:space="preserve"> </w:t>
      </w:r>
      <w:r w:rsidRPr="00564D4B">
        <w:rPr>
          <w:rFonts w:ascii="Bookman Old Style" w:hAnsi="Bookman Old Style"/>
          <w:w w:val="89"/>
          <w:sz w:val="24"/>
          <w:szCs w:val="24"/>
          <w:lang w:eastAsia="en-GB"/>
        </w:rPr>
        <w:t>wa</w:t>
      </w:r>
      <w:r w:rsidRPr="00564D4B">
        <w:rPr>
          <w:rFonts w:ascii="Bookman Old Style" w:hAnsi="Bookman Old Style"/>
          <w:spacing w:val="-1"/>
          <w:w w:val="89"/>
          <w:sz w:val="24"/>
          <w:szCs w:val="24"/>
          <w:lang w:eastAsia="en-GB"/>
        </w:rPr>
        <w:t>t</w:t>
      </w:r>
      <w:r w:rsidRPr="00564D4B">
        <w:rPr>
          <w:rFonts w:ascii="Bookman Old Style" w:hAnsi="Bookman Old Style"/>
          <w:w w:val="89"/>
          <w:sz w:val="24"/>
          <w:szCs w:val="24"/>
          <w:lang w:eastAsia="en-GB"/>
        </w:rPr>
        <w:t>er</w:t>
      </w:r>
      <w:r w:rsidRPr="00564D4B">
        <w:rPr>
          <w:rFonts w:ascii="Bookman Old Style" w:hAnsi="Bookman Old Style"/>
          <w:spacing w:val="13"/>
          <w:sz w:val="24"/>
          <w:szCs w:val="24"/>
          <w:lang w:eastAsia="en-GB"/>
        </w:rPr>
        <w:t xml:space="preserve"> </w:t>
      </w:r>
      <w:r w:rsidRPr="00564D4B">
        <w:rPr>
          <w:rFonts w:ascii="Bookman Old Style" w:hAnsi="Bookman Old Style"/>
          <w:spacing w:val="-1"/>
          <w:w w:val="89"/>
          <w:sz w:val="24"/>
          <w:szCs w:val="24"/>
          <w:lang w:eastAsia="en-GB"/>
        </w:rPr>
        <w:t>in</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equilibrium</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with</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atmospheric</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carbon</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dioxide).</w:t>
      </w:r>
      <w:r w:rsidRPr="00564D4B">
        <w:rPr>
          <w:rFonts w:ascii="Bookman Old Style" w:hAnsi="Bookman Old Style"/>
          <w:spacing w:val="-4"/>
          <w:sz w:val="24"/>
          <w:szCs w:val="24"/>
          <w:lang w:eastAsia="en-GB"/>
        </w:rPr>
        <w:t xml:space="preserve"> </w:t>
      </w:r>
      <w:r w:rsidRPr="00564D4B">
        <w:rPr>
          <w:rFonts w:ascii="Bookman Old Style" w:hAnsi="Bookman Old Style"/>
          <w:spacing w:val="-1"/>
          <w:w w:val="89"/>
          <w:sz w:val="24"/>
          <w:szCs w:val="24"/>
          <w:lang w:eastAsia="en-GB"/>
        </w:rPr>
        <w:t>If</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the</w:t>
      </w:r>
      <w:r w:rsidRPr="00564D4B">
        <w:rPr>
          <w:rFonts w:ascii="Bookman Old Style" w:hAnsi="Bookman Old Style"/>
          <w:spacing w:val="30"/>
          <w:sz w:val="24"/>
          <w:szCs w:val="24"/>
          <w:lang w:eastAsia="en-GB"/>
        </w:rPr>
        <w:t xml:space="preserve"> </w:t>
      </w:r>
      <w:proofErr w:type="spellStart"/>
      <w:r w:rsidRPr="00564D4B">
        <w:rPr>
          <w:rFonts w:ascii="Bookman Old Style" w:hAnsi="Bookman Old Style"/>
          <w:w w:val="89"/>
          <w:sz w:val="24"/>
          <w:szCs w:val="24"/>
          <w:lang w:eastAsia="en-GB"/>
        </w:rPr>
        <w:t>p</w:t>
      </w:r>
      <w:r w:rsidRPr="00564D4B">
        <w:rPr>
          <w:rFonts w:ascii="Bookman Old Style" w:hAnsi="Bookman Old Style"/>
          <w:spacing w:val="-1"/>
          <w:w w:val="89"/>
          <w:sz w:val="24"/>
          <w:szCs w:val="24"/>
          <w:lang w:eastAsia="en-GB"/>
        </w:rPr>
        <w:t>K</w:t>
      </w:r>
      <w:r w:rsidRPr="00564D4B">
        <w:rPr>
          <w:rFonts w:ascii="Bookman Old Style" w:hAnsi="Bookman Old Style"/>
          <w:w w:val="89"/>
          <w:sz w:val="24"/>
          <w:szCs w:val="24"/>
          <w:lang w:eastAsia="en-GB"/>
        </w:rPr>
        <w:t>a</w:t>
      </w:r>
      <w:proofErr w:type="spellEnd"/>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is</w:t>
      </w:r>
      <w:r w:rsidRPr="00564D4B">
        <w:rPr>
          <w:rFonts w:ascii="Bookman Old Style" w:hAnsi="Bookman Old Style"/>
          <w:spacing w:val="32"/>
          <w:sz w:val="24"/>
          <w:szCs w:val="24"/>
          <w:lang w:eastAsia="en-GB"/>
        </w:rPr>
        <w:t xml:space="preserve"> </w:t>
      </w:r>
      <w:r w:rsidRPr="00564D4B">
        <w:rPr>
          <w:rFonts w:ascii="Bookman Old Style" w:hAnsi="Bookman Old Style"/>
          <w:w w:val="89"/>
          <w:sz w:val="24"/>
          <w:szCs w:val="24"/>
          <w:lang w:eastAsia="en-GB"/>
        </w:rPr>
        <w:t>betwe</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n</w:t>
      </w:r>
      <w:r w:rsidRPr="00564D4B">
        <w:rPr>
          <w:rFonts w:ascii="Bookman Old Style" w:hAnsi="Bookman Old Style"/>
          <w:spacing w:val="31"/>
          <w:sz w:val="24"/>
          <w:szCs w:val="24"/>
          <w:lang w:eastAsia="en-GB"/>
        </w:rPr>
        <w:t xml:space="preserve"> </w:t>
      </w:r>
      <w:r w:rsidRPr="00564D4B">
        <w:rPr>
          <w:rFonts w:ascii="Bookman Old Style" w:hAnsi="Bookman Old Style"/>
          <w:w w:val="89"/>
          <w:sz w:val="24"/>
          <w:szCs w:val="24"/>
          <w:lang w:eastAsia="en-GB"/>
        </w:rPr>
        <w:t>2</w:t>
      </w:r>
      <w:r w:rsidRPr="00564D4B">
        <w:rPr>
          <w:rFonts w:ascii="Bookman Old Style" w:hAnsi="Bookman Old Style"/>
          <w:spacing w:val="29"/>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nd</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12,</w:t>
      </w:r>
      <w:r w:rsidRPr="00564D4B">
        <w:rPr>
          <w:rFonts w:ascii="Bookman Old Style" w:hAnsi="Bookman Old Style"/>
          <w:spacing w:val="32"/>
          <w:sz w:val="24"/>
          <w:szCs w:val="24"/>
          <w:lang w:eastAsia="en-GB"/>
        </w:rPr>
        <w:t xml:space="preserve"> </w:t>
      </w:r>
      <w:r w:rsidRPr="00564D4B">
        <w:rPr>
          <w:rFonts w:ascii="Bookman Old Style" w:hAnsi="Bookman Old Style"/>
          <w:w w:val="89"/>
          <w:sz w:val="24"/>
          <w:szCs w:val="24"/>
          <w:lang w:eastAsia="en-GB"/>
        </w:rPr>
        <w:t>wa</w:t>
      </w:r>
      <w:r w:rsidRPr="00564D4B">
        <w:rPr>
          <w:rFonts w:ascii="Bookman Old Style" w:hAnsi="Bookman Old Style"/>
          <w:spacing w:val="-1"/>
          <w:w w:val="89"/>
          <w:sz w:val="24"/>
          <w:szCs w:val="24"/>
          <w:lang w:eastAsia="en-GB"/>
        </w:rPr>
        <w:t>t</w:t>
      </w:r>
      <w:r w:rsidRPr="00564D4B">
        <w:rPr>
          <w:rFonts w:ascii="Bookman Old Style" w:hAnsi="Bookman Old Style"/>
          <w:w w:val="89"/>
          <w:sz w:val="24"/>
          <w:szCs w:val="24"/>
          <w:lang w:eastAsia="en-GB"/>
        </w:rPr>
        <w:t>er</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solubility</w:t>
      </w:r>
      <w:r w:rsidRPr="00564D4B">
        <w:rPr>
          <w:rFonts w:ascii="Bookman Old Style" w:hAnsi="Bookman Old Style"/>
          <w:spacing w:val="-3"/>
          <w:sz w:val="24"/>
          <w:szCs w:val="24"/>
          <w:lang w:eastAsia="en-GB"/>
        </w:rPr>
        <w:t xml:space="preserve"> </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all</w:t>
      </w:r>
      <w:r w:rsidRPr="00564D4B">
        <w:rPr>
          <w:rFonts w:ascii="Bookman Old Style" w:hAnsi="Bookman Old Style"/>
          <w:spacing w:val="-5"/>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2"/>
          <w:w w:val="95"/>
          <w:sz w:val="24"/>
          <w:szCs w:val="24"/>
          <w:lang w:eastAsia="en-GB"/>
        </w:rPr>
        <w:t>l</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o</w:t>
      </w:r>
      <w:r w:rsidRPr="00564D4B">
        <w:rPr>
          <w:rFonts w:ascii="Bookman Old Style" w:hAnsi="Bookman Old Style"/>
          <w:spacing w:val="-4"/>
          <w:sz w:val="24"/>
          <w:szCs w:val="24"/>
          <w:lang w:eastAsia="en-GB"/>
        </w:rPr>
        <w:t xml:space="preserve"> </w:t>
      </w:r>
      <w:r w:rsidRPr="00564D4B">
        <w:rPr>
          <w:rFonts w:ascii="Bookman Old Style" w:hAnsi="Bookman Old Style"/>
          <w:spacing w:val="-1"/>
          <w:w w:val="94"/>
          <w:sz w:val="24"/>
          <w:szCs w:val="24"/>
          <w:lang w:eastAsia="en-GB"/>
        </w:rPr>
        <w:t>b</w:t>
      </w:r>
      <w:r w:rsidRPr="00564D4B">
        <w:rPr>
          <w:rFonts w:ascii="Bookman Old Style" w:hAnsi="Bookman Old Style"/>
          <w:w w:val="95"/>
          <w:sz w:val="24"/>
          <w:szCs w:val="24"/>
          <w:lang w:eastAsia="en-GB"/>
        </w:rPr>
        <w:t>e</w:t>
      </w:r>
      <w:r w:rsidRPr="00564D4B">
        <w:rPr>
          <w:rFonts w:ascii="Bookman Old Style" w:hAnsi="Bookman Old Style"/>
          <w:spacing w:val="-6"/>
          <w:sz w:val="24"/>
          <w:szCs w:val="24"/>
          <w:lang w:eastAsia="en-GB"/>
        </w:rPr>
        <w:t xml:space="preserve"> </w:t>
      </w:r>
      <w:r w:rsidRPr="00564D4B">
        <w:rPr>
          <w:rFonts w:ascii="Bookman Old Style" w:hAnsi="Bookman Old Style"/>
          <w:spacing w:val="-1"/>
          <w:w w:val="94"/>
          <w:sz w:val="24"/>
          <w:szCs w:val="24"/>
          <w:lang w:eastAsia="en-GB"/>
        </w:rPr>
        <w:t>d</w:t>
      </w:r>
      <w:r w:rsidRPr="00564D4B">
        <w:rPr>
          <w:rFonts w:ascii="Bookman Old Style" w:hAnsi="Bookman Old Style"/>
          <w:w w:val="95"/>
          <w:sz w:val="24"/>
          <w:szCs w:val="24"/>
          <w:lang w:eastAsia="en-GB"/>
        </w:rPr>
        <w:t>e</w:t>
      </w:r>
      <w:r w:rsidRPr="00564D4B">
        <w:rPr>
          <w:rFonts w:ascii="Bookman Old Style" w:hAnsi="Bookman Old Style"/>
          <w:spacing w:val="-3"/>
          <w:w w:val="95"/>
          <w:sz w:val="24"/>
          <w:szCs w:val="24"/>
          <w:lang w:eastAsia="en-GB"/>
        </w:rPr>
        <w:t>t</w:t>
      </w:r>
      <w:r w:rsidRPr="00564D4B">
        <w:rPr>
          <w:rFonts w:ascii="Bookman Old Style" w:hAnsi="Bookman Old Style"/>
          <w:w w:val="95"/>
          <w:sz w:val="24"/>
          <w:szCs w:val="24"/>
          <w:lang w:eastAsia="en-GB"/>
        </w:rPr>
        <w:t>e</w:t>
      </w:r>
      <w:r w:rsidRPr="00564D4B">
        <w:rPr>
          <w:rFonts w:ascii="Bookman Old Style" w:hAnsi="Bookman Old Style"/>
          <w:spacing w:val="-1"/>
          <w:w w:val="94"/>
          <w:sz w:val="24"/>
          <w:szCs w:val="24"/>
          <w:lang w:eastAsia="en-GB"/>
        </w:rPr>
        <w:t>r</w:t>
      </w:r>
      <w:r w:rsidRPr="00564D4B">
        <w:rPr>
          <w:rFonts w:ascii="Bookman Old Style" w:hAnsi="Bookman Old Style"/>
          <w:w w:val="95"/>
          <w:sz w:val="24"/>
          <w:szCs w:val="24"/>
          <w:lang w:eastAsia="en-GB"/>
        </w:rPr>
        <w:t>m</w:t>
      </w:r>
      <w:r w:rsidRPr="00564D4B">
        <w:rPr>
          <w:rFonts w:ascii="Bookman Old Style" w:hAnsi="Bookman Old Style"/>
          <w:spacing w:val="-2"/>
          <w:w w:val="95"/>
          <w:sz w:val="24"/>
          <w:szCs w:val="24"/>
          <w:lang w:eastAsia="en-GB"/>
        </w:rPr>
        <w:t>i</w:t>
      </w:r>
      <w:r w:rsidRPr="00564D4B">
        <w:rPr>
          <w:rFonts w:ascii="Bookman Old Style" w:hAnsi="Bookman Old Style"/>
          <w:spacing w:val="-1"/>
          <w:w w:val="94"/>
          <w:sz w:val="24"/>
          <w:szCs w:val="24"/>
          <w:lang w:eastAsia="en-GB"/>
        </w:rPr>
        <w:t>n</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9"/>
          <w:sz w:val="24"/>
          <w:szCs w:val="24"/>
          <w:lang w:eastAsia="en-GB"/>
        </w:rPr>
        <w:t xml:space="preserve"> </w:t>
      </w:r>
      <w:r w:rsidRPr="00564D4B">
        <w:rPr>
          <w:rFonts w:ascii="Bookman Old Style" w:hAnsi="Bookman Old Style"/>
          <w:w w:val="95"/>
          <w:sz w:val="24"/>
          <w:szCs w:val="24"/>
          <w:lang w:eastAsia="en-GB"/>
        </w:rPr>
        <w:t>aci</w:t>
      </w:r>
      <w:r w:rsidRPr="00564D4B">
        <w:rPr>
          <w:rFonts w:ascii="Bookman Old Style" w:hAnsi="Bookman Old Style"/>
          <w:w w:val="94"/>
          <w:sz w:val="24"/>
          <w:szCs w:val="24"/>
          <w:lang w:eastAsia="en-GB"/>
        </w:rPr>
        <w:t>d</w:t>
      </w:r>
      <w:r w:rsidRPr="00564D4B">
        <w:rPr>
          <w:rFonts w:ascii="Bookman Old Style" w:hAnsi="Bookman Old Style"/>
          <w:w w:val="95"/>
          <w:sz w:val="24"/>
          <w:szCs w:val="24"/>
          <w:lang w:eastAsia="en-GB"/>
        </w:rPr>
        <w:t>ic</w:t>
      </w:r>
      <w:r w:rsidRPr="00564D4B">
        <w:rPr>
          <w:rFonts w:ascii="Bookman Old Style" w:hAnsi="Bookman Old Style"/>
          <w:spacing w:val="8"/>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ng</w:t>
      </w:r>
      <w:r w:rsidRPr="00564D4B">
        <w:rPr>
          <w:rFonts w:ascii="Bookman Old Style" w:hAnsi="Bookman Old Style"/>
          <w:w w:val="95"/>
          <w:sz w:val="24"/>
          <w:szCs w:val="24"/>
          <w:lang w:eastAsia="en-GB"/>
        </w:rPr>
        <w:t>e</w:t>
      </w:r>
      <w:r w:rsidRPr="00564D4B">
        <w:rPr>
          <w:rFonts w:ascii="Bookman Old Style" w:hAnsi="Bookman Old Style"/>
          <w:spacing w:val="9"/>
          <w:sz w:val="24"/>
          <w:szCs w:val="24"/>
          <w:lang w:eastAsia="en-GB"/>
        </w:rPr>
        <w:t xml:space="preserve"> </w:t>
      </w:r>
      <w:r w:rsidRPr="00564D4B">
        <w:rPr>
          <w:rFonts w:ascii="Bookman Old Style" w:hAnsi="Bookman Old Style"/>
          <w:w w:val="94"/>
          <w:sz w:val="24"/>
          <w:szCs w:val="24"/>
          <w:lang w:eastAsia="en-GB"/>
        </w:rPr>
        <w:t>(</w:t>
      </w:r>
      <w:r w:rsidRPr="00564D4B">
        <w:rPr>
          <w:rFonts w:ascii="Bookman Old Style" w:hAnsi="Bookman Old Style"/>
          <w:spacing w:val="1"/>
          <w:w w:val="94"/>
          <w:sz w:val="24"/>
          <w:szCs w:val="24"/>
          <w:lang w:eastAsia="en-GB"/>
        </w:rPr>
        <w:t>p</w:t>
      </w:r>
      <w:r w:rsidRPr="00564D4B">
        <w:rPr>
          <w:rFonts w:ascii="Bookman Old Style" w:hAnsi="Bookman Old Style"/>
          <w:w w:val="94"/>
          <w:sz w:val="24"/>
          <w:szCs w:val="24"/>
          <w:lang w:eastAsia="en-GB"/>
        </w:rPr>
        <w:t>H</w:t>
      </w:r>
      <w:r w:rsidRPr="00564D4B">
        <w:rPr>
          <w:rFonts w:ascii="Bookman Old Style" w:hAnsi="Bookman Old Style"/>
          <w:spacing w:val="7"/>
          <w:sz w:val="24"/>
          <w:szCs w:val="24"/>
          <w:lang w:eastAsia="en-GB"/>
        </w:rPr>
        <w:t xml:space="preserve"> </w:t>
      </w:r>
      <w:r w:rsidRPr="00564D4B">
        <w:rPr>
          <w:rFonts w:ascii="Bookman Old Style" w:hAnsi="Bookman Old Style"/>
          <w:w w:val="94"/>
          <w:sz w:val="24"/>
          <w:szCs w:val="24"/>
          <w:lang w:eastAsia="en-GB"/>
        </w:rPr>
        <w:t>4</w:t>
      </w:r>
      <w:r w:rsidRPr="00564D4B">
        <w:rPr>
          <w:rFonts w:ascii="Bookman Old Style" w:hAnsi="Bookman Old Style"/>
          <w:spacing w:val="10"/>
          <w:sz w:val="24"/>
          <w:szCs w:val="24"/>
          <w:lang w:eastAsia="en-GB"/>
        </w:rPr>
        <w:t xml:space="preserve"> </w:t>
      </w:r>
      <w:r w:rsidRPr="00564D4B">
        <w:rPr>
          <w:rFonts w:ascii="Bookman Old Style" w:hAnsi="Bookman Old Style"/>
          <w:spacing w:val="-2"/>
          <w:w w:val="95"/>
          <w:sz w:val="24"/>
          <w:szCs w:val="24"/>
          <w:lang w:eastAsia="en-GB"/>
        </w:rPr>
        <w:t>t</w:t>
      </w:r>
      <w:r w:rsidRPr="00564D4B">
        <w:rPr>
          <w:rFonts w:ascii="Bookman Old Style" w:hAnsi="Bookman Old Style"/>
          <w:w w:val="94"/>
          <w:sz w:val="24"/>
          <w:szCs w:val="24"/>
          <w:lang w:eastAsia="en-GB"/>
        </w:rPr>
        <w:t>o</w:t>
      </w:r>
      <w:r w:rsidRPr="00564D4B">
        <w:rPr>
          <w:rFonts w:ascii="Bookman Old Style" w:hAnsi="Bookman Old Style"/>
          <w:spacing w:val="8"/>
          <w:sz w:val="24"/>
          <w:szCs w:val="24"/>
          <w:lang w:eastAsia="en-GB"/>
        </w:rPr>
        <w:t xml:space="preserve"> </w:t>
      </w:r>
      <w:r w:rsidRPr="00564D4B">
        <w:rPr>
          <w:rFonts w:ascii="Bookman Old Style" w:hAnsi="Bookman Old Style"/>
          <w:spacing w:val="1"/>
          <w:w w:val="94"/>
          <w:sz w:val="24"/>
          <w:szCs w:val="24"/>
          <w:lang w:eastAsia="en-GB"/>
        </w:rPr>
        <w:t>5</w:t>
      </w:r>
      <w:r w:rsidRPr="00564D4B">
        <w:rPr>
          <w:rFonts w:ascii="Bookman Old Style" w:hAnsi="Bookman Old Style"/>
          <w:w w:val="94"/>
          <w:sz w:val="24"/>
          <w:szCs w:val="24"/>
          <w:lang w:eastAsia="en-GB"/>
        </w:rPr>
        <w:t>)</w:t>
      </w:r>
      <w:r w:rsidRPr="00564D4B">
        <w:rPr>
          <w:rFonts w:ascii="Bookman Old Style" w:hAnsi="Bookman Old Style"/>
          <w:spacing w:val="9"/>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nd</w:t>
      </w:r>
      <w:r w:rsidRPr="00564D4B">
        <w:rPr>
          <w:rFonts w:ascii="Bookman Old Style" w:hAnsi="Bookman Old Style"/>
          <w:spacing w:val="10"/>
          <w:sz w:val="24"/>
          <w:szCs w:val="24"/>
          <w:lang w:eastAsia="en-GB"/>
        </w:rPr>
        <w:t xml:space="preserve"> </w:t>
      </w:r>
      <w:r w:rsidRPr="00564D4B">
        <w:rPr>
          <w:rFonts w:ascii="Bookman Old Style" w:hAnsi="Bookman Old Style"/>
          <w:spacing w:val="-1"/>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spacing w:val="9"/>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9"/>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spacing w:val="-2"/>
          <w:w w:val="95"/>
          <w:sz w:val="24"/>
          <w:szCs w:val="24"/>
          <w:lang w:eastAsia="en-GB"/>
        </w:rPr>
        <w:t>l</w:t>
      </w:r>
      <w:r w:rsidRPr="00564D4B">
        <w:rPr>
          <w:rFonts w:ascii="Bookman Old Style" w:hAnsi="Bookman Old Style"/>
          <w:w w:val="94"/>
          <w:sz w:val="24"/>
          <w:szCs w:val="24"/>
          <w:lang w:eastAsia="en-GB"/>
        </w:rPr>
        <w:t>k</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li</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e</w:t>
      </w:r>
      <w:r w:rsidRPr="00564D4B">
        <w:rPr>
          <w:rFonts w:ascii="Bookman Old Style" w:hAnsi="Bookman Old Style"/>
          <w:spacing w:val="9"/>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ng</w:t>
      </w:r>
      <w:r w:rsidRPr="00564D4B">
        <w:rPr>
          <w:rFonts w:ascii="Bookman Old Style" w:hAnsi="Bookman Old Style"/>
          <w:w w:val="95"/>
          <w:sz w:val="24"/>
          <w:szCs w:val="24"/>
          <w:lang w:eastAsia="en-GB"/>
        </w:rPr>
        <w:t>e</w:t>
      </w:r>
      <w:r w:rsidRPr="00564D4B">
        <w:rPr>
          <w:rFonts w:ascii="Bookman Old Style" w:hAnsi="Bookman Old Style"/>
          <w:spacing w:val="7"/>
          <w:sz w:val="24"/>
          <w:szCs w:val="24"/>
          <w:lang w:eastAsia="en-GB"/>
        </w:rPr>
        <w:t xml:space="preserve"> </w:t>
      </w:r>
      <w:r w:rsidRPr="00564D4B">
        <w:rPr>
          <w:rFonts w:ascii="Bookman Old Style" w:hAnsi="Bookman Old Style"/>
          <w:w w:val="94"/>
          <w:sz w:val="24"/>
          <w:szCs w:val="24"/>
          <w:lang w:eastAsia="en-GB"/>
        </w:rPr>
        <w:t>(</w:t>
      </w:r>
      <w:r w:rsidRPr="00564D4B">
        <w:rPr>
          <w:rFonts w:ascii="Bookman Old Style" w:hAnsi="Bookman Old Style"/>
          <w:spacing w:val="1"/>
          <w:w w:val="94"/>
          <w:sz w:val="24"/>
          <w:szCs w:val="24"/>
          <w:lang w:eastAsia="en-GB"/>
        </w:rPr>
        <w:t>p</w:t>
      </w:r>
      <w:r w:rsidRPr="00564D4B">
        <w:rPr>
          <w:rFonts w:ascii="Bookman Old Style" w:hAnsi="Bookman Old Style"/>
          <w:w w:val="94"/>
          <w:sz w:val="24"/>
          <w:szCs w:val="24"/>
          <w:lang w:eastAsia="en-GB"/>
        </w:rPr>
        <w:t>H</w:t>
      </w:r>
      <w:r w:rsidRPr="00564D4B">
        <w:rPr>
          <w:rFonts w:ascii="Bookman Old Style" w:hAnsi="Bookman Old Style"/>
          <w:spacing w:val="9"/>
          <w:sz w:val="24"/>
          <w:szCs w:val="24"/>
          <w:lang w:eastAsia="en-GB"/>
        </w:rPr>
        <w:t xml:space="preserve"> </w:t>
      </w:r>
      <w:r w:rsidRPr="00564D4B">
        <w:rPr>
          <w:rFonts w:ascii="Bookman Old Style" w:hAnsi="Bookman Old Style"/>
          <w:w w:val="94"/>
          <w:sz w:val="24"/>
          <w:szCs w:val="24"/>
          <w:lang w:eastAsia="en-GB"/>
        </w:rPr>
        <w:t>9</w:t>
      </w:r>
      <w:r w:rsidRPr="00564D4B">
        <w:rPr>
          <w:rFonts w:ascii="Bookman Old Style" w:hAnsi="Bookman Old Style"/>
          <w:spacing w:val="9"/>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o</w:t>
      </w:r>
      <w:r w:rsidRPr="00564D4B">
        <w:rPr>
          <w:rFonts w:ascii="Bookman Old Style" w:hAnsi="Bookman Old Style"/>
          <w:spacing w:val="7"/>
          <w:sz w:val="24"/>
          <w:szCs w:val="24"/>
          <w:lang w:eastAsia="en-GB"/>
        </w:rPr>
        <w:t xml:space="preserve"> </w:t>
      </w:r>
      <w:r w:rsidRPr="00564D4B">
        <w:rPr>
          <w:rFonts w:ascii="Bookman Old Style" w:hAnsi="Bookman Old Style"/>
          <w:spacing w:val="1"/>
          <w:w w:val="94"/>
          <w:sz w:val="24"/>
          <w:szCs w:val="24"/>
          <w:lang w:eastAsia="en-GB"/>
        </w:rPr>
        <w:t>10</w:t>
      </w:r>
      <w:r w:rsidRPr="00564D4B">
        <w:rPr>
          <w:rFonts w:ascii="Bookman Old Style" w:hAnsi="Bookman Old Style"/>
          <w:w w:val="94"/>
          <w:sz w:val="24"/>
          <w:szCs w:val="24"/>
          <w:lang w:eastAsia="en-GB"/>
        </w:rPr>
        <w:t>).</w:t>
      </w:r>
      <w:r w:rsidRPr="00564D4B">
        <w:rPr>
          <w:rFonts w:ascii="Bookman Old Style" w:hAnsi="Bookman Old Style"/>
          <w:spacing w:val="8"/>
          <w:sz w:val="24"/>
          <w:szCs w:val="24"/>
          <w:lang w:eastAsia="en-GB"/>
        </w:rPr>
        <w:t xml:space="preserve"> </w:t>
      </w:r>
      <w:r w:rsidRPr="00564D4B">
        <w:rPr>
          <w:rFonts w:ascii="Bookman Old Style" w:hAnsi="Bookman Old Style"/>
          <w:w w:val="95"/>
          <w:sz w:val="24"/>
          <w:szCs w:val="24"/>
          <w:lang w:eastAsia="en-GB"/>
        </w:rPr>
        <w:t>W</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10"/>
          <w:sz w:val="24"/>
          <w:szCs w:val="24"/>
          <w:lang w:eastAsia="en-GB"/>
        </w:rPr>
        <w:t xml:space="preserve"> </w:t>
      </w:r>
      <w:r w:rsidRPr="00564D4B">
        <w:rPr>
          <w:rFonts w:ascii="Bookman Old Style" w:hAnsi="Bookman Old Style"/>
          <w:spacing w:val="-1"/>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0"/>
          <w:sz w:val="24"/>
          <w:szCs w:val="24"/>
          <w:lang w:eastAsia="en-GB"/>
        </w:rPr>
        <w:t xml:space="preserve"> </w:t>
      </w:r>
      <w:r w:rsidRPr="00564D4B">
        <w:rPr>
          <w:rFonts w:ascii="Bookman Old Style" w:hAnsi="Bookman Old Style"/>
          <w:w w:val="94"/>
          <w:sz w:val="24"/>
          <w:szCs w:val="24"/>
          <w:lang w:eastAsia="en-GB"/>
        </w:rPr>
        <w:t>s</w:t>
      </w:r>
      <w:r w:rsidRPr="00564D4B">
        <w:rPr>
          <w:rFonts w:ascii="Bookman Old Style" w:hAnsi="Bookman Old Style"/>
          <w:spacing w:val="-2"/>
          <w:w w:val="95"/>
          <w:sz w:val="24"/>
          <w:szCs w:val="24"/>
          <w:lang w:eastAsia="en-GB"/>
        </w:rPr>
        <w:t>t</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b</w:t>
      </w:r>
      <w:r w:rsidRPr="00564D4B">
        <w:rPr>
          <w:rFonts w:ascii="Bookman Old Style" w:hAnsi="Bookman Old Style"/>
          <w:w w:val="95"/>
          <w:sz w:val="24"/>
          <w:szCs w:val="24"/>
          <w:lang w:eastAsia="en-GB"/>
        </w:rPr>
        <w:t>i</w:t>
      </w:r>
      <w:r w:rsidRPr="00564D4B">
        <w:rPr>
          <w:rFonts w:ascii="Bookman Old Style" w:hAnsi="Bookman Old Style"/>
          <w:spacing w:val="-1"/>
          <w:w w:val="95"/>
          <w:sz w:val="24"/>
          <w:szCs w:val="24"/>
          <w:lang w:eastAsia="en-GB"/>
        </w:rPr>
        <w:t>l</w:t>
      </w:r>
      <w:r w:rsidRPr="00564D4B">
        <w:rPr>
          <w:rFonts w:ascii="Bookman Old Style" w:hAnsi="Bookman Old Style"/>
          <w:w w:val="95"/>
          <w:sz w:val="24"/>
          <w:szCs w:val="24"/>
          <w:lang w:eastAsia="en-GB"/>
        </w:rPr>
        <w:t>it</w:t>
      </w:r>
      <w:r w:rsidRPr="00564D4B">
        <w:rPr>
          <w:rFonts w:ascii="Bookman Old Style" w:hAnsi="Bookman Old Style"/>
          <w:w w:val="94"/>
          <w:sz w:val="24"/>
          <w:szCs w:val="24"/>
          <w:lang w:eastAsia="en-GB"/>
        </w:rPr>
        <w:t>y</w:t>
      </w:r>
      <w:r w:rsidRPr="00564D4B">
        <w:rPr>
          <w:rFonts w:ascii="Bookman Old Style" w:hAnsi="Bookman Old Style"/>
          <w:spacing w:val="21"/>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the</w:t>
      </w:r>
      <w:r w:rsidRPr="00564D4B">
        <w:rPr>
          <w:rFonts w:ascii="Bookman Old Style" w:hAnsi="Bookman Old Style"/>
          <w:spacing w:val="8"/>
          <w:sz w:val="24"/>
          <w:szCs w:val="24"/>
          <w:lang w:eastAsia="en-GB"/>
        </w:rPr>
        <w:t xml:space="preserve"> </w:t>
      </w:r>
      <w:r w:rsidRPr="00564D4B">
        <w:rPr>
          <w:rFonts w:ascii="Bookman Old Style" w:hAnsi="Bookman Old Style"/>
          <w:spacing w:val="2"/>
          <w:w w:val="89"/>
          <w:sz w:val="24"/>
          <w:szCs w:val="24"/>
          <w:lang w:eastAsia="en-GB"/>
        </w:rPr>
        <w:t>a</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tive</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substance</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in</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aqueous</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media</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is</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such</w:t>
      </w:r>
      <w:r w:rsidRPr="00564D4B">
        <w:rPr>
          <w:rFonts w:ascii="Bookman Old Style" w:hAnsi="Bookman Old Style"/>
          <w:spacing w:val="-7"/>
          <w:sz w:val="24"/>
          <w:szCs w:val="24"/>
          <w:lang w:eastAsia="en-GB"/>
        </w:rPr>
        <w:t xml:space="preserve"> </w:t>
      </w:r>
      <w:r w:rsidRPr="00564D4B">
        <w:rPr>
          <w:rFonts w:ascii="Bookman Old Style" w:hAnsi="Bookman Old Style"/>
          <w:w w:val="89"/>
          <w:sz w:val="24"/>
          <w:szCs w:val="24"/>
          <w:lang w:eastAsia="en-GB"/>
        </w:rPr>
        <w:t>that</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wa</w:t>
      </w:r>
      <w:r w:rsidRPr="00564D4B">
        <w:rPr>
          <w:rFonts w:ascii="Bookman Old Style" w:hAnsi="Bookman Old Style"/>
          <w:spacing w:val="-2"/>
          <w:w w:val="89"/>
          <w:sz w:val="24"/>
          <w:szCs w:val="24"/>
          <w:lang w:eastAsia="en-GB"/>
        </w:rPr>
        <w:t>t</w:t>
      </w:r>
      <w:r w:rsidRPr="00564D4B">
        <w:rPr>
          <w:rFonts w:ascii="Bookman Old Style" w:hAnsi="Bookman Old Style"/>
          <w:w w:val="89"/>
          <w:sz w:val="24"/>
          <w:szCs w:val="24"/>
          <w:lang w:eastAsia="en-GB"/>
        </w:rPr>
        <w:t>er</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solubility</w:t>
      </w:r>
      <w:r w:rsidRPr="00564D4B">
        <w:rPr>
          <w:rFonts w:ascii="Bookman Old Style" w:hAnsi="Bookman Old Style"/>
          <w:spacing w:val="-4"/>
          <w:sz w:val="24"/>
          <w:szCs w:val="24"/>
          <w:lang w:eastAsia="en-GB"/>
        </w:rPr>
        <w:t xml:space="preserve"> </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annot</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be</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d</w:t>
      </w:r>
      <w:r w:rsidRPr="00564D4B">
        <w:rPr>
          <w:rFonts w:ascii="Bookman Old Style" w:hAnsi="Bookman Old Style"/>
          <w:spacing w:val="-2"/>
          <w:w w:val="89"/>
          <w:sz w:val="24"/>
          <w:szCs w:val="24"/>
          <w:lang w:eastAsia="en-GB"/>
        </w:rPr>
        <w:t>e</w:t>
      </w:r>
      <w:r w:rsidRPr="00564D4B">
        <w:rPr>
          <w:rFonts w:ascii="Bookman Old Style" w:hAnsi="Bookman Old Style"/>
          <w:w w:val="89"/>
          <w:sz w:val="24"/>
          <w:szCs w:val="24"/>
          <w:lang w:eastAsia="en-GB"/>
        </w:rPr>
        <w:t>term</w:t>
      </w:r>
      <w:r w:rsidRPr="00564D4B">
        <w:rPr>
          <w:rFonts w:ascii="Bookman Old Style" w:hAnsi="Bookman Old Style"/>
          <w:spacing w:val="-2"/>
          <w:w w:val="89"/>
          <w:sz w:val="24"/>
          <w:szCs w:val="24"/>
          <w:lang w:eastAsia="en-GB"/>
        </w:rPr>
        <w:t>i</w:t>
      </w:r>
      <w:r w:rsidRPr="00564D4B">
        <w:rPr>
          <w:rFonts w:ascii="Bookman Old Style" w:hAnsi="Bookman Old Style"/>
          <w:w w:val="89"/>
          <w:sz w:val="24"/>
          <w:szCs w:val="24"/>
          <w:lang w:eastAsia="en-GB"/>
        </w:rPr>
        <w:t>ned,</w:t>
      </w:r>
      <w:r w:rsidRPr="00564D4B">
        <w:rPr>
          <w:rFonts w:ascii="Bookman Old Style" w:hAnsi="Bookman Old Style"/>
          <w:spacing w:val="-4"/>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justification</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based</w:t>
      </w:r>
      <w:r w:rsidRPr="00564D4B">
        <w:rPr>
          <w:rFonts w:ascii="Bookman Old Style" w:hAnsi="Bookman Old Style"/>
          <w:spacing w:val="-7"/>
          <w:sz w:val="24"/>
          <w:szCs w:val="24"/>
          <w:lang w:eastAsia="en-GB"/>
        </w:rPr>
        <w:t xml:space="preserve"> </w:t>
      </w:r>
      <w:r w:rsidRPr="00564D4B">
        <w:rPr>
          <w:rFonts w:ascii="Bookman Old Style" w:hAnsi="Bookman Old Style"/>
          <w:w w:val="89"/>
          <w:sz w:val="24"/>
          <w:szCs w:val="24"/>
          <w:lang w:eastAsia="en-GB"/>
        </w:rPr>
        <w:t>on</w:t>
      </w:r>
      <w:r w:rsidRPr="00564D4B">
        <w:rPr>
          <w:rFonts w:ascii="Bookman Old Style" w:hAnsi="Bookman Old Style"/>
          <w:spacing w:val="3"/>
          <w:sz w:val="24"/>
          <w:szCs w:val="24"/>
          <w:lang w:eastAsia="en-GB"/>
        </w:rPr>
        <w:t xml:space="preserve"> </w:t>
      </w:r>
      <w:r w:rsidRPr="00564D4B">
        <w:rPr>
          <w:rFonts w:ascii="Bookman Old Style" w:hAnsi="Bookman Old Style"/>
          <w:sz w:val="24"/>
          <w:szCs w:val="24"/>
          <w:lang w:eastAsia="en-GB"/>
        </w:rPr>
        <w:t>t</w:t>
      </w:r>
      <w:r w:rsidRPr="00564D4B">
        <w:rPr>
          <w:rFonts w:ascii="Bookman Old Style" w:hAnsi="Bookman Old Style"/>
          <w:spacing w:val="-1"/>
          <w:sz w:val="24"/>
          <w:szCs w:val="24"/>
          <w:lang w:eastAsia="en-GB"/>
        </w:rPr>
        <w:t>e</w:t>
      </w:r>
      <w:r w:rsidRPr="00564D4B">
        <w:rPr>
          <w:rFonts w:ascii="Bookman Old Style" w:hAnsi="Bookman Old Style"/>
          <w:sz w:val="24"/>
          <w:szCs w:val="24"/>
          <w:lang w:eastAsia="en-GB"/>
        </w:rPr>
        <w:t>st</w:t>
      </w:r>
      <w:r w:rsidRPr="00564D4B">
        <w:rPr>
          <w:rFonts w:ascii="Bookman Old Style" w:hAnsi="Bookman Old Style"/>
          <w:spacing w:val="27"/>
          <w:sz w:val="24"/>
          <w:szCs w:val="24"/>
          <w:lang w:eastAsia="en-GB"/>
        </w:rPr>
        <w:t xml:space="preserve"> </w:t>
      </w:r>
      <w:r w:rsidRPr="00564D4B">
        <w:rPr>
          <w:rFonts w:ascii="Bookman Old Style" w:hAnsi="Bookman Old Style"/>
          <w:sz w:val="24"/>
          <w:szCs w:val="24"/>
          <w:lang w:eastAsia="en-GB"/>
        </w:rPr>
        <w:t>d</w:t>
      </w:r>
      <w:r w:rsidRPr="00564D4B">
        <w:rPr>
          <w:rFonts w:ascii="Bookman Old Style" w:hAnsi="Bookman Old Style"/>
          <w:spacing w:val="-1"/>
          <w:sz w:val="24"/>
          <w:szCs w:val="24"/>
          <w:lang w:eastAsia="en-GB"/>
        </w:rPr>
        <w:t>a</w:t>
      </w:r>
      <w:r w:rsidRPr="00564D4B">
        <w:rPr>
          <w:rFonts w:ascii="Bookman Old Style" w:hAnsi="Bookman Old Style"/>
          <w:sz w:val="24"/>
          <w:szCs w:val="24"/>
          <w:lang w:eastAsia="en-GB"/>
        </w:rPr>
        <w:t>ta</w:t>
      </w:r>
      <w:r w:rsidRPr="00564D4B">
        <w:rPr>
          <w:rFonts w:ascii="Bookman Old Style" w:hAnsi="Bookman Old Style"/>
          <w:spacing w:val="27"/>
          <w:sz w:val="24"/>
          <w:szCs w:val="24"/>
          <w:lang w:eastAsia="en-GB"/>
        </w:rPr>
        <w:t xml:space="preserve"> </w:t>
      </w:r>
      <w:r w:rsidRPr="00564D4B">
        <w:rPr>
          <w:rFonts w:ascii="Bookman Old Style" w:hAnsi="Bookman Old Style"/>
          <w:sz w:val="24"/>
          <w:szCs w:val="24"/>
          <w:lang w:eastAsia="en-GB"/>
        </w:rPr>
        <w:t>s</w:t>
      </w:r>
      <w:r w:rsidRPr="00564D4B">
        <w:rPr>
          <w:rFonts w:ascii="Bookman Old Style" w:hAnsi="Bookman Old Style"/>
          <w:spacing w:val="-1"/>
          <w:sz w:val="24"/>
          <w:szCs w:val="24"/>
          <w:lang w:eastAsia="en-GB"/>
        </w:rPr>
        <w:t>h</w:t>
      </w:r>
      <w:r w:rsidRPr="00564D4B">
        <w:rPr>
          <w:rFonts w:ascii="Bookman Old Style" w:hAnsi="Bookman Old Style"/>
          <w:sz w:val="24"/>
          <w:szCs w:val="24"/>
          <w:lang w:eastAsia="en-GB"/>
        </w:rPr>
        <w:t>a</w:t>
      </w:r>
      <w:r w:rsidRPr="00564D4B">
        <w:rPr>
          <w:rFonts w:ascii="Bookman Old Style" w:hAnsi="Bookman Old Style"/>
          <w:spacing w:val="-1"/>
          <w:sz w:val="24"/>
          <w:szCs w:val="24"/>
          <w:lang w:eastAsia="en-GB"/>
        </w:rPr>
        <w:t>l</w:t>
      </w:r>
      <w:r w:rsidRPr="00564D4B">
        <w:rPr>
          <w:rFonts w:ascii="Bookman Old Style" w:hAnsi="Bookman Old Style"/>
          <w:sz w:val="24"/>
          <w:szCs w:val="24"/>
          <w:lang w:eastAsia="en-GB"/>
        </w:rPr>
        <w:t>l</w:t>
      </w:r>
      <w:r w:rsidRPr="00564D4B">
        <w:rPr>
          <w:rFonts w:ascii="Bookman Old Style" w:hAnsi="Bookman Old Style"/>
          <w:spacing w:val="26"/>
          <w:sz w:val="24"/>
          <w:szCs w:val="24"/>
          <w:lang w:eastAsia="en-GB"/>
        </w:rPr>
        <w:t xml:space="preserve"> </w:t>
      </w:r>
      <w:r w:rsidRPr="00564D4B">
        <w:rPr>
          <w:rFonts w:ascii="Bookman Old Style" w:hAnsi="Bookman Old Style"/>
          <w:sz w:val="24"/>
          <w:szCs w:val="24"/>
          <w:lang w:eastAsia="en-GB"/>
        </w:rPr>
        <w:t>be</w:t>
      </w:r>
      <w:r w:rsidRPr="00564D4B">
        <w:rPr>
          <w:rFonts w:ascii="Bookman Old Style" w:hAnsi="Bookman Old Style"/>
          <w:spacing w:val="26"/>
          <w:sz w:val="24"/>
          <w:szCs w:val="24"/>
          <w:lang w:eastAsia="en-GB"/>
        </w:rPr>
        <w:t xml:space="preserve"> </w:t>
      </w:r>
      <w:r w:rsidRPr="00564D4B">
        <w:rPr>
          <w:rFonts w:ascii="Bookman Old Style" w:hAnsi="Bookman Old Style"/>
          <w:sz w:val="24"/>
          <w:szCs w:val="24"/>
          <w:lang w:eastAsia="en-GB"/>
        </w:rPr>
        <w:t>pro</w:t>
      </w:r>
      <w:r w:rsidRPr="00564D4B">
        <w:rPr>
          <w:rFonts w:ascii="Bookman Old Style" w:hAnsi="Bookman Old Style"/>
          <w:spacing w:val="-2"/>
          <w:sz w:val="24"/>
          <w:szCs w:val="24"/>
          <w:lang w:eastAsia="en-GB"/>
        </w:rPr>
        <w:t>v</w:t>
      </w:r>
      <w:r w:rsidRPr="00564D4B">
        <w:rPr>
          <w:rFonts w:ascii="Bookman Old Style" w:hAnsi="Bookman Old Style"/>
          <w:sz w:val="24"/>
          <w:szCs w:val="24"/>
          <w:lang w:eastAsia="en-GB"/>
        </w:rPr>
        <w:t>ided.</w:t>
      </w:r>
    </w:p>
    <w:p w14:paraId="325C998D" w14:textId="77777777" w:rsidR="00D62792" w:rsidRPr="00564D4B" w:rsidRDefault="00D62792" w:rsidP="00D62792">
      <w:pPr>
        <w:pStyle w:val="NoSpacing"/>
        <w:ind w:right="-330"/>
        <w:jc w:val="both"/>
        <w:rPr>
          <w:rFonts w:ascii="Bookman Old Style" w:hAnsi="Bookman Old Style"/>
          <w:sz w:val="24"/>
          <w:szCs w:val="24"/>
          <w:lang w:eastAsia="en-GB"/>
        </w:rPr>
      </w:pPr>
    </w:p>
    <w:p w14:paraId="257B7A56" w14:textId="24E5EFC1" w:rsidR="00D62792" w:rsidRPr="00537C05" w:rsidRDefault="00322C72" w:rsidP="00BA0E44">
      <w:pPr>
        <w:pStyle w:val="Heading4"/>
      </w:pPr>
      <w:r w:rsidRPr="00537C05">
        <w:rPr>
          <w:spacing w:val="-1"/>
          <w:w w:val="95"/>
        </w:rPr>
        <w:t xml:space="preserve">2.2.6.5 </w:t>
      </w:r>
      <w:r w:rsidR="00D62792" w:rsidRPr="00537C05">
        <w:rPr>
          <w:spacing w:val="-1"/>
          <w:w w:val="95"/>
        </w:rPr>
        <w:t>So</w:t>
      </w:r>
      <w:r w:rsidR="00D62792" w:rsidRPr="00537C05">
        <w:rPr>
          <w:spacing w:val="1"/>
          <w:w w:val="95"/>
        </w:rPr>
        <w:t>l</w:t>
      </w:r>
      <w:r w:rsidR="00D62792" w:rsidRPr="00537C05">
        <w:rPr>
          <w:spacing w:val="-1"/>
          <w:w w:val="95"/>
        </w:rPr>
        <w:t>ub</w:t>
      </w:r>
      <w:r w:rsidR="00D62792" w:rsidRPr="00537C05">
        <w:rPr>
          <w:w w:val="95"/>
        </w:rPr>
        <w:t>i</w:t>
      </w:r>
      <w:r w:rsidR="00D62792" w:rsidRPr="00537C05">
        <w:rPr>
          <w:spacing w:val="-1"/>
          <w:w w:val="95"/>
        </w:rPr>
        <w:t>l</w:t>
      </w:r>
      <w:r w:rsidR="00D62792" w:rsidRPr="00537C05">
        <w:rPr>
          <w:w w:val="95"/>
        </w:rPr>
        <w:t>ity</w:t>
      </w:r>
      <w:r w:rsidR="00D62792" w:rsidRPr="00537C05">
        <w:rPr>
          <w:spacing w:val="6"/>
        </w:rPr>
        <w:t xml:space="preserve"> </w:t>
      </w:r>
      <w:r w:rsidR="00D62792" w:rsidRPr="00537C05">
        <w:rPr>
          <w:spacing w:val="2"/>
          <w:w w:val="95"/>
        </w:rPr>
        <w:t>i</w:t>
      </w:r>
      <w:r w:rsidR="00D62792" w:rsidRPr="00537C05">
        <w:rPr>
          <w:w w:val="95"/>
        </w:rPr>
        <w:t>n</w:t>
      </w:r>
      <w:r w:rsidR="00D62792" w:rsidRPr="00537C05">
        <w:rPr>
          <w:spacing w:val="9"/>
        </w:rPr>
        <w:t xml:space="preserve"> </w:t>
      </w:r>
      <w:r w:rsidR="00D62792" w:rsidRPr="00537C05">
        <w:rPr>
          <w:w w:val="95"/>
        </w:rPr>
        <w:t>organic</w:t>
      </w:r>
      <w:r w:rsidR="00D62792" w:rsidRPr="00537C05">
        <w:rPr>
          <w:spacing w:val="9"/>
        </w:rPr>
        <w:t xml:space="preserve"> </w:t>
      </w:r>
      <w:r w:rsidR="00D62792" w:rsidRPr="00537C05">
        <w:rPr>
          <w:w w:val="95"/>
        </w:rPr>
        <w:t>s</w:t>
      </w:r>
      <w:r w:rsidR="00D62792" w:rsidRPr="00537C05">
        <w:rPr>
          <w:spacing w:val="-1"/>
          <w:w w:val="95"/>
        </w:rPr>
        <w:t>o</w:t>
      </w:r>
      <w:r w:rsidR="00D62792" w:rsidRPr="00537C05">
        <w:rPr>
          <w:spacing w:val="1"/>
          <w:w w:val="95"/>
        </w:rPr>
        <w:t>l</w:t>
      </w:r>
      <w:r w:rsidR="00D62792" w:rsidRPr="00537C05">
        <w:rPr>
          <w:spacing w:val="-1"/>
          <w:w w:val="95"/>
        </w:rPr>
        <w:t>v</w:t>
      </w:r>
      <w:r w:rsidR="00D62792" w:rsidRPr="00537C05">
        <w:rPr>
          <w:w w:val="95"/>
        </w:rPr>
        <w:t>e</w:t>
      </w:r>
      <w:r w:rsidR="00D62792" w:rsidRPr="00537C05">
        <w:rPr>
          <w:spacing w:val="2"/>
          <w:w w:val="95"/>
        </w:rPr>
        <w:t>n</w:t>
      </w:r>
      <w:r w:rsidR="00D62792" w:rsidRPr="00537C05">
        <w:rPr>
          <w:w w:val="95"/>
        </w:rPr>
        <w:t>ts</w:t>
      </w:r>
    </w:p>
    <w:p w14:paraId="0D10ECFE" w14:textId="643A0173"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3"/>
          <w:sz w:val="24"/>
          <w:szCs w:val="24"/>
          <w:lang w:eastAsia="en-GB"/>
        </w:rPr>
        <w:t xml:space="preserve"> </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o</w:t>
      </w:r>
      <w:r w:rsidRPr="00564D4B">
        <w:rPr>
          <w:rFonts w:ascii="Bookman Old Style" w:hAnsi="Bookman Old Style"/>
          <w:w w:val="95"/>
          <w:sz w:val="24"/>
          <w:szCs w:val="24"/>
          <w:lang w:eastAsia="en-GB"/>
        </w:rPr>
        <w:t>l</w:t>
      </w:r>
      <w:r w:rsidRPr="00564D4B">
        <w:rPr>
          <w:rFonts w:ascii="Bookman Old Style" w:hAnsi="Bookman Old Style"/>
          <w:w w:val="94"/>
          <w:sz w:val="24"/>
          <w:szCs w:val="24"/>
          <w:lang w:eastAsia="en-GB"/>
        </w:rPr>
        <w:t>ub</w:t>
      </w:r>
      <w:r w:rsidRPr="00564D4B">
        <w:rPr>
          <w:rFonts w:ascii="Bookman Old Style" w:hAnsi="Bookman Old Style"/>
          <w:w w:val="95"/>
          <w:sz w:val="24"/>
          <w:szCs w:val="24"/>
          <w:lang w:eastAsia="en-GB"/>
        </w:rPr>
        <w:t>ili</w:t>
      </w:r>
      <w:r w:rsidRPr="00564D4B">
        <w:rPr>
          <w:rFonts w:ascii="Bookman Old Style" w:hAnsi="Bookman Old Style"/>
          <w:spacing w:val="-1"/>
          <w:w w:val="95"/>
          <w:sz w:val="24"/>
          <w:szCs w:val="24"/>
          <w:lang w:eastAsia="en-GB"/>
        </w:rPr>
        <w:t>t</w:t>
      </w:r>
      <w:r w:rsidRPr="00564D4B">
        <w:rPr>
          <w:rFonts w:ascii="Bookman Old Style" w:hAnsi="Bookman Old Style"/>
          <w:w w:val="94"/>
          <w:sz w:val="24"/>
          <w:szCs w:val="24"/>
          <w:lang w:eastAsia="en-GB"/>
        </w:rPr>
        <w:t>y</w:t>
      </w:r>
      <w:r w:rsidRPr="00564D4B">
        <w:rPr>
          <w:rFonts w:ascii="Bookman Old Style" w:hAnsi="Bookman Old Style"/>
          <w:spacing w:val="-3"/>
          <w:sz w:val="24"/>
          <w:szCs w:val="24"/>
          <w:lang w:eastAsia="en-GB"/>
        </w:rPr>
        <w:t xml:space="preserve"> </w:t>
      </w:r>
      <w:r w:rsidRPr="00564D4B">
        <w:rPr>
          <w:rFonts w:ascii="Bookman Old Style" w:hAnsi="Bookman Old Style"/>
          <w:w w:val="94"/>
          <w:sz w:val="24"/>
          <w:szCs w:val="24"/>
          <w:lang w:eastAsia="en-GB"/>
        </w:rPr>
        <w:t>of</w:t>
      </w:r>
      <w:r w:rsidRPr="00564D4B">
        <w:rPr>
          <w:rFonts w:ascii="Bookman Old Style" w:hAnsi="Bookman Old Style"/>
          <w:spacing w:val="-6"/>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spacing w:val="-2"/>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6"/>
          <w:sz w:val="24"/>
          <w:szCs w:val="24"/>
          <w:lang w:eastAsia="en-GB"/>
        </w:rPr>
        <w:t xml:space="preserve"> </w:t>
      </w:r>
      <w:r w:rsidRPr="00564D4B">
        <w:rPr>
          <w:rFonts w:ascii="Bookman Old Style" w:hAnsi="Bookman Old Style"/>
          <w:w w:val="95"/>
          <w:sz w:val="24"/>
          <w:szCs w:val="24"/>
          <w:lang w:eastAsia="en-GB"/>
        </w:rPr>
        <w:t>acti</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4"/>
          <w:sz w:val="24"/>
          <w:szCs w:val="24"/>
          <w:lang w:eastAsia="en-GB"/>
        </w:rPr>
        <w:t xml:space="preserve"> </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u</w:t>
      </w:r>
      <w:r w:rsidRPr="00564D4B">
        <w:rPr>
          <w:rFonts w:ascii="Bookman Old Style" w:hAnsi="Bookman Old Style"/>
          <w:spacing w:val="1"/>
          <w:w w:val="94"/>
          <w:sz w:val="24"/>
          <w:szCs w:val="24"/>
          <w:lang w:eastAsia="en-GB"/>
        </w:rPr>
        <w:t>b</w:t>
      </w:r>
      <w:r w:rsidRPr="00564D4B">
        <w:rPr>
          <w:rFonts w:ascii="Bookman Old Style" w:hAnsi="Bookman Old Style"/>
          <w:w w:val="94"/>
          <w:sz w:val="24"/>
          <w:szCs w:val="24"/>
          <w:lang w:eastAsia="en-GB"/>
        </w:rPr>
        <w:t>s</w:t>
      </w:r>
      <w:r w:rsidRPr="00564D4B">
        <w:rPr>
          <w:rFonts w:ascii="Bookman Old Style" w:hAnsi="Bookman Old Style"/>
          <w:w w:val="95"/>
          <w:sz w:val="24"/>
          <w:szCs w:val="24"/>
          <w:lang w:eastAsia="en-GB"/>
        </w:rPr>
        <w:t>t</w:t>
      </w:r>
      <w:r w:rsidRPr="00564D4B">
        <w:rPr>
          <w:rFonts w:ascii="Bookman Old Style" w:hAnsi="Bookman Old Style"/>
          <w:spacing w:val="-1"/>
          <w:w w:val="95"/>
          <w:sz w:val="24"/>
          <w:szCs w:val="24"/>
          <w:lang w:eastAsia="en-GB"/>
        </w:rPr>
        <w:t>a</w:t>
      </w:r>
      <w:r w:rsidRPr="00564D4B">
        <w:rPr>
          <w:rFonts w:ascii="Bookman Old Style" w:hAnsi="Bookman Old Style"/>
          <w:w w:val="94"/>
          <w:sz w:val="24"/>
          <w:szCs w:val="24"/>
          <w:lang w:eastAsia="en-GB"/>
        </w:rPr>
        <w:t>n</w:t>
      </w:r>
      <w:r w:rsidRPr="00564D4B">
        <w:rPr>
          <w:rFonts w:ascii="Bookman Old Style" w:hAnsi="Bookman Old Style"/>
          <w:w w:val="95"/>
          <w:sz w:val="24"/>
          <w:szCs w:val="24"/>
          <w:lang w:eastAsia="en-GB"/>
        </w:rPr>
        <w:t>ce</w:t>
      </w:r>
      <w:r w:rsidRPr="00564D4B">
        <w:rPr>
          <w:rFonts w:ascii="Bookman Old Style" w:hAnsi="Bookman Old Style"/>
          <w:w w:val="94"/>
          <w:sz w:val="24"/>
          <w:szCs w:val="24"/>
          <w:lang w:eastAsia="en-GB"/>
        </w:rPr>
        <w:t>s</w:t>
      </w:r>
      <w:r w:rsidRPr="00564D4B">
        <w:rPr>
          <w:rFonts w:ascii="Bookman Old Style" w:hAnsi="Bookman Old Style"/>
          <w:spacing w:val="-6"/>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s</w:t>
      </w:r>
      <w:r w:rsidRPr="00564D4B">
        <w:rPr>
          <w:rFonts w:ascii="Bookman Old Style" w:hAnsi="Bookman Old Style"/>
          <w:spacing w:val="-6"/>
          <w:sz w:val="24"/>
          <w:szCs w:val="24"/>
          <w:lang w:eastAsia="en-GB"/>
        </w:rPr>
        <w:t xml:space="preserve"> </w:t>
      </w:r>
      <w:r w:rsidRPr="00564D4B">
        <w:rPr>
          <w:rFonts w:ascii="Bookman Old Style" w:hAnsi="Bookman Old Style"/>
          <w:w w:val="95"/>
          <w:sz w:val="24"/>
          <w:szCs w:val="24"/>
          <w:lang w:eastAsia="en-GB"/>
        </w:rPr>
        <w:t>ma</w:t>
      </w:r>
      <w:r w:rsidRPr="00564D4B">
        <w:rPr>
          <w:rFonts w:ascii="Bookman Old Style" w:hAnsi="Bookman Old Style"/>
          <w:w w:val="94"/>
          <w:sz w:val="24"/>
          <w:szCs w:val="24"/>
          <w:lang w:eastAsia="en-GB"/>
        </w:rPr>
        <w:t>nuf</w:t>
      </w:r>
      <w:r w:rsidRPr="00564D4B">
        <w:rPr>
          <w:rFonts w:ascii="Bookman Old Style" w:hAnsi="Bookman Old Style"/>
          <w:w w:val="95"/>
          <w:sz w:val="24"/>
          <w:szCs w:val="24"/>
          <w:lang w:eastAsia="en-GB"/>
        </w:rPr>
        <w:t>act</w:t>
      </w:r>
      <w:r w:rsidRPr="00564D4B">
        <w:rPr>
          <w:rFonts w:ascii="Bookman Old Style" w:hAnsi="Bookman Old Style"/>
          <w:w w:val="94"/>
          <w:sz w:val="24"/>
          <w:szCs w:val="24"/>
          <w:lang w:eastAsia="en-GB"/>
        </w:rPr>
        <w:t>u</w:t>
      </w:r>
      <w:r w:rsidRPr="00564D4B">
        <w:rPr>
          <w:rFonts w:ascii="Bookman Old Style" w:hAnsi="Bookman Old Style"/>
          <w:spacing w:val="-1"/>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6"/>
          <w:sz w:val="24"/>
          <w:szCs w:val="24"/>
          <w:lang w:eastAsia="en-GB"/>
        </w:rPr>
        <w:t xml:space="preserve"> </w:t>
      </w:r>
      <w:r w:rsidRPr="00564D4B">
        <w:rPr>
          <w:rFonts w:ascii="Bookman Old Style" w:hAnsi="Bookman Old Style"/>
          <w:w w:val="94"/>
          <w:sz w:val="24"/>
          <w:szCs w:val="24"/>
          <w:lang w:eastAsia="en-GB"/>
        </w:rPr>
        <w:t>or</w:t>
      </w:r>
      <w:r w:rsidRPr="00564D4B">
        <w:rPr>
          <w:rFonts w:ascii="Bookman Old Style" w:hAnsi="Bookman Old Style"/>
          <w:spacing w:val="-6"/>
          <w:sz w:val="24"/>
          <w:szCs w:val="24"/>
          <w:lang w:eastAsia="en-GB"/>
        </w:rPr>
        <w:t xml:space="preserve"> </w:t>
      </w:r>
      <w:r w:rsidRPr="00564D4B">
        <w:rPr>
          <w:rFonts w:ascii="Bookman Old Style" w:hAnsi="Bookman Old Style"/>
          <w:w w:val="94"/>
          <w:sz w:val="24"/>
          <w:szCs w:val="24"/>
          <w:lang w:eastAsia="en-GB"/>
        </w:rPr>
        <w:t>p</w:t>
      </w:r>
      <w:r w:rsidRPr="00564D4B">
        <w:rPr>
          <w:rFonts w:ascii="Bookman Old Style" w:hAnsi="Bookman Old Style"/>
          <w:spacing w:val="1"/>
          <w:w w:val="94"/>
          <w:sz w:val="24"/>
          <w:szCs w:val="24"/>
          <w:lang w:eastAsia="en-GB"/>
        </w:rPr>
        <w:t>u</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f</w:t>
      </w:r>
      <w:r w:rsidRPr="00564D4B">
        <w:rPr>
          <w:rFonts w:ascii="Bookman Old Style" w:hAnsi="Bookman Old Style"/>
          <w:spacing w:val="-2"/>
          <w:w w:val="95"/>
          <w:sz w:val="24"/>
          <w:szCs w:val="24"/>
          <w:lang w:eastAsia="en-GB"/>
        </w:rPr>
        <w:t>i</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5"/>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t</w:t>
      </w:r>
      <w:r w:rsidRPr="00564D4B">
        <w:rPr>
          <w:rFonts w:ascii="Bookman Old Style" w:hAnsi="Bookman Old Style"/>
          <w:spacing w:val="-2"/>
          <w:w w:val="95"/>
          <w:sz w:val="24"/>
          <w:szCs w:val="24"/>
          <w:lang w:eastAsia="en-GB"/>
        </w:rPr>
        <w:t>i</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6"/>
          <w:sz w:val="24"/>
          <w:szCs w:val="24"/>
          <w:lang w:eastAsia="en-GB"/>
        </w:rPr>
        <w:t xml:space="preserve"> </w:t>
      </w:r>
      <w:r w:rsidRPr="00564D4B">
        <w:rPr>
          <w:rFonts w:ascii="Bookman Old Style" w:hAnsi="Bookman Old Style"/>
          <w:w w:val="94"/>
          <w:sz w:val="24"/>
          <w:szCs w:val="24"/>
          <w:lang w:eastAsia="en-GB"/>
        </w:rPr>
        <w:t>subs</w:t>
      </w:r>
      <w:r w:rsidRPr="00564D4B">
        <w:rPr>
          <w:rFonts w:ascii="Bookman Old Style" w:hAnsi="Bookman Old Style"/>
          <w:w w:val="95"/>
          <w:sz w:val="24"/>
          <w:szCs w:val="24"/>
          <w:lang w:eastAsia="en-GB"/>
        </w:rPr>
        <w:t>ta</w:t>
      </w:r>
      <w:r w:rsidRPr="00564D4B">
        <w:rPr>
          <w:rFonts w:ascii="Bookman Old Style" w:hAnsi="Bookman Old Style"/>
          <w:w w:val="94"/>
          <w:sz w:val="24"/>
          <w:szCs w:val="24"/>
          <w:lang w:eastAsia="en-GB"/>
        </w:rPr>
        <w:t>n</w:t>
      </w:r>
      <w:r w:rsidRPr="00564D4B">
        <w:rPr>
          <w:rFonts w:ascii="Bookman Old Style" w:hAnsi="Bookman Old Style"/>
          <w:w w:val="95"/>
          <w:sz w:val="24"/>
          <w:szCs w:val="24"/>
          <w:lang w:eastAsia="en-GB"/>
        </w:rPr>
        <w:t>ce</w:t>
      </w:r>
      <w:r w:rsidRPr="00564D4B">
        <w:rPr>
          <w:rFonts w:ascii="Bookman Old Style" w:hAnsi="Bookman Old Style"/>
          <w:spacing w:val="-5"/>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n</w:t>
      </w:r>
      <w:r w:rsidRPr="00564D4B">
        <w:rPr>
          <w:rFonts w:ascii="Bookman Old Style" w:hAnsi="Bookman Old Style"/>
          <w:spacing w:val="-6"/>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4"/>
          <w:sz w:val="24"/>
          <w:szCs w:val="24"/>
          <w:lang w:eastAsia="en-GB"/>
        </w:rPr>
        <w:t xml:space="preserve"> </w:t>
      </w:r>
      <w:r w:rsidRPr="00564D4B">
        <w:rPr>
          <w:rFonts w:ascii="Bookman Old Style" w:hAnsi="Bookman Old Style"/>
          <w:spacing w:val="-2"/>
          <w:w w:val="94"/>
          <w:sz w:val="24"/>
          <w:szCs w:val="24"/>
          <w:lang w:eastAsia="en-GB"/>
        </w:rPr>
        <w:t>f</w:t>
      </w:r>
      <w:r w:rsidRPr="00564D4B">
        <w:rPr>
          <w:rFonts w:ascii="Bookman Old Style" w:hAnsi="Bookman Old Style"/>
          <w:w w:val="94"/>
          <w:sz w:val="24"/>
          <w:szCs w:val="24"/>
          <w:lang w:eastAsia="en-GB"/>
        </w:rPr>
        <w:t>o</w:t>
      </w:r>
      <w:r w:rsidRPr="00564D4B">
        <w:rPr>
          <w:rFonts w:ascii="Bookman Old Style" w:hAnsi="Bookman Old Style"/>
          <w:w w:val="95"/>
          <w:sz w:val="24"/>
          <w:szCs w:val="24"/>
          <w:lang w:eastAsia="en-GB"/>
        </w:rPr>
        <w:t>ll</w:t>
      </w:r>
      <w:r w:rsidRPr="00564D4B">
        <w:rPr>
          <w:rFonts w:ascii="Bookman Old Style" w:hAnsi="Bookman Old Style"/>
          <w:w w:val="94"/>
          <w:sz w:val="24"/>
          <w:szCs w:val="24"/>
          <w:lang w:eastAsia="en-GB"/>
        </w:rPr>
        <w:t>ow</w:t>
      </w:r>
      <w:r w:rsidRPr="00564D4B">
        <w:rPr>
          <w:rFonts w:ascii="Bookman Old Style" w:hAnsi="Bookman Old Style"/>
          <w:spacing w:val="-1"/>
          <w:w w:val="95"/>
          <w:sz w:val="24"/>
          <w:szCs w:val="24"/>
          <w:lang w:eastAsia="en-GB"/>
        </w:rPr>
        <w:t>i</w:t>
      </w:r>
      <w:r w:rsidRPr="00564D4B">
        <w:rPr>
          <w:rFonts w:ascii="Bookman Old Style" w:hAnsi="Bookman Old Style"/>
          <w:w w:val="94"/>
          <w:sz w:val="24"/>
          <w:szCs w:val="24"/>
          <w:lang w:eastAsia="en-GB"/>
        </w:rPr>
        <w:t>ng</w:t>
      </w:r>
      <w:r w:rsidRPr="00564D4B">
        <w:rPr>
          <w:rFonts w:ascii="Bookman Old Style" w:hAnsi="Bookman Old Style"/>
          <w:spacing w:val="-5"/>
          <w:sz w:val="24"/>
          <w:szCs w:val="24"/>
          <w:lang w:eastAsia="en-GB"/>
        </w:rPr>
        <w:t xml:space="preserve"> </w:t>
      </w:r>
      <w:r w:rsidRPr="00564D4B">
        <w:rPr>
          <w:rFonts w:ascii="Bookman Old Style" w:hAnsi="Bookman Old Style"/>
          <w:w w:val="94"/>
          <w:sz w:val="24"/>
          <w:szCs w:val="24"/>
          <w:lang w:eastAsia="en-GB"/>
        </w:rPr>
        <w:t>o</w:t>
      </w:r>
      <w:r w:rsidRPr="00564D4B">
        <w:rPr>
          <w:rFonts w:ascii="Bookman Old Style" w:hAnsi="Bookman Old Style"/>
          <w:spacing w:val="-1"/>
          <w:w w:val="94"/>
          <w:sz w:val="24"/>
          <w:szCs w:val="24"/>
          <w:lang w:eastAsia="en-GB"/>
        </w:rPr>
        <w:t>r</w:t>
      </w:r>
      <w:r w:rsidRPr="00564D4B">
        <w:rPr>
          <w:rFonts w:ascii="Bookman Old Style" w:hAnsi="Bookman Old Style"/>
          <w:w w:val="94"/>
          <w:sz w:val="24"/>
          <w:szCs w:val="24"/>
          <w:lang w:eastAsia="en-GB"/>
        </w:rPr>
        <w:t>g</w:t>
      </w:r>
      <w:r w:rsidRPr="00564D4B">
        <w:rPr>
          <w:rFonts w:ascii="Bookman Old Style" w:hAnsi="Bookman Old Style"/>
          <w:w w:val="95"/>
          <w:sz w:val="24"/>
          <w:szCs w:val="24"/>
          <w:lang w:eastAsia="en-GB"/>
        </w:rPr>
        <w:t>a</w:t>
      </w:r>
      <w:r w:rsidRPr="00564D4B">
        <w:rPr>
          <w:rFonts w:ascii="Bookman Old Style" w:hAnsi="Bookman Old Style"/>
          <w:spacing w:val="1"/>
          <w:w w:val="94"/>
          <w:sz w:val="24"/>
          <w:szCs w:val="24"/>
          <w:lang w:eastAsia="en-GB"/>
        </w:rPr>
        <w:t>n</w:t>
      </w:r>
      <w:r w:rsidRPr="00564D4B">
        <w:rPr>
          <w:rFonts w:ascii="Bookman Old Style" w:hAnsi="Bookman Old Style"/>
          <w:spacing w:val="-2"/>
          <w:w w:val="95"/>
          <w:sz w:val="24"/>
          <w:szCs w:val="24"/>
          <w:lang w:eastAsia="en-GB"/>
        </w:rPr>
        <w:t>i</w:t>
      </w:r>
      <w:r w:rsidRPr="00564D4B">
        <w:rPr>
          <w:rFonts w:ascii="Bookman Old Style" w:hAnsi="Bookman Old Style"/>
          <w:w w:val="95"/>
          <w:sz w:val="24"/>
          <w:szCs w:val="24"/>
          <w:lang w:eastAsia="en-GB"/>
        </w:rPr>
        <w:t>c</w:t>
      </w:r>
      <w:r w:rsidRPr="00564D4B">
        <w:rPr>
          <w:rFonts w:ascii="Bookman Old Style" w:hAnsi="Bookman Old Style"/>
          <w:spacing w:val="6"/>
          <w:sz w:val="24"/>
          <w:szCs w:val="24"/>
          <w:lang w:eastAsia="en-GB"/>
        </w:rPr>
        <w:t xml:space="preserve"> </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o</w:t>
      </w:r>
      <w:r w:rsidRPr="00564D4B">
        <w:rPr>
          <w:rFonts w:ascii="Bookman Old Style" w:hAnsi="Bookman Old Style"/>
          <w:spacing w:val="-2"/>
          <w:w w:val="95"/>
          <w:sz w:val="24"/>
          <w:szCs w:val="24"/>
          <w:lang w:eastAsia="en-GB"/>
        </w:rPr>
        <w:t>l</w:t>
      </w:r>
      <w:r w:rsidRPr="00564D4B">
        <w:rPr>
          <w:rFonts w:ascii="Bookman Old Style" w:hAnsi="Bookman Old Style"/>
          <w:spacing w:val="-1"/>
          <w:w w:val="94"/>
          <w:sz w:val="24"/>
          <w:szCs w:val="24"/>
          <w:lang w:eastAsia="en-GB"/>
        </w:rPr>
        <w:t>v</w:t>
      </w:r>
      <w:r w:rsidRPr="00564D4B">
        <w:rPr>
          <w:rFonts w:ascii="Bookman Old Style" w:hAnsi="Bookman Old Style"/>
          <w:spacing w:val="-1"/>
          <w:w w:val="95"/>
          <w:sz w:val="24"/>
          <w:szCs w:val="24"/>
          <w:lang w:eastAsia="en-GB"/>
        </w:rPr>
        <w:t>e</w:t>
      </w:r>
      <w:r w:rsidRPr="00564D4B">
        <w:rPr>
          <w:rFonts w:ascii="Bookman Old Style" w:hAnsi="Bookman Old Style"/>
          <w:spacing w:val="-1"/>
          <w:w w:val="94"/>
          <w:sz w:val="24"/>
          <w:szCs w:val="24"/>
          <w:lang w:eastAsia="en-GB"/>
        </w:rPr>
        <w:t>n</w:t>
      </w:r>
      <w:r w:rsidRPr="00564D4B">
        <w:rPr>
          <w:rFonts w:ascii="Bookman Old Style" w:hAnsi="Bookman Old Style"/>
          <w:spacing w:val="-3"/>
          <w:w w:val="95"/>
          <w:sz w:val="24"/>
          <w:szCs w:val="24"/>
          <w:lang w:eastAsia="en-GB"/>
        </w:rPr>
        <w:t>t</w:t>
      </w:r>
      <w:r w:rsidRPr="00564D4B">
        <w:rPr>
          <w:rFonts w:ascii="Bookman Old Style" w:hAnsi="Bookman Old Style"/>
          <w:w w:val="94"/>
          <w:sz w:val="24"/>
          <w:szCs w:val="24"/>
          <w:lang w:eastAsia="en-GB"/>
        </w:rPr>
        <w:t>s</w:t>
      </w:r>
      <w:r w:rsidRPr="00564D4B">
        <w:rPr>
          <w:rFonts w:ascii="Bookman Old Style" w:hAnsi="Bookman Old Style"/>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38"/>
          <w:w w:val="95"/>
          <w:sz w:val="24"/>
          <w:szCs w:val="24"/>
          <w:lang w:eastAsia="en-GB"/>
        </w:rPr>
        <w:t>t</w:t>
      </w:r>
      <w:r w:rsidRPr="00564D4B">
        <w:rPr>
          <w:rFonts w:ascii="Bookman Old Style" w:hAnsi="Bookman Old Style"/>
          <w:w w:val="94"/>
          <w:sz w:val="24"/>
          <w:szCs w:val="24"/>
          <w:lang w:eastAsia="en-GB"/>
        </w:rPr>
        <w:t>1</w:t>
      </w:r>
      <w:r w:rsidRPr="00564D4B">
        <w:rPr>
          <w:rFonts w:ascii="Bookman Old Style" w:hAnsi="Bookman Old Style"/>
          <w:spacing w:val="38"/>
          <w:w w:val="94"/>
          <w:sz w:val="24"/>
          <w:szCs w:val="24"/>
          <w:lang w:eastAsia="en-GB"/>
        </w:rPr>
        <w:t>5</w:t>
      </w:r>
      <w:r w:rsidRPr="00564D4B">
        <w:rPr>
          <w:rFonts w:ascii="Bookman Old Style" w:hAnsi="Bookman Old Style"/>
          <w:spacing w:val="-2"/>
          <w:w w:val="95"/>
          <w:sz w:val="24"/>
          <w:szCs w:val="24"/>
          <w:lang w:eastAsia="en-GB"/>
        </w:rPr>
        <w:t>t</w:t>
      </w:r>
      <w:r w:rsidRPr="00564D4B">
        <w:rPr>
          <w:rFonts w:ascii="Bookman Old Style" w:hAnsi="Bookman Old Style"/>
          <w:spacing w:val="39"/>
          <w:w w:val="94"/>
          <w:sz w:val="24"/>
          <w:szCs w:val="24"/>
          <w:lang w:eastAsia="en-GB"/>
        </w:rPr>
        <w:t>o</w:t>
      </w:r>
      <w:r w:rsidRPr="00564D4B">
        <w:rPr>
          <w:rFonts w:ascii="Bookman Old Style" w:hAnsi="Bookman Old Style"/>
          <w:w w:val="94"/>
          <w:sz w:val="24"/>
          <w:szCs w:val="24"/>
          <w:lang w:eastAsia="en-GB"/>
        </w:rPr>
        <w:t>2</w:t>
      </w:r>
      <w:r w:rsidRPr="00564D4B">
        <w:rPr>
          <w:rFonts w:ascii="Bookman Old Style" w:hAnsi="Bookman Old Style"/>
          <w:spacing w:val="38"/>
          <w:w w:val="94"/>
          <w:sz w:val="24"/>
          <w:szCs w:val="24"/>
          <w:lang w:eastAsia="en-GB"/>
        </w:rPr>
        <w:t>5</w:t>
      </w:r>
      <w:r w:rsidRPr="00564D4B">
        <w:rPr>
          <w:rFonts w:ascii="Bookman Old Style" w:hAnsi="Bookman Old Style"/>
          <w:spacing w:val="-1"/>
          <w:w w:val="95"/>
          <w:sz w:val="24"/>
          <w:szCs w:val="24"/>
          <w:lang w:eastAsia="en-GB"/>
        </w:rPr>
        <w:t>°</w:t>
      </w:r>
      <w:r w:rsidRPr="00564D4B">
        <w:rPr>
          <w:rFonts w:ascii="Bookman Old Style" w:hAnsi="Bookman Old Style"/>
          <w:w w:val="95"/>
          <w:sz w:val="24"/>
          <w:szCs w:val="24"/>
          <w:lang w:eastAsia="en-GB"/>
        </w:rPr>
        <w:t>C</w:t>
      </w:r>
      <w:r w:rsidRPr="00564D4B">
        <w:rPr>
          <w:rFonts w:ascii="Bookman Old Style" w:hAnsi="Bookman Old Style"/>
          <w:spacing w:val="-16"/>
          <w:sz w:val="24"/>
          <w:szCs w:val="24"/>
          <w:lang w:eastAsia="en-GB"/>
        </w:rPr>
        <w:t xml:space="preserve"> </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h</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l</w:t>
      </w:r>
      <w:r w:rsidRPr="00564D4B">
        <w:rPr>
          <w:rFonts w:ascii="Bookman Old Style" w:hAnsi="Bookman Old Style"/>
          <w:spacing w:val="37"/>
          <w:w w:val="95"/>
          <w:sz w:val="24"/>
          <w:szCs w:val="24"/>
          <w:lang w:eastAsia="en-GB"/>
        </w:rPr>
        <w:t>l</w:t>
      </w:r>
      <w:r w:rsidR="00F52ABC">
        <w:rPr>
          <w:rFonts w:ascii="Bookman Old Style" w:hAnsi="Bookman Old Style"/>
          <w:spacing w:val="37"/>
          <w:w w:val="95"/>
          <w:sz w:val="24"/>
          <w:szCs w:val="24"/>
          <w:lang w:eastAsia="en-GB"/>
        </w:rPr>
        <w:t xml:space="preserve"> </w:t>
      </w:r>
      <w:r w:rsidRPr="00564D4B">
        <w:rPr>
          <w:rFonts w:ascii="Bookman Old Style" w:hAnsi="Bookman Old Style"/>
          <w:w w:val="94"/>
          <w:sz w:val="24"/>
          <w:szCs w:val="24"/>
          <w:lang w:eastAsia="en-GB"/>
        </w:rPr>
        <w:t>b</w:t>
      </w:r>
      <w:r w:rsidRPr="00564D4B">
        <w:rPr>
          <w:rFonts w:ascii="Bookman Old Style" w:hAnsi="Bookman Old Style"/>
          <w:spacing w:val="38"/>
          <w:w w:val="95"/>
          <w:sz w:val="24"/>
          <w:szCs w:val="24"/>
          <w:lang w:eastAsia="en-GB"/>
        </w:rPr>
        <w:t>e</w:t>
      </w:r>
      <w:r w:rsidR="00F52ABC">
        <w:rPr>
          <w:rFonts w:ascii="Bookman Old Style" w:hAnsi="Bookman Old Style"/>
          <w:spacing w:val="38"/>
          <w:w w:val="95"/>
          <w:sz w:val="24"/>
          <w:szCs w:val="24"/>
          <w:lang w:eastAsia="en-GB"/>
        </w:rPr>
        <w:t xml:space="preserve"> </w:t>
      </w:r>
      <w:r w:rsidRPr="00564D4B">
        <w:rPr>
          <w:rFonts w:ascii="Bookman Old Style" w:hAnsi="Bookman Old Style"/>
          <w:w w:val="94"/>
          <w:sz w:val="24"/>
          <w:szCs w:val="24"/>
          <w:lang w:eastAsia="en-GB"/>
        </w:rPr>
        <w:t>d</w:t>
      </w:r>
      <w:r w:rsidRPr="00564D4B">
        <w:rPr>
          <w:rFonts w:ascii="Bookman Old Style" w:hAnsi="Bookman Old Style"/>
          <w:w w:val="95"/>
          <w:sz w:val="24"/>
          <w:szCs w:val="24"/>
          <w:lang w:eastAsia="en-GB"/>
        </w:rPr>
        <w:t>e</w:t>
      </w:r>
      <w:r w:rsidRPr="00564D4B">
        <w:rPr>
          <w:rFonts w:ascii="Bookman Old Style" w:hAnsi="Bookman Old Style"/>
          <w:spacing w:val="-2"/>
          <w:w w:val="95"/>
          <w:sz w:val="24"/>
          <w:szCs w:val="24"/>
          <w:lang w:eastAsia="en-GB"/>
        </w:rPr>
        <w:t>te</w:t>
      </w:r>
      <w:r w:rsidRPr="00564D4B">
        <w:rPr>
          <w:rFonts w:ascii="Bookman Old Style" w:hAnsi="Bookman Old Style"/>
          <w:w w:val="94"/>
          <w:sz w:val="24"/>
          <w:szCs w:val="24"/>
          <w:lang w:eastAsia="en-GB"/>
        </w:rPr>
        <w:t>r</w:t>
      </w:r>
      <w:r w:rsidRPr="00564D4B">
        <w:rPr>
          <w:rFonts w:ascii="Bookman Old Style" w:hAnsi="Bookman Old Style"/>
          <w:spacing w:val="-1"/>
          <w:w w:val="95"/>
          <w:sz w:val="24"/>
          <w:szCs w:val="24"/>
          <w:lang w:eastAsia="en-GB"/>
        </w:rPr>
        <w:t>m</w:t>
      </w:r>
      <w:r w:rsidRPr="00564D4B">
        <w:rPr>
          <w:rFonts w:ascii="Bookman Old Style" w:hAnsi="Bookman Old Style"/>
          <w:spacing w:val="-3"/>
          <w:w w:val="95"/>
          <w:sz w:val="24"/>
          <w:szCs w:val="24"/>
          <w:lang w:eastAsia="en-GB"/>
        </w:rPr>
        <w:t>i</w:t>
      </w:r>
      <w:r w:rsidRPr="00564D4B">
        <w:rPr>
          <w:rFonts w:ascii="Bookman Old Style" w:hAnsi="Bookman Old Style"/>
          <w:spacing w:val="-1"/>
          <w:w w:val="94"/>
          <w:sz w:val="24"/>
          <w:szCs w:val="24"/>
          <w:lang w:eastAsia="en-GB"/>
        </w:rPr>
        <w:t>n</w:t>
      </w:r>
      <w:r w:rsidRPr="00564D4B">
        <w:rPr>
          <w:rFonts w:ascii="Bookman Old Style" w:hAnsi="Bookman Old Style"/>
          <w:spacing w:val="-2"/>
          <w:w w:val="95"/>
          <w:sz w:val="24"/>
          <w:szCs w:val="24"/>
          <w:lang w:eastAsia="en-GB"/>
        </w:rPr>
        <w:t>e</w:t>
      </w:r>
      <w:r w:rsidRPr="00564D4B">
        <w:rPr>
          <w:rFonts w:ascii="Bookman Old Style" w:hAnsi="Bookman Old Style"/>
          <w:spacing w:val="39"/>
          <w:w w:val="94"/>
          <w:sz w:val="24"/>
          <w:szCs w:val="24"/>
          <w:lang w:eastAsia="en-GB"/>
        </w:rPr>
        <w:t>d</w:t>
      </w:r>
      <w:r w:rsidR="00F52ABC">
        <w:rPr>
          <w:rFonts w:ascii="Bookman Old Style" w:hAnsi="Bookman Old Style"/>
          <w:spacing w:val="39"/>
          <w:w w:val="94"/>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spacing w:val="-1"/>
          <w:w w:val="94"/>
          <w:sz w:val="24"/>
          <w:szCs w:val="24"/>
          <w:lang w:eastAsia="en-GB"/>
        </w:rPr>
        <w:t>n</w:t>
      </w:r>
      <w:r w:rsidRPr="00564D4B">
        <w:rPr>
          <w:rFonts w:ascii="Bookman Old Style" w:hAnsi="Bookman Old Style"/>
          <w:spacing w:val="39"/>
          <w:w w:val="94"/>
          <w:sz w:val="24"/>
          <w:szCs w:val="24"/>
          <w:lang w:eastAsia="en-GB"/>
        </w:rPr>
        <w:t>d</w:t>
      </w:r>
      <w:r w:rsidR="00F52ABC">
        <w:rPr>
          <w:rFonts w:ascii="Bookman Old Style" w:hAnsi="Bookman Old Style"/>
          <w:spacing w:val="39"/>
          <w:w w:val="94"/>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spacing w:val="-1"/>
          <w:w w:val="95"/>
          <w:sz w:val="24"/>
          <w:szCs w:val="24"/>
          <w:lang w:eastAsia="en-GB"/>
        </w:rPr>
        <w:t>e</w:t>
      </w:r>
      <w:r w:rsidRPr="00564D4B">
        <w:rPr>
          <w:rFonts w:ascii="Bookman Old Style" w:hAnsi="Bookman Old Style"/>
          <w:spacing w:val="-1"/>
          <w:w w:val="94"/>
          <w:sz w:val="24"/>
          <w:szCs w:val="24"/>
          <w:lang w:eastAsia="en-GB"/>
        </w:rPr>
        <w:t>po</w:t>
      </w:r>
      <w:r w:rsidRPr="00564D4B">
        <w:rPr>
          <w:rFonts w:ascii="Bookman Old Style" w:hAnsi="Bookman Old Style"/>
          <w:w w:val="94"/>
          <w:sz w:val="24"/>
          <w:szCs w:val="24"/>
          <w:lang w:eastAsia="en-GB"/>
        </w:rPr>
        <w:t>r</w:t>
      </w:r>
      <w:r w:rsidRPr="00564D4B">
        <w:rPr>
          <w:rFonts w:ascii="Bookman Old Style" w:hAnsi="Bookman Old Style"/>
          <w:spacing w:val="-3"/>
          <w:w w:val="95"/>
          <w:sz w:val="24"/>
          <w:szCs w:val="24"/>
          <w:lang w:eastAsia="en-GB"/>
        </w:rPr>
        <w:t>t</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11"/>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f</w:t>
      </w:r>
      <w:r w:rsidRPr="00564D4B">
        <w:rPr>
          <w:rFonts w:ascii="Bookman Old Style" w:hAnsi="Bookman Old Style"/>
          <w:spacing w:val="-15"/>
          <w:sz w:val="24"/>
          <w:szCs w:val="24"/>
          <w:lang w:eastAsia="en-GB"/>
        </w:rPr>
        <w:t xml:space="preserve"> </w:t>
      </w:r>
      <w:r w:rsidRPr="00564D4B">
        <w:rPr>
          <w:rFonts w:ascii="Bookman Old Style" w:hAnsi="Bookman Old Style"/>
          <w:w w:val="95"/>
          <w:sz w:val="24"/>
          <w:szCs w:val="24"/>
          <w:lang w:eastAsia="en-GB"/>
        </w:rPr>
        <w:t>le</w:t>
      </w:r>
      <w:r w:rsidRPr="00564D4B">
        <w:rPr>
          <w:rFonts w:ascii="Bookman Old Style" w:hAnsi="Bookman Old Style"/>
          <w:spacing w:val="-1"/>
          <w:w w:val="94"/>
          <w:sz w:val="24"/>
          <w:szCs w:val="24"/>
          <w:lang w:eastAsia="en-GB"/>
        </w:rPr>
        <w:t>s</w:t>
      </w:r>
      <w:r w:rsidRPr="00564D4B">
        <w:rPr>
          <w:rFonts w:ascii="Bookman Old Style" w:hAnsi="Bookman Old Style"/>
          <w:w w:val="94"/>
          <w:sz w:val="24"/>
          <w:szCs w:val="24"/>
          <w:lang w:eastAsia="en-GB"/>
        </w:rPr>
        <w:t>s</w:t>
      </w:r>
      <w:r w:rsidRPr="00564D4B">
        <w:rPr>
          <w:rFonts w:ascii="Bookman Old Style" w:hAnsi="Bookman Old Style"/>
          <w:spacing w:val="-14"/>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spacing w:val="-1"/>
          <w:w w:val="95"/>
          <w:sz w:val="24"/>
          <w:szCs w:val="24"/>
          <w:lang w:eastAsia="en-GB"/>
        </w:rPr>
        <w:t>a</w:t>
      </w:r>
      <w:r w:rsidRPr="00564D4B">
        <w:rPr>
          <w:rFonts w:ascii="Bookman Old Style" w:hAnsi="Bookman Old Style"/>
          <w:spacing w:val="39"/>
          <w:w w:val="94"/>
          <w:sz w:val="24"/>
          <w:szCs w:val="24"/>
          <w:lang w:eastAsia="en-GB"/>
        </w:rPr>
        <w:t>n</w:t>
      </w:r>
      <w:r w:rsidRPr="00564D4B">
        <w:rPr>
          <w:rFonts w:ascii="Bookman Old Style" w:hAnsi="Bookman Old Style"/>
          <w:spacing w:val="-1"/>
          <w:w w:val="94"/>
          <w:sz w:val="24"/>
          <w:szCs w:val="24"/>
          <w:lang w:eastAsia="en-GB"/>
        </w:rPr>
        <w:t>2</w:t>
      </w:r>
      <w:r w:rsidRPr="00564D4B">
        <w:rPr>
          <w:rFonts w:ascii="Bookman Old Style" w:hAnsi="Bookman Old Style"/>
          <w:w w:val="94"/>
          <w:sz w:val="24"/>
          <w:szCs w:val="24"/>
          <w:lang w:eastAsia="en-GB"/>
        </w:rPr>
        <w:t>5</w:t>
      </w:r>
      <w:r w:rsidRPr="00564D4B">
        <w:rPr>
          <w:rFonts w:ascii="Bookman Old Style" w:hAnsi="Bookman Old Style"/>
          <w:spacing w:val="40"/>
          <w:w w:val="94"/>
          <w:sz w:val="24"/>
          <w:szCs w:val="24"/>
          <w:lang w:eastAsia="en-GB"/>
        </w:rPr>
        <w:t>0</w:t>
      </w:r>
      <w:r w:rsidRPr="00564D4B">
        <w:rPr>
          <w:rFonts w:ascii="Bookman Old Style" w:hAnsi="Bookman Old Style"/>
          <w:spacing w:val="1"/>
          <w:w w:val="94"/>
          <w:sz w:val="24"/>
          <w:szCs w:val="24"/>
          <w:lang w:eastAsia="en-GB"/>
        </w:rPr>
        <w:t>g</w:t>
      </w:r>
      <w:r w:rsidRPr="00564D4B">
        <w:rPr>
          <w:rFonts w:ascii="Bookman Old Style" w:hAnsi="Bookman Old Style"/>
          <w:w w:val="95"/>
          <w:sz w:val="24"/>
          <w:szCs w:val="24"/>
          <w:lang w:eastAsia="en-GB"/>
        </w:rPr>
        <w:t>/L;</w:t>
      </w:r>
      <w:r w:rsidRPr="00564D4B">
        <w:rPr>
          <w:rFonts w:ascii="Bookman Old Style" w:hAnsi="Bookman Old Style"/>
          <w:spacing w:val="-14"/>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spacing w:val="40"/>
          <w:w w:val="95"/>
          <w:sz w:val="24"/>
          <w:szCs w:val="24"/>
          <w:lang w:eastAsia="en-GB"/>
        </w:rPr>
        <w:t>e</w:t>
      </w:r>
      <w:r w:rsidR="00F52ABC">
        <w:rPr>
          <w:rFonts w:ascii="Bookman Old Style" w:hAnsi="Bookman Old Style"/>
          <w:spacing w:val="40"/>
          <w:w w:val="95"/>
          <w:sz w:val="24"/>
          <w:szCs w:val="24"/>
          <w:lang w:eastAsia="en-GB"/>
        </w:rPr>
        <w:t xml:space="preserve"> </w:t>
      </w:r>
      <w:r w:rsidRPr="00564D4B">
        <w:rPr>
          <w:rFonts w:ascii="Bookman Old Style" w:hAnsi="Bookman Old Style"/>
          <w:w w:val="95"/>
          <w:sz w:val="24"/>
          <w:szCs w:val="24"/>
          <w:lang w:eastAsia="en-GB"/>
        </w:rPr>
        <w:t>tem</w:t>
      </w:r>
      <w:r w:rsidRPr="00564D4B">
        <w:rPr>
          <w:rFonts w:ascii="Bookman Old Style" w:hAnsi="Bookman Old Style"/>
          <w:spacing w:val="-1"/>
          <w:w w:val="94"/>
          <w:sz w:val="24"/>
          <w:szCs w:val="24"/>
          <w:lang w:eastAsia="en-GB"/>
        </w:rPr>
        <w:t>p</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at</w:t>
      </w:r>
      <w:r w:rsidRPr="00564D4B">
        <w:rPr>
          <w:rFonts w:ascii="Bookman Old Style" w:hAnsi="Bookman Old Style"/>
          <w:w w:val="94"/>
          <w:sz w:val="24"/>
          <w:szCs w:val="24"/>
          <w:lang w:eastAsia="en-GB"/>
        </w:rPr>
        <w:t>ur</w:t>
      </w:r>
      <w:r w:rsidRPr="00564D4B">
        <w:rPr>
          <w:rFonts w:ascii="Bookman Old Style" w:hAnsi="Bookman Old Style"/>
          <w:spacing w:val="39"/>
          <w:w w:val="95"/>
          <w:sz w:val="24"/>
          <w:szCs w:val="24"/>
          <w:lang w:eastAsia="en-GB"/>
        </w:rPr>
        <w:t>e</w:t>
      </w:r>
      <w:r w:rsidR="00F52ABC">
        <w:rPr>
          <w:rFonts w:ascii="Bookman Old Style" w:hAnsi="Bookman Old Style"/>
          <w:spacing w:val="39"/>
          <w:w w:val="95"/>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w w:val="94"/>
          <w:sz w:val="24"/>
          <w:szCs w:val="24"/>
          <w:lang w:eastAsia="en-GB"/>
        </w:rPr>
        <w:t>p</w:t>
      </w:r>
      <w:r w:rsidRPr="00564D4B">
        <w:rPr>
          <w:rFonts w:ascii="Bookman Old Style" w:hAnsi="Bookman Old Style"/>
          <w:spacing w:val="1"/>
          <w:w w:val="94"/>
          <w:sz w:val="24"/>
          <w:szCs w:val="24"/>
          <w:lang w:eastAsia="en-GB"/>
        </w:rPr>
        <w:t>p</w:t>
      </w:r>
      <w:r w:rsidRPr="00564D4B">
        <w:rPr>
          <w:rFonts w:ascii="Bookman Old Style" w:hAnsi="Bookman Old Style"/>
          <w:w w:val="95"/>
          <w:sz w:val="24"/>
          <w:szCs w:val="24"/>
          <w:lang w:eastAsia="en-GB"/>
        </w:rPr>
        <w:t>l</w:t>
      </w:r>
      <w:r w:rsidRPr="00564D4B">
        <w:rPr>
          <w:rFonts w:ascii="Bookman Old Style" w:hAnsi="Bookman Old Style"/>
          <w:spacing w:val="-1"/>
          <w:w w:val="95"/>
          <w:sz w:val="24"/>
          <w:szCs w:val="24"/>
          <w:lang w:eastAsia="en-GB"/>
        </w:rPr>
        <w:t>i</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8"/>
          <w:sz w:val="24"/>
          <w:szCs w:val="24"/>
          <w:lang w:eastAsia="en-GB"/>
        </w:rPr>
        <w:t xml:space="preserve"> </w:t>
      </w:r>
      <w:r w:rsidRPr="00564D4B">
        <w:rPr>
          <w:rFonts w:ascii="Bookman Old Style" w:hAnsi="Bookman Old Style"/>
          <w:spacing w:val="-1"/>
          <w:w w:val="94"/>
          <w:sz w:val="24"/>
          <w:szCs w:val="24"/>
          <w:lang w:eastAsia="en-GB"/>
        </w:rPr>
        <w:t>s</w:t>
      </w:r>
      <w:r w:rsidRPr="00564D4B">
        <w:rPr>
          <w:rFonts w:ascii="Bookman Old Style" w:hAnsi="Bookman Old Style"/>
          <w:w w:val="94"/>
          <w:sz w:val="24"/>
          <w:szCs w:val="24"/>
          <w:lang w:eastAsia="en-GB"/>
        </w:rPr>
        <w:t>h</w:t>
      </w:r>
      <w:r w:rsidRPr="00564D4B">
        <w:rPr>
          <w:rFonts w:ascii="Bookman Old Style" w:hAnsi="Bookman Old Style"/>
          <w:w w:val="95"/>
          <w:sz w:val="24"/>
          <w:szCs w:val="24"/>
          <w:lang w:eastAsia="en-GB"/>
        </w:rPr>
        <w:t>al</w:t>
      </w:r>
      <w:r w:rsidRPr="00564D4B">
        <w:rPr>
          <w:rFonts w:ascii="Bookman Old Style" w:hAnsi="Bookman Old Style"/>
          <w:spacing w:val="39"/>
          <w:w w:val="95"/>
          <w:sz w:val="24"/>
          <w:szCs w:val="24"/>
          <w:lang w:eastAsia="en-GB"/>
        </w:rPr>
        <w:t>l</w:t>
      </w:r>
      <w:r w:rsidR="00F52ABC">
        <w:rPr>
          <w:rFonts w:ascii="Bookman Old Style" w:hAnsi="Bookman Old Style"/>
          <w:spacing w:val="39"/>
          <w:w w:val="95"/>
          <w:sz w:val="24"/>
          <w:szCs w:val="24"/>
          <w:lang w:eastAsia="en-GB"/>
        </w:rPr>
        <w:t xml:space="preserve"> </w:t>
      </w:r>
      <w:r w:rsidRPr="00564D4B">
        <w:rPr>
          <w:rFonts w:ascii="Bookman Old Style" w:hAnsi="Bookman Old Style"/>
          <w:w w:val="94"/>
          <w:sz w:val="24"/>
          <w:szCs w:val="24"/>
          <w:lang w:eastAsia="en-GB"/>
        </w:rPr>
        <w:t>b</w:t>
      </w:r>
      <w:r w:rsidRPr="00564D4B">
        <w:rPr>
          <w:rFonts w:ascii="Bookman Old Style" w:hAnsi="Bookman Old Style"/>
          <w:spacing w:val="40"/>
          <w:w w:val="95"/>
          <w:sz w:val="24"/>
          <w:szCs w:val="24"/>
          <w:lang w:eastAsia="en-GB"/>
        </w:rPr>
        <w:t>e</w:t>
      </w:r>
      <w:r w:rsidR="00F52ABC">
        <w:rPr>
          <w:rFonts w:ascii="Bookman Old Style" w:hAnsi="Bookman Old Style"/>
          <w:spacing w:val="40"/>
          <w:w w:val="95"/>
          <w:sz w:val="24"/>
          <w:szCs w:val="24"/>
          <w:lang w:eastAsia="en-GB"/>
        </w:rPr>
        <w:t xml:space="preserve"> </w:t>
      </w:r>
      <w:r w:rsidRPr="00564D4B">
        <w:rPr>
          <w:rFonts w:ascii="Bookman Old Style" w:hAnsi="Bookman Old Style"/>
          <w:sz w:val="24"/>
          <w:szCs w:val="24"/>
          <w:lang w:eastAsia="en-GB"/>
        </w:rPr>
        <w:t>specifi</w:t>
      </w:r>
      <w:r w:rsidRPr="00564D4B">
        <w:rPr>
          <w:rFonts w:ascii="Bookman Old Style" w:hAnsi="Bookman Old Style"/>
          <w:spacing w:val="-1"/>
          <w:sz w:val="24"/>
          <w:szCs w:val="24"/>
          <w:lang w:eastAsia="en-GB"/>
        </w:rPr>
        <w:t>e</w:t>
      </w:r>
      <w:r w:rsidRPr="00564D4B">
        <w:rPr>
          <w:rFonts w:ascii="Bookman Old Style" w:hAnsi="Bookman Old Style"/>
          <w:sz w:val="24"/>
          <w:szCs w:val="24"/>
          <w:lang w:eastAsia="en-GB"/>
        </w:rPr>
        <w:t>d.</w:t>
      </w:r>
      <w:r w:rsidRPr="00564D4B">
        <w:rPr>
          <w:rFonts w:ascii="Bookman Old Style" w:hAnsi="Bookman Old Style"/>
          <w:spacing w:val="2"/>
          <w:sz w:val="24"/>
          <w:szCs w:val="24"/>
          <w:lang w:eastAsia="en-GB"/>
        </w:rPr>
        <w:t xml:space="preserve"> </w:t>
      </w:r>
      <w:r w:rsidRPr="00564D4B">
        <w:rPr>
          <w:rFonts w:ascii="Bookman Old Style" w:hAnsi="Bookman Old Style"/>
          <w:sz w:val="24"/>
          <w:szCs w:val="24"/>
          <w:lang w:eastAsia="en-GB"/>
        </w:rPr>
        <w:t>Res</w:t>
      </w:r>
      <w:r w:rsidRPr="00564D4B">
        <w:rPr>
          <w:rFonts w:ascii="Bookman Old Style" w:hAnsi="Bookman Old Style"/>
          <w:spacing w:val="-1"/>
          <w:sz w:val="24"/>
          <w:szCs w:val="24"/>
          <w:lang w:eastAsia="en-GB"/>
        </w:rPr>
        <w:t>u</w:t>
      </w:r>
      <w:r w:rsidRPr="00564D4B">
        <w:rPr>
          <w:rFonts w:ascii="Bookman Old Style" w:hAnsi="Bookman Old Style"/>
          <w:sz w:val="24"/>
          <w:szCs w:val="24"/>
          <w:lang w:eastAsia="en-GB"/>
        </w:rPr>
        <w:t>lts sh</w:t>
      </w:r>
      <w:r w:rsidRPr="00564D4B">
        <w:rPr>
          <w:rFonts w:ascii="Bookman Old Style" w:hAnsi="Bookman Old Style"/>
          <w:spacing w:val="1"/>
          <w:sz w:val="24"/>
          <w:szCs w:val="24"/>
          <w:lang w:eastAsia="en-GB"/>
        </w:rPr>
        <w:t>a</w:t>
      </w:r>
      <w:r w:rsidRPr="00564D4B">
        <w:rPr>
          <w:rFonts w:ascii="Bookman Old Style" w:hAnsi="Bookman Old Style"/>
          <w:spacing w:val="-1"/>
          <w:sz w:val="24"/>
          <w:szCs w:val="24"/>
          <w:lang w:eastAsia="en-GB"/>
        </w:rPr>
        <w:t>l</w:t>
      </w:r>
      <w:r w:rsidRPr="00564D4B">
        <w:rPr>
          <w:rFonts w:ascii="Bookman Old Style" w:hAnsi="Bookman Old Style"/>
          <w:sz w:val="24"/>
          <w:szCs w:val="24"/>
          <w:lang w:eastAsia="en-GB"/>
        </w:rPr>
        <w:t>l</w:t>
      </w:r>
      <w:r w:rsidRPr="00564D4B">
        <w:rPr>
          <w:rFonts w:ascii="Bookman Old Style" w:hAnsi="Bookman Old Style"/>
          <w:spacing w:val="25"/>
          <w:sz w:val="24"/>
          <w:szCs w:val="24"/>
          <w:lang w:eastAsia="en-GB"/>
        </w:rPr>
        <w:t xml:space="preserve"> </w:t>
      </w:r>
      <w:r w:rsidRPr="00564D4B">
        <w:rPr>
          <w:rFonts w:ascii="Bookman Old Style" w:hAnsi="Bookman Old Style"/>
          <w:sz w:val="24"/>
          <w:szCs w:val="24"/>
          <w:lang w:eastAsia="en-GB"/>
        </w:rPr>
        <w:t>be</w:t>
      </w:r>
      <w:r w:rsidRPr="00564D4B">
        <w:rPr>
          <w:rFonts w:ascii="Bookman Old Style" w:hAnsi="Bookman Old Style"/>
          <w:spacing w:val="22"/>
          <w:sz w:val="24"/>
          <w:szCs w:val="24"/>
          <w:lang w:eastAsia="en-GB"/>
        </w:rPr>
        <w:t xml:space="preserve"> </w:t>
      </w:r>
      <w:r w:rsidRPr="00564D4B">
        <w:rPr>
          <w:rFonts w:ascii="Bookman Old Style" w:hAnsi="Bookman Old Style"/>
          <w:sz w:val="24"/>
          <w:szCs w:val="24"/>
          <w:lang w:eastAsia="en-GB"/>
        </w:rPr>
        <w:t>rep</w:t>
      </w:r>
      <w:r w:rsidRPr="00564D4B">
        <w:rPr>
          <w:rFonts w:ascii="Bookman Old Style" w:hAnsi="Bookman Old Style"/>
          <w:spacing w:val="-1"/>
          <w:sz w:val="24"/>
          <w:szCs w:val="24"/>
          <w:lang w:eastAsia="en-GB"/>
        </w:rPr>
        <w:t>o</w:t>
      </w:r>
      <w:r w:rsidRPr="00564D4B">
        <w:rPr>
          <w:rFonts w:ascii="Bookman Old Style" w:hAnsi="Bookman Old Style"/>
          <w:sz w:val="24"/>
          <w:szCs w:val="24"/>
          <w:lang w:eastAsia="en-GB"/>
        </w:rPr>
        <w:t>r</w:t>
      </w:r>
      <w:r w:rsidRPr="00564D4B">
        <w:rPr>
          <w:rFonts w:ascii="Bookman Old Style" w:hAnsi="Bookman Old Style"/>
          <w:spacing w:val="1"/>
          <w:sz w:val="24"/>
          <w:szCs w:val="24"/>
          <w:lang w:eastAsia="en-GB"/>
        </w:rPr>
        <w:t>t</w:t>
      </w:r>
      <w:r w:rsidRPr="00564D4B">
        <w:rPr>
          <w:rFonts w:ascii="Bookman Old Style" w:hAnsi="Bookman Old Style"/>
          <w:spacing w:val="-1"/>
          <w:sz w:val="24"/>
          <w:szCs w:val="24"/>
          <w:lang w:eastAsia="en-GB"/>
        </w:rPr>
        <w:t>e</w:t>
      </w:r>
      <w:r w:rsidRPr="00564D4B">
        <w:rPr>
          <w:rFonts w:ascii="Bookman Old Style" w:hAnsi="Bookman Old Style"/>
          <w:sz w:val="24"/>
          <w:szCs w:val="24"/>
          <w:lang w:eastAsia="en-GB"/>
        </w:rPr>
        <w:t>d</w:t>
      </w:r>
      <w:r w:rsidRPr="00564D4B">
        <w:rPr>
          <w:rFonts w:ascii="Bookman Old Style" w:hAnsi="Bookman Old Style"/>
          <w:spacing w:val="24"/>
          <w:sz w:val="24"/>
          <w:szCs w:val="24"/>
          <w:lang w:eastAsia="en-GB"/>
        </w:rPr>
        <w:t xml:space="preserve"> </w:t>
      </w:r>
      <w:r w:rsidRPr="00564D4B">
        <w:rPr>
          <w:rFonts w:ascii="Bookman Old Style" w:hAnsi="Bookman Old Style"/>
          <w:spacing w:val="-1"/>
          <w:sz w:val="24"/>
          <w:szCs w:val="24"/>
          <w:lang w:eastAsia="en-GB"/>
        </w:rPr>
        <w:t>a</w:t>
      </w:r>
      <w:r w:rsidRPr="00564D4B">
        <w:rPr>
          <w:rFonts w:ascii="Bookman Old Style" w:hAnsi="Bookman Old Style"/>
          <w:sz w:val="24"/>
          <w:szCs w:val="24"/>
          <w:lang w:eastAsia="en-GB"/>
        </w:rPr>
        <w:t>s</w:t>
      </w:r>
      <w:r w:rsidRPr="00564D4B">
        <w:rPr>
          <w:rFonts w:ascii="Bookman Old Style" w:hAnsi="Bookman Old Style"/>
          <w:spacing w:val="24"/>
          <w:sz w:val="24"/>
          <w:szCs w:val="24"/>
          <w:lang w:eastAsia="en-GB"/>
        </w:rPr>
        <w:t xml:space="preserve"> </w:t>
      </w:r>
      <w:r w:rsidRPr="00564D4B">
        <w:rPr>
          <w:rFonts w:ascii="Bookman Old Style" w:hAnsi="Bookman Old Style"/>
          <w:spacing w:val="-1"/>
          <w:sz w:val="24"/>
          <w:szCs w:val="24"/>
          <w:lang w:eastAsia="en-GB"/>
        </w:rPr>
        <w:t>g</w:t>
      </w:r>
      <w:r w:rsidRPr="00564D4B">
        <w:rPr>
          <w:rFonts w:ascii="Bookman Old Style" w:hAnsi="Bookman Old Style"/>
          <w:sz w:val="24"/>
          <w:szCs w:val="24"/>
          <w:lang w:eastAsia="en-GB"/>
        </w:rPr>
        <w:t>/L.</w:t>
      </w:r>
    </w:p>
    <w:p w14:paraId="09BE6E28" w14:textId="6D045DD7" w:rsidR="001D7B8A" w:rsidRDefault="00D62792" w:rsidP="001D7B8A">
      <w:pPr>
        <w:pStyle w:val="NoSpacing"/>
        <w:ind w:left="567" w:right="-330"/>
        <w:jc w:val="both"/>
        <w:rPr>
          <w:rFonts w:ascii="Bookman Old Style" w:hAnsi="Bookman Old Style"/>
          <w:sz w:val="24"/>
          <w:szCs w:val="24"/>
          <w:lang w:eastAsia="en-GB"/>
        </w:rPr>
      </w:pPr>
      <w:r w:rsidRPr="00564D4B">
        <w:rPr>
          <w:rFonts w:ascii="Bookman Old Style" w:eastAsia="Cambria" w:hAnsi="Bookman Old Style" w:cs="Cambria"/>
          <w:spacing w:val="-17"/>
          <w:sz w:val="24"/>
          <w:szCs w:val="24"/>
          <w:lang w:eastAsia="en-GB"/>
        </w:rPr>
        <w:t>(a)</w:t>
      </w:r>
      <w:r w:rsidR="00D001D5">
        <w:rPr>
          <w:rFonts w:ascii="Bookman Old Style" w:eastAsia="Cambria" w:hAnsi="Bookman Old Style" w:cs="Cambria"/>
          <w:sz w:val="24"/>
          <w:szCs w:val="24"/>
          <w:lang w:eastAsia="en-GB"/>
        </w:rPr>
        <w:t xml:space="preserve"> </w:t>
      </w:r>
      <w:r w:rsidRPr="00564D4B">
        <w:rPr>
          <w:rFonts w:ascii="Bookman Old Style" w:hAnsi="Bookman Old Style"/>
          <w:w w:val="89"/>
          <w:sz w:val="24"/>
          <w:szCs w:val="24"/>
          <w:lang w:eastAsia="en-GB"/>
        </w:rPr>
        <w:t>Aliphatic</w:t>
      </w:r>
      <w:r w:rsidRPr="00564D4B">
        <w:rPr>
          <w:rFonts w:ascii="Bookman Old Style" w:hAnsi="Bookman Old Style"/>
          <w:spacing w:val="20"/>
          <w:sz w:val="24"/>
          <w:szCs w:val="24"/>
          <w:lang w:eastAsia="en-GB"/>
        </w:rPr>
        <w:t xml:space="preserve"> </w:t>
      </w:r>
      <w:r w:rsidRPr="00564D4B">
        <w:rPr>
          <w:rFonts w:ascii="Bookman Old Style" w:hAnsi="Bookman Old Style"/>
          <w:w w:val="89"/>
          <w:sz w:val="24"/>
          <w:szCs w:val="24"/>
          <w:lang w:eastAsia="en-GB"/>
        </w:rPr>
        <w:t>hyd</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ocarbon:</w:t>
      </w:r>
      <w:r w:rsidRPr="00564D4B">
        <w:rPr>
          <w:rFonts w:ascii="Bookman Old Style" w:hAnsi="Bookman Old Style"/>
          <w:spacing w:val="19"/>
          <w:sz w:val="24"/>
          <w:szCs w:val="24"/>
          <w:lang w:eastAsia="en-GB"/>
        </w:rPr>
        <w:t xml:space="preserve"> </w:t>
      </w:r>
      <w:r w:rsidR="00F52ABC" w:rsidRPr="00564D4B">
        <w:rPr>
          <w:rFonts w:ascii="Bookman Old Style" w:hAnsi="Bookman Old Style"/>
          <w:w w:val="89"/>
          <w:sz w:val="24"/>
          <w:szCs w:val="24"/>
          <w:lang w:eastAsia="en-GB"/>
        </w:rPr>
        <w:t>preferably</w:t>
      </w:r>
      <w:r w:rsidRPr="00564D4B">
        <w:rPr>
          <w:rFonts w:ascii="Bookman Old Style" w:hAnsi="Bookman Old Style"/>
          <w:spacing w:val="20"/>
          <w:sz w:val="24"/>
          <w:szCs w:val="24"/>
          <w:lang w:eastAsia="en-GB"/>
        </w:rPr>
        <w:t xml:space="preserve"> </w:t>
      </w:r>
      <w:r w:rsidRPr="00564D4B">
        <w:rPr>
          <w:rFonts w:ascii="Bookman Old Style" w:hAnsi="Bookman Old Style"/>
          <w:w w:val="89"/>
          <w:sz w:val="24"/>
          <w:szCs w:val="24"/>
          <w:lang w:eastAsia="en-GB"/>
        </w:rPr>
        <w:t>hept</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ne</w:t>
      </w:r>
      <w:r w:rsidRPr="00564D4B">
        <w:rPr>
          <w:rFonts w:ascii="Bookman Old Style" w:hAnsi="Bookman Old Style"/>
          <w:sz w:val="24"/>
          <w:szCs w:val="24"/>
          <w:lang w:eastAsia="en-GB"/>
        </w:rPr>
        <w:t xml:space="preserve"> </w:t>
      </w:r>
    </w:p>
    <w:p w14:paraId="5D608524" w14:textId="1377370A" w:rsidR="00D62792" w:rsidRPr="00564D4B" w:rsidRDefault="00D62792" w:rsidP="001D7B8A">
      <w:pPr>
        <w:pStyle w:val="NoSpacing"/>
        <w:ind w:left="567" w:right="-330"/>
        <w:jc w:val="both"/>
        <w:rPr>
          <w:rFonts w:ascii="Bookman Old Style" w:hAnsi="Bookman Old Style"/>
          <w:sz w:val="24"/>
          <w:szCs w:val="24"/>
          <w:lang w:eastAsia="en-GB"/>
        </w:rPr>
      </w:pPr>
      <w:r w:rsidRPr="00564D4B">
        <w:rPr>
          <w:rFonts w:ascii="Bookman Old Style" w:eastAsia="Cambria" w:hAnsi="Bookman Old Style" w:cs="Cambria"/>
          <w:spacing w:val="-18"/>
          <w:sz w:val="24"/>
          <w:szCs w:val="24"/>
          <w:lang w:eastAsia="en-GB"/>
        </w:rPr>
        <w:t>(b)</w:t>
      </w:r>
      <w:r w:rsidRPr="00564D4B">
        <w:rPr>
          <w:rFonts w:ascii="Bookman Old Style" w:eastAsia="Cambria" w:hAnsi="Bookman Old Style" w:cs="Cambria"/>
          <w:sz w:val="24"/>
          <w:szCs w:val="24"/>
          <w:lang w:eastAsia="en-GB"/>
        </w:rPr>
        <w:t xml:space="preserve"> </w:t>
      </w:r>
      <w:r w:rsidRPr="00564D4B">
        <w:rPr>
          <w:rFonts w:ascii="Bookman Old Style" w:hAnsi="Bookman Old Style"/>
          <w:w w:val="89"/>
          <w:sz w:val="24"/>
          <w:szCs w:val="24"/>
          <w:lang w:eastAsia="en-GB"/>
        </w:rPr>
        <w:t>A</w:t>
      </w:r>
      <w:r w:rsidRPr="00564D4B">
        <w:rPr>
          <w:rFonts w:ascii="Bookman Old Style" w:hAnsi="Bookman Old Style"/>
          <w:spacing w:val="-2"/>
          <w:w w:val="89"/>
          <w:sz w:val="24"/>
          <w:szCs w:val="24"/>
          <w:lang w:eastAsia="en-GB"/>
        </w:rPr>
        <w:t>r</w:t>
      </w:r>
      <w:r w:rsidRPr="00564D4B">
        <w:rPr>
          <w:rFonts w:ascii="Bookman Old Style" w:hAnsi="Bookman Old Style"/>
          <w:w w:val="89"/>
          <w:sz w:val="24"/>
          <w:szCs w:val="24"/>
          <w:lang w:eastAsia="en-GB"/>
        </w:rPr>
        <w:t>omatic</w:t>
      </w:r>
      <w:r w:rsidRPr="00564D4B">
        <w:rPr>
          <w:rFonts w:ascii="Bookman Old Style" w:hAnsi="Bookman Old Style"/>
          <w:spacing w:val="23"/>
          <w:sz w:val="24"/>
          <w:szCs w:val="24"/>
          <w:lang w:eastAsia="en-GB"/>
        </w:rPr>
        <w:t xml:space="preserve"> </w:t>
      </w:r>
      <w:r w:rsidRPr="00564D4B">
        <w:rPr>
          <w:rFonts w:ascii="Bookman Old Style" w:hAnsi="Bookman Old Style"/>
          <w:w w:val="89"/>
          <w:sz w:val="24"/>
          <w:szCs w:val="24"/>
          <w:lang w:eastAsia="en-GB"/>
        </w:rPr>
        <w:t>hyd</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ocarbon:</w:t>
      </w:r>
      <w:r w:rsidRPr="00564D4B">
        <w:rPr>
          <w:rFonts w:ascii="Bookman Old Style" w:hAnsi="Bookman Old Style"/>
          <w:spacing w:val="20"/>
          <w:sz w:val="24"/>
          <w:szCs w:val="24"/>
          <w:lang w:eastAsia="en-GB"/>
        </w:rPr>
        <w:t xml:space="preserve"> </w:t>
      </w:r>
      <w:r w:rsidRPr="00564D4B">
        <w:rPr>
          <w:rFonts w:ascii="Bookman Old Style" w:hAnsi="Bookman Old Style"/>
          <w:spacing w:val="1"/>
          <w:w w:val="89"/>
          <w:sz w:val="24"/>
          <w:szCs w:val="24"/>
          <w:lang w:eastAsia="en-GB"/>
        </w:rPr>
        <w:t>p</w:t>
      </w:r>
      <w:r w:rsidRPr="00564D4B">
        <w:rPr>
          <w:rFonts w:ascii="Bookman Old Style" w:hAnsi="Bookman Old Style"/>
          <w:w w:val="89"/>
          <w:sz w:val="24"/>
          <w:szCs w:val="24"/>
          <w:lang w:eastAsia="en-GB"/>
        </w:rPr>
        <w:t>refe</w:t>
      </w:r>
      <w:r w:rsidRPr="00564D4B">
        <w:rPr>
          <w:rFonts w:ascii="Bookman Old Style" w:hAnsi="Bookman Old Style"/>
          <w:spacing w:val="1"/>
          <w:w w:val="89"/>
          <w:sz w:val="24"/>
          <w:szCs w:val="24"/>
          <w:lang w:eastAsia="en-GB"/>
        </w:rPr>
        <w:t>ra</w:t>
      </w:r>
      <w:r w:rsidRPr="00564D4B">
        <w:rPr>
          <w:rFonts w:ascii="Bookman Old Style" w:hAnsi="Bookman Old Style"/>
          <w:w w:val="89"/>
          <w:sz w:val="24"/>
          <w:szCs w:val="24"/>
          <w:lang w:eastAsia="en-GB"/>
        </w:rPr>
        <w:t>bly</w:t>
      </w:r>
      <w:r w:rsidRPr="00564D4B">
        <w:rPr>
          <w:rFonts w:ascii="Bookman Old Style" w:hAnsi="Bookman Old Style"/>
          <w:spacing w:val="22"/>
          <w:sz w:val="24"/>
          <w:szCs w:val="24"/>
          <w:lang w:eastAsia="en-GB"/>
        </w:rPr>
        <w:t xml:space="preserve"> </w:t>
      </w:r>
      <w:r w:rsidRPr="00564D4B">
        <w:rPr>
          <w:rFonts w:ascii="Bookman Old Style" w:hAnsi="Bookman Old Style"/>
          <w:w w:val="89"/>
          <w:sz w:val="24"/>
          <w:szCs w:val="24"/>
          <w:lang w:eastAsia="en-GB"/>
        </w:rPr>
        <w:t>toluene</w:t>
      </w:r>
    </w:p>
    <w:p w14:paraId="78F762C0" w14:textId="4B101159" w:rsidR="00D62792" w:rsidRPr="00564D4B" w:rsidRDefault="00D62792" w:rsidP="001D7B8A">
      <w:pPr>
        <w:pStyle w:val="NoSpacing"/>
        <w:ind w:left="567" w:right="-330"/>
        <w:jc w:val="both"/>
        <w:rPr>
          <w:rFonts w:ascii="Bookman Old Style" w:hAnsi="Bookman Old Style"/>
          <w:sz w:val="24"/>
          <w:szCs w:val="24"/>
          <w:lang w:eastAsia="en-GB"/>
        </w:rPr>
      </w:pPr>
      <w:r w:rsidRPr="00564D4B">
        <w:rPr>
          <w:rFonts w:ascii="Bookman Old Style" w:eastAsia="Cambria" w:hAnsi="Bookman Old Style" w:cs="Cambria"/>
          <w:spacing w:val="-16"/>
          <w:sz w:val="24"/>
          <w:szCs w:val="24"/>
          <w:lang w:eastAsia="en-GB"/>
        </w:rPr>
        <w:t>(c)</w:t>
      </w:r>
      <w:r w:rsidR="00D001D5">
        <w:rPr>
          <w:rFonts w:ascii="Bookman Old Style" w:eastAsia="Cambria" w:hAnsi="Bookman Old Style" w:cs="Cambria"/>
          <w:spacing w:val="-16"/>
          <w:sz w:val="24"/>
          <w:szCs w:val="24"/>
          <w:lang w:eastAsia="en-GB"/>
        </w:rPr>
        <w:t xml:space="preserve"> </w:t>
      </w:r>
      <w:r w:rsidRPr="00564D4B">
        <w:rPr>
          <w:rFonts w:ascii="Bookman Old Style" w:hAnsi="Bookman Old Style"/>
          <w:w w:val="89"/>
          <w:sz w:val="24"/>
          <w:szCs w:val="24"/>
          <w:lang w:eastAsia="en-GB"/>
        </w:rPr>
        <w:t>Halogenat</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d</w:t>
      </w:r>
      <w:r w:rsidRPr="00564D4B">
        <w:rPr>
          <w:rFonts w:ascii="Bookman Old Style" w:hAnsi="Bookman Old Style"/>
          <w:spacing w:val="17"/>
          <w:sz w:val="24"/>
          <w:szCs w:val="24"/>
          <w:lang w:eastAsia="en-GB"/>
        </w:rPr>
        <w:t xml:space="preserve"> </w:t>
      </w:r>
      <w:r w:rsidRPr="00564D4B">
        <w:rPr>
          <w:rFonts w:ascii="Bookman Old Style" w:hAnsi="Bookman Old Style"/>
          <w:w w:val="89"/>
          <w:sz w:val="24"/>
          <w:szCs w:val="24"/>
          <w:lang w:eastAsia="en-GB"/>
        </w:rPr>
        <w:t>hyd</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ocarbon:</w:t>
      </w:r>
      <w:r w:rsidRPr="00564D4B">
        <w:rPr>
          <w:rFonts w:ascii="Bookman Old Style" w:hAnsi="Bookman Old Style"/>
          <w:spacing w:val="17"/>
          <w:sz w:val="24"/>
          <w:szCs w:val="24"/>
          <w:lang w:eastAsia="en-GB"/>
        </w:rPr>
        <w:t xml:space="preserve"> </w:t>
      </w:r>
      <w:r w:rsidRPr="00564D4B">
        <w:rPr>
          <w:rFonts w:ascii="Bookman Old Style" w:hAnsi="Bookman Old Style"/>
          <w:w w:val="89"/>
          <w:sz w:val="24"/>
          <w:szCs w:val="24"/>
          <w:lang w:eastAsia="en-GB"/>
        </w:rPr>
        <w:t>preferably</w:t>
      </w:r>
      <w:r w:rsidRPr="00564D4B">
        <w:rPr>
          <w:rFonts w:ascii="Bookman Old Style" w:hAnsi="Bookman Old Style"/>
          <w:spacing w:val="17"/>
          <w:sz w:val="24"/>
          <w:szCs w:val="24"/>
          <w:lang w:eastAsia="en-GB"/>
        </w:rPr>
        <w:t xml:space="preserve"> </w:t>
      </w:r>
      <w:r w:rsidRPr="00564D4B">
        <w:rPr>
          <w:rFonts w:ascii="Bookman Old Style" w:hAnsi="Bookman Old Style"/>
          <w:w w:val="89"/>
          <w:sz w:val="24"/>
          <w:szCs w:val="24"/>
          <w:lang w:eastAsia="en-GB"/>
        </w:rPr>
        <w:t>dichloromethane</w:t>
      </w:r>
    </w:p>
    <w:p w14:paraId="35AA608F" w14:textId="77777777" w:rsidR="00D001D5" w:rsidRDefault="00D62792" w:rsidP="001D7B8A">
      <w:pPr>
        <w:pStyle w:val="NoSpacing"/>
        <w:ind w:left="567" w:right="-330"/>
        <w:jc w:val="both"/>
        <w:rPr>
          <w:rFonts w:ascii="Bookman Old Style" w:hAnsi="Bookman Old Style"/>
          <w:sz w:val="24"/>
          <w:szCs w:val="24"/>
          <w:lang w:eastAsia="en-GB"/>
        </w:rPr>
      </w:pPr>
      <w:r w:rsidRPr="00564D4B">
        <w:rPr>
          <w:rFonts w:ascii="Bookman Old Style" w:eastAsia="Cambria" w:hAnsi="Bookman Old Style" w:cs="Cambria"/>
          <w:spacing w:val="-18"/>
          <w:sz w:val="24"/>
          <w:szCs w:val="24"/>
          <w:lang w:eastAsia="en-GB"/>
        </w:rPr>
        <w:t>(d)</w:t>
      </w:r>
      <w:r w:rsidR="00D001D5">
        <w:rPr>
          <w:rFonts w:ascii="Bookman Old Style" w:eastAsia="Cambria" w:hAnsi="Bookman Old Style" w:cs="Cambria"/>
          <w:sz w:val="24"/>
          <w:szCs w:val="24"/>
          <w:lang w:eastAsia="en-GB"/>
        </w:rPr>
        <w:t xml:space="preserve"> </w:t>
      </w:r>
      <w:r w:rsidRPr="00564D4B">
        <w:rPr>
          <w:rFonts w:ascii="Bookman Old Style" w:hAnsi="Bookman Old Style"/>
          <w:w w:val="94"/>
          <w:sz w:val="24"/>
          <w:szCs w:val="24"/>
          <w:lang w:eastAsia="en-GB"/>
        </w:rPr>
        <w:t>A</w:t>
      </w:r>
      <w:r w:rsidRPr="00564D4B">
        <w:rPr>
          <w:rFonts w:ascii="Bookman Old Style" w:hAnsi="Bookman Old Style"/>
          <w:spacing w:val="-2"/>
          <w:w w:val="95"/>
          <w:sz w:val="24"/>
          <w:szCs w:val="24"/>
          <w:lang w:eastAsia="en-GB"/>
        </w:rPr>
        <w:t>l</w:t>
      </w:r>
      <w:r w:rsidRPr="00564D4B">
        <w:rPr>
          <w:rFonts w:ascii="Bookman Old Style" w:hAnsi="Bookman Old Style"/>
          <w:spacing w:val="-1"/>
          <w:w w:val="95"/>
          <w:sz w:val="24"/>
          <w:szCs w:val="24"/>
          <w:lang w:eastAsia="en-GB"/>
        </w:rPr>
        <w:t>c</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ho</w:t>
      </w:r>
      <w:r w:rsidRPr="00564D4B">
        <w:rPr>
          <w:rFonts w:ascii="Bookman Old Style" w:hAnsi="Bookman Old Style"/>
          <w:w w:val="95"/>
          <w:sz w:val="24"/>
          <w:szCs w:val="24"/>
          <w:lang w:eastAsia="en-GB"/>
        </w:rPr>
        <w:t>l:</w:t>
      </w:r>
      <w:r w:rsidRPr="00564D4B">
        <w:rPr>
          <w:rFonts w:ascii="Bookman Old Style" w:hAnsi="Bookman Old Style"/>
          <w:spacing w:val="1"/>
          <w:sz w:val="24"/>
          <w:szCs w:val="24"/>
          <w:lang w:eastAsia="en-GB"/>
        </w:rPr>
        <w:t xml:space="preserve"> </w:t>
      </w:r>
      <w:r w:rsidRPr="00564D4B">
        <w:rPr>
          <w:rFonts w:ascii="Bookman Old Style" w:hAnsi="Bookman Old Style"/>
          <w:w w:val="94"/>
          <w:sz w:val="24"/>
          <w:szCs w:val="24"/>
          <w:lang w:eastAsia="en-GB"/>
        </w:rPr>
        <w:t>pr</w:t>
      </w:r>
      <w:r w:rsidRPr="00564D4B">
        <w:rPr>
          <w:rFonts w:ascii="Bookman Old Style" w:hAnsi="Bookman Old Style"/>
          <w:spacing w:val="-2"/>
          <w:w w:val="95"/>
          <w:sz w:val="24"/>
          <w:szCs w:val="24"/>
          <w:lang w:eastAsia="en-GB"/>
        </w:rPr>
        <w:t>e</w:t>
      </w:r>
      <w:r w:rsidRPr="00564D4B">
        <w:rPr>
          <w:rFonts w:ascii="Bookman Old Style" w:hAnsi="Bookman Old Style"/>
          <w:spacing w:val="-2"/>
          <w:w w:val="94"/>
          <w:sz w:val="24"/>
          <w:szCs w:val="24"/>
          <w:lang w:eastAsia="en-GB"/>
        </w:rPr>
        <w:t>f</w:t>
      </w:r>
      <w:r w:rsidRPr="00564D4B">
        <w:rPr>
          <w:rFonts w:ascii="Bookman Old Style" w:hAnsi="Bookman Old Style"/>
          <w:w w:val="95"/>
          <w:sz w:val="24"/>
          <w:szCs w:val="24"/>
          <w:lang w:eastAsia="en-GB"/>
        </w:rPr>
        <w:t>e</w:t>
      </w:r>
      <w:r w:rsidRPr="00564D4B">
        <w:rPr>
          <w:rFonts w:ascii="Bookman Old Style" w:hAnsi="Bookman Old Style"/>
          <w:spacing w:val="-1"/>
          <w:w w:val="94"/>
          <w:sz w:val="24"/>
          <w:szCs w:val="24"/>
          <w:lang w:eastAsia="en-GB"/>
        </w:rPr>
        <w:t>r</w:t>
      </w:r>
      <w:r w:rsidRPr="00564D4B">
        <w:rPr>
          <w:rFonts w:ascii="Bookman Old Style" w:hAnsi="Bookman Old Style"/>
          <w:spacing w:val="-2"/>
          <w:w w:val="95"/>
          <w:sz w:val="24"/>
          <w:szCs w:val="24"/>
          <w:lang w:eastAsia="en-GB"/>
        </w:rPr>
        <w:t>a</w:t>
      </w:r>
      <w:r w:rsidRPr="00564D4B">
        <w:rPr>
          <w:rFonts w:ascii="Bookman Old Style" w:hAnsi="Bookman Old Style"/>
          <w:w w:val="94"/>
          <w:sz w:val="24"/>
          <w:szCs w:val="24"/>
          <w:lang w:eastAsia="en-GB"/>
        </w:rPr>
        <w:t>b</w:t>
      </w:r>
      <w:r w:rsidRPr="00564D4B">
        <w:rPr>
          <w:rFonts w:ascii="Bookman Old Style" w:hAnsi="Bookman Old Style"/>
          <w:spacing w:val="-2"/>
          <w:w w:val="95"/>
          <w:sz w:val="24"/>
          <w:szCs w:val="24"/>
          <w:lang w:eastAsia="en-GB"/>
        </w:rPr>
        <w:t>l</w:t>
      </w:r>
      <w:r w:rsidRPr="00564D4B">
        <w:rPr>
          <w:rFonts w:ascii="Bookman Old Style" w:hAnsi="Bookman Old Style"/>
          <w:w w:val="94"/>
          <w:sz w:val="24"/>
          <w:szCs w:val="24"/>
          <w:lang w:eastAsia="en-GB"/>
        </w:rPr>
        <w:t>y</w:t>
      </w:r>
      <w:r w:rsidRPr="00564D4B">
        <w:rPr>
          <w:rFonts w:ascii="Bookman Old Style" w:hAnsi="Bookman Old Style"/>
          <w:spacing w:val="1"/>
          <w:sz w:val="24"/>
          <w:szCs w:val="24"/>
          <w:lang w:eastAsia="en-GB"/>
        </w:rPr>
        <w:t xml:space="preserve"> </w:t>
      </w:r>
      <w:r w:rsidRPr="00564D4B">
        <w:rPr>
          <w:rFonts w:ascii="Bookman Old Style" w:hAnsi="Bookman Old Style"/>
          <w:w w:val="95"/>
          <w:sz w:val="24"/>
          <w:szCs w:val="24"/>
          <w:lang w:eastAsia="en-GB"/>
        </w:rPr>
        <w:t>m</w:t>
      </w:r>
      <w:r w:rsidRPr="00564D4B">
        <w:rPr>
          <w:rFonts w:ascii="Bookman Old Style" w:hAnsi="Bookman Old Style"/>
          <w:spacing w:val="-1"/>
          <w:w w:val="95"/>
          <w:sz w:val="24"/>
          <w:szCs w:val="24"/>
          <w:lang w:eastAsia="en-GB"/>
        </w:rPr>
        <w:t>e</w:t>
      </w:r>
      <w:r w:rsidRPr="00564D4B">
        <w:rPr>
          <w:rFonts w:ascii="Bookman Old Style" w:hAnsi="Bookman Old Style"/>
          <w:spacing w:val="-3"/>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spacing w:val="-1"/>
          <w:w w:val="95"/>
          <w:sz w:val="24"/>
          <w:szCs w:val="24"/>
          <w:lang w:eastAsia="en-GB"/>
        </w:rPr>
        <w:t>a</w:t>
      </w:r>
      <w:r w:rsidRPr="00564D4B">
        <w:rPr>
          <w:rFonts w:ascii="Bookman Old Style" w:hAnsi="Bookman Old Style"/>
          <w:spacing w:val="-1"/>
          <w:w w:val="94"/>
          <w:sz w:val="24"/>
          <w:szCs w:val="24"/>
          <w:lang w:eastAsia="en-GB"/>
        </w:rPr>
        <w:t>no</w:t>
      </w:r>
      <w:r w:rsidRPr="00564D4B">
        <w:rPr>
          <w:rFonts w:ascii="Bookman Old Style" w:hAnsi="Bookman Old Style"/>
          <w:w w:val="95"/>
          <w:sz w:val="24"/>
          <w:szCs w:val="24"/>
          <w:lang w:eastAsia="en-GB"/>
        </w:rPr>
        <w:t>l</w:t>
      </w:r>
      <w:r w:rsidRPr="00564D4B">
        <w:rPr>
          <w:rFonts w:ascii="Bookman Old Style" w:hAnsi="Bookman Old Style"/>
          <w:spacing w:val="5"/>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spacing w:val="5"/>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soprop</w:t>
      </w:r>
      <w:r w:rsidRPr="00564D4B">
        <w:rPr>
          <w:rFonts w:ascii="Bookman Old Style" w:hAnsi="Bookman Old Style"/>
          <w:spacing w:val="1"/>
          <w:w w:val="94"/>
          <w:sz w:val="24"/>
          <w:szCs w:val="24"/>
          <w:lang w:eastAsia="en-GB"/>
        </w:rPr>
        <w:t>y</w:t>
      </w:r>
      <w:r w:rsidRPr="00564D4B">
        <w:rPr>
          <w:rFonts w:ascii="Bookman Old Style" w:hAnsi="Bookman Old Style"/>
          <w:w w:val="95"/>
          <w:sz w:val="24"/>
          <w:szCs w:val="24"/>
          <w:lang w:eastAsia="en-GB"/>
        </w:rPr>
        <w:t>l</w:t>
      </w:r>
      <w:r w:rsidRPr="00564D4B">
        <w:rPr>
          <w:rFonts w:ascii="Bookman Old Style" w:hAnsi="Bookman Old Style"/>
          <w:spacing w:val="2"/>
          <w:sz w:val="24"/>
          <w:szCs w:val="24"/>
          <w:lang w:eastAsia="en-GB"/>
        </w:rPr>
        <w:t xml:space="preserve"> </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l</w:t>
      </w:r>
      <w:r w:rsidRPr="00564D4B">
        <w:rPr>
          <w:rFonts w:ascii="Bookman Old Style" w:hAnsi="Bookman Old Style"/>
          <w:spacing w:val="-1"/>
          <w:w w:val="95"/>
          <w:sz w:val="24"/>
          <w:szCs w:val="24"/>
          <w:lang w:eastAsia="en-GB"/>
        </w:rPr>
        <w:t>c</w:t>
      </w:r>
      <w:r w:rsidRPr="00564D4B">
        <w:rPr>
          <w:rFonts w:ascii="Bookman Old Style" w:hAnsi="Bookman Old Style"/>
          <w:w w:val="94"/>
          <w:sz w:val="24"/>
          <w:szCs w:val="24"/>
          <w:lang w:eastAsia="en-GB"/>
        </w:rPr>
        <w:t>oho</w:t>
      </w:r>
      <w:r w:rsidRPr="00564D4B">
        <w:rPr>
          <w:rFonts w:ascii="Bookman Old Style" w:hAnsi="Bookman Old Style"/>
          <w:w w:val="95"/>
          <w:sz w:val="24"/>
          <w:szCs w:val="24"/>
          <w:lang w:eastAsia="en-GB"/>
        </w:rPr>
        <w:t>l</w:t>
      </w:r>
      <w:r w:rsidRPr="00564D4B">
        <w:rPr>
          <w:rFonts w:ascii="Bookman Old Style" w:hAnsi="Bookman Old Style"/>
          <w:sz w:val="24"/>
          <w:szCs w:val="24"/>
          <w:lang w:eastAsia="en-GB"/>
        </w:rPr>
        <w:t xml:space="preserve"> </w:t>
      </w:r>
    </w:p>
    <w:p w14:paraId="459448F3" w14:textId="755F0876" w:rsidR="00D62792" w:rsidRPr="00564D4B" w:rsidRDefault="00D62792" w:rsidP="001D7B8A">
      <w:pPr>
        <w:pStyle w:val="NoSpacing"/>
        <w:ind w:left="567" w:right="-330"/>
        <w:jc w:val="both"/>
        <w:rPr>
          <w:rFonts w:ascii="Bookman Old Style" w:hAnsi="Bookman Old Style"/>
          <w:sz w:val="24"/>
          <w:szCs w:val="24"/>
          <w:lang w:eastAsia="en-GB"/>
        </w:rPr>
      </w:pPr>
      <w:r w:rsidRPr="00564D4B">
        <w:rPr>
          <w:rFonts w:ascii="Bookman Old Style" w:eastAsia="Cambria" w:hAnsi="Bookman Old Style" w:cs="Cambria"/>
          <w:spacing w:val="-17"/>
          <w:sz w:val="24"/>
          <w:szCs w:val="24"/>
          <w:lang w:eastAsia="en-GB"/>
        </w:rPr>
        <w:t>(e)</w:t>
      </w:r>
      <w:r w:rsidR="00D001D5">
        <w:rPr>
          <w:rFonts w:ascii="Bookman Old Style" w:eastAsia="Cambria" w:hAnsi="Bookman Old Style" w:cs="Cambria"/>
          <w:sz w:val="24"/>
          <w:szCs w:val="24"/>
          <w:lang w:eastAsia="en-GB"/>
        </w:rPr>
        <w:t xml:space="preserve">  </w:t>
      </w:r>
      <w:r w:rsidRPr="00564D4B">
        <w:rPr>
          <w:rFonts w:ascii="Bookman Old Style" w:hAnsi="Bookman Old Style"/>
          <w:w w:val="89"/>
          <w:sz w:val="24"/>
          <w:szCs w:val="24"/>
          <w:lang w:eastAsia="en-GB"/>
        </w:rPr>
        <w:t>Ketone:</w:t>
      </w:r>
      <w:r w:rsidRPr="00564D4B">
        <w:rPr>
          <w:rFonts w:ascii="Bookman Old Style" w:hAnsi="Bookman Old Style"/>
          <w:spacing w:val="18"/>
          <w:sz w:val="24"/>
          <w:szCs w:val="24"/>
          <w:lang w:eastAsia="en-GB"/>
        </w:rPr>
        <w:t xml:space="preserve"> </w:t>
      </w:r>
      <w:r w:rsidRPr="00564D4B">
        <w:rPr>
          <w:rFonts w:ascii="Bookman Old Style" w:hAnsi="Bookman Old Style"/>
          <w:w w:val="89"/>
          <w:sz w:val="24"/>
          <w:szCs w:val="24"/>
          <w:lang w:eastAsia="en-GB"/>
        </w:rPr>
        <w:t>p</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eferably</w:t>
      </w:r>
      <w:r w:rsidRPr="00564D4B">
        <w:rPr>
          <w:rFonts w:ascii="Bookman Old Style" w:hAnsi="Bookman Old Style"/>
          <w:spacing w:val="17"/>
          <w:sz w:val="24"/>
          <w:szCs w:val="24"/>
          <w:lang w:eastAsia="en-GB"/>
        </w:rPr>
        <w:t xml:space="preserve"> </w:t>
      </w:r>
      <w:r w:rsidRPr="00564D4B">
        <w:rPr>
          <w:rFonts w:ascii="Bookman Old Style" w:hAnsi="Bookman Old Style"/>
          <w:w w:val="89"/>
          <w:sz w:val="24"/>
          <w:szCs w:val="24"/>
          <w:lang w:eastAsia="en-GB"/>
        </w:rPr>
        <w:t>acetone</w:t>
      </w:r>
    </w:p>
    <w:p w14:paraId="64BF6D03" w14:textId="637D3AF6" w:rsidR="00D62792" w:rsidRPr="00564D4B" w:rsidRDefault="00D62792" w:rsidP="001D7B8A">
      <w:pPr>
        <w:pStyle w:val="NoSpacing"/>
        <w:ind w:left="567" w:right="-330"/>
        <w:jc w:val="both"/>
        <w:rPr>
          <w:rFonts w:ascii="Bookman Old Style" w:hAnsi="Bookman Old Style"/>
          <w:sz w:val="24"/>
          <w:szCs w:val="24"/>
          <w:lang w:eastAsia="en-GB"/>
        </w:rPr>
      </w:pPr>
      <w:r w:rsidRPr="00564D4B">
        <w:rPr>
          <w:rFonts w:ascii="Bookman Old Style" w:eastAsia="Cambria" w:hAnsi="Bookman Old Style" w:cs="Cambria"/>
          <w:spacing w:val="-15"/>
          <w:sz w:val="24"/>
          <w:szCs w:val="24"/>
          <w:lang w:eastAsia="en-GB"/>
        </w:rPr>
        <w:lastRenderedPageBreak/>
        <w:t>(f)</w:t>
      </w:r>
      <w:r w:rsidR="00D001D5">
        <w:rPr>
          <w:rFonts w:ascii="Bookman Old Style" w:eastAsia="Cambria" w:hAnsi="Bookman Old Style" w:cs="Cambria"/>
          <w:sz w:val="24"/>
          <w:szCs w:val="24"/>
          <w:lang w:eastAsia="en-GB"/>
        </w:rPr>
        <w:t xml:space="preserve">  </w:t>
      </w:r>
      <w:r w:rsidRPr="00564D4B">
        <w:rPr>
          <w:rFonts w:ascii="Bookman Old Style" w:hAnsi="Bookman Old Style"/>
          <w:w w:val="89"/>
          <w:sz w:val="24"/>
          <w:szCs w:val="24"/>
          <w:lang w:eastAsia="en-GB"/>
        </w:rPr>
        <w:t>Ester:</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preferably</w:t>
      </w:r>
      <w:r w:rsidRPr="00564D4B">
        <w:rPr>
          <w:rFonts w:ascii="Bookman Old Style" w:hAnsi="Bookman Old Style"/>
          <w:spacing w:val="7"/>
          <w:sz w:val="24"/>
          <w:szCs w:val="24"/>
          <w:lang w:eastAsia="en-GB"/>
        </w:rPr>
        <w:t xml:space="preserve"> </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thyl</w:t>
      </w:r>
      <w:r w:rsidRPr="00564D4B">
        <w:rPr>
          <w:rFonts w:ascii="Bookman Old Style" w:hAnsi="Bookman Old Style"/>
          <w:spacing w:val="8"/>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cet</w:t>
      </w:r>
      <w:r w:rsidRPr="00564D4B">
        <w:rPr>
          <w:rFonts w:ascii="Bookman Old Style" w:hAnsi="Bookman Old Style"/>
          <w:spacing w:val="1"/>
          <w:w w:val="89"/>
          <w:sz w:val="24"/>
          <w:szCs w:val="24"/>
          <w:lang w:eastAsia="en-GB"/>
        </w:rPr>
        <w:t>a</w:t>
      </w:r>
      <w:r w:rsidRPr="00564D4B">
        <w:rPr>
          <w:rFonts w:ascii="Bookman Old Style" w:hAnsi="Bookman Old Style"/>
          <w:spacing w:val="-1"/>
          <w:w w:val="89"/>
          <w:sz w:val="24"/>
          <w:szCs w:val="24"/>
          <w:lang w:eastAsia="en-GB"/>
        </w:rPr>
        <w:t>t</w:t>
      </w:r>
      <w:r w:rsidRPr="00564D4B">
        <w:rPr>
          <w:rFonts w:ascii="Bookman Old Style" w:hAnsi="Bookman Old Style"/>
          <w:w w:val="89"/>
          <w:sz w:val="24"/>
          <w:szCs w:val="24"/>
          <w:lang w:eastAsia="en-GB"/>
        </w:rPr>
        <w:t>e.</w:t>
      </w:r>
    </w:p>
    <w:p w14:paraId="1EC60B05"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94"/>
          <w:sz w:val="24"/>
          <w:szCs w:val="24"/>
          <w:lang w:eastAsia="en-GB"/>
        </w:rPr>
        <w:t>If</w:t>
      </w:r>
      <w:r w:rsidRPr="00564D4B">
        <w:rPr>
          <w:rFonts w:ascii="Bookman Old Style" w:hAnsi="Bookman Old Style"/>
          <w:spacing w:val="-4"/>
          <w:sz w:val="24"/>
          <w:szCs w:val="24"/>
          <w:lang w:eastAsia="en-GB"/>
        </w:rPr>
        <w:t xml:space="preserve"> </w:t>
      </w:r>
      <w:r w:rsidRPr="00564D4B">
        <w:rPr>
          <w:rFonts w:ascii="Bookman Old Style" w:hAnsi="Bookman Old Style"/>
          <w:w w:val="94"/>
          <w:sz w:val="24"/>
          <w:szCs w:val="24"/>
          <w:lang w:eastAsia="en-GB"/>
        </w:rPr>
        <w:t>for</w:t>
      </w:r>
      <w:r w:rsidRPr="00564D4B">
        <w:rPr>
          <w:rFonts w:ascii="Bookman Old Style" w:hAnsi="Bookman Old Style"/>
          <w:spacing w:val="-4"/>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6"/>
          <w:sz w:val="24"/>
          <w:szCs w:val="24"/>
          <w:lang w:eastAsia="en-GB"/>
        </w:rPr>
        <w:t xml:space="preserve"> </w:t>
      </w:r>
      <w:r w:rsidRPr="00564D4B">
        <w:rPr>
          <w:rFonts w:ascii="Bookman Old Style" w:hAnsi="Bookman Old Style"/>
          <w:w w:val="94"/>
          <w:sz w:val="24"/>
          <w:szCs w:val="24"/>
          <w:lang w:eastAsia="en-GB"/>
        </w:rPr>
        <w:t>p</w:t>
      </w:r>
      <w:r w:rsidRPr="00564D4B">
        <w:rPr>
          <w:rFonts w:ascii="Bookman Old Style" w:hAnsi="Bookman Old Style"/>
          <w:spacing w:val="1"/>
          <w:w w:val="95"/>
          <w:sz w:val="24"/>
          <w:szCs w:val="24"/>
          <w:lang w:eastAsia="en-GB"/>
        </w:rPr>
        <w:t>a</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ti</w:t>
      </w:r>
      <w:r w:rsidRPr="00564D4B">
        <w:rPr>
          <w:rFonts w:ascii="Bookman Old Style" w:hAnsi="Bookman Old Style"/>
          <w:spacing w:val="-1"/>
          <w:w w:val="95"/>
          <w:sz w:val="24"/>
          <w:szCs w:val="24"/>
          <w:lang w:eastAsia="en-GB"/>
        </w:rPr>
        <w:t>c</w:t>
      </w:r>
      <w:r w:rsidRPr="00564D4B">
        <w:rPr>
          <w:rFonts w:ascii="Bookman Old Style" w:hAnsi="Bookman Old Style"/>
          <w:w w:val="94"/>
          <w:sz w:val="24"/>
          <w:szCs w:val="24"/>
          <w:lang w:eastAsia="en-GB"/>
        </w:rPr>
        <w:t>u</w:t>
      </w:r>
      <w:r w:rsidRPr="00564D4B">
        <w:rPr>
          <w:rFonts w:ascii="Bookman Old Style" w:hAnsi="Bookman Old Style"/>
          <w:w w:val="95"/>
          <w:sz w:val="24"/>
          <w:szCs w:val="24"/>
          <w:lang w:eastAsia="en-GB"/>
        </w:rPr>
        <w:t>la</w:t>
      </w:r>
      <w:r w:rsidRPr="00564D4B">
        <w:rPr>
          <w:rFonts w:ascii="Bookman Old Style" w:hAnsi="Bookman Old Style"/>
          <w:w w:val="94"/>
          <w:sz w:val="24"/>
          <w:szCs w:val="24"/>
          <w:lang w:eastAsia="en-GB"/>
        </w:rPr>
        <w:t>r</w:t>
      </w:r>
      <w:r w:rsidRPr="00564D4B">
        <w:rPr>
          <w:rFonts w:ascii="Bookman Old Style" w:hAnsi="Bookman Old Style"/>
          <w:spacing w:val="-5"/>
          <w:sz w:val="24"/>
          <w:szCs w:val="24"/>
          <w:lang w:eastAsia="en-GB"/>
        </w:rPr>
        <w:t xml:space="preserve"> </w:t>
      </w:r>
      <w:r w:rsidRPr="00564D4B">
        <w:rPr>
          <w:rFonts w:ascii="Bookman Old Style" w:hAnsi="Bookman Old Style"/>
          <w:w w:val="95"/>
          <w:sz w:val="24"/>
          <w:szCs w:val="24"/>
          <w:lang w:eastAsia="en-GB"/>
        </w:rPr>
        <w:t>acti</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4"/>
          <w:sz w:val="24"/>
          <w:szCs w:val="24"/>
          <w:lang w:eastAsia="en-GB"/>
        </w:rPr>
        <w:t xml:space="preserve"> </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u</w:t>
      </w:r>
      <w:r w:rsidRPr="00564D4B">
        <w:rPr>
          <w:rFonts w:ascii="Bookman Old Style" w:hAnsi="Bookman Old Style"/>
          <w:spacing w:val="1"/>
          <w:w w:val="94"/>
          <w:sz w:val="24"/>
          <w:szCs w:val="24"/>
          <w:lang w:eastAsia="en-GB"/>
        </w:rPr>
        <w:t>b</w:t>
      </w:r>
      <w:r w:rsidRPr="00564D4B">
        <w:rPr>
          <w:rFonts w:ascii="Bookman Old Style" w:hAnsi="Bookman Old Style"/>
          <w:w w:val="94"/>
          <w:sz w:val="24"/>
          <w:szCs w:val="24"/>
          <w:lang w:eastAsia="en-GB"/>
        </w:rPr>
        <w:t>s</w:t>
      </w:r>
      <w:r w:rsidRPr="00564D4B">
        <w:rPr>
          <w:rFonts w:ascii="Bookman Old Style" w:hAnsi="Bookman Old Style"/>
          <w:spacing w:val="-2"/>
          <w:w w:val="95"/>
          <w:sz w:val="24"/>
          <w:szCs w:val="24"/>
          <w:lang w:eastAsia="en-GB"/>
        </w:rPr>
        <w:t>t</w:t>
      </w:r>
      <w:r w:rsidRPr="00564D4B">
        <w:rPr>
          <w:rFonts w:ascii="Bookman Old Style" w:hAnsi="Bookman Old Style"/>
          <w:w w:val="95"/>
          <w:sz w:val="24"/>
          <w:szCs w:val="24"/>
          <w:lang w:eastAsia="en-GB"/>
        </w:rPr>
        <w:t>a</w:t>
      </w:r>
      <w:r w:rsidRPr="00564D4B">
        <w:rPr>
          <w:rFonts w:ascii="Bookman Old Style" w:hAnsi="Bookman Old Style"/>
          <w:spacing w:val="1"/>
          <w:w w:val="94"/>
          <w:sz w:val="24"/>
          <w:szCs w:val="24"/>
          <w:lang w:eastAsia="en-GB"/>
        </w:rPr>
        <w:t>n</w:t>
      </w:r>
      <w:r w:rsidRPr="00564D4B">
        <w:rPr>
          <w:rFonts w:ascii="Bookman Old Style" w:hAnsi="Bookman Old Style"/>
          <w:spacing w:val="-1"/>
          <w:w w:val="95"/>
          <w:sz w:val="24"/>
          <w:szCs w:val="24"/>
          <w:lang w:eastAsia="en-GB"/>
        </w:rPr>
        <w:t>c</w:t>
      </w:r>
      <w:r w:rsidRPr="00564D4B">
        <w:rPr>
          <w:rFonts w:ascii="Bookman Old Style" w:hAnsi="Bookman Old Style"/>
          <w:w w:val="95"/>
          <w:sz w:val="24"/>
          <w:szCs w:val="24"/>
          <w:lang w:eastAsia="en-GB"/>
        </w:rPr>
        <w:t>e</w:t>
      </w:r>
      <w:r w:rsidRPr="00564D4B">
        <w:rPr>
          <w:rFonts w:ascii="Bookman Old Style" w:hAnsi="Bookman Old Style"/>
          <w:w w:val="94"/>
          <w:sz w:val="24"/>
          <w:szCs w:val="24"/>
          <w:lang w:eastAsia="en-GB"/>
        </w:rPr>
        <w:t>,</w:t>
      </w:r>
      <w:r w:rsidRPr="00564D4B">
        <w:rPr>
          <w:rFonts w:ascii="Bookman Old Style" w:hAnsi="Bookman Old Style"/>
          <w:spacing w:val="-5"/>
          <w:sz w:val="24"/>
          <w:szCs w:val="24"/>
          <w:lang w:eastAsia="en-GB"/>
        </w:rPr>
        <w:t xml:space="preserve"> </w:t>
      </w:r>
      <w:r w:rsidRPr="00564D4B">
        <w:rPr>
          <w:rFonts w:ascii="Bookman Old Style" w:hAnsi="Bookman Old Style"/>
          <w:w w:val="94"/>
          <w:sz w:val="24"/>
          <w:szCs w:val="24"/>
          <w:lang w:eastAsia="en-GB"/>
        </w:rPr>
        <w:t>o</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e</w:t>
      </w:r>
      <w:r w:rsidRPr="00564D4B">
        <w:rPr>
          <w:rFonts w:ascii="Bookman Old Style" w:hAnsi="Bookman Old Style"/>
          <w:spacing w:val="-5"/>
          <w:sz w:val="24"/>
          <w:szCs w:val="24"/>
          <w:lang w:eastAsia="en-GB"/>
        </w:rPr>
        <w:t xml:space="preserve"> </w:t>
      </w:r>
      <w:r w:rsidRPr="00564D4B">
        <w:rPr>
          <w:rFonts w:ascii="Bookman Old Style" w:hAnsi="Bookman Old Style"/>
          <w:w w:val="94"/>
          <w:sz w:val="24"/>
          <w:szCs w:val="24"/>
          <w:lang w:eastAsia="en-GB"/>
        </w:rPr>
        <w:t>or</w:t>
      </w:r>
      <w:r w:rsidRPr="00564D4B">
        <w:rPr>
          <w:rFonts w:ascii="Bookman Old Style" w:hAnsi="Bookman Old Style"/>
          <w:spacing w:val="-6"/>
          <w:sz w:val="24"/>
          <w:szCs w:val="24"/>
          <w:lang w:eastAsia="en-GB"/>
        </w:rPr>
        <w:t xml:space="preserve"> </w:t>
      </w:r>
      <w:r w:rsidRPr="00564D4B">
        <w:rPr>
          <w:rFonts w:ascii="Bookman Old Style" w:hAnsi="Bookman Old Style"/>
          <w:w w:val="95"/>
          <w:sz w:val="24"/>
          <w:szCs w:val="24"/>
          <w:lang w:eastAsia="en-GB"/>
        </w:rPr>
        <w:t>m</w:t>
      </w:r>
      <w:r w:rsidRPr="00564D4B">
        <w:rPr>
          <w:rFonts w:ascii="Bookman Old Style" w:hAnsi="Bookman Old Style"/>
          <w:w w:val="94"/>
          <w:sz w:val="24"/>
          <w:szCs w:val="24"/>
          <w:lang w:eastAsia="en-GB"/>
        </w:rPr>
        <w:t>o</w:t>
      </w:r>
      <w:r w:rsidRPr="00564D4B">
        <w:rPr>
          <w:rFonts w:ascii="Bookman Old Style" w:hAnsi="Bookman Old Style"/>
          <w:spacing w:val="-1"/>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4"/>
          <w:sz w:val="24"/>
          <w:szCs w:val="24"/>
          <w:lang w:eastAsia="en-GB"/>
        </w:rPr>
        <w:t xml:space="preserve"> </w:t>
      </w:r>
      <w:r w:rsidRPr="00564D4B">
        <w:rPr>
          <w:rFonts w:ascii="Bookman Old Style" w:hAnsi="Bookman Old Style"/>
          <w:w w:val="94"/>
          <w:sz w:val="24"/>
          <w:szCs w:val="24"/>
          <w:lang w:eastAsia="en-GB"/>
        </w:rPr>
        <w:t>of</w:t>
      </w:r>
      <w:r w:rsidRPr="00564D4B">
        <w:rPr>
          <w:rFonts w:ascii="Bookman Old Style" w:hAnsi="Bookman Old Style"/>
          <w:spacing w:val="-3"/>
          <w:sz w:val="24"/>
          <w:szCs w:val="24"/>
          <w:lang w:eastAsia="en-GB"/>
        </w:rPr>
        <w:t xml:space="preserve"> </w:t>
      </w:r>
      <w:r w:rsidRPr="00564D4B">
        <w:rPr>
          <w:rFonts w:ascii="Bookman Old Style" w:hAnsi="Bookman Old Style"/>
          <w:spacing w:val="-3"/>
          <w:w w:val="95"/>
          <w:sz w:val="24"/>
          <w:szCs w:val="24"/>
          <w:lang w:eastAsia="en-GB"/>
        </w:rPr>
        <w:t>t</w:t>
      </w:r>
      <w:r w:rsidRPr="00564D4B">
        <w:rPr>
          <w:rFonts w:ascii="Bookman Old Style" w:hAnsi="Bookman Old Style"/>
          <w:w w:val="94"/>
          <w:sz w:val="24"/>
          <w:szCs w:val="24"/>
          <w:lang w:eastAsia="en-GB"/>
        </w:rPr>
        <w:t>h</w:t>
      </w:r>
      <w:r w:rsidRPr="00564D4B">
        <w:rPr>
          <w:rFonts w:ascii="Bookman Old Style" w:hAnsi="Bookman Old Style"/>
          <w:spacing w:val="1"/>
          <w:w w:val="94"/>
          <w:sz w:val="24"/>
          <w:szCs w:val="24"/>
          <w:lang w:eastAsia="en-GB"/>
        </w:rPr>
        <w:t>o</w:t>
      </w:r>
      <w:r w:rsidRPr="00564D4B">
        <w:rPr>
          <w:rFonts w:ascii="Bookman Old Style" w:hAnsi="Bookman Old Style"/>
          <w:spacing w:val="-1"/>
          <w:w w:val="94"/>
          <w:sz w:val="24"/>
          <w:szCs w:val="24"/>
          <w:lang w:eastAsia="en-GB"/>
        </w:rPr>
        <w:t>s</w:t>
      </w:r>
      <w:r w:rsidRPr="00564D4B">
        <w:rPr>
          <w:rFonts w:ascii="Bookman Old Style" w:hAnsi="Bookman Old Style"/>
          <w:w w:val="95"/>
          <w:sz w:val="24"/>
          <w:szCs w:val="24"/>
          <w:lang w:eastAsia="en-GB"/>
        </w:rPr>
        <w:t>e</w:t>
      </w:r>
      <w:r w:rsidRPr="00564D4B">
        <w:rPr>
          <w:rFonts w:ascii="Bookman Old Style" w:hAnsi="Bookman Old Style"/>
          <w:spacing w:val="-4"/>
          <w:sz w:val="24"/>
          <w:szCs w:val="24"/>
          <w:lang w:eastAsia="en-GB"/>
        </w:rPr>
        <w:t xml:space="preserve"> </w:t>
      </w:r>
      <w:r w:rsidRPr="00564D4B">
        <w:rPr>
          <w:rFonts w:ascii="Bookman Old Style" w:hAnsi="Bookman Old Style"/>
          <w:spacing w:val="-2"/>
          <w:w w:val="94"/>
          <w:sz w:val="24"/>
          <w:szCs w:val="24"/>
          <w:lang w:eastAsia="en-GB"/>
        </w:rPr>
        <w:t>so</w:t>
      </w:r>
      <w:r w:rsidRPr="00564D4B">
        <w:rPr>
          <w:rFonts w:ascii="Bookman Old Style" w:hAnsi="Bookman Old Style"/>
          <w:w w:val="95"/>
          <w:sz w:val="24"/>
          <w:szCs w:val="24"/>
          <w:lang w:eastAsia="en-GB"/>
        </w:rPr>
        <w:t>l</w:t>
      </w:r>
      <w:r w:rsidRPr="00564D4B">
        <w:rPr>
          <w:rFonts w:ascii="Bookman Old Style" w:hAnsi="Bookman Old Style"/>
          <w:w w:val="94"/>
          <w:sz w:val="24"/>
          <w:szCs w:val="24"/>
          <w:lang w:eastAsia="en-GB"/>
        </w:rPr>
        <w:t>v</w:t>
      </w:r>
      <w:r w:rsidRPr="00564D4B">
        <w:rPr>
          <w:rFonts w:ascii="Bookman Old Style" w:hAnsi="Bookman Old Style"/>
          <w:spacing w:val="1"/>
          <w:w w:val="95"/>
          <w:sz w:val="24"/>
          <w:szCs w:val="24"/>
          <w:lang w:eastAsia="en-GB"/>
        </w:rPr>
        <w:t>e</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t</w:t>
      </w:r>
      <w:r w:rsidRPr="00564D4B">
        <w:rPr>
          <w:rFonts w:ascii="Bookman Old Style" w:hAnsi="Bookman Old Style"/>
          <w:w w:val="94"/>
          <w:sz w:val="24"/>
          <w:szCs w:val="24"/>
          <w:lang w:eastAsia="en-GB"/>
        </w:rPr>
        <w:t>s</w:t>
      </w:r>
      <w:r w:rsidRPr="00564D4B">
        <w:rPr>
          <w:rFonts w:ascii="Bookman Old Style" w:hAnsi="Bookman Old Style"/>
          <w:spacing w:val="-4"/>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s</w:t>
      </w:r>
      <w:r w:rsidRPr="00564D4B">
        <w:rPr>
          <w:rFonts w:ascii="Bookman Old Style" w:hAnsi="Bookman Old Style"/>
          <w:spacing w:val="-7"/>
          <w:sz w:val="24"/>
          <w:szCs w:val="24"/>
          <w:lang w:eastAsia="en-GB"/>
        </w:rPr>
        <w:t xml:space="preserve"> </w:t>
      </w:r>
      <w:r w:rsidRPr="00564D4B">
        <w:rPr>
          <w:rFonts w:ascii="Bookman Old Style" w:hAnsi="Bookman Old Style"/>
          <w:w w:val="94"/>
          <w:sz w:val="24"/>
          <w:szCs w:val="24"/>
          <w:lang w:eastAsia="en-GB"/>
        </w:rPr>
        <w:t>unsu</w:t>
      </w:r>
      <w:r w:rsidRPr="00564D4B">
        <w:rPr>
          <w:rFonts w:ascii="Bookman Old Style" w:hAnsi="Bookman Old Style"/>
          <w:w w:val="95"/>
          <w:sz w:val="24"/>
          <w:szCs w:val="24"/>
          <w:lang w:eastAsia="en-GB"/>
        </w:rPr>
        <w:t>it</w:t>
      </w:r>
      <w:r w:rsidRPr="00564D4B">
        <w:rPr>
          <w:rFonts w:ascii="Bookman Old Style" w:hAnsi="Bookman Old Style"/>
          <w:spacing w:val="-1"/>
          <w:w w:val="95"/>
          <w:sz w:val="24"/>
          <w:szCs w:val="24"/>
          <w:lang w:eastAsia="en-GB"/>
        </w:rPr>
        <w:t>a</w:t>
      </w:r>
      <w:r w:rsidRPr="00564D4B">
        <w:rPr>
          <w:rFonts w:ascii="Bookman Old Style" w:hAnsi="Bookman Old Style"/>
          <w:w w:val="94"/>
          <w:sz w:val="24"/>
          <w:szCs w:val="24"/>
          <w:lang w:eastAsia="en-GB"/>
        </w:rPr>
        <w:t>b</w:t>
      </w:r>
      <w:r w:rsidRPr="00564D4B">
        <w:rPr>
          <w:rFonts w:ascii="Bookman Old Style" w:hAnsi="Bookman Old Style"/>
          <w:w w:val="95"/>
          <w:sz w:val="24"/>
          <w:szCs w:val="24"/>
          <w:lang w:eastAsia="en-GB"/>
        </w:rPr>
        <w:t>le</w:t>
      </w:r>
      <w:r w:rsidRPr="00564D4B">
        <w:rPr>
          <w:rFonts w:ascii="Bookman Old Style" w:hAnsi="Bookman Old Style"/>
          <w:spacing w:val="-3"/>
          <w:sz w:val="24"/>
          <w:szCs w:val="24"/>
          <w:lang w:eastAsia="en-GB"/>
        </w:rPr>
        <w:t xml:space="preserve"> </w:t>
      </w:r>
      <w:r w:rsidRPr="00564D4B">
        <w:rPr>
          <w:rFonts w:ascii="Bookman Old Style" w:hAnsi="Bookman Old Style"/>
          <w:w w:val="94"/>
          <w:sz w:val="24"/>
          <w:szCs w:val="24"/>
          <w:lang w:eastAsia="en-GB"/>
        </w:rPr>
        <w:t>(</w:t>
      </w:r>
      <w:r w:rsidRPr="00564D4B">
        <w:rPr>
          <w:rFonts w:ascii="Bookman Old Style" w:hAnsi="Bookman Old Style"/>
          <w:spacing w:val="-2"/>
          <w:w w:val="94"/>
          <w:sz w:val="24"/>
          <w:szCs w:val="24"/>
          <w:lang w:eastAsia="en-GB"/>
        </w:rPr>
        <w:t>f</w:t>
      </w:r>
      <w:r w:rsidRPr="00564D4B">
        <w:rPr>
          <w:rFonts w:ascii="Bookman Old Style" w:hAnsi="Bookman Old Style"/>
          <w:w w:val="94"/>
          <w:sz w:val="24"/>
          <w:szCs w:val="24"/>
          <w:lang w:eastAsia="en-GB"/>
        </w:rPr>
        <w:t>or</w:t>
      </w:r>
      <w:r w:rsidRPr="00564D4B">
        <w:rPr>
          <w:rFonts w:ascii="Bookman Old Style" w:hAnsi="Bookman Old Style"/>
          <w:spacing w:val="-4"/>
          <w:sz w:val="24"/>
          <w:szCs w:val="24"/>
          <w:lang w:eastAsia="en-GB"/>
        </w:rPr>
        <w:t xml:space="preserve"> </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x</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m</w:t>
      </w:r>
      <w:r w:rsidRPr="00564D4B">
        <w:rPr>
          <w:rFonts w:ascii="Bookman Old Style" w:hAnsi="Bookman Old Style"/>
          <w:spacing w:val="1"/>
          <w:w w:val="94"/>
          <w:sz w:val="24"/>
          <w:szCs w:val="24"/>
          <w:lang w:eastAsia="en-GB"/>
        </w:rPr>
        <w:t>p</w:t>
      </w:r>
      <w:r w:rsidRPr="00564D4B">
        <w:rPr>
          <w:rFonts w:ascii="Bookman Old Style" w:hAnsi="Bookman Old Style"/>
          <w:w w:val="95"/>
          <w:sz w:val="24"/>
          <w:szCs w:val="24"/>
          <w:lang w:eastAsia="en-GB"/>
        </w:rPr>
        <w:t>le</w:t>
      </w:r>
      <w:r w:rsidRPr="00564D4B">
        <w:rPr>
          <w:rFonts w:ascii="Bookman Old Style" w:hAnsi="Bookman Old Style"/>
          <w:spacing w:val="-3"/>
          <w:sz w:val="24"/>
          <w:szCs w:val="24"/>
          <w:lang w:eastAsia="en-GB"/>
        </w:rPr>
        <w:t xml:space="preserve"> </w:t>
      </w:r>
      <w:r w:rsidRPr="00564D4B">
        <w:rPr>
          <w:rFonts w:ascii="Bookman Old Style" w:hAnsi="Bookman Old Style"/>
          <w:spacing w:val="-2"/>
          <w:w w:val="94"/>
          <w:sz w:val="24"/>
          <w:szCs w:val="24"/>
          <w:lang w:eastAsia="en-GB"/>
        </w:rPr>
        <w:t>r</w:t>
      </w:r>
      <w:r w:rsidRPr="00564D4B">
        <w:rPr>
          <w:rFonts w:ascii="Bookman Old Style" w:hAnsi="Bookman Old Style"/>
          <w:w w:val="95"/>
          <w:sz w:val="24"/>
          <w:szCs w:val="24"/>
          <w:lang w:eastAsia="en-GB"/>
        </w:rPr>
        <w:t>e</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ct</w:t>
      </w:r>
      <w:r w:rsidRPr="00564D4B">
        <w:rPr>
          <w:rFonts w:ascii="Bookman Old Style" w:hAnsi="Bookman Old Style"/>
          <w:w w:val="94"/>
          <w:sz w:val="24"/>
          <w:szCs w:val="24"/>
          <w:lang w:eastAsia="en-GB"/>
        </w:rPr>
        <w:t>s</w:t>
      </w:r>
      <w:r w:rsidRPr="00564D4B">
        <w:rPr>
          <w:rFonts w:ascii="Bookman Old Style" w:hAnsi="Bookman Old Style"/>
          <w:spacing w:val="-4"/>
          <w:sz w:val="24"/>
          <w:szCs w:val="24"/>
          <w:lang w:eastAsia="en-GB"/>
        </w:rPr>
        <w:t xml:space="preserve"> </w:t>
      </w:r>
      <w:r w:rsidRPr="00564D4B">
        <w:rPr>
          <w:rFonts w:ascii="Bookman Old Style" w:hAnsi="Bookman Old Style"/>
          <w:w w:val="94"/>
          <w:sz w:val="24"/>
          <w:szCs w:val="24"/>
          <w:lang w:eastAsia="en-GB"/>
        </w:rPr>
        <w:t>w</w:t>
      </w:r>
      <w:r w:rsidRPr="00564D4B">
        <w:rPr>
          <w:rFonts w:ascii="Bookman Old Style" w:hAnsi="Bookman Old Style"/>
          <w:w w:val="95"/>
          <w:sz w:val="24"/>
          <w:szCs w:val="24"/>
          <w:lang w:eastAsia="en-GB"/>
        </w:rPr>
        <w:t>it</w:t>
      </w:r>
      <w:r w:rsidRPr="00564D4B">
        <w:rPr>
          <w:rFonts w:ascii="Bookman Old Style" w:hAnsi="Bookman Old Style"/>
          <w:w w:val="94"/>
          <w:sz w:val="24"/>
          <w:szCs w:val="24"/>
          <w:lang w:eastAsia="en-GB"/>
        </w:rPr>
        <w:t>h</w:t>
      </w:r>
      <w:r w:rsidRPr="00564D4B">
        <w:rPr>
          <w:rFonts w:ascii="Bookman Old Style" w:hAnsi="Bookman Old Style"/>
          <w:spacing w:val="-4"/>
          <w:sz w:val="24"/>
          <w:szCs w:val="24"/>
          <w:lang w:eastAsia="en-GB"/>
        </w:rPr>
        <w:t xml:space="preserve"> </w:t>
      </w:r>
      <w:r w:rsidRPr="00564D4B">
        <w:rPr>
          <w:rFonts w:ascii="Bookman Old Style" w:hAnsi="Bookman Old Style"/>
          <w:w w:val="95"/>
          <w:sz w:val="24"/>
          <w:szCs w:val="24"/>
          <w:lang w:eastAsia="en-GB"/>
        </w:rPr>
        <w:t>te</w:t>
      </w:r>
      <w:r w:rsidRPr="00564D4B">
        <w:rPr>
          <w:rFonts w:ascii="Bookman Old Style" w:hAnsi="Bookman Old Style"/>
          <w:w w:val="94"/>
          <w:sz w:val="24"/>
          <w:szCs w:val="24"/>
          <w:lang w:eastAsia="en-GB"/>
        </w:rPr>
        <w:t>s</w:t>
      </w:r>
      <w:r w:rsidRPr="00564D4B">
        <w:rPr>
          <w:rFonts w:ascii="Bookman Old Style" w:hAnsi="Bookman Old Style"/>
          <w:w w:val="95"/>
          <w:sz w:val="24"/>
          <w:szCs w:val="24"/>
          <w:lang w:eastAsia="en-GB"/>
        </w:rPr>
        <w:t>t</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materia</w:t>
      </w:r>
      <w:r w:rsidRPr="00564D4B">
        <w:rPr>
          <w:rFonts w:ascii="Bookman Old Style" w:hAnsi="Bookman Old Style"/>
          <w:spacing w:val="-1"/>
          <w:w w:val="89"/>
          <w:sz w:val="24"/>
          <w:szCs w:val="24"/>
          <w:lang w:eastAsia="en-GB"/>
        </w:rPr>
        <w:t>l)</w:t>
      </w:r>
      <w:r w:rsidRPr="00564D4B">
        <w:rPr>
          <w:rFonts w:ascii="Bookman Old Style" w:hAnsi="Bookman Old Style"/>
          <w:w w:val="89"/>
          <w:sz w:val="24"/>
          <w:szCs w:val="24"/>
          <w:lang w:eastAsia="en-GB"/>
        </w:rPr>
        <w:t>,</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alt</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rnat</w:t>
      </w:r>
      <w:r w:rsidRPr="00564D4B">
        <w:rPr>
          <w:rFonts w:ascii="Bookman Old Style" w:hAnsi="Bookman Old Style"/>
          <w:spacing w:val="1"/>
          <w:w w:val="89"/>
          <w:sz w:val="24"/>
          <w:szCs w:val="24"/>
          <w:lang w:eastAsia="en-GB"/>
        </w:rPr>
        <w:t>i</w:t>
      </w:r>
      <w:r w:rsidRPr="00564D4B">
        <w:rPr>
          <w:rFonts w:ascii="Bookman Old Style" w:hAnsi="Bookman Old Style"/>
          <w:w w:val="89"/>
          <w:sz w:val="24"/>
          <w:szCs w:val="24"/>
          <w:lang w:eastAsia="en-GB"/>
        </w:rPr>
        <w:t>ve</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solvents</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m</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y</w:t>
      </w:r>
      <w:r w:rsidRPr="00564D4B">
        <w:rPr>
          <w:rFonts w:ascii="Bookman Old Style" w:hAnsi="Bookman Old Style"/>
          <w:spacing w:val="1"/>
          <w:sz w:val="24"/>
          <w:szCs w:val="24"/>
          <w:lang w:eastAsia="en-GB"/>
        </w:rPr>
        <w:t xml:space="preserve"> </w:t>
      </w:r>
      <w:r w:rsidRPr="00564D4B">
        <w:rPr>
          <w:rFonts w:ascii="Bookman Old Style" w:hAnsi="Bookman Old Style"/>
          <w:spacing w:val="-1"/>
          <w:w w:val="89"/>
          <w:sz w:val="24"/>
          <w:szCs w:val="24"/>
          <w:lang w:eastAsia="en-GB"/>
        </w:rPr>
        <w:t>be</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us</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d</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instea</w:t>
      </w:r>
      <w:r w:rsidRPr="00564D4B">
        <w:rPr>
          <w:rFonts w:ascii="Bookman Old Style" w:hAnsi="Bookman Old Style"/>
          <w:spacing w:val="-1"/>
          <w:w w:val="89"/>
          <w:sz w:val="24"/>
          <w:szCs w:val="24"/>
          <w:lang w:eastAsia="en-GB"/>
        </w:rPr>
        <w:t>d</w:t>
      </w:r>
      <w:r w:rsidRPr="00564D4B">
        <w:rPr>
          <w:rFonts w:ascii="Bookman Old Style" w:hAnsi="Bookman Old Style"/>
          <w:w w:val="89"/>
          <w:sz w:val="24"/>
          <w:szCs w:val="24"/>
          <w:lang w:eastAsia="en-GB"/>
        </w:rPr>
        <w:t>.</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In</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su</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h</w:t>
      </w:r>
      <w:r w:rsidRPr="00564D4B">
        <w:rPr>
          <w:rFonts w:ascii="Bookman Old Style" w:hAnsi="Bookman Old Style"/>
          <w:spacing w:val="1"/>
          <w:sz w:val="24"/>
          <w:szCs w:val="24"/>
          <w:lang w:eastAsia="en-GB"/>
        </w:rPr>
        <w:t xml:space="preserve"> </w:t>
      </w:r>
      <w:r w:rsidRPr="00564D4B">
        <w:rPr>
          <w:rFonts w:ascii="Bookman Old Style" w:hAnsi="Bookman Old Style"/>
          <w:spacing w:val="2"/>
          <w:w w:val="89"/>
          <w:sz w:val="24"/>
          <w:szCs w:val="24"/>
          <w:lang w:eastAsia="en-GB"/>
        </w:rPr>
        <w:t>c</w:t>
      </w:r>
      <w:r w:rsidRPr="00564D4B">
        <w:rPr>
          <w:rFonts w:ascii="Bookman Old Style" w:hAnsi="Bookman Old Style"/>
          <w:w w:val="89"/>
          <w:sz w:val="24"/>
          <w:szCs w:val="24"/>
          <w:lang w:eastAsia="en-GB"/>
        </w:rPr>
        <w:t>a</w:t>
      </w:r>
      <w:r w:rsidRPr="00564D4B">
        <w:rPr>
          <w:rFonts w:ascii="Bookman Old Style" w:hAnsi="Bookman Old Style"/>
          <w:spacing w:val="-1"/>
          <w:w w:val="89"/>
          <w:sz w:val="24"/>
          <w:szCs w:val="24"/>
          <w:lang w:eastAsia="en-GB"/>
        </w:rPr>
        <w:t>s</w:t>
      </w:r>
      <w:r w:rsidRPr="00564D4B">
        <w:rPr>
          <w:rFonts w:ascii="Bookman Old Style" w:hAnsi="Bookman Old Style"/>
          <w:w w:val="89"/>
          <w:sz w:val="24"/>
          <w:szCs w:val="24"/>
          <w:lang w:eastAsia="en-GB"/>
        </w:rPr>
        <w:t>es,</w:t>
      </w:r>
      <w:r w:rsidRPr="00564D4B">
        <w:rPr>
          <w:rFonts w:ascii="Bookman Old Style" w:hAnsi="Bookman Old Style"/>
          <w:sz w:val="24"/>
          <w:szCs w:val="24"/>
          <w:lang w:eastAsia="en-GB"/>
        </w:rPr>
        <w:t xml:space="preserve"> </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hoic</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s</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solvents</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sh</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ll</w:t>
      </w:r>
      <w:r w:rsidRPr="00564D4B">
        <w:rPr>
          <w:rFonts w:ascii="Bookman Old Style" w:hAnsi="Bookman Old Style"/>
          <w:spacing w:val="3"/>
          <w:sz w:val="24"/>
          <w:szCs w:val="24"/>
          <w:lang w:eastAsia="en-GB"/>
        </w:rPr>
        <w:t xml:space="preserve"> </w:t>
      </w:r>
      <w:r w:rsidRPr="00564D4B">
        <w:rPr>
          <w:rFonts w:ascii="Bookman Old Style" w:hAnsi="Bookman Old Style"/>
          <w:spacing w:val="-2"/>
          <w:w w:val="89"/>
          <w:sz w:val="24"/>
          <w:szCs w:val="24"/>
          <w:lang w:eastAsia="en-GB"/>
        </w:rPr>
        <w:t>b</w:t>
      </w:r>
      <w:r w:rsidRPr="00564D4B">
        <w:rPr>
          <w:rFonts w:ascii="Bookman Old Style" w:hAnsi="Bookman Old Style"/>
          <w:w w:val="89"/>
          <w:sz w:val="24"/>
          <w:szCs w:val="24"/>
          <w:lang w:eastAsia="en-GB"/>
        </w:rPr>
        <w:t>e</w:t>
      </w:r>
      <w:r w:rsidRPr="00564D4B">
        <w:rPr>
          <w:rFonts w:ascii="Bookman Old Style" w:hAnsi="Bookman Old Style"/>
          <w:spacing w:val="42"/>
          <w:sz w:val="24"/>
          <w:szCs w:val="24"/>
          <w:lang w:eastAsia="en-GB"/>
        </w:rPr>
        <w:t xml:space="preserve"> </w:t>
      </w:r>
      <w:r w:rsidRPr="00564D4B">
        <w:rPr>
          <w:rFonts w:ascii="Bookman Old Style" w:hAnsi="Bookman Old Style"/>
          <w:w w:val="89"/>
          <w:sz w:val="24"/>
          <w:szCs w:val="24"/>
          <w:lang w:eastAsia="en-GB"/>
        </w:rPr>
        <w:t>justifi</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d</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in</w:t>
      </w:r>
      <w:r w:rsidRPr="00564D4B">
        <w:rPr>
          <w:rFonts w:ascii="Bookman Old Style" w:hAnsi="Bookman Old Style"/>
          <w:spacing w:val="44"/>
          <w:sz w:val="24"/>
          <w:szCs w:val="24"/>
          <w:lang w:eastAsia="en-GB"/>
        </w:rPr>
        <w:t xml:space="preserve"> </w:t>
      </w:r>
      <w:r w:rsidRPr="00564D4B">
        <w:rPr>
          <w:rFonts w:ascii="Bookman Old Style" w:hAnsi="Bookman Old Style"/>
          <w:w w:val="89"/>
          <w:sz w:val="24"/>
          <w:szCs w:val="24"/>
          <w:lang w:eastAsia="en-GB"/>
        </w:rPr>
        <w:t>t</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rms</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2"/>
          <w:sz w:val="24"/>
          <w:szCs w:val="24"/>
          <w:lang w:eastAsia="en-GB"/>
        </w:rPr>
        <w:t xml:space="preserve"> </w:t>
      </w:r>
      <w:r w:rsidRPr="00564D4B">
        <w:rPr>
          <w:rFonts w:ascii="Bookman Old Style" w:hAnsi="Bookman Old Style"/>
          <w:sz w:val="24"/>
          <w:szCs w:val="24"/>
          <w:lang w:eastAsia="en-GB"/>
        </w:rPr>
        <w:t>their</w:t>
      </w:r>
      <w:r w:rsidRPr="00564D4B">
        <w:rPr>
          <w:rFonts w:ascii="Bookman Old Style" w:hAnsi="Bookman Old Style"/>
          <w:spacing w:val="38"/>
          <w:sz w:val="24"/>
          <w:szCs w:val="24"/>
          <w:lang w:eastAsia="en-GB"/>
        </w:rPr>
        <w:t xml:space="preserve"> </w:t>
      </w:r>
      <w:r w:rsidRPr="00564D4B">
        <w:rPr>
          <w:rFonts w:ascii="Bookman Old Style" w:hAnsi="Bookman Old Style"/>
          <w:sz w:val="24"/>
          <w:szCs w:val="24"/>
          <w:lang w:eastAsia="en-GB"/>
        </w:rPr>
        <w:t>stru</w:t>
      </w:r>
      <w:r w:rsidRPr="00564D4B">
        <w:rPr>
          <w:rFonts w:ascii="Bookman Old Style" w:hAnsi="Bookman Old Style"/>
          <w:spacing w:val="-1"/>
          <w:sz w:val="24"/>
          <w:szCs w:val="24"/>
          <w:lang w:eastAsia="en-GB"/>
        </w:rPr>
        <w:t>c</w:t>
      </w:r>
      <w:r w:rsidRPr="00564D4B">
        <w:rPr>
          <w:rFonts w:ascii="Bookman Old Style" w:hAnsi="Bookman Old Style"/>
          <w:sz w:val="24"/>
          <w:szCs w:val="24"/>
          <w:lang w:eastAsia="en-GB"/>
        </w:rPr>
        <w:t>t</w:t>
      </w:r>
      <w:r w:rsidRPr="00564D4B">
        <w:rPr>
          <w:rFonts w:ascii="Bookman Old Style" w:hAnsi="Bookman Old Style"/>
          <w:spacing w:val="-2"/>
          <w:sz w:val="24"/>
          <w:szCs w:val="24"/>
          <w:lang w:eastAsia="en-GB"/>
        </w:rPr>
        <w:t>u</w:t>
      </w:r>
      <w:r w:rsidRPr="00564D4B">
        <w:rPr>
          <w:rFonts w:ascii="Bookman Old Style" w:hAnsi="Bookman Old Style"/>
          <w:spacing w:val="-1"/>
          <w:sz w:val="24"/>
          <w:szCs w:val="24"/>
          <w:lang w:eastAsia="en-GB"/>
        </w:rPr>
        <w:t>r</w:t>
      </w:r>
      <w:r w:rsidRPr="00564D4B">
        <w:rPr>
          <w:rFonts w:ascii="Bookman Old Style" w:hAnsi="Bookman Old Style"/>
          <w:sz w:val="24"/>
          <w:szCs w:val="24"/>
          <w:lang w:eastAsia="en-GB"/>
        </w:rPr>
        <w:t>e and</w:t>
      </w:r>
      <w:r w:rsidRPr="00564D4B">
        <w:rPr>
          <w:rFonts w:ascii="Bookman Old Style" w:hAnsi="Bookman Old Style"/>
          <w:spacing w:val="30"/>
          <w:sz w:val="24"/>
          <w:szCs w:val="24"/>
          <w:lang w:eastAsia="en-GB"/>
        </w:rPr>
        <w:t xml:space="preserve"> </w:t>
      </w:r>
      <w:r w:rsidRPr="00564D4B">
        <w:rPr>
          <w:rFonts w:ascii="Bookman Old Style" w:hAnsi="Bookman Old Style"/>
          <w:sz w:val="24"/>
          <w:szCs w:val="24"/>
          <w:lang w:eastAsia="en-GB"/>
        </w:rPr>
        <w:t>p</w:t>
      </w:r>
      <w:r w:rsidRPr="00564D4B">
        <w:rPr>
          <w:rFonts w:ascii="Bookman Old Style" w:hAnsi="Bookman Old Style"/>
          <w:spacing w:val="-1"/>
          <w:sz w:val="24"/>
          <w:szCs w:val="24"/>
          <w:lang w:eastAsia="en-GB"/>
        </w:rPr>
        <w:t>o</w:t>
      </w:r>
      <w:r w:rsidRPr="00564D4B">
        <w:rPr>
          <w:rFonts w:ascii="Bookman Old Style" w:hAnsi="Bookman Old Style"/>
          <w:sz w:val="24"/>
          <w:szCs w:val="24"/>
          <w:lang w:eastAsia="en-GB"/>
        </w:rPr>
        <w:t>l</w:t>
      </w:r>
      <w:r w:rsidRPr="00564D4B">
        <w:rPr>
          <w:rFonts w:ascii="Bookman Old Style" w:hAnsi="Bookman Old Style"/>
          <w:spacing w:val="-1"/>
          <w:sz w:val="24"/>
          <w:szCs w:val="24"/>
          <w:lang w:eastAsia="en-GB"/>
        </w:rPr>
        <w:t>a</w:t>
      </w:r>
      <w:r w:rsidRPr="00564D4B">
        <w:rPr>
          <w:rFonts w:ascii="Bookman Old Style" w:hAnsi="Bookman Old Style"/>
          <w:sz w:val="24"/>
          <w:szCs w:val="24"/>
          <w:lang w:eastAsia="en-GB"/>
        </w:rPr>
        <w:t>rit</w:t>
      </w:r>
      <w:r w:rsidRPr="00564D4B">
        <w:rPr>
          <w:rFonts w:ascii="Bookman Old Style" w:hAnsi="Bookman Old Style"/>
          <w:spacing w:val="-2"/>
          <w:sz w:val="24"/>
          <w:szCs w:val="24"/>
          <w:lang w:eastAsia="en-GB"/>
        </w:rPr>
        <w:t>y</w:t>
      </w:r>
      <w:r w:rsidRPr="00564D4B">
        <w:rPr>
          <w:rFonts w:ascii="Bookman Old Style" w:hAnsi="Bookman Old Style"/>
          <w:sz w:val="24"/>
          <w:szCs w:val="24"/>
          <w:lang w:eastAsia="en-GB"/>
        </w:rPr>
        <w:t>.</w:t>
      </w:r>
    </w:p>
    <w:p w14:paraId="2EA18D1E" w14:textId="77777777" w:rsidR="00D62792" w:rsidRPr="00564D4B" w:rsidRDefault="00D62792" w:rsidP="00D62792">
      <w:pPr>
        <w:pStyle w:val="NoSpacing"/>
        <w:ind w:right="-330"/>
        <w:jc w:val="both"/>
        <w:rPr>
          <w:rFonts w:ascii="Bookman Old Style" w:hAnsi="Bookman Old Style"/>
          <w:sz w:val="24"/>
          <w:szCs w:val="24"/>
          <w:lang w:eastAsia="en-GB"/>
        </w:rPr>
      </w:pPr>
    </w:p>
    <w:p w14:paraId="06AF8AA0" w14:textId="2E64B6C9" w:rsidR="00D62792" w:rsidRPr="00537C05" w:rsidRDefault="00322C72" w:rsidP="00BA0E44">
      <w:pPr>
        <w:pStyle w:val="Heading4"/>
      </w:pPr>
      <w:r w:rsidRPr="00537C05">
        <w:rPr>
          <w:w w:val="90"/>
        </w:rPr>
        <w:t xml:space="preserve">2.2.6.6 </w:t>
      </w:r>
      <w:r w:rsidR="00D62792" w:rsidRPr="00537C05">
        <w:rPr>
          <w:w w:val="90"/>
        </w:rPr>
        <w:t>P</w:t>
      </w:r>
      <w:r w:rsidR="00D62792" w:rsidRPr="00537C05">
        <w:rPr>
          <w:spacing w:val="-1"/>
          <w:w w:val="90"/>
        </w:rPr>
        <w:t>a</w:t>
      </w:r>
      <w:r w:rsidR="00D62792" w:rsidRPr="00537C05">
        <w:rPr>
          <w:w w:val="90"/>
        </w:rPr>
        <w:t>rti</w:t>
      </w:r>
      <w:r w:rsidR="00D62792" w:rsidRPr="00537C05">
        <w:rPr>
          <w:spacing w:val="-1"/>
          <w:w w:val="90"/>
        </w:rPr>
        <w:t>t</w:t>
      </w:r>
      <w:r w:rsidR="00D62792" w:rsidRPr="00537C05">
        <w:rPr>
          <w:w w:val="90"/>
        </w:rPr>
        <w:t>ion</w:t>
      </w:r>
      <w:r w:rsidR="00D62792" w:rsidRPr="00537C05">
        <w:rPr>
          <w:spacing w:val="21"/>
        </w:rPr>
        <w:t xml:space="preserve"> </w:t>
      </w:r>
      <w:r w:rsidR="00D62792" w:rsidRPr="00537C05">
        <w:rPr>
          <w:spacing w:val="-1"/>
          <w:w w:val="90"/>
        </w:rPr>
        <w:t>c</w:t>
      </w:r>
      <w:r w:rsidR="00D62792" w:rsidRPr="00537C05">
        <w:rPr>
          <w:spacing w:val="1"/>
          <w:w w:val="90"/>
        </w:rPr>
        <w:t>o</w:t>
      </w:r>
      <w:r w:rsidR="00D62792" w:rsidRPr="00537C05">
        <w:rPr>
          <w:w w:val="90"/>
        </w:rPr>
        <w:t>effi</w:t>
      </w:r>
      <w:r w:rsidR="00D62792" w:rsidRPr="00537C05">
        <w:rPr>
          <w:spacing w:val="-1"/>
          <w:w w:val="90"/>
        </w:rPr>
        <w:t>c</w:t>
      </w:r>
      <w:r w:rsidR="00D62792" w:rsidRPr="00537C05">
        <w:rPr>
          <w:spacing w:val="2"/>
          <w:w w:val="90"/>
        </w:rPr>
        <w:t>i</w:t>
      </w:r>
      <w:r w:rsidR="00D62792" w:rsidRPr="00537C05">
        <w:rPr>
          <w:spacing w:val="-1"/>
          <w:w w:val="90"/>
        </w:rPr>
        <w:t>e</w:t>
      </w:r>
      <w:r w:rsidR="00D62792" w:rsidRPr="00537C05">
        <w:rPr>
          <w:w w:val="90"/>
        </w:rPr>
        <w:t>nt</w:t>
      </w:r>
      <w:r w:rsidR="00D62792" w:rsidRPr="00537C05">
        <w:rPr>
          <w:spacing w:val="19"/>
        </w:rPr>
        <w:t xml:space="preserve"> </w:t>
      </w:r>
      <w:r w:rsidR="00D62792" w:rsidRPr="00537C05">
        <w:rPr>
          <w:w w:val="90"/>
        </w:rPr>
        <w:t>n-</w:t>
      </w:r>
      <w:r w:rsidR="00D62792" w:rsidRPr="00537C05">
        <w:rPr>
          <w:spacing w:val="1"/>
          <w:w w:val="90"/>
        </w:rPr>
        <w:t>o</w:t>
      </w:r>
      <w:r w:rsidR="00D62792" w:rsidRPr="00537C05">
        <w:rPr>
          <w:spacing w:val="-1"/>
          <w:w w:val="90"/>
        </w:rPr>
        <w:t>ct</w:t>
      </w:r>
      <w:r w:rsidR="00D62792" w:rsidRPr="00537C05">
        <w:rPr>
          <w:w w:val="90"/>
        </w:rPr>
        <w:t>a</w:t>
      </w:r>
      <w:r w:rsidR="00D62792" w:rsidRPr="00537C05">
        <w:rPr>
          <w:spacing w:val="1"/>
          <w:w w:val="90"/>
        </w:rPr>
        <w:t>n</w:t>
      </w:r>
      <w:r w:rsidR="00D62792" w:rsidRPr="00537C05">
        <w:rPr>
          <w:w w:val="90"/>
        </w:rPr>
        <w:t>ol/wat</w:t>
      </w:r>
      <w:r w:rsidR="00D62792" w:rsidRPr="00537C05">
        <w:rPr>
          <w:spacing w:val="-1"/>
          <w:w w:val="90"/>
        </w:rPr>
        <w:t>e</w:t>
      </w:r>
      <w:r w:rsidR="00D62792" w:rsidRPr="00537C05">
        <w:rPr>
          <w:w w:val="90"/>
        </w:rPr>
        <w:t>r</w:t>
      </w:r>
    </w:p>
    <w:p w14:paraId="1765BD9F" w14:textId="77777777"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89"/>
          <w:sz w:val="24"/>
          <w:szCs w:val="24"/>
          <w:lang w:eastAsia="en-GB"/>
        </w:rPr>
        <w:t>The</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n-oct</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nol/water</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partit</w:t>
      </w:r>
      <w:r w:rsidRPr="00564D4B">
        <w:rPr>
          <w:rFonts w:ascii="Bookman Old Style" w:hAnsi="Bookman Old Style"/>
          <w:spacing w:val="-1"/>
          <w:w w:val="89"/>
          <w:sz w:val="24"/>
          <w:szCs w:val="24"/>
          <w:lang w:eastAsia="en-GB"/>
        </w:rPr>
        <w:t>ion</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coeffici</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nt</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w:t>
      </w:r>
      <w:proofErr w:type="spellStart"/>
      <w:r w:rsidRPr="00564D4B">
        <w:rPr>
          <w:rFonts w:ascii="Bookman Old Style" w:hAnsi="Bookman Old Style"/>
          <w:w w:val="89"/>
          <w:sz w:val="24"/>
          <w:szCs w:val="24"/>
          <w:lang w:eastAsia="en-GB"/>
        </w:rPr>
        <w:t>K</w:t>
      </w:r>
      <w:r w:rsidRPr="00564D4B">
        <w:rPr>
          <w:rFonts w:ascii="Bookman Old Style" w:hAnsi="Bookman Old Style"/>
          <w:spacing w:val="-2"/>
          <w:w w:val="89"/>
          <w:sz w:val="24"/>
          <w:szCs w:val="24"/>
          <w:lang w:eastAsia="en-GB"/>
        </w:rPr>
        <w:t>o</w:t>
      </w:r>
      <w:r w:rsidRPr="00564D4B">
        <w:rPr>
          <w:rFonts w:ascii="Bookman Old Style" w:hAnsi="Bookman Old Style"/>
          <w:w w:val="89"/>
          <w:sz w:val="24"/>
          <w:szCs w:val="24"/>
          <w:lang w:eastAsia="en-GB"/>
        </w:rPr>
        <w:t>w</w:t>
      </w:r>
      <w:proofErr w:type="spellEnd"/>
      <w:r w:rsidRPr="00564D4B">
        <w:rPr>
          <w:rFonts w:ascii="Bookman Old Style" w:hAnsi="Bookman Old Style"/>
          <w:spacing w:val="45"/>
          <w:sz w:val="24"/>
          <w:szCs w:val="24"/>
          <w:lang w:eastAsia="en-GB"/>
        </w:rPr>
        <w:t xml:space="preserve"> </w:t>
      </w:r>
      <w:r w:rsidRPr="00564D4B">
        <w:rPr>
          <w:rFonts w:ascii="Bookman Old Style" w:hAnsi="Bookman Old Style"/>
          <w:w w:val="89"/>
          <w:sz w:val="24"/>
          <w:szCs w:val="24"/>
          <w:lang w:eastAsia="en-GB"/>
        </w:rPr>
        <w:t>or</w:t>
      </w:r>
      <w:r w:rsidRPr="00564D4B">
        <w:rPr>
          <w:rFonts w:ascii="Bookman Old Style" w:hAnsi="Bookman Old Style"/>
          <w:spacing w:val="46"/>
          <w:sz w:val="24"/>
          <w:szCs w:val="24"/>
          <w:lang w:eastAsia="en-GB"/>
        </w:rPr>
        <w:t xml:space="preserve"> </w:t>
      </w:r>
      <w:r w:rsidRPr="00564D4B">
        <w:rPr>
          <w:rFonts w:ascii="Bookman Old Style" w:hAnsi="Bookman Old Style"/>
          <w:w w:val="89"/>
          <w:sz w:val="24"/>
          <w:szCs w:val="24"/>
          <w:lang w:eastAsia="en-GB"/>
        </w:rPr>
        <w:t>log</w:t>
      </w:r>
      <w:r w:rsidRPr="00564D4B">
        <w:rPr>
          <w:rFonts w:ascii="Bookman Old Style" w:hAnsi="Bookman Old Style"/>
          <w:spacing w:val="47"/>
          <w:sz w:val="24"/>
          <w:szCs w:val="24"/>
          <w:lang w:eastAsia="en-GB"/>
        </w:rPr>
        <w:t xml:space="preserve"> </w:t>
      </w:r>
      <w:r w:rsidRPr="00564D4B">
        <w:rPr>
          <w:rFonts w:ascii="Bookman Old Style" w:hAnsi="Bookman Old Style"/>
          <w:w w:val="89"/>
          <w:sz w:val="24"/>
          <w:szCs w:val="24"/>
          <w:lang w:eastAsia="en-GB"/>
        </w:rPr>
        <w:t>Pow)</w:t>
      </w:r>
      <w:r w:rsidRPr="00564D4B">
        <w:rPr>
          <w:rFonts w:ascii="Bookman Old Style" w:hAnsi="Bookman Old Style"/>
          <w:spacing w:val="47"/>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47"/>
          <w:sz w:val="24"/>
          <w:szCs w:val="24"/>
          <w:lang w:eastAsia="en-GB"/>
        </w:rPr>
        <w:t xml:space="preserve"> </w:t>
      </w:r>
      <w:r w:rsidRPr="00564D4B">
        <w:rPr>
          <w:rFonts w:ascii="Bookman Old Style" w:hAnsi="Bookman Old Style"/>
          <w:w w:val="89"/>
          <w:sz w:val="24"/>
          <w:szCs w:val="24"/>
          <w:lang w:eastAsia="en-GB"/>
        </w:rPr>
        <w:t>pu</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ified</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active</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substanc</w:t>
      </w:r>
      <w:r w:rsidRPr="00564D4B">
        <w:rPr>
          <w:rFonts w:ascii="Bookman Old Style" w:hAnsi="Bookman Old Style"/>
          <w:spacing w:val="-1"/>
          <w:w w:val="89"/>
          <w:sz w:val="24"/>
          <w:szCs w:val="24"/>
          <w:lang w:eastAsia="en-GB"/>
        </w:rPr>
        <w:t>e</w:t>
      </w:r>
      <w:r w:rsidRPr="00564D4B">
        <w:rPr>
          <w:rFonts w:ascii="Bookman Old Style" w:hAnsi="Bookman Old Style"/>
          <w:spacing w:val="3"/>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nd</w:t>
      </w:r>
      <w:r w:rsidRPr="00564D4B">
        <w:rPr>
          <w:rFonts w:ascii="Bookman Old Style" w:hAnsi="Bookman Old Style"/>
          <w:spacing w:val="47"/>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44"/>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ll</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components</w:t>
      </w:r>
      <w:r w:rsidRPr="00564D4B">
        <w:rPr>
          <w:rFonts w:ascii="Bookman Old Style" w:hAnsi="Bookman Old Style"/>
          <w:spacing w:val="49"/>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t</w:t>
      </w:r>
      <w:r w:rsidRPr="00564D4B">
        <w:rPr>
          <w:rFonts w:ascii="Bookman Old Style" w:hAnsi="Bookman Old Style"/>
          <w:spacing w:val="-1"/>
          <w:w w:val="89"/>
          <w:sz w:val="24"/>
          <w:szCs w:val="24"/>
          <w:lang w:eastAsia="en-GB"/>
        </w:rPr>
        <w:t>h</w:t>
      </w:r>
      <w:r w:rsidRPr="00564D4B">
        <w:rPr>
          <w:rFonts w:ascii="Bookman Old Style" w:hAnsi="Bookman Old Style"/>
          <w:w w:val="89"/>
          <w:sz w:val="24"/>
          <w:szCs w:val="24"/>
          <w:lang w:eastAsia="en-GB"/>
        </w:rPr>
        <w:t>e</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residue</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definition</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for</w:t>
      </w:r>
      <w:r w:rsidRPr="00564D4B">
        <w:rPr>
          <w:rFonts w:ascii="Bookman Old Style" w:hAnsi="Bookman Old Style"/>
          <w:spacing w:val="3"/>
          <w:sz w:val="24"/>
          <w:szCs w:val="24"/>
          <w:lang w:eastAsia="en-GB"/>
        </w:rPr>
        <w:t xml:space="preserve"> </w:t>
      </w:r>
      <w:r w:rsidRPr="00564D4B">
        <w:rPr>
          <w:rFonts w:ascii="Bookman Old Style" w:hAnsi="Bookman Old Style"/>
          <w:w w:val="89"/>
          <w:sz w:val="24"/>
          <w:szCs w:val="24"/>
          <w:lang w:eastAsia="en-GB"/>
        </w:rPr>
        <w:t>risk</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assessment</w:t>
      </w:r>
      <w:r w:rsidRPr="00564D4B">
        <w:rPr>
          <w:rFonts w:ascii="Bookman Old Style" w:hAnsi="Bookman Old Style"/>
          <w:spacing w:val="4"/>
          <w:sz w:val="24"/>
          <w:szCs w:val="24"/>
          <w:lang w:eastAsia="en-GB"/>
        </w:rPr>
        <w:t xml:space="preserve"> </w:t>
      </w:r>
      <w:r w:rsidRPr="00564D4B">
        <w:rPr>
          <w:rFonts w:ascii="Bookman Old Style" w:hAnsi="Bookman Old Style"/>
          <w:w w:val="89"/>
          <w:sz w:val="24"/>
          <w:szCs w:val="24"/>
          <w:lang w:eastAsia="en-GB"/>
        </w:rPr>
        <w:t>shall</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be</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det</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rmined</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a</w:t>
      </w:r>
      <w:r w:rsidRPr="00564D4B">
        <w:rPr>
          <w:rFonts w:ascii="Bookman Old Style" w:hAnsi="Bookman Old Style"/>
          <w:spacing w:val="-2"/>
          <w:w w:val="89"/>
          <w:sz w:val="24"/>
          <w:szCs w:val="24"/>
          <w:lang w:eastAsia="en-GB"/>
        </w:rPr>
        <w:t>n</w:t>
      </w:r>
      <w:r w:rsidRPr="00564D4B">
        <w:rPr>
          <w:rFonts w:ascii="Bookman Old Style" w:hAnsi="Bookman Old Style"/>
          <w:w w:val="89"/>
          <w:sz w:val="24"/>
          <w:szCs w:val="24"/>
          <w:lang w:eastAsia="en-GB"/>
        </w:rPr>
        <w:t>d</w:t>
      </w:r>
      <w:r w:rsidRPr="00564D4B">
        <w:rPr>
          <w:rFonts w:ascii="Bookman Old Style" w:hAnsi="Bookman Old Style"/>
          <w:spacing w:val="39"/>
          <w:sz w:val="24"/>
          <w:szCs w:val="24"/>
          <w:lang w:eastAsia="en-GB"/>
        </w:rPr>
        <w:t xml:space="preserve"> </w:t>
      </w:r>
      <w:r w:rsidRPr="00564D4B">
        <w:rPr>
          <w:rFonts w:ascii="Bookman Old Style" w:hAnsi="Bookman Old Style"/>
          <w:w w:val="89"/>
          <w:sz w:val="24"/>
          <w:szCs w:val="24"/>
          <w:lang w:eastAsia="en-GB"/>
        </w:rPr>
        <w:t>repo</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ted</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for</w:t>
      </w:r>
      <w:r w:rsidRPr="00564D4B">
        <w:rPr>
          <w:rFonts w:ascii="Bookman Old Style" w:hAnsi="Bookman Old Style"/>
          <w:spacing w:val="40"/>
          <w:sz w:val="24"/>
          <w:szCs w:val="24"/>
          <w:lang w:eastAsia="en-GB"/>
        </w:rPr>
        <w:t xml:space="preserve"> </w:t>
      </w:r>
      <w:r w:rsidRPr="00564D4B">
        <w:rPr>
          <w:rFonts w:ascii="Bookman Old Style" w:hAnsi="Bookman Old Style"/>
          <w:w w:val="89"/>
          <w:sz w:val="24"/>
          <w:szCs w:val="24"/>
          <w:lang w:eastAsia="en-GB"/>
        </w:rPr>
        <w:t>20</w:t>
      </w:r>
      <w:r w:rsidRPr="00564D4B">
        <w:rPr>
          <w:rFonts w:ascii="Bookman Old Style" w:hAnsi="Bookman Old Style"/>
          <w:spacing w:val="2"/>
          <w:sz w:val="24"/>
          <w:szCs w:val="24"/>
          <w:lang w:eastAsia="en-GB"/>
        </w:rPr>
        <w:t xml:space="preserve"> </w:t>
      </w:r>
      <w:r w:rsidRPr="00564D4B">
        <w:rPr>
          <w:rFonts w:ascii="Bookman Old Style" w:hAnsi="Bookman Old Style"/>
          <w:w w:val="89"/>
          <w:sz w:val="24"/>
          <w:szCs w:val="24"/>
          <w:lang w:eastAsia="en-GB"/>
        </w:rPr>
        <w:t>°C</w:t>
      </w:r>
      <w:r w:rsidRPr="00564D4B">
        <w:rPr>
          <w:rFonts w:ascii="Bookman Old Style" w:hAnsi="Bookman Old Style"/>
          <w:spacing w:val="41"/>
          <w:sz w:val="24"/>
          <w:szCs w:val="24"/>
          <w:lang w:eastAsia="en-GB"/>
        </w:rPr>
        <w:t xml:space="preserve"> </w:t>
      </w:r>
      <w:r w:rsidRPr="00564D4B">
        <w:rPr>
          <w:rFonts w:ascii="Bookman Old Style" w:hAnsi="Bookman Old Style"/>
          <w:w w:val="89"/>
          <w:sz w:val="24"/>
          <w:szCs w:val="24"/>
          <w:lang w:eastAsia="en-GB"/>
        </w:rPr>
        <w:t>or</w:t>
      </w:r>
      <w:r w:rsidRPr="00564D4B">
        <w:rPr>
          <w:rFonts w:ascii="Bookman Old Style" w:hAnsi="Bookman Old Style"/>
          <w:spacing w:val="40"/>
          <w:sz w:val="24"/>
          <w:szCs w:val="24"/>
          <w:lang w:eastAsia="en-GB"/>
        </w:rPr>
        <w:t xml:space="preserve"> </w:t>
      </w:r>
      <w:r w:rsidRPr="00564D4B">
        <w:rPr>
          <w:rFonts w:ascii="Bookman Old Style" w:hAnsi="Bookman Old Style"/>
          <w:w w:val="89"/>
          <w:sz w:val="24"/>
          <w:szCs w:val="24"/>
          <w:lang w:eastAsia="en-GB"/>
        </w:rPr>
        <w:t>25</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w:t>
      </w:r>
      <w:r w:rsidRPr="00564D4B">
        <w:rPr>
          <w:rFonts w:ascii="Bookman Old Style" w:hAnsi="Bookman Old Style"/>
          <w:spacing w:val="42"/>
          <w:sz w:val="24"/>
          <w:szCs w:val="24"/>
          <w:lang w:eastAsia="en-GB"/>
        </w:rPr>
        <w:t xml:space="preserve"> </w:t>
      </w:r>
      <w:r w:rsidRPr="00564D4B">
        <w:rPr>
          <w:rFonts w:ascii="Bookman Old Style" w:hAnsi="Bookman Old Style"/>
          <w:w w:val="89"/>
          <w:sz w:val="24"/>
          <w:szCs w:val="24"/>
          <w:lang w:eastAsia="en-GB"/>
        </w:rPr>
        <w:t>The</w:t>
      </w:r>
      <w:r w:rsidRPr="00564D4B">
        <w:rPr>
          <w:rFonts w:ascii="Bookman Old Style" w:hAnsi="Bookman Old Style"/>
          <w:spacing w:val="40"/>
          <w:sz w:val="24"/>
          <w:szCs w:val="24"/>
          <w:lang w:eastAsia="en-GB"/>
        </w:rPr>
        <w:t xml:space="preserve"> </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ffect</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40"/>
          <w:sz w:val="24"/>
          <w:szCs w:val="24"/>
          <w:lang w:eastAsia="en-GB"/>
        </w:rPr>
        <w:t xml:space="preserve"> </w:t>
      </w:r>
      <w:r w:rsidRPr="00564D4B">
        <w:rPr>
          <w:rFonts w:ascii="Bookman Old Style" w:hAnsi="Bookman Old Style"/>
          <w:w w:val="89"/>
          <w:sz w:val="24"/>
          <w:szCs w:val="24"/>
          <w:lang w:eastAsia="en-GB"/>
        </w:rPr>
        <w:t>pH</w:t>
      </w:r>
      <w:r w:rsidRPr="00564D4B">
        <w:rPr>
          <w:rFonts w:ascii="Bookman Old Style" w:hAnsi="Bookman Old Style"/>
          <w:spacing w:val="39"/>
          <w:sz w:val="24"/>
          <w:szCs w:val="24"/>
          <w:lang w:eastAsia="en-GB"/>
        </w:rPr>
        <w:t xml:space="preserve"> </w:t>
      </w:r>
      <w:r w:rsidRPr="00564D4B">
        <w:rPr>
          <w:rFonts w:ascii="Bookman Old Style" w:hAnsi="Bookman Old Style"/>
          <w:w w:val="89"/>
          <w:sz w:val="24"/>
          <w:szCs w:val="24"/>
          <w:lang w:eastAsia="en-GB"/>
        </w:rPr>
        <w:t>(</w:t>
      </w:r>
      <w:r w:rsidRPr="00564D4B">
        <w:rPr>
          <w:rFonts w:ascii="Bookman Old Style" w:hAnsi="Bookman Old Style"/>
          <w:spacing w:val="21"/>
          <w:w w:val="89"/>
          <w:sz w:val="24"/>
          <w:szCs w:val="24"/>
          <w:lang w:eastAsia="en-GB"/>
        </w:rPr>
        <w:t>4</w:t>
      </w:r>
      <w:r w:rsidRPr="00564D4B">
        <w:rPr>
          <w:rFonts w:ascii="Bookman Old Style" w:hAnsi="Bookman Old Style"/>
          <w:spacing w:val="1"/>
          <w:sz w:val="24"/>
          <w:szCs w:val="24"/>
          <w:lang w:eastAsia="en-GB"/>
        </w:rPr>
        <w:t>t</w:t>
      </w:r>
      <w:r w:rsidRPr="00564D4B">
        <w:rPr>
          <w:rFonts w:ascii="Bookman Old Style" w:hAnsi="Bookman Old Style"/>
          <w:sz w:val="24"/>
          <w:szCs w:val="24"/>
          <w:lang w:eastAsia="en-GB"/>
        </w:rPr>
        <w:t>o</w:t>
      </w:r>
      <w:r w:rsidRPr="00564D4B">
        <w:rPr>
          <w:rFonts w:ascii="Bookman Old Style" w:hAnsi="Bookman Old Style"/>
          <w:spacing w:val="19"/>
          <w:sz w:val="24"/>
          <w:szCs w:val="24"/>
          <w:lang w:eastAsia="en-GB"/>
        </w:rPr>
        <w:t xml:space="preserve"> </w:t>
      </w:r>
      <w:r w:rsidRPr="00564D4B">
        <w:rPr>
          <w:rFonts w:ascii="Bookman Old Style" w:hAnsi="Bookman Old Style"/>
          <w:sz w:val="24"/>
          <w:szCs w:val="24"/>
          <w:lang w:eastAsia="en-GB"/>
        </w:rPr>
        <w:t>1</w:t>
      </w:r>
      <w:r w:rsidRPr="00564D4B">
        <w:rPr>
          <w:rFonts w:ascii="Bookman Old Style" w:hAnsi="Bookman Old Style"/>
          <w:spacing w:val="-1"/>
          <w:sz w:val="24"/>
          <w:szCs w:val="24"/>
          <w:lang w:eastAsia="en-GB"/>
        </w:rPr>
        <w:t>0</w:t>
      </w:r>
      <w:r w:rsidRPr="00564D4B">
        <w:rPr>
          <w:rFonts w:ascii="Bookman Old Style" w:hAnsi="Bookman Old Style"/>
          <w:sz w:val="24"/>
          <w:szCs w:val="24"/>
          <w:lang w:eastAsia="en-GB"/>
        </w:rPr>
        <w:t>) sh</w:t>
      </w:r>
      <w:r w:rsidRPr="00564D4B">
        <w:rPr>
          <w:rFonts w:ascii="Bookman Old Style" w:hAnsi="Bookman Old Style"/>
          <w:spacing w:val="1"/>
          <w:sz w:val="24"/>
          <w:szCs w:val="24"/>
          <w:lang w:eastAsia="en-GB"/>
        </w:rPr>
        <w:t>a</w:t>
      </w:r>
      <w:r w:rsidRPr="00564D4B">
        <w:rPr>
          <w:rFonts w:ascii="Bookman Old Style" w:hAnsi="Bookman Old Style"/>
          <w:spacing w:val="-1"/>
          <w:sz w:val="24"/>
          <w:szCs w:val="24"/>
          <w:lang w:eastAsia="en-GB"/>
        </w:rPr>
        <w:t>l</w:t>
      </w:r>
      <w:r w:rsidRPr="00564D4B">
        <w:rPr>
          <w:rFonts w:ascii="Bookman Old Style" w:hAnsi="Bookman Old Style"/>
          <w:sz w:val="24"/>
          <w:szCs w:val="24"/>
          <w:lang w:eastAsia="en-GB"/>
        </w:rPr>
        <w:t>l</w:t>
      </w:r>
      <w:r w:rsidRPr="00564D4B">
        <w:rPr>
          <w:rFonts w:ascii="Bookman Old Style" w:hAnsi="Bookman Old Style"/>
          <w:spacing w:val="10"/>
          <w:sz w:val="24"/>
          <w:szCs w:val="24"/>
          <w:lang w:eastAsia="en-GB"/>
        </w:rPr>
        <w:t xml:space="preserve"> </w:t>
      </w:r>
      <w:r w:rsidRPr="00564D4B">
        <w:rPr>
          <w:rFonts w:ascii="Bookman Old Style" w:hAnsi="Bookman Old Style"/>
          <w:sz w:val="24"/>
          <w:szCs w:val="24"/>
          <w:lang w:eastAsia="en-GB"/>
        </w:rPr>
        <w:t>be</w:t>
      </w:r>
      <w:r w:rsidRPr="00564D4B">
        <w:rPr>
          <w:rFonts w:ascii="Bookman Old Style" w:hAnsi="Bookman Old Style"/>
          <w:spacing w:val="12"/>
          <w:sz w:val="24"/>
          <w:szCs w:val="24"/>
          <w:lang w:eastAsia="en-GB"/>
        </w:rPr>
        <w:t xml:space="preserve"> </w:t>
      </w:r>
      <w:r w:rsidRPr="00564D4B">
        <w:rPr>
          <w:rFonts w:ascii="Bookman Old Style" w:hAnsi="Bookman Old Style"/>
          <w:sz w:val="24"/>
          <w:szCs w:val="24"/>
          <w:lang w:eastAsia="en-GB"/>
        </w:rPr>
        <w:t>in</w:t>
      </w:r>
      <w:r w:rsidRPr="00564D4B">
        <w:rPr>
          <w:rFonts w:ascii="Bookman Old Style" w:hAnsi="Bookman Old Style"/>
          <w:spacing w:val="-2"/>
          <w:sz w:val="24"/>
          <w:szCs w:val="24"/>
          <w:lang w:eastAsia="en-GB"/>
        </w:rPr>
        <w:t>v</w:t>
      </w:r>
      <w:r w:rsidRPr="00564D4B">
        <w:rPr>
          <w:rFonts w:ascii="Bookman Old Style" w:hAnsi="Bookman Old Style"/>
          <w:sz w:val="24"/>
          <w:szCs w:val="24"/>
          <w:lang w:eastAsia="en-GB"/>
        </w:rPr>
        <w:t>esti</w:t>
      </w:r>
      <w:r w:rsidRPr="00564D4B">
        <w:rPr>
          <w:rFonts w:ascii="Bookman Old Style" w:hAnsi="Bookman Old Style"/>
          <w:spacing w:val="-1"/>
          <w:sz w:val="24"/>
          <w:szCs w:val="24"/>
          <w:lang w:eastAsia="en-GB"/>
        </w:rPr>
        <w:t>g</w:t>
      </w:r>
      <w:r w:rsidRPr="00564D4B">
        <w:rPr>
          <w:rFonts w:ascii="Bookman Old Style" w:hAnsi="Bookman Old Style"/>
          <w:sz w:val="24"/>
          <w:szCs w:val="24"/>
          <w:lang w:eastAsia="en-GB"/>
        </w:rPr>
        <w:t>a</w:t>
      </w:r>
      <w:r w:rsidRPr="00564D4B">
        <w:rPr>
          <w:rFonts w:ascii="Bookman Old Style" w:hAnsi="Bookman Old Style"/>
          <w:spacing w:val="-1"/>
          <w:sz w:val="24"/>
          <w:szCs w:val="24"/>
          <w:lang w:eastAsia="en-GB"/>
        </w:rPr>
        <w:t>t</w:t>
      </w:r>
      <w:r w:rsidRPr="00564D4B">
        <w:rPr>
          <w:rFonts w:ascii="Bookman Old Style" w:hAnsi="Bookman Old Style"/>
          <w:sz w:val="24"/>
          <w:szCs w:val="24"/>
          <w:lang w:eastAsia="en-GB"/>
        </w:rPr>
        <w:t>ed</w:t>
      </w:r>
      <w:r w:rsidRPr="00564D4B">
        <w:rPr>
          <w:rFonts w:ascii="Bookman Old Style" w:hAnsi="Bookman Old Style"/>
          <w:spacing w:val="10"/>
          <w:sz w:val="24"/>
          <w:szCs w:val="24"/>
          <w:lang w:eastAsia="en-GB"/>
        </w:rPr>
        <w:t xml:space="preserve"> </w:t>
      </w:r>
      <w:r w:rsidRPr="00564D4B">
        <w:rPr>
          <w:rFonts w:ascii="Bookman Old Style" w:hAnsi="Bookman Old Style"/>
          <w:sz w:val="24"/>
          <w:szCs w:val="24"/>
          <w:lang w:eastAsia="en-GB"/>
        </w:rPr>
        <w:t>when</w:t>
      </w:r>
      <w:r w:rsidRPr="00564D4B">
        <w:rPr>
          <w:rFonts w:ascii="Bookman Old Style" w:hAnsi="Bookman Old Style"/>
          <w:spacing w:val="10"/>
          <w:sz w:val="24"/>
          <w:szCs w:val="24"/>
          <w:lang w:eastAsia="en-GB"/>
        </w:rPr>
        <w:t xml:space="preserve"> </w:t>
      </w:r>
      <w:r w:rsidRPr="00564D4B">
        <w:rPr>
          <w:rFonts w:ascii="Bookman Old Style" w:hAnsi="Bookman Old Style"/>
          <w:spacing w:val="1"/>
          <w:sz w:val="24"/>
          <w:szCs w:val="24"/>
          <w:lang w:eastAsia="en-GB"/>
        </w:rPr>
        <w:t>t</w:t>
      </w:r>
      <w:r w:rsidRPr="00564D4B">
        <w:rPr>
          <w:rFonts w:ascii="Bookman Old Style" w:hAnsi="Bookman Old Style"/>
          <w:sz w:val="24"/>
          <w:szCs w:val="24"/>
          <w:lang w:eastAsia="en-GB"/>
        </w:rPr>
        <w:t>he</w:t>
      </w:r>
      <w:r w:rsidRPr="00564D4B">
        <w:rPr>
          <w:rFonts w:ascii="Bookman Old Style" w:hAnsi="Bookman Old Style"/>
          <w:spacing w:val="9"/>
          <w:sz w:val="24"/>
          <w:szCs w:val="24"/>
          <w:lang w:eastAsia="en-GB"/>
        </w:rPr>
        <w:t xml:space="preserve"> </w:t>
      </w:r>
      <w:r w:rsidRPr="00564D4B">
        <w:rPr>
          <w:rFonts w:ascii="Bookman Old Style" w:hAnsi="Bookman Old Style"/>
          <w:sz w:val="24"/>
          <w:szCs w:val="24"/>
          <w:lang w:eastAsia="en-GB"/>
        </w:rPr>
        <w:t>a</w:t>
      </w:r>
      <w:r w:rsidRPr="00564D4B">
        <w:rPr>
          <w:rFonts w:ascii="Bookman Old Style" w:hAnsi="Bookman Old Style"/>
          <w:spacing w:val="-1"/>
          <w:sz w:val="24"/>
          <w:szCs w:val="24"/>
          <w:lang w:eastAsia="en-GB"/>
        </w:rPr>
        <w:t>c</w:t>
      </w:r>
      <w:r w:rsidRPr="00564D4B">
        <w:rPr>
          <w:rFonts w:ascii="Bookman Old Style" w:hAnsi="Bookman Old Style"/>
          <w:sz w:val="24"/>
          <w:szCs w:val="24"/>
          <w:lang w:eastAsia="en-GB"/>
        </w:rPr>
        <w:t>ti</w:t>
      </w:r>
      <w:r w:rsidRPr="00564D4B">
        <w:rPr>
          <w:rFonts w:ascii="Bookman Old Style" w:hAnsi="Bookman Old Style"/>
          <w:spacing w:val="-1"/>
          <w:sz w:val="24"/>
          <w:szCs w:val="24"/>
          <w:lang w:eastAsia="en-GB"/>
        </w:rPr>
        <w:t>v</w:t>
      </w:r>
      <w:r w:rsidRPr="00564D4B">
        <w:rPr>
          <w:rFonts w:ascii="Bookman Old Style" w:hAnsi="Bookman Old Style"/>
          <w:sz w:val="24"/>
          <w:szCs w:val="24"/>
          <w:lang w:eastAsia="en-GB"/>
        </w:rPr>
        <w:t>e</w:t>
      </w:r>
      <w:r w:rsidRPr="00564D4B">
        <w:rPr>
          <w:rFonts w:ascii="Bookman Old Style" w:hAnsi="Bookman Old Style"/>
          <w:spacing w:val="12"/>
          <w:sz w:val="24"/>
          <w:szCs w:val="24"/>
          <w:lang w:eastAsia="en-GB"/>
        </w:rPr>
        <w:t xml:space="preserve"> </w:t>
      </w:r>
      <w:r w:rsidRPr="00564D4B">
        <w:rPr>
          <w:rFonts w:ascii="Bookman Old Style" w:hAnsi="Bookman Old Style"/>
          <w:spacing w:val="-1"/>
          <w:sz w:val="24"/>
          <w:szCs w:val="24"/>
          <w:lang w:eastAsia="en-GB"/>
        </w:rPr>
        <w:t>s</w:t>
      </w:r>
      <w:r w:rsidRPr="00564D4B">
        <w:rPr>
          <w:rFonts w:ascii="Bookman Old Style" w:hAnsi="Bookman Old Style"/>
          <w:sz w:val="24"/>
          <w:szCs w:val="24"/>
          <w:lang w:eastAsia="en-GB"/>
        </w:rPr>
        <w:t>ub</w:t>
      </w:r>
      <w:r w:rsidRPr="00564D4B">
        <w:rPr>
          <w:rFonts w:ascii="Bookman Old Style" w:hAnsi="Bookman Old Style"/>
          <w:spacing w:val="-1"/>
          <w:sz w:val="24"/>
          <w:szCs w:val="24"/>
          <w:lang w:eastAsia="en-GB"/>
        </w:rPr>
        <w:t>s</w:t>
      </w:r>
      <w:r w:rsidRPr="00564D4B">
        <w:rPr>
          <w:rFonts w:ascii="Bookman Old Style" w:hAnsi="Bookman Old Style"/>
          <w:sz w:val="24"/>
          <w:szCs w:val="24"/>
          <w:lang w:eastAsia="en-GB"/>
        </w:rPr>
        <w:t>tan</w:t>
      </w:r>
      <w:r w:rsidRPr="00564D4B">
        <w:rPr>
          <w:rFonts w:ascii="Bookman Old Style" w:hAnsi="Bookman Old Style"/>
          <w:spacing w:val="-1"/>
          <w:sz w:val="24"/>
          <w:szCs w:val="24"/>
          <w:lang w:eastAsia="en-GB"/>
        </w:rPr>
        <w:t>c</w:t>
      </w:r>
      <w:r w:rsidRPr="00564D4B">
        <w:rPr>
          <w:rFonts w:ascii="Bookman Old Style" w:hAnsi="Bookman Old Style"/>
          <w:sz w:val="24"/>
          <w:szCs w:val="24"/>
          <w:lang w:eastAsia="en-GB"/>
        </w:rPr>
        <w:t>e</w:t>
      </w:r>
      <w:r w:rsidRPr="00564D4B">
        <w:rPr>
          <w:rFonts w:ascii="Bookman Old Style" w:hAnsi="Bookman Old Style"/>
          <w:spacing w:val="12"/>
          <w:sz w:val="24"/>
          <w:szCs w:val="24"/>
          <w:lang w:eastAsia="en-GB"/>
        </w:rPr>
        <w:t xml:space="preserve"> </w:t>
      </w:r>
      <w:r w:rsidRPr="00564D4B">
        <w:rPr>
          <w:rFonts w:ascii="Bookman Old Style" w:hAnsi="Bookman Old Style"/>
          <w:sz w:val="24"/>
          <w:szCs w:val="24"/>
          <w:lang w:eastAsia="en-GB"/>
        </w:rPr>
        <w:t>h</w:t>
      </w:r>
      <w:r w:rsidRPr="00564D4B">
        <w:rPr>
          <w:rFonts w:ascii="Bookman Old Style" w:hAnsi="Bookman Old Style"/>
          <w:spacing w:val="-1"/>
          <w:sz w:val="24"/>
          <w:szCs w:val="24"/>
          <w:lang w:eastAsia="en-GB"/>
        </w:rPr>
        <w:t>a</w:t>
      </w:r>
      <w:r w:rsidRPr="00564D4B">
        <w:rPr>
          <w:rFonts w:ascii="Bookman Old Style" w:hAnsi="Bookman Old Style"/>
          <w:sz w:val="24"/>
          <w:szCs w:val="24"/>
          <w:lang w:eastAsia="en-GB"/>
        </w:rPr>
        <w:t>s</w:t>
      </w:r>
      <w:r w:rsidRPr="00564D4B">
        <w:rPr>
          <w:rFonts w:ascii="Bookman Old Style" w:hAnsi="Bookman Old Style"/>
          <w:spacing w:val="13"/>
          <w:sz w:val="24"/>
          <w:szCs w:val="24"/>
          <w:lang w:eastAsia="en-GB"/>
        </w:rPr>
        <w:t xml:space="preserve"> </w:t>
      </w:r>
      <w:r w:rsidRPr="00564D4B">
        <w:rPr>
          <w:rFonts w:ascii="Bookman Old Style" w:hAnsi="Bookman Old Style"/>
          <w:sz w:val="24"/>
          <w:szCs w:val="24"/>
          <w:lang w:eastAsia="en-GB"/>
        </w:rPr>
        <w:t>a</w:t>
      </w:r>
      <w:r w:rsidRPr="00564D4B">
        <w:rPr>
          <w:rFonts w:ascii="Bookman Old Style" w:hAnsi="Bookman Old Style"/>
          <w:spacing w:val="7"/>
          <w:sz w:val="24"/>
          <w:szCs w:val="24"/>
          <w:lang w:eastAsia="en-GB"/>
        </w:rPr>
        <w:t xml:space="preserve"> </w:t>
      </w:r>
      <w:proofErr w:type="spellStart"/>
      <w:r w:rsidRPr="00564D4B">
        <w:rPr>
          <w:rFonts w:ascii="Bookman Old Style" w:hAnsi="Bookman Old Style"/>
          <w:sz w:val="24"/>
          <w:szCs w:val="24"/>
          <w:lang w:eastAsia="en-GB"/>
        </w:rPr>
        <w:t>p</w:t>
      </w:r>
      <w:r w:rsidRPr="00564D4B">
        <w:rPr>
          <w:rFonts w:ascii="Bookman Old Style" w:hAnsi="Bookman Old Style"/>
          <w:spacing w:val="1"/>
          <w:sz w:val="24"/>
          <w:szCs w:val="24"/>
          <w:lang w:eastAsia="en-GB"/>
        </w:rPr>
        <w:t>K</w:t>
      </w:r>
      <w:r w:rsidRPr="00564D4B">
        <w:rPr>
          <w:rFonts w:ascii="Bookman Old Style" w:hAnsi="Bookman Old Style"/>
          <w:sz w:val="24"/>
          <w:szCs w:val="24"/>
          <w:lang w:eastAsia="en-GB"/>
        </w:rPr>
        <w:t>a</w:t>
      </w:r>
      <w:proofErr w:type="spellEnd"/>
      <w:r w:rsidRPr="00564D4B">
        <w:rPr>
          <w:rFonts w:ascii="Bookman Old Style" w:hAnsi="Bookman Old Style"/>
          <w:spacing w:val="10"/>
          <w:sz w:val="24"/>
          <w:szCs w:val="24"/>
          <w:lang w:eastAsia="en-GB"/>
        </w:rPr>
        <w:t xml:space="preserve"> </w:t>
      </w:r>
      <w:r w:rsidRPr="00564D4B">
        <w:rPr>
          <w:rFonts w:ascii="Bookman Old Style" w:hAnsi="Bookman Old Style"/>
          <w:spacing w:val="-1"/>
          <w:sz w:val="24"/>
          <w:szCs w:val="24"/>
          <w:lang w:eastAsia="en-GB"/>
        </w:rPr>
        <w:t>v</w:t>
      </w:r>
      <w:r w:rsidRPr="00564D4B">
        <w:rPr>
          <w:rFonts w:ascii="Bookman Old Style" w:hAnsi="Bookman Old Style"/>
          <w:sz w:val="24"/>
          <w:szCs w:val="24"/>
          <w:lang w:eastAsia="en-GB"/>
        </w:rPr>
        <w:t>alue</w:t>
      </w:r>
      <w:r w:rsidRPr="00564D4B">
        <w:rPr>
          <w:rFonts w:ascii="Bookman Old Style" w:hAnsi="Bookman Old Style"/>
          <w:spacing w:val="10"/>
          <w:sz w:val="24"/>
          <w:szCs w:val="24"/>
          <w:lang w:eastAsia="en-GB"/>
        </w:rPr>
        <w:t xml:space="preserve"> </w:t>
      </w:r>
      <w:r w:rsidRPr="00564D4B">
        <w:rPr>
          <w:rFonts w:ascii="Bookman Old Style" w:hAnsi="Bookman Old Style"/>
          <w:sz w:val="24"/>
          <w:szCs w:val="24"/>
          <w:lang w:eastAsia="en-GB"/>
        </w:rPr>
        <w:t>b</w:t>
      </w:r>
      <w:r w:rsidRPr="00564D4B">
        <w:rPr>
          <w:rFonts w:ascii="Bookman Old Style" w:hAnsi="Bookman Old Style"/>
          <w:spacing w:val="-1"/>
          <w:sz w:val="24"/>
          <w:szCs w:val="24"/>
          <w:lang w:eastAsia="en-GB"/>
        </w:rPr>
        <w:t>e</w:t>
      </w:r>
      <w:r w:rsidRPr="00564D4B">
        <w:rPr>
          <w:rFonts w:ascii="Bookman Old Style" w:hAnsi="Bookman Old Style"/>
          <w:sz w:val="24"/>
          <w:szCs w:val="24"/>
          <w:lang w:eastAsia="en-GB"/>
        </w:rPr>
        <w:t>tween</w:t>
      </w:r>
      <w:r w:rsidRPr="00564D4B">
        <w:rPr>
          <w:rFonts w:ascii="Bookman Old Style" w:hAnsi="Bookman Old Style"/>
          <w:spacing w:val="10"/>
          <w:sz w:val="24"/>
          <w:szCs w:val="24"/>
          <w:lang w:eastAsia="en-GB"/>
        </w:rPr>
        <w:t xml:space="preserve"> </w:t>
      </w:r>
      <w:r w:rsidRPr="00564D4B">
        <w:rPr>
          <w:rFonts w:ascii="Bookman Old Style" w:hAnsi="Bookman Old Style"/>
          <w:sz w:val="24"/>
          <w:szCs w:val="24"/>
          <w:lang w:eastAsia="en-GB"/>
        </w:rPr>
        <w:t>2</w:t>
      </w:r>
      <w:r w:rsidRPr="00564D4B">
        <w:rPr>
          <w:rFonts w:ascii="Bookman Old Style" w:hAnsi="Bookman Old Style"/>
          <w:spacing w:val="12"/>
          <w:sz w:val="24"/>
          <w:szCs w:val="24"/>
          <w:lang w:eastAsia="en-GB"/>
        </w:rPr>
        <w:t xml:space="preserve"> </w:t>
      </w:r>
      <w:r w:rsidRPr="00564D4B">
        <w:rPr>
          <w:rFonts w:ascii="Bookman Old Style" w:hAnsi="Bookman Old Style"/>
          <w:sz w:val="24"/>
          <w:szCs w:val="24"/>
          <w:lang w:eastAsia="en-GB"/>
        </w:rPr>
        <w:t>and</w:t>
      </w:r>
      <w:r w:rsidRPr="00564D4B">
        <w:rPr>
          <w:rFonts w:ascii="Bookman Old Style" w:hAnsi="Bookman Old Style"/>
          <w:spacing w:val="13"/>
          <w:sz w:val="24"/>
          <w:szCs w:val="24"/>
          <w:lang w:eastAsia="en-GB"/>
        </w:rPr>
        <w:t xml:space="preserve"> </w:t>
      </w:r>
      <w:r w:rsidRPr="00564D4B">
        <w:rPr>
          <w:rFonts w:ascii="Bookman Old Style" w:hAnsi="Bookman Old Style"/>
          <w:spacing w:val="-2"/>
          <w:sz w:val="24"/>
          <w:szCs w:val="24"/>
          <w:lang w:eastAsia="en-GB"/>
        </w:rPr>
        <w:t>1</w:t>
      </w:r>
      <w:r w:rsidRPr="00564D4B">
        <w:rPr>
          <w:rFonts w:ascii="Bookman Old Style" w:hAnsi="Bookman Old Style"/>
          <w:sz w:val="24"/>
          <w:szCs w:val="24"/>
          <w:lang w:eastAsia="en-GB"/>
        </w:rPr>
        <w:t>2.</w:t>
      </w:r>
    </w:p>
    <w:p w14:paraId="352837A8" w14:textId="77777777" w:rsidR="00D62792" w:rsidRPr="00564D4B" w:rsidRDefault="00D62792" w:rsidP="00D62792">
      <w:pPr>
        <w:pStyle w:val="NoSpacing"/>
        <w:ind w:right="-330"/>
        <w:jc w:val="both"/>
        <w:rPr>
          <w:rFonts w:ascii="Bookman Old Style" w:hAnsi="Bookman Old Style"/>
          <w:sz w:val="24"/>
          <w:szCs w:val="24"/>
          <w:lang w:eastAsia="en-GB"/>
        </w:rPr>
      </w:pPr>
    </w:p>
    <w:p w14:paraId="62EBF907" w14:textId="55FEF47B" w:rsidR="00D62792" w:rsidRPr="00537C05" w:rsidRDefault="00322C72" w:rsidP="00BA0E44">
      <w:pPr>
        <w:pStyle w:val="Heading4"/>
      </w:pPr>
      <w:r w:rsidRPr="00537C05">
        <w:rPr>
          <w:w w:val="95"/>
        </w:rPr>
        <w:t>2.2.</w:t>
      </w:r>
      <w:r w:rsidR="00EE4FE5" w:rsidRPr="00537C05">
        <w:rPr>
          <w:w w:val="95"/>
        </w:rPr>
        <w:t xml:space="preserve">6.7 </w:t>
      </w:r>
      <w:r w:rsidR="00D62792" w:rsidRPr="00537C05">
        <w:rPr>
          <w:w w:val="95"/>
        </w:rPr>
        <w:t>Diss</w:t>
      </w:r>
      <w:r w:rsidR="00D62792" w:rsidRPr="00537C05">
        <w:rPr>
          <w:spacing w:val="-1"/>
          <w:w w:val="95"/>
        </w:rPr>
        <w:t>o</w:t>
      </w:r>
      <w:r w:rsidR="00D62792" w:rsidRPr="00537C05">
        <w:rPr>
          <w:spacing w:val="-2"/>
          <w:w w:val="95"/>
        </w:rPr>
        <w:t>c</w:t>
      </w:r>
      <w:r w:rsidR="00D62792" w:rsidRPr="00537C05">
        <w:rPr>
          <w:spacing w:val="1"/>
          <w:w w:val="95"/>
        </w:rPr>
        <w:t>i</w:t>
      </w:r>
      <w:r w:rsidR="00D62792" w:rsidRPr="00537C05">
        <w:rPr>
          <w:w w:val="95"/>
        </w:rPr>
        <w:t>at</w:t>
      </w:r>
      <w:r w:rsidR="00D62792" w:rsidRPr="00537C05">
        <w:rPr>
          <w:spacing w:val="-1"/>
          <w:w w:val="95"/>
        </w:rPr>
        <w:t>i</w:t>
      </w:r>
      <w:r w:rsidR="00D62792" w:rsidRPr="00537C05">
        <w:rPr>
          <w:w w:val="95"/>
        </w:rPr>
        <w:t>on</w:t>
      </w:r>
      <w:r w:rsidR="00D62792" w:rsidRPr="00537C05">
        <w:rPr>
          <w:spacing w:val="7"/>
        </w:rPr>
        <w:t xml:space="preserve"> </w:t>
      </w:r>
      <w:r w:rsidR="00D62792" w:rsidRPr="00537C05">
        <w:rPr>
          <w:w w:val="95"/>
        </w:rPr>
        <w:t>in</w:t>
      </w:r>
      <w:r w:rsidR="00D62792" w:rsidRPr="00537C05">
        <w:rPr>
          <w:spacing w:val="5"/>
        </w:rPr>
        <w:t xml:space="preserve"> </w:t>
      </w:r>
      <w:r w:rsidR="00D62792" w:rsidRPr="00537C05">
        <w:rPr>
          <w:spacing w:val="2"/>
          <w:w w:val="95"/>
        </w:rPr>
        <w:t>w</w:t>
      </w:r>
      <w:r w:rsidR="00D62792" w:rsidRPr="00537C05">
        <w:rPr>
          <w:w w:val="95"/>
        </w:rPr>
        <w:t>ater</w:t>
      </w:r>
    </w:p>
    <w:p w14:paraId="11BD68F2" w14:textId="51D9CAB2" w:rsidR="00D62792" w:rsidRPr="00564D4B" w:rsidRDefault="00D62792" w:rsidP="00D62792">
      <w:pPr>
        <w:pStyle w:val="NoSpacing"/>
        <w:ind w:right="-330"/>
        <w:jc w:val="both"/>
        <w:rPr>
          <w:rFonts w:ascii="Bookman Old Style" w:hAnsi="Bookman Old Style"/>
          <w:sz w:val="24"/>
          <w:szCs w:val="24"/>
          <w:lang w:eastAsia="en-GB"/>
        </w:rPr>
      </w:pPr>
      <w:r w:rsidRPr="00564D4B">
        <w:rPr>
          <w:rFonts w:ascii="Bookman Old Style" w:hAnsi="Bookman Old Style"/>
          <w:w w:val="89"/>
          <w:sz w:val="24"/>
          <w:szCs w:val="24"/>
          <w:lang w:eastAsia="en-GB"/>
        </w:rPr>
        <w:t>Wh</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r</w:t>
      </w:r>
      <w:r w:rsidRPr="00564D4B">
        <w:rPr>
          <w:rFonts w:ascii="Bookman Old Style" w:hAnsi="Bookman Old Style"/>
          <w:spacing w:val="-1"/>
          <w:w w:val="89"/>
          <w:sz w:val="24"/>
          <w:szCs w:val="24"/>
          <w:lang w:eastAsia="en-GB"/>
        </w:rPr>
        <w:t>e</w:t>
      </w:r>
      <w:r w:rsidRPr="00564D4B">
        <w:rPr>
          <w:rFonts w:ascii="Bookman Old Style" w:hAnsi="Bookman Old Style"/>
          <w:spacing w:val="31"/>
          <w:sz w:val="24"/>
          <w:szCs w:val="24"/>
          <w:lang w:eastAsia="en-GB"/>
        </w:rPr>
        <w:t xml:space="preserve"> </w:t>
      </w:r>
      <w:r w:rsidRPr="00564D4B">
        <w:rPr>
          <w:rFonts w:ascii="Bookman Old Style" w:hAnsi="Bookman Old Style"/>
          <w:w w:val="89"/>
          <w:sz w:val="24"/>
          <w:szCs w:val="24"/>
          <w:lang w:eastAsia="en-GB"/>
        </w:rPr>
        <w:t>dissociation</w:t>
      </w:r>
      <w:r w:rsidRPr="00564D4B">
        <w:rPr>
          <w:rFonts w:ascii="Bookman Old Style" w:hAnsi="Bookman Old Style"/>
          <w:spacing w:val="31"/>
          <w:sz w:val="24"/>
          <w:szCs w:val="24"/>
          <w:lang w:eastAsia="en-GB"/>
        </w:rPr>
        <w:t xml:space="preserve"> </w:t>
      </w:r>
      <w:r w:rsidRPr="00564D4B">
        <w:rPr>
          <w:rFonts w:ascii="Bookman Old Style" w:hAnsi="Bookman Old Style"/>
          <w:w w:val="89"/>
          <w:sz w:val="24"/>
          <w:szCs w:val="24"/>
          <w:lang w:eastAsia="en-GB"/>
        </w:rPr>
        <w:t>in</w:t>
      </w:r>
      <w:r w:rsidRPr="00564D4B">
        <w:rPr>
          <w:rFonts w:ascii="Bookman Old Style" w:hAnsi="Bookman Old Style"/>
          <w:spacing w:val="31"/>
          <w:sz w:val="24"/>
          <w:szCs w:val="24"/>
          <w:lang w:eastAsia="en-GB"/>
        </w:rPr>
        <w:t xml:space="preserve"> </w:t>
      </w:r>
      <w:r w:rsidRPr="00564D4B">
        <w:rPr>
          <w:rFonts w:ascii="Bookman Old Style" w:hAnsi="Bookman Old Style"/>
          <w:w w:val="89"/>
          <w:sz w:val="24"/>
          <w:szCs w:val="24"/>
          <w:lang w:eastAsia="en-GB"/>
        </w:rPr>
        <w:t>wat</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r</w:t>
      </w:r>
      <w:r w:rsidRPr="00564D4B">
        <w:rPr>
          <w:rFonts w:ascii="Bookman Old Style" w:hAnsi="Bookman Old Style"/>
          <w:spacing w:val="27"/>
          <w:sz w:val="24"/>
          <w:szCs w:val="24"/>
          <w:lang w:eastAsia="en-GB"/>
        </w:rPr>
        <w:t xml:space="preserve"> </w:t>
      </w:r>
      <w:r w:rsidRPr="00564D4B">
        <w:rPr>
          <w:rFonts w:ascii="Bookman Old Style" w:hAnsi="Bookman Old Style"/>
          <w:w w:val="89"/>
          <w:sz w:val="24"/>
          <w:szCs w:val="24"/>
          <w:lang w:eastAsia="en-GB"/>
        </w:rPr>
        <w:t>occurs,</w:t>
      </w:r>
      <w:r w:rsidRPr="00564D4B">
        <w:rPr>
          <w:rFonts w:ascii="Bookman Old Style" w:hAnsi="Bookman Old Style"/>
          <w:spacing w:val="31"/>
          <w:sz w:val="24"/>
          <w:szCs w:val="24"/>
          <w:lang w:eastAsia="en-GB"/>
        </w:rPr>
        <w:t xml:space="preserve"> </w:t>
      </w:r>
      <w:r w:rsidRPr="00564D4B">
        <w:rPr>
          <w:rFonts w:ascii="Bookman Old Style" w:hAnsi="Bookman Old Style"/>
          <w:w w:val="89"/>
          <w:sz w:val="24"/>
          <w:szCs w:val="24"/>
          <w:lang w:eastAsia="en-GB"/>
        </w:rPr>
        <w:t>the</w:t>
      </w:r>
      <w:r w:rsidRPr="00564D4B">
        <w:rPr>
          <w:rFonts w:ascii="Bookman Old Style" w:hAnsi="Bookman Old Style"/>
          <w:spacing w:val="32"/>
          <w:sz w:val="24"/>
          <w:szCs w:val="24"/>
          <w:lang w:eastAsia="en-GB"/>
        </w:rPr>
        <w:t xml:space="preserve"> </w:t>
      </w:r>
      <w:r w:rsidRPr="00564D4B">
        <w:rPr>
          <w:rFonts w:ascii="Bookman Old Style" w:hAnsi="Bookman Old Style"/>
          <w:w w:val="89"/>
          <w:sz w:val="24"/>
          <w:szCs w:val="24"/>
          <w:lang w:eastAsia="en-GB"/>
        </w:rPr>
        <w:t>disso</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iation</w:t>
      </w:r>
      <w:r w:rsidRPr="00564D4B">
        <w:rPr>
          <w:rFonts w:ascii="Bookman Old Style" w:hAnsi="Bookman Old Style"/>
          <w:spacing w:val="28"/>
          <w:sz w:val="24"/>
          <w:szCs w:val="24"/>
          <w:lang w:eastAsia="en-GB"/>
        </w:rPr>
        <w:t xml:space="preserve"> </w:t>
      </w:r>
      <w:r w:rsidRPr="00564D4B">
        <w:rPr>
          <w:rFonts w:ascii="Bookman Old Style" w:hAnsi="Bookman Old Style"/>
          <w:w w:val="89"/>
          <w:sz w:val="24"/>
          <w:szCs w:val="24"/>
          <w:lang w:eastAsia="en-GB"/>
        </w:rPr>
        <w:t>const</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nts</w:t>
      </w:r>
      <w:r w:rsidRPr="00564D4B">
        <w:rPr>
          <w:rFonts w:ascii="Bookman Old Style" w:hAnsi="Bookman Old Style"/>
          <w:spacing w:val="30"/>
          <w:sz w:val="24"/>
          <w:szCs w:val="24"/>
          <w:lang w:eastAsia="en-GB"/>
        </w:rPr>
        <w:t xml:space="preserve"> </w:t>
      </w:r>
      <w:r w:rsidRPr="00564D4B">
        <w:rPr>
          <w:rFonts w:ascii="Bookman Old Style" w:hAnsi="Bookman Old Style"/>
          <w:w w:val="89"/>
          <w:sz w:val="24"/>
          <w:szCs w:val="24"/>
          <w:lang w:eastAsia="en-GB"/>
        </w:rPr>
        <w:t>(</w:t>
      </w:r>
      <w:proofErr w:type="spellStart"/>
      <w:r w:rsidRPr="00564D4B">
        <w:rPr>
          <w:rFonts w:ascii="Bookman Old Style" w:hAnsi="Bookman Old Style"/>
          <w:w w:val="89"/>
          <w:sz w:val="24"/>
          <w:szCs w:val="24"/>
          <w:lang w:eastAsia="en-GB"/>
        </w:rPr>
        <w:t>p</w:t>
      </w:r>
      <w:r w:rsidRPr="00564D4B">
        <w:rPr>
          <w:rFonts w:ascii="Bookman Old Style" w:hAnsi="Bookman Old Style"/>
          <w:spacing w:val="-1"/>
          <w:w w:val="89"/>
          <w:sz w:val="24"/>
          <w:szCs w:val="24"/>
          <w:lang w:eastAsia="en-GB"/>
        </w:rPr>
        <w:t>K</w:t>
      </w:r>
      <w:r w:rsidRPr="00564D4B">
        <w:rPr>
          <w:rFonts w:ascii="Bookman Old Style" w:hAnsi="Bookman Old Style"/>
          <w:w w:val="89"/>
          <w:sz w:val="24"/>
          <w:szCs w:val="24"/>
          <w:lang w:eastAsia="en-GB"/>
        </w:rPr>
        <w:t>a</w:t>
      </w:r>
      <w:proofErr w:type="spellEnd"/>
      <w:r w:rsidRPr="00564D4B">
        <w:rPr>
          <w:rFonts w:ascii="Bookman Old Style" w:hAnsi="Bookman Old Style"/>
          <w:spacing w:val="37"/>
          <w:sz w:val="24"/>
          <w:szCs w:val="24"/>
          <w:lang w:eastAsia="en-GB"/>
        </w:rPr>
        <w:t xml:space="preserve"> </w:t>
      </w:r>
      <w:r w:rsidRPr="00564D4B">
        <w:rPr>
          <w:rFonts w:ascii="Bookman Old Style" w:hAnsi="Bookman Old Style"/>
          <w:w w:val="89"/>
          <w:sz w:val="24"/>
          <w:szCs w:val="24"/>
          <w:lang w:eastAsia="en-GB"/>
        </w:rPr>
        <w:t>v</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lues)</w:t>
      </w:r>
      <w:r w:rsidRPr="00564D4B">
        <w:rPr>
          <w:rFonts w:ascii="Bookman Old Style" w:hAnsi="Bookman Old Style"/>
          <w:spacing w:val="30"/>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30"/>
          <w:sz w:val="24"/>
          <w:szCs w:val="24"/>
          <w:lang w:eastAsia="en-GB"/>
        </w:rPr>
        <w:t xml:space="preserve"> </w:t>
      </w:r>
      <w:r w:rsidRPr="00564D4B">
        <w:rPr>
          <w:rFonts w:ascii="Bookman Old Style" w:hAnsi="Bookman Old Style"/>
          <w:w w:val="89"/>
          <w:sz w:val="24"/>
          <w:szCs w:val="24"/>
          <w:lang w:eastAsia="en-GB"/>
        </w:rPr>
        <w:t>the</w:t>
      </w:r>
      <w:r w:rsidRPr="00564D4B">
        <w:rPr>
          <w:rFonts w:ascii="Bookman Old Style" w:hAnsi="Bookman Old Style"/>
          <w:spacing w:val="32"/>
          <w:sz w:val="24"/>
          <w:szCs w:val="24"/>
          <w:lang w:eastAsia="en-GB"/>
        </w:rPr>
        <w:t xml:space="preserve"> </w:t>
      </w:r>
      <w:r w:rsidRPr="00564D4B">
        <w:rPr>
          <w:rFonts w:ascii="Bookman Old Style" w:hAnsi="Bookman Old Style"/>
          <w:w w:val="89"/>
          <w:sz w:val="24"/>
          <w:szCs w:val="24"/>
          <w:lang w:eastAsia="en-GB"/>
        </w:rPr>
        <w:t>pu</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ified</w:t>
      </w:r>
      <w:r w:rsidRPr="00564D4B">
        <w:rPr>
          <w:rFonts w:ascii="Bookman Old Style" w:hAnsi="Bookman Old Style"/>
          <w:spacing w:val="30"/>
          <w:sz w:val="24"/>
          <w:szCs w:val="24"/>
          <w:lang w:eastAsia="en-GB"/>
        </w:rPr>
        <w:t xml:space="preserve"> </w:t>
      </w:r>
      <w:r w:rsidRPr="00564D4B">
        <w:rPr>
          <w:rFonts w:ascii="Bookman Old Style" w:hAnsi="Bookman Old Style"/>
          <w:w w:val="89"/>
          <w:sz w:val="24"/>
          <w:szCs w:val="24"/>
          <w:lang w:eastAsia="en-GB"/>
        </w:rPr>
        <w:t>act</w:t>
      </w:r>
      <w:r w:rsidRPr="00564D4B">
        <w:rPr>
          <w:rFonts w:ascii="Bookman Old Style" w:hAnsi="Bookman Old Style"/>
          <w:spacing w:val="1"/>
          <w:w w:val="89"/>
          <w:sz w:val="24"/>
          <w:szCs w:val="24"/>
          <w:lang w:eastAsia="en-GB"/>
        </w:rPr>
        <w:t>i</w:t>
      </w:r>
      <w:r w:rsidRPr="00564D4B">
        <w:rPr>
          <w:rFonts w:ascii="Bookman Old Style" w:hAnsi="Bookman Old Style"/>
          <w:spacing w:val="-1"/>
          <w:w w:val="89"/>
          <w:sz w:val="24"/>
          <w:szCs w:val="24"/>
          <w:lang w:eastAsia="en-GB"/>
        </w:rPr>
        <w:t>v</w:t>
      </w:r>
      <w:r w:rsidRPr="00564D4B">
        <w:rPr>
          <w:rFonts w:ascii="Bookman Old Style" w:hAnsi="Bookman Old Style"/>
          <w:w w:val="89"/>
          <w:sz w:val="24"/>
          <w:szCs w:val="24"/>
          <w:lang w:eastAsia="en-GB"/>
        </w:rPr>
        <w:t>e</w:t>
      </w:r>
      <w:r w:rsidRPr="00564D4B">
        <w:rPr>
          <w:rFonts w:ascii="Bookman Old Style" w:hAnsi="Bookman Old Style"/>
          <w:spacing w:val="32"/>
          <w:sz w:val="24"/>
          <w:szCs w:val="24"/>
          <w:lang w:eastAsia="en-GB"/>
        </w:rPr>
        <w:t xml:space="preserve"> </w:t>
      </w:r>
      <w:r w:rsidRPr="00564D4B">
        <w:rPr>
          <w:rFonts w:ascii="Bookman Old Style" w:hAnsi="Bookman Old Style"/>
          <w:w w:val="89"/>
          <w:sz w:val="24"/>
          <w:szCs w:val="24"/>
          <w:lang w:eastAsia="en-GB"/>
        </w:rPr>
        <w:t>substan</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e</w:t>
      </w:r>
      <w:r w:rsidRPr="00564D4B">
        <w:rPr>
          <w:rFonts w:ascii="Bookman Old Style" w:hAnsi="Bookman Old Style"/>
          <w:spacing w:val="31"/>
          <w:sz w:val="24"/>
          <w:szCs w:val="24"/>
          <w:lang w:eastAsia="en-GB"/>
        </w:rPr>
        <w:t xml:space="preserve"> </w:t>
      </w:r>
      <w:r w:rsidRPr="00564D4B">
        <w:rPr>
          <w:rFonts w:ascii="Bookman Old Style" w:hAnsi="Bookman Old Style"/>
          <w:w w:val="89"/>
          <w:sz w:val="24"/>
          <w:szCs w:val="24"/>
          <w:lang w:eastAsia="en-GB"/>
        </w:rPr>
        <w:t>sh</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ll</w:t>
      </w:r>
      <w:r w:rsidRPr="00564D4B">
        <w:rPr>
          <w:rFonts w:ascii="Bookman Old Style" w:hAnsi="Bookman Old Style"/>
          <w:spacing w:val="29"/>
          <w:sz w:val="24"/>
          <w:szCs w:val="24"/>
          <w:lang w:eastAsia="en-GB"/>
        </w:rPr>
        <w:t xml:space="preserve"> </w:t>
      </w:r>
      <w:r w:rsidRPr="00564D4B">
        <w:rPr>
          <w:rFonts w:ascii="Bookman Old Style" w:hAnsi="Bookman Old Style"/>
          <w:spacing w:val="-2"/>
          <w:w w:val="89"/>
          <w:sz w:val="24"/>
          <w:szCs w:val="24"/>
          <w:lang w:eastAsia="en-GB"/>
        </w:rPr>
        <w:t>b</w:t>
      </w:r>
      <w:r w:rsidRPr="00564D4B">
        <w:rPr>
          <w:rFonts w:ascii="Bookman Old Style" w:hAnsi="Bookman Old Style"/>
          <w:w w:val="89"/>
          <w:sz w:val="24"/>
          <w:szCs w:val="24"/>
          <w:lang w:eastAsia="en-GB"/>
        </w:rPr>
        <w:t>e</w:t>
      </w:r>
      <w:r w:rsidRPr="00564D4B">
        <w:rPr>
          <w:rFonts w:ascii="Bookman Old Style" w:hAnsi="Bookman Old Style"/>
          <w:sz w:val="24"/>
          <w:szCs w:val="24"/>
          <w:lang w:eastAsia="en-GB"/>
        </w:rPr>
        <w:t xml:space="preserve"> </w:t>
      </w:r>
      <w:r w:rsidRPr="00564D4B">
        <w:rPr>
          <w:rFonts w:ascii="Bookman Old Style" w:hAnsi="Bookman Old Style"/>
          <w:w w:val="89"/>
          <w:sz w:val="24"/>
          <w:szCs w:val="24"/>
          <w:lang w:eastAsia="en-GB"/>
        </w:rPr>
        <w:t>determined</w:t>
      </w:r>
      <w:r w:rsidRPr="00564D4B">
        <w:rPr>
          <w:rFonts w:ascii="Bookman Old Style" w:hAnsi="Bookman Old Style"/>
          <w:spacing w:val="7"/>
          <w:sz w:val="24"/>
          <w:szCs w:val="24"/>
          <w:lang w:eastAsia="en-GB"/>
        </w:rPr>
        <w:t xml:space="preserve"> </w:t>
      </w:r>
      <w:r w:rsidRPr="00564D4B">
        <w:rPr>
          <w:rFonts w:ascii="Bookman Old Style" w:hAnsi="Bookman Old Style"/>
          <w:spacing w:val="1"/>
          <w:w w:val="89"/>
          <w:sz w:val="24"/>
          <w:szCs w:val="24"/>
          <w:lang w:eastAsia="en-GB"/>
        </w:rPr>
        <w:t>a</w:t>
      </w:r>
      <w:r w:rsidRPr="00564D4B">
        <w:rPr>
          <w:rFonts w:ascii="Bookman Old Style" w:hAnsi="Bookman Old Style"/>
          <w:w w:val="89"/>
          <w:sz w:val="24"/>
          <w:szCs w:val="24"/>
          <w:lang w:eastAsia="en-GB"/>
        </w:rPr>
        <w:t>nd</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repo</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ted</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for</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20</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w:t>
      </w:r>
      <w:r w:rsidRPr="00564D4B">
        <w:rPr>
          <w:rFonts w:ascii="Bookman Old Style" w:hAnsi="Bookman Old Style"/>
          <w:spacing w:val="1"/>
          <w:w w:val="89"/>
          <w:sz w:val="24"/>
          <w:szCs w:val="24"/>
          <w:lang w:eastAsia="en-GB"/>
        </w:rPr>
        <w:t>C</w:t>
      </w:r>
      <w:r w:rsidRPr="00564D4B">
        <w:rPr>
          <w:rFonts w:ascii="Bookman Old Style" w:hAnsi="Bookman Old Style"/>
          <w:w w:val="89"/>
          <w:sz w:val="24"/>
          <w:szCs w:val="24"/>
          <w:lang w:eastAsia="en-GB"/>
        </w:rPr>
        <w:t>.</w:t>
      </w:r>
      <w:r w:rsidRPr="00564D4B">
        <w:rPr>
          <w:rFonts w:ascii="Bookman Old Style" w:hAnsi="Bookman Old Style"/>
          <w:spacing w:val="7"/>
          <w:sz w:val="24"/>
          <w:szCs w:val="24"/>
          <w:lang w:eastAsia="en-GB"/>
        </w:rPr>
        <w:t xml:space="preserve"> </w:t>
      </w:r>
      <w:r w:rsidRPr="00564D4B">
        <w:rPr>
          <w:rFonts w:ascii="Bookman Old Style" w:hAnsi="Bookman Old Style"/>
          <w:w w:val="89"/>
          <w:sz w:val="24"/>
          <w:szCs w:val="24"/>
          <w:lang w:eastAsia="en-GB"/>
        </w:rPr>
        <w:t>The</w:t>
      </w:r>
      <w:r w:rsidRPr="00564D4B">
        <w:rPr>
          <w:rFonts w:ascii="Bookman Old Style" w:hAnsi="Bookman Old Style"/>
          <w:spacing w:val="7"/>
          <w:sz w:val="24"/>
          <w:szCs w:val="24"/>
          <w:lang w:eastAsia="en-GB"/>
        </w:rPr>
        <w:t xml:space="preserve"> </w:t>
      </w:r>
      <w:r w:rsidRPr="00564D4B">
        <w:rPr>
          <w:rFonts w:ascii="Bookman Old Style" w:hAnsi="Bookman Old Style"/>
          <w:w w:val="89"/>
          <w:sz w:val="24"/>
          <w:szCs w:val="24"/>
          <w:lang w:eastAsia="en-GB"/>
        </w:rPr>
        <w:t>id</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n</w:t>
      </w:r>
      <w:r w:rsidRPr="00564D4B">
        <w:rPr>
          <w:rFonts w:ascii="Bookman Old Style" w:hAnsi="Bookman Old Style"/>
          <w:spacing w:val="-2"/>
          <w:w w:val="89"/>
          <w:sz w:val="24"/>
          <w:szCs w:val="24"/>
          <w:lang w:eastAsia="en-GB"/>
        </w:rPr>
        <w:t>t</w:t>
      </w:r>
      <w:r w:rsidRPr="00564D4B">
        <w:rPr>
          <w:rFonts w:ascii="Bookman Old Style" w:hAnsi="Bookman Old Style"/>
          <w:w w:val="89"/>
          <w:sz w:val="24"/>
          <w:szCs w:val="24"/>
          <w:lang w:eastAsia="en-GB"/>
        </w:rPr>
        <w:t>ity</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of</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the</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diss</w:t>
      </w:r>
      <w:r w:rsidRPr="00564D4B">
        <w:rPr>
          <w:rFonts w:ascii="Bookman Old Style" w:hAnsi="Bookman Old Style"/>
          <w:spacing w:val="-3"/>
          <w:w w:val="89"/>
          <w:sz w:val="24"/>
          <w:szCs w:val="24"/>
          <w:lang w:eastAsia="en-GB"/>
        </w:rPr>
        <w:t>o</w:t>
      </w:r>
      <w:r w:rsidRPr="00564D4B">
        <w:rPr>
          <w:rFonts w:ascii="Bookman Old Style" w:hAnsi="Bookman Old Style"/>
          <w:w w:val="89"/>
          <w:sz w:val="24"/>
          <w:szCs w:val="24"/>
          <w:lang w:eastAsia="en-GB"/>
        </w:rPr>
        <w:t>ci</w:t>
      </w:r>
      <w:r w:rsidRPr="00564D4B">
        <w:rPr>
          <w:rFonts w:ascii="Bookman Old Style" w:hAnsi="Bookman Old Style"/>
          <w:spacing w:val="1"/>
          <w:w w:val="89"/>
          <w:sz w:val="24"/>
          <w:szCs w:val="24"/>
          <w:lang w:eastAsia="en-GB"/>
        </w:rPr>
        <w:t>a</w:t>
      </w:r>
      <w:r w:rsidRPr="00564D4B">
        <w:rPr>
          <w:rFonts w:ascii="Bookman Old Style" w:hAnsi="Bookman Old Style"/>
          <w:spacing w:val="-1"/>
          <w:w w:val="89"/>
          <w:sz w:val="24"/>
          <w:szCs w:val="24"/>
          <w:lang w:eastAsia="en-GB"/>
        </w:rPr>
        <w:t>t</w:t>
      </w:r>
      <w:r w:rsidRPr="00564D4B">
        <w:rPr>
          <w:rFonts w:ascii="Bookman Old Style" w:hAnsi="Bookman Old Style"/>
          <w:w w:val="89"/>
          <w:sz w:val="24"/>
          <w:szCs w:val="24"/>
          <w:lang w:eastAsia="en-GB"/>
        </w:rPr>
        <w:t>ed</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species</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fo</w:t>
      </w:r>
      <w:r w:rsidRPr="00564D4B">
        <w:rPr>
          <w:rFonts w:ascii="Bookman Old Style" w:hAnsi="Bookman Old Style"/>
          <w:spacing w:val="-1"/>
          <w:w w:val="89"/>
          <w:sz w:val="24"/>
          <w:szCs w:val="24"/>
          <w:lang w:eastAsia="en-GB"/>
        </w:rPr>
        <w:t>r</w:t>
      </w:r>
      <w:r w:rsidRPr="00564D4B">
        <w:rPr>
          <w:rFonts w:ascii="Bookman Old Style" w:hAnsi="Bookman Old Style"/>
          <w:w w:val="89"/>
          <w:sz w:val="24"/>
          <w:szCs w:val="24"/>
          <w:lang w:eastAsia="en-GB"/>
        </w:rPr>
        <w:t>med,</w:t>
      </w:r>
      <w:r w:rsidRPr="00564D4B">
        <w:rPr>
          <w:rFonts w:ascii="Bookman Old Style" w:hAnsi="Bookman Old Style"/>
          <w:spacing w:val="8"/>
          <w:sz w:val="24"/>
          <w:szCs w:val="24"/>
          <w:lang w:eastAsia="en-GB"/>
        </w:rPr>
        <w:t xml:space="preserve"> </w:t>
      </w:r>
      <w:r w:rsidRPr="00564D4B">
        <w:rPr>
          <w:rFonts w:ascii="Bookman Old Style" w:hAnsi="Bookman Old Style"/>
          <w:w w:val="89"/>
          <w:sz w:val="24"/>
          <w:szCs w:val="24"/>
          <w:lang w:eastAsia="en-GB"/>
        </w:rPr>
        <w:t>bas</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d</w:t>
      </w:r>
      <w:r w:rsidRPr="00564D4B">
        <w:rPr>
          <w:rFonts w:ascii="Bookman Old Style" w:hAnsi="Bookman Old Style"/>
          <w:spacing w:val="1"/>
          <w:sz w:val="24"/>
          <w:szCs w:val="24"/>
          <w:lang w:eastAsia="en-GB"/>
        </w:rPr>
        <w:t xml:space="preserve"> </w:t>
      </w:r>
      <w:r w:rsidRPr="00564D4B">
        <w:rPr>
          <w:rFonts w:ascii="Bookman Old Style" w:hAnsi="Bookman Old Style"/>
          <w:w w:val="89"/>
          <w:sz w:val="24"/>
          <w:szCs w:val="24"/>
          <w:lang w:eastAsia="en-GB"/>
        </w:rPr>
        <w:t>on</w:t>
      </w:r>
      <w:r w:rsidRPr="00564D4B">
        <w:rPr>
          <w:rFonts w:ascii="Bookman Old Style" w:hAnsi="Bookman Old Style"/>
          <w:spacing w:val="6"/>
          <w:sz w:val="24"/>
          <w:szCs w:val="24"/>
          <w:lang w:eastAsia="en-GB"/>
        </w:rPr>
        <w:t xml:space="preserve"> </w:t>
      </w:r>
      <w:r w:rsidRPr="00564D4B">
        <w:rPr>
          <w:rFonts w:ascii="Bookman Old Style" w:hAnsi="Bookman Old Style"/>
          <w:w w:val="89"/>
          <w:sz w:val="24"/>
          <w:szCs w:val="24"/>
          <w:lang w:eastAsia="en-GB"/>
        </w:rPr>
        <w:t>theor</w:t>
      </w:r>
      <w:r w:rsidRPr="00564D4B">
        <w:rPr>
          <w:rFonts w:ascii="Bookman Old Style" w:hAnsi="Bookman Old Style"/>
          <w:spacing w:val="1"/>
          <w:w w:val="89"/>
          <w:sz w:val="24"/>
          <w:szCs w:val="24"/>
          <w:lang w:eastAsia="en-GB"/>
        </w:rPr>
        <w:t>e</w:t>
      </w:r>
      <w:r w:rsidRPr="00564D4B">
        <w:rPr>
          <w:rFonts w:ascii="Bookman Old Style" w:hAnsi="Bookman Old Style"/>
          <w:w w:val="89"/>
          <w:sz w:val="24"/>
          <w:szCs w:val="24"/>
          <w:lang w:eastAsia="en-GB"/>
        </w:rPr>
        <w:t>ti</w:t>
      </w:r>
      <w:r w:rsidRPr="00564D4B">
        <w:rPr>
          <w:rFonts w:ascii="Bookman Old Style" w:hAnsi="Bookman Old Style"/>
          <w:spacing w:val="1"/>
          <w:w w:val="89"/>
          <w:sz w:val="24"/>
          <w:szCs w:val="24"/>
          <w:lang w:eastAsia="en-GB"/>
        </w:rPr>
        <w:t>ca</w:t>
      </w:r>
      <w:r w:rsidRPr="00564D4B">
        <w:rPr>
          <w:rFonts w:ascii="Bookman Old Style" w:hAnsi="Bookman Old Style"/>
          <w:w w:val="89"/>
          <w:sz w:val="24"/>
          <w:szCs w:val="24"/>
          <w:lang w:eastAsia="en-GB"/>
        </w:rPr>
        <w:t>l</w:t>
      </w:r>
      <w:r w:rsidRPr="00564D4B">
        <w:rPr>
          <w:rFonts w:ascii="Bookman Old Style" w:hAnsi="Bookman Old Style"/>
          <w:spacing w:val="5"/>
          <w:sz w:val="24"/>
          <w:szCs w:val="24"/>
          <w:lang w:eastAsia="en-GB"/>
        </w:rPr>
        <w:t xml:space="preserve"> </w:t>
      </w:r>
      <w:r w:rsidRPr="00564D4B">
        <w:rPr>
          <w:rFonts w:ascii="Bookman Old Style" w:hAnsi="Bookman Old Style"/>
          <w:w w:val="89"/>
          <w:sz w:val="24"/>
          <w:szCs w:val="24"/>
          <w:lang w:eastAsia="en-GB"/>
        </w:rPr>
        <w:t>consider</w:t>
      </w:r>
      <w:r w:rsidRPr="00564D4B">
        <w:rPr>
          <w:rFonts w:ascii="Bookman Old Style" w:hAnsi="Bookman Old Style"/>
          <w:w w:val="95"/>
          <w:sz w:val="24"/>
          <w:szCs w:val="24"/>
          <w:lang w:eastAsia="en-GB"/>
        </w:rPr>
        <w:t>at</w:t>
      </w:r>
      <w:r w:rsidRPr="00564D4B">
        <w:rPr>
          <w:rFonts w:ascii="Bookman Old Style" w:hAnsi="Bookman Old Style"/>
          <w:spacing w:val="-2"/>
          <w:w w:val="95"/>
          <w:sz w:val="24"/>
          <w:szCs w:val="24"/>
          <w:lang w:eastAsia="en-GB"/>
        </w:rPr>
        <w:t>i</w:t>
      </w:r>
      <w:r w:rsidRPr="00564D4B">
        <w:rPr>
          <w:rFonts w:ascii="Bookman Old Style" w:hAnsi="Bookman Old Style"/>
          <w:spacing w:val="-1"/>
          <w:w w:val="94"/>
          <w:sz w:val="24"/>
          <w:szCs w:val="24"/>
          <w:lang w:eastAsia="en-GB"/>
        </w:rPr>
        <w:t>on</w:t>
      </w:r>
      <w:r w:rsidRPr="00564D4B">
        <w:rPr>
          <w:rFonts w:ascii="Bookman Old Style" w:hAnsi="Bookman Old Style"/>
          <w:spacing w:val="-2"/>
          <w:w w:val="94"/>
          <w:sz w:val="24"/>
          <w:szCs w:val="24"/>
          <w:lang w:eastAsia="en-GB"/>
        </w:rPr>
        <w:t>s</w:t>
      </w:r>
      <w:r w:rsidRPr="00564D4B">
        <w:rPr>
          <w:rFonts w:ascii="Bookman Old Style" w:hAnsi="Bookman Old Style"/>
          <w:w w:val="94"/>
          <w:sz w:val="24"/>
          <w:szCs w:val="24"/>
          <w:lang w:eastAsia="en-GB"/>
        </w:rPr>
        <w:t>,</w:t>
      </w:r>
      <w:r w:rsidRPr="00564D4B">
        <w:rPr>
          <w:rFonts w:ascii="Bookman Old Style" w:hAnsi="Bookman Old Style"/>
          <w:sz w:val="24"/>
          <w:szCs w:val="24"/>
          <w:lang w:eastAsia="en-GB"/>
        </w:rPr>
        <w:t xml:space="preserve"> </w:t>
      </w:r>
      <w:r w:rsidRPr="00564D4B">
        <w:rPr>
          <w:rFonts w:ascii="Bookman Old Style" w:hAnsi="Bookman Old Style"/>
          <w:w w:val="94"/>
          <w:sz w:val="24"/>
          <w:szCs w:val="24"/>
          <w:lang w:eastAsia="en-GB"/>
        </w:rPr>
        <w:t>s</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all</w:t>
      </w:r>
      <w:r w:rsidRPr="00564D4B">
        <w:rPr>
          <w:rFonts w:ascii="Bookman Old Style" w:hAnsi="Bookman Old Style"/>
          <w:spacing w:val="1"/>
          <w:sz w:val="24"/>
          <w:szCs w:val="24"/>
          <w:lang w:eastAsia="en-GB"/>
        </w:rPr>
        <w:t xml:space="preserve"> </w:t>
      </w:r>
      <w:r w:rsidRPr="00564D4B">
        <w:rPr>
          <w:rFonts w:ascii="Bookman Old Style" w:hAnsi="Bookman Old Style"/>
          <w:spacing w:val="1"/>
          <w:w w:val="94"/>
          <w:sz w:val="24"/>
          <w:szCs w:val="24"/>
          <w:lang w:eastAsia="en-GB"/>
        </w:rPr>
        <w:t>b</w:t>
      </w:r>
      <w:r w:rsidRPr="00564D4B">
        <w:rPr>
          <w:rFonts w:ascii="Bookman Old Style" w:hAnsi="Bookman Old Style"/>
          <w:w w:val="95"/>
          <w:sz w:val="24"/>
          <w:szCs w:val="24"/>
          <w:lang w:eastAsia="en-GB"/>
        </w:rPr>
        <w:t>e</w:t>
      </w:r>
      <w:r w:rsidRPr="00564D4B">
        <w:rPr>
          <w:rFonts w:ascii="Bookman Old Style" w:hAnsi="Bookman Old Style"/>
          <w:spacing w:val="4"/>
          <w:sz w:val="24"/>
          <w:szCs w:val="24"/>
          <w:lang w:eastAsia="en-GB"/>
        </w:rPr>
        <w:t xml:space="preserve"> </w:t>
      </w:r>
      <w:r w:rsidRPr="00564D4B">
        <w:rPr>
          <w:rFonts w:ascii="Bookman Old Style" w:hAnsi="Bookman Old Style"/>
          <w:w w:val="94"/>
          <w:sz w:val="24"/>
          <w:szCs w:val="24"/>
          <w:lang w:eastAsia="en-GB"/>
        </w:rPr>
        <w:t>r</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p</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te</w:t>
      </w:r>
      <w:r w:rsidRPr="00564D4B">
        <w:rPr>
          <w:rFonts w:ascii="Bookman Old Style" w:hAnsi="Bookman Old Style"/>
          <w:w w:val="94"/>
          <w:sz w:val="24"/>
          <w:szCs w:val="24"/>
          <w:lang w:eastAsia="en-GB"/>
        </w:rPr>
        <w:t>d.</w:t>
      </w:r>
      <w:r w:rsidRPr="00564D4B">
        <w:rPr>
          <w:rFonts w:ascii="Bookman Old Style" w:hAnsi="Bookman Old Style"/>
          <w:spacing w:val="3"/>
          <w:sz w:val="24"/>
          <w:szCs w:val="24"/>
          <w:lang w:eastAsia="en-GB"/>
        </w:rPr>
        <w:t xml:space="preserve"> </w:t>
      </w:r>
      <w:r w:rsidRPr="00564D4B">
        <w:rPr>
          <w:rFonts w:ascii="Bookman Old Style" w:hAnsi="Bookman Old Style"/>
          <w:w w:val="94"/>
          <w:sz w:val="24"/>
          <w:szCs w:val="24"/>
          <w:lang w:eastAsia="en-GB"/>
        </w:rPr>
        <w:t>If</w:t>
      </w:r>
      <w:r w:rsidRPr="00564D4B">
        <w:rPr>
          <w:rFonts w:ascii="Bookman Old Style" w:hAnsi="Bookman Old Style"/>
          <w:spacing w:val="4"/>
          <w:sz w:val="24"/>
          <w:szCs w:val="24"/>
          <w:lang w:eastAsia="en-GB"/>
        </w:rPr>
        <w:t xml:space="preserve"> </w:t>
      </w:r>
      <w:r w:rsidRPr="00564D4B">
        <w:rPr>
          <w:rFonts w:ascii="Bookman Old Style" w:hAnsi="Bookman Old Style"/>
          <w:spacing w:val="-2"/>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3"/>
          <w:sz w:val="24"/>
          <w:szCs w:val="24"/>
          <w:lang w:eastAsia="en-GB"/>
        </w:rPr>
        <w:t xml:space="preserve"> </w:t>
      </w:r>
      <w:r w:rsidRPr="00564D4B">
        <w:rPr>
          <w:rFonts w:ascii="Bookman Old Style" w:hAnsi="Bookman Old Style"/>
          <w:w w:val="95"/>
          <w:sz w:val="24"/>
          <w:szCs w:val="24"/>
          <w:lang w:eastAsia="en-GB"/>
        </w:rPr>
        <w:t>acti</w:t>
      </w:r>
      <w:r w:rsidRPr="00564D4B">
        <w:rPr>
          <w:rFonts w:ascii="Bookman Old Style" w:hAnsi="Bookman Old Style"/>
          <w:spacing w:val="-1"/>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4"/>
          <w:sz w:val="24"/>
          <w:szCs w:val="24"/>
          <w:lang w:eastAsia="en-GB"/>
        </w:rPr>
        <w:t xml:space="preserve"> </w:t>
      </w:r>
      <w:r w:rsidRPr="00564D4B">
        <w:rPr>
          <w:rFonts w:ascii="Bookman Old Style" w:hAnsi="Bookman Old Style"/>
          <w:spacing w:val="-1"/>
          <w:w w:val="94"/>
          <w:sz w:val="24"/>
          <w:szCs w:val="24"/>
          <w:lang w:eastAsia="en-GB"/>
        </w:rPr>
        <w:t>s</w:t>
      </w:r>
      <w:r w:rsidRPr="00564D4B">
        <w:rPr>
          <w:rFonts w:ascii="Bookman Old Style" w:hAnsi="Bookman Old Style"/>
          <w:w w:val="94"/>
          <w:sz w:val="24"/>
          <w:szCs w:val="24"/>
          <w:lang w:eastAsia="en-GB"/>
        </w:rPr>
        <w:t>u</w:t>
      </w:r>
      <w:r w:rsidRPr="00564D4B">
        <w:rPr>
          <w:rFonts w:ascii="Bookman Old Style" w:hAnsi="Bookman Old Style"/>
          <w:spacing w:val="1"/>
          <w:w w:val="94"/>
          <w:sz w:val="24"/>
          <w:szCs w:val="24"/>
          <w:lang w:eastAsia="en-GB"/>
        </w:rPr>
        <w:t>b</w:t>
      </w:r>
      <w:r w:rsidRPr="00564D4B">
        <w:rPr>
          <w:rFonts w:ascii="Bookman Old Style" w:hAnsi="Bookman Old Style"/>
          <w:w w:val="94"/>
          <w:sz w:val="24"/>
          <w:szCs w:val="24"/>
          <w:lang w:eastAsia="en-GB"/>
        </w:rPr>
        <w:t>s</w:t>
      </w:r>
      <w:r w:rsidRPr="00564D4B">
        <w:rPr>
          <w:rFonts w:ascii="Bookman Old Style" w:hAnsi="Bookman Old Style"/>
          <w:spacing w:val="-2"/>
          <w:w w:val="95"/>
          <w:sz w:val="24"/>
          <w:szCs w:val="24"/>
          <w:lang w:eastAsia="en-GB"/>
        </w:rPr>
        <w:t>t</w:t>
      </w:r>
      <w:r w:rsidRPr="00564D4B">
        <w:rPr>
          <w:rFonts w:ascii="Bookman Old Style" w:hAnsi="Bookman Old Style"/>
          <w:w w:val="95"/>
          <w:sz w:val="24"/>
          <w:szCs w:val="24"/>
          <w:lang w:eastAsia="en-GB"/>
        </w:rPr>
        <w:t>a</w:t>
      </w:r>
      <w:r w:rsidRPr="00564D4B">
        <w:rPr>
          <w:rFonts w:ascii="Bookman Old Style" w:hAnsi="Bookman Old Style"/>
          <w:spacing w:val="1"/>
          <w:w w:val="94"/>
          <w:sz w:val="24"/>
          <w:szCs w:val="24"/>
          <w:lang w:eastAsia="en-GB"/>
        </w:rPr>
        <w:t>n</w:t>
      </w:r>
      <w:r w:rsidRPr="00564D4B">
        <w:rPr>
          <w:rFonts w:ascii="Bookman Old Style" w:hAnsi="Bookman Old Style"/>
          <w:w w:val="95"/>
          <w:sz w:val="24"/>
          <w:szCs w:val="24"/>
          <w:lang w:eastAsia="en-GB"/>
        </w:rPr>
        <w:t>ce</w:t>
      </w:r>
      <w:r w:rsidRPr="00564D4B">
        <w:rPr>
          <w:rFonts w:ascii="Bookman Old Style" w:hAnsi="Bookman Old Style"/>
          <w:spacing w:val="5"/>
          <w:sz w:val="24"/>
          <w:szCs w:val="24"/>
          <w:lang w:eastAsia="en-GB"/>
        </w:rPr>
        <w:t xml:space="preserve"> </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s</w:t>
      </w:r>
      <w:r w:rsidRPr="00564D4B">
        <w:rPr>
          <w:rFonts w:ascii="Bookman Old Style" w:hAnsi="Bookman Old Style"/>
          <w:spacing w:val="2"/>
          <w:sz w:val="24"/>
          <w:szCs w:val="24"/>
          <w:lang w:eastAsia="en-GB"/>
        </w:rPr>
        <w:t xml:space="preserve"> </w:t>
      </w:r>
      <w:r w:rsidRPr="00564D4B">
        <w:rPr>
          <w:rFonts w:ascii="Bookman Old Style" w:hAnsi="Bookman Old Style"/>
          <w:w w:val="95"/>
          <w:sz w:val="24"/>
          <w:szCs w:val="24"/>
          <w:lang w:eastAsia="en-GB"/>
        </w:rPr>
        <w:t>a</w:t>
      </w:r>
      <w:r w:rsidRPr="00564D4B">
        <w:rPr>
          <w:rFonts w:ascii="Bookman Old Style" w:hAnsi="Bookman Old Style"/>
          <w:spacing w:val="3"/>
          <w:sz w:val="24"/>
          <w:szCs w:val="24"/>
          <w:lang w:eastAsia="en-GB"/>
        </w:rPr>
        <w:t xml:space="preserve"> </w:t>
      </w:r>
      <w:r w:rsidRPr="00564D4B">
        <w:rPr>
          <w:rFonts w:ascii="Bookman Old Style" w:hAnsi="Bookman Old Style"/>
          <w:spacing w:val="-1"/>
          <w:w w:val="94"/>
          <w:sz w:val="24"/>
          <w:szCs w:val="24"/>
          <w:lang w:eastAsia="en-GB"/>
        </w:rPr>
        <w:t>s</w:t>
      </w:r>
      <w:r w:rsidRPr="00564D4B">
        <w:rPr>
          <w:rFonts w:ascii="Bookman Old Style" w:hAnsi="Bookman Old Style"/>
          <w:w w:val="95"/>
          <w:sz w:val="24"/>
          <w:szCs w:val="24"/>
          <w:lang w:eastAsia="en-GB"/>
        </w:rPr>
        <w:t>alt</w:t>
      </w:r>
      <w:r w:rsidRPr="00564D4B">
        <w:rPr>
          <w:rFonts w:ascii="Bookman Old Style" w:hAnsi="Bookman Old Style"/>
          <w:spacing w:val="4"/>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1"/>
          <w:sz w:val="24"/>
          <w:szCs w:val="24"/>
          <w:lang w:eastAsia="en-GB"/>
        </w:rPr>
        <w:t xml:space="preserve"> </w:t>
      </w:r>
      <w:proofErr w:type="spellStart"/>
      <w:r w:rsidRPr="00564D4B">
        <w:rPr>
          <w:rFonts w:ascii="Bookman Old Style" w:hAnsi="Bookman Old Style"/>
          <w:spacing w:val="1"/>
          <w:w w:val="94"/>
          <w:sz w:val="24"/>
          <w:szCs w:val="24"/>
          <w:lang w:eastAsia="en-GB"/>
        </w:rPr>
        <w:t>p</w:t>
      </w:r>
      <w:r w:rsidRPr="00564D4B">
        <w:rPr>
          <w:rFonts w:ascii="Bookman Old Style" w:hAnsi="Bookman Old Style"/>
          <w:w w:val="94"/>
          <w:sz w:val="24"/>
          <w:szCs w:val="24"/>
          <w:lang w:eastAsia="en-GB"/>
        </w:rPr>
        <w:t>K</w:t>
      </w:r>
      <w:r w:rsidRPr="00564D4B">
        <w:rPr>
          <w:rFonts w:ascii="Bookman Old Style" w:hAnsi="Bookman Old Style"/>
          <w:w w:val="95"/>
          <w:sz w:val="24"/>
          <w:szCs w:val="24"/>
          <w:lang w:eastAsia="en-GB"/>
        </w:rPr>
        <w:t>a</w:t>
      </w:r>
      <w:proofErr w:type="spellEnd"/>
      <w:r w:rsidRPr="00564D4B">
        <w:rPr>
          <w:rFonts w:ascii="Bookman Old Style" w:hAnsi="Bookman Old Style"/>
          <w:spacing w:val="1"/>
          <w:sz w:val="24"/>
          <w:szCs w:val="24"/>
          <w:lang w:eastAsia="en-GB"/>
        </w:rPr>
        <w:t xml:space="preserve"> </w:t>
      </w:r>
      <w:r w:rsidRPr="00564D4B">
        <w:rPr>
          <w:rFonts w:ascii="Bookman Old Style" w:hAnsi="Bookman Old Style"/>
          <w:spacing w:val="1"/>
          <w:w w:val="94"/>
          <w:sz w:val="24"/>
          <w:szCs w:val="24"/>
          <w:lang w:eastAsia="en-GB"/>
        </w:rPr>
        <w:t>v</w:t>
      </w:r>
      <w:r w:rsidRPr="00564D4B">
        <w:rPr>
          <w:rFonts w:ascii="Bookman Old Style" w:hAnsi="Bookman Old Style"/>
          <w:spacing w:val="1"/>
          <w:w w:val="95"/>
          <w:sz w:val="24"/>
          <w:szCs w:val="24"/>
          <w:lang w:eastAsia="en-GB"/>
        </w:rPr>
        <w:t>a</w:t>
      </w:r>
      <w:r w:rsidRPr="00564D4B">
        <w:rPr>
          <w:rFonts w:ascii="Bookman Old Style" w:hAnsi="Bookman Old Style"/>
          <w:w w:val="95"/>
          <w:sz w:val="24"/>
          <w:szCs w:val="24"/>
          <w:lang w:eastAsia="en-GB"/>
        </w:rPr>
        <w:t>l</w:t>
      </w:r>
      <w:r w:rsidRPr="00564D4B">
        <w:rPr>
          <w:rFonts w:ascii="Bookman Old Style" w:hAnsi="Bookman Old Style"/>
          <w:w w:val="94"/>
          <w:sz w:val="24"/>
          <w:szCs w:val="24"/>
          <w:lang w:eastAsia="en-GB"/>
        </w:rPr>
        <w:t>u</w:t>
      </w:r>
      <w:r w:rsidRPr="00564D4B">
        <w:rPr>
          <w:rFonts w:ascii="Bookman Old Style" w:hAnsi="Bookman Old Style"/>
          <w:w w:val="95"/>
          <w:sz w:val="24"/>
          <w:szCs w:val="24"/>
          <w:lang w:eastAsia="en-GB"/>
        </w:rPr>
        <w:t>e</w:t>
      </w:r>
      <w:r w:rsidRPr="00564D4B">
        <w:rPr>
          <w:rFonts w:ascii="Bookman Old Style" w:hAnsi="Bookman Old Style"/>
          <w:spacing w:val="2"/>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f</w:t>
      </w:r>
      <w:r w:rsidRPr="00564D4B">
        <w:rPr>
          <w:rFonts w:ascii="Bookman Old Style" w:hAnsi="Bookman Old Style"/>
          <w:spacing w:val="4"/>
          <w:sz w:val="24"/>
          <w:szCs w:val="24"/>
          <w:lang w:eastAsia="en-GB"/>
        </w:rPr>
        <w:t xml:space="preserve"> </w:t>
      </w:r>
      <w:r w:rsidRPr="00564D4B">
        <w:rPr>
          <w:rFonts w:ascii="Bookman Old Style" w:hAnsi="Bookman Old Style"/>
          <w:spacing w:val="-2"/>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3"/>
          <w:sz w:val="24"/>
          <w:szCs w:val="24"/>
          <w:lang w:eastAsia="en-GB"/>
        </w:rPr>
        <w:t xml:space="preserve"> </w:t>
      </w:r>
      <w:r w:rsidRPr="00564D4B">
        <w:rPr>
          <w:rFonts w:ascii="Bookman Old Style" w:hAnsi="Bookman Old Style"/>
          <w:w w:val="94"/>
          <w:sz w:val="24"/>
          <w:szCs w:val="24"/>
          <w:lang w:eastAsia="en-GB"/>
        </w:rPr>
        <w:t>no</w:t>
      </w:r>
      <w:r w:rsidRPr="00564D4B">
        <w:rPr>
          <w:rFonts w:ascii="Bookman Old Style" w:hAnsi="Bookman Old Style"/>
          <w:spacing w:val="9"/>
          <w:w w:val="94"/>
          <w:sz w:val="24"/>
          <w:szCs w:val="24"/>
          <w:lang w:eastAsia="en-GB"/>
        </w:rPr>
        <w:t>n</w:t>
      </w:r>
      <w:r w:rsidRPr="00564D4B">
        <w:rPr>
          <w:rFonts w:ascii="Bookman Old Style" w:hAnsi="Bookman Old Style"/>
          <w:spacing w:val="-1"/>
          <w:w w:val="94"/>
          <w:sz w:val="24"/>
          <w:szCs w:val="24"/>
          <w:lang w:eastAsia="en-GB"/>
        </w:rPr>
        <w:t>-</w:t>
      </w:r>
      <w:r w:rsidRPr="00564D4B">
        <w:rPr>
          <w:rFonts w:ascii="Bookman Old Style" w:hAnsi="Bookman Old Style"/>
          <w:w w:val="94"/>
          <w:sz w:val="24"/>
          <w:szCs w:val="24"/>
          <w:lang w:eastAsia="en-GB"/>
        </w:rPr>
        <w:t>d</w:t>
      </w:r>
      <w:r w:rsidRPr="00564D4B">
        <w:rPr>
          <w:rFonts w:ascii="Bookman Old Style" w:hAnsi="Bookman Old Style"/>
          <w:w w:val="95"/>
          <w:sz w:val="24"/>
          <w:szCs w:val="24"/>
          <w:lang w:eastAsia="en-GB"/>
        </w:rPr>
        <w:t>i</w:t>
      </w:r>
      <w:r w:rsidRPr="00564D4B">
        <w:rPr>
          <w:rFonts w:ascii="Bookman Old Style" w:hAnsi="Bookman Old Style"/>
          <w:w w:val="94"/>
          <w:sz w:val="24"/>
          <w:szCs w:val="24"/>
          <w:lang w:eastAsia="en-GB"/>
        </w:rPr>
        <w:t>sso</w:t>
      </w:r>
      <w:r w:rsidRPr="00564D4B">
        <w:rPr>
          <w:rFonts w:ascii="Bookman Old Style" w:hAnsi="Bookman Old Style"/>
          <w:w w:val="95"/>
          <w:sz w:val="24"/>
          <w:szCs w:val="24"/>
          <w:lang w:eastAsia="en-GB"/>
        </w:rPr>
        <w:t>ciat</w:t>
      </w:r>
      <w:r w:rsidRPr="00564D4B">
        <w:rPr>
          <w:rFonts w:ascii="Bookman Old Style" w:hAnsi="Bookman Old Style"/>
          <w:spacing w:val="-1"/>
          <w:w w:val="95"/>
          <w:sz w:val="24"/>
          <w:szCs w:val="24"/>
          <w:lang w:eastAsia="en-GB"/>
        </w:rPr>
        <w:t>e</w:t>
      </w:r>
      <w:r w:rsidRPr="00564D4B">
        <w:rPr>
          <w:rFonts w:ascii="Bookman Old Style" w:hAnsi="Bookman Old Style"/>
          <w:w w:val="94"/>
          <w:sz w:val="24"/>
          <w:szCs w:val="24"/>
          <w:lang w:eastAsia="en-GB"/>
        </w:rPr>
        <w:t>d</w:t>
      </w:r>
      <w:r w:rsidRPr="00564D4B">
        <w:rPr>
          <w:rFonts w:ascii="Bookman Old Style" w:hAnsi="Bookman Old Style"/>
          <w:spacing w:val="3"/>
          <w:sz w:val="24"/>
          <w:szCs w:val="24"/>
          <w:lang w:eastAsia="en-GB"/>
        </w:rPr>
        <w:t xml:space="preserve"> </w:t>
      </w:r>
      <w:r w:rsidRPr="00564D4B">
        <w:rPr>
          <w:rFonts w:ascii="Bookman Old Style" w:hAnsi="Bookman Old Style"/>
          <w:w w:val="94"/>
          <w:sz w:val="24"/>
          <w:szCs w:val="24"/>
          <w:lang w:eastAsia="en-GB"/>
        </w:rPr>
        <w:t>f</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r</w:t>
      </w:r>
      <w:r w:rsidRPr="00564D4B">
        <w:rPr>
          <w:rFonts w:ascii="Bookman Old Style" w:hAnsi="Bookman Old Style"/>
          <w:w w:val="95"/>
          <w:sz w:val="24"/>
          <w:szCs w:val="24"/>
          <w:lang w:eastAsia="en-GB"/>
        </w:rPr>
        <w:t>m</w:t>
      </w:r>
      <w:r w:rsidRPr="00564D4B">
        <w:rPr>
          <w:rFonts w:ascii="Bookman Old Style" w:hAnsi="Bookman Old Style"/>
          <w:spacing w:val="3"/>
          <w:sz w:val="24"/>
          <w:szCs w:val="24"/>
          <w:lang w:eastAsia="en-GB"/>
        </w:rPr>
        <w:t xml:space="preserve"> </w:t>
      </w:r>
      <w:r w:rsidRPr="00564D4B">
        <w:rPr>
          <w:rFonts w:ascii="Bookman Old Style" w:hAnsi="Bookman Old Style"/>
          <w:spacing w:val="1"/>
          <w:w w:val="94"/>
          <w:sz w:val="24"/>
          <w:szCs w:val="24"/>
          <w:lang w:eastAsia="en-GB"/>
        </w:rPr>
        <w:t>o</w:t>
      </w:r>
      <w:r w:rsidRPr="00564D4B">
        <w:rPr>
          <w:rFonts w:ascii="Bookman Old Style" w:hAnsi="Bookman Old Style"/>
          <w:w w:val="94"/>
          <w:sz w:val="24"/>
          <w:szCs w:val="24"/>
          <w:lang w:eastAsia="en-GB"/>
        </w:rPr>
        <w:t>f</w:t>
      </w:r>
      <w:r w:rsidRPr="00564D4B">
        <w:rPr>
          <w:rFonts w:ascii="Bookman Old Style" w:hAnsi="Bookman Old Style"/>
          <w:spacing w:val="2"/>
          <w:sz w:val="24"/>
          <w:szCs w:val="24"/>
          <w:lang w:eastAsia="en-GB"/>
        </w:rPr>
        <w:t xml:space="preserve"> </w:t>
      </w:r>
      <w:r w:rsidRPr="00564D4B">
        <w:rPr>
          <w:rFonts w:ascii="Bookman Old Style" w:hAnsi="Bookman Old Style"/>
          <w:w w:val="95"/>
          <w:sz w:val="24"/>
          <w:szCs w:val="24"/>
          <w:lang w:eastAsia="en-GB"/>
        </w:rPr>
        <w:t>t</w:t>
      </w:r>
      <w:r w:rsidRPr="00564D4B">
        <w:rPr>
          <w:rFonts w:ascii="Bookman Old Style" w:hAnsi="Bookman Old Style"/>
          <w:spacing w:val="1"/>
          <w:w w:val="94"/>
          <w:sz w:val="24"/>
          <w:szCs w:val="24"/>
          <w:lang w:eastAsia="en-GB"/>
        </w:rPr>
        <w:t>h</w:t>
      </w:r>
      <w:r w:rsidRPr="00564D4B">
        <w:rPr>
          <w:rFonts w:ascii="Bookman Old Style" w:hAnsi="Bookman Old Style"/>
          <w:w w:val="95"/>
          <w:sz w:val="24"/>
          <w:szCs w:val="24"/>
          <w:lang w:eastAsia="en-GB"/>
        </w:rPr>
        <w:t>e</w:t>
      </w:r>
      <w:r w:rsidRPr="00564D4B">
        <w:rPr>
          <w:rFonts w:ascii="Bookman Old Style" w:hAnsi="Bookman Old Style"/>
          <w:spacing w:val="3"/>
          <w:sz w:val="24"/>
          <w:szCs w:val="24"/>
          <w:lang w:eastAsia="en-GB"/>
        </w:rPr>
        <w:t xml:space="preserve"> </w:t>
      </w:r>
      <w:r w:rsidRPr="00564D4B">
        <w:rPr>
          <w:rFonts w:ascii="Bookman Old Style" w:hAnsi="Bookman Old Style"/>
          <w:w w:val="95"/>
          <w:sz w:val="24"/>
          <w:szCs w:val="24"/>
          <w:lang w:eastAsia="en-GB"/>
        </w:rPr>
        <w:t>acti</w:t>
      </w:r>
      <w:r w:rsidRPr="00564D4B">
        <w:rPr>
          <w:rFonts w:ascii="Bookman Old Style" w:hAnsi="Bookman Old Style"/>
          <w:w w:val="94"/>
          <w:sz w:val="24"/>
          <w:szCs w:val="24"/>
          <w:lang w:eastAsia="en-GB"/>
        </w:rPr>
        <w:t>v</w:t>
      </w:r>
      <w:r w:rsidRPr="00564D4B">
        <w:rPr>
          <w:rFonts w:ascii="Bookman Old Style" w:hAnsi="Bookman Old Style"/>
          <w:w w:val="95"/>
          <w:sz w:val="24"/>
          <w:szCs w:val="24"/>
          <w:lang w:eastAsia="en-GB"/>
        </w:rPr>
        <w:t>e</w:t>
      </w:r>
      <w:r w:rsidRPr="00564D4B">
        <w:rPr>
          <w:rFonts w:ascii="Bookman Old Style" w:hAnsi="Bookman Old Style"/>
          <w:spacing w:val="6"/>
          <w:sz w:val="24"/>
          <w:szCs w:val="24"/>
          <w:lang w:eastAsia="en-GB"/>
        </w:rPr>
        <w:t xml:space="preserve"> </w:t>
      </w:r>
      <w:r w:rsidRPr="00564D4B">
        <w:rPr>
          <w:rFonts w:ascii="Bookman Old Style" w:hAnsi="Bookman Old Style"/>
          <w:sz w:val="24"/>
          <w:szCs w:val="24"/>
          <w:lang w:eastAsia="en-GB"/>
        </w:rPr>
        <w:t>substa</w:t>
      </w:r>
      <w:r w:rsidRPr="00564D4B">
        <w:rPr>
          <w:rFonts w:ascii="Bookman Old Style" w:hAnsi="Bookman Old Style"/>
          <w:spacing w:val="-1"/>
          <w:sz w:val="24"/>
          <w:szCs w:val="24"/>
          <w:lang w:eastAsia="en-GB"/>
        </w:rPr>
        <w:t>n</w:t>
      </w:r>
      <w:r w:rsidRPr="00564D4B">
        <w:rPr>
          <w:rFonts w:ascii="Bookman Old Style" w:hAnsi="Bookman Old Style"/>
          <w:sz w:val="24"/>
          <w:szCs w:val="24"/>
          <w:lang w:eastAsia="en-GB"/>
        </w:rPr>
        <w:t>ce sh</w:t>
      </w:r>
      <w:r w:rsidRPr="00564D4B">
        <w:rPr>
          <w:rFonts w:ascii="Bookman Old Style" w:hAnsi="Bookman Old Style"/>
          <w:spacing w:val="1"/>
          <w:sz w:val="24"/>
          <w:szCs w:val="24"/>
          <w:lang w:eastAsia="en-GB"/>
        </w:rPr>
        <w:t>a</w:t>
      </w:r>
      <w:r w:rsidRPr="00564D4B">
        <w:rPr>
          <w:rFonts w:ascii="Bookman Old Style" w:hAnsi="Bookman Old Style"/>
          <w:spacing w:val="-1"/>
          <w:sz w:val="24"/>
          <w:szCs w:val="24"/>
          <w:lang w:eastAsia="en-GB"/>
        </w:rPr>
        <w:t>l</w:t>
      </w:r>
      <w:r w:rsidRPr="00564D4B">
        <w:rPr>
          <w:rFonts w:ascii="Bookman Old Style" w:hAnsi="Bookman Old Style"/>
          <w:sz w:val="24"/>
          <w:szCs w:val="24"/>
          <w:lang w:eastAsia="en-GB"/>
        </w:rPr>
        <w:t>l</w:t>
      </w:r>
      <w:r w:rsidRPr="00564D4B">
        <w:rPr>
          <w:rFonts w:ascii="Bookman Old Style" w:hAnsi="Bookman Old Style"/>
          <w:spacing w:val="25"/>
          <w:sz w:val="24"/>
          <w:szCs w:val="24"/>
          <w:lang w:eastAsia="en-GB"/>
        </w:rPr>
        <w:t xml:space="preserve"> </w:t>
      </w:r>
      <w:r w:rsidRPr="00564D4B">
        <w:rPr>
          <w:rFonts w:ascii="Bookman Old Style" w:hAnsi="Bookman Old Style"/>
          <w:sz w:val="24"/>
          <w:szCs w:val="24"/>
          <w:lang w:eastAsia="en-GB"/>
        </w:rPr>
        <w:t>be</w:t>
      </w:r>
      <w:r w:rsidRPr="00564D4B">
        <w:rPr>
          <w:rFonts w:ascii="Bookman Old Style" w:hAnsi="Bookman Old Style"/>
          <w:spacing w:val="29"/>
          <w:sz w:val="24"/>
          <w:szCs w:val="24"/>
          <w:lang w:eastAsia="en-GB"/>
        </w:rPr>
        <w:t xml:space="preserve"> </w:t>
      </w:r>
      <w:r w:rsidRPr="00564D4B">
        <w:rPr>
          <w:rFonts w:ascii="Bookman Old Style" w:hAnsi="Bookman Old Style"/>
          <w:spacing w:val="-1"/>
          <w:sz w:val="24"/>
          <w:szCs w:val="24"/>
          <w:lang w:eastAsia="en-GB"/>
        </w:rPr>
        <w:t>g</w:t>
      </w:r>
      <w:r w:rsidRPr="00564D4B">
        <w:rPr>
          <w:rFonts w:ascii="Bookman Old Style" w:hAnsi="Bookman Old Style"/>
          <w:sz w:val="24"/>
          <w:szCs w:val="24"/>
          <w:lang w:eastAsia="en-GB"/>
        </w:rPr>
        <w:t>i</w:t>
      </w:r>
      <w:r w:rsidRPr="00564D4B">
        <w:rPr>
          <w:rFonts w:ascii="Bookman Old Style" w:hAnsi="Bookman Old Style"/>
          <w:spacing w:val="-2"/>
          <w:sz w:val="24"/>
          <w:szCs w:val="24"/>
          <w:lang w:eastAsia="en-GB"/>
        </w:rPr>
        <w:t>v</w:t>
      </w:r>
      <w:r w:rsidRPr="00564D4B">
        <w:rPr>
          <w:rFonts w:ascii="Bookman Old Style" w:hAnsi="Bookman Old Style"/>
          <w:sz w:val="24"/>
          <w:szCs w:val="24"/>
          <w:lang w:eastAsia="en-GB"/>
        </w:rPr>
        <w:t>en.</w:t>
      </w:r>
    </w:p>
    <w:p w14:paraId="2A6FD8DE" w14:textId="77777777" w:rsidR="00D62792" w:rsidRPr="00564D4B" w:rsidRDefault="00D62792" w:rsidP="00D62792">
      <w:pPr>
        <w:ind w:right="-330"/>
        <w:jc w:val="both"/>
        <w:rPr>
          <w:rFonts w:ascii="Bookman Old Style" w:hAnsi="Bookman Old Style"/>
          <w:b/>
          <w:bCs/>
          <w:w w:val="90"/>
        </w:rPr>
      </w:pPr>
    </w:p>
    <w:p w14:paraId="1FDF8508" w14:textId="49D198CD" w:rsidR="00D62792" w:rsidRPr="00537C05" w:rsidRDefault="00EE4FE5" w:rsidP="00BA0E44">
      <w:pPr>
        <w:pStyle w:val="Heading4"/>
      </w:pPr>
      <w:r w:rsidRPr="00537C05">
        <w:rPr>
          <w:w w:val="90"/>
        </w:rPr>
        <w:t xml:space="preserve">2.2.6.8 </w:t>
      </w:r>
      <w:r w:rsidR="00D62792" w:rsidRPr="00537C05">
        <w:rPr>
          <w:w w:val="90"/>
        </w:rPr>
        <w:t>Flam</w:t>
      </w:r>
      <w:r w:rsidR="00D62792" w:rsidRPr="00537C05">
        <w:rPr>
          <w:spacing w:val="-2"/>
          <w:w w:val="90"/>
        </w:rPr>
        <w:t>m</w:t>
      </w:r>
      <w:r w:rsidR="00D62792" w:rsidRPr="00537C05">
        <w:rPr>
          <w:w w:val="90"/>
        </w:rPr>
        <w:t>ability</w:t>
      </w:r>
      <w:r w:rsidR="00D62792" w:rsidRPr="00537C05">
        <w:rPr>
          <w:spacing w:val="13"/>
        </w:rPr>
        <w:t xml:space="preserve"> </w:t>
      </w:r>
      <w:r w:rsidR="00D62792" w:rsidRPr="00537C05">
        <w:rPr>
          <w:w w:val="90"/>
        </w:rPr>
        <w:t>and</w:t>
      </w:r>
      <w:r w:rsidR="00D62792" w:rsidRPr="00537C05">
        <w:rPr>
          <w:spacing w:val="19"/>
        </w:rPr>
        <w:t xml:space="preserve"> </w:t>
      </w:r>
      <w:r w:rsidR="00D62792" w:rsidRPr="00537C05">
        <w:rPr>
          <w:w w:val="90"/>
        </w:rPr>
        <w:t>sel</w:t>
      </w:r>
      <w:r w:rsidR="00D62792" w:rsidRPr="00537C05">
        <w:rPr>
          <w:spacing w:val="1"/>
          <w:w w:val="90"/>
        </w:rPr>
        <w:t>f</w:t>
      </w:r>
      <w:r w:rsidR="00D62792" w:rsidRPr="00537C05">
        <w:rPr>
          <w:w w:val="90"/>
        </w:rPr>
        <w:t>-hea</w:t>
      </w:r>
      <w:r w:rsidR="00D62792" w:rsidRPr="00537C05">
        <w:rPr>
          <w:spacing w:val="-1"/>
          <w:w w:val="90"/>
        </w:rPr>
        <w:t>t</w:t>
      </w:r>
      <w:r w:rsidR="00D62792" w:rsidRPr="00537C05">
        <w:rPr>
          <w:spacing w:val="1"/>
          <w:w w:val="90"/>
        </w:rPr>
        <w:t>i</w:t>
      </w:r>
      <w:r w:rsidR="00D62792" w:rsidRPr="00537C05">
        <w:rPr>
          <w:w w:val="90"/>
        </w:rPr>
        <w:t>ng</w:t>
      </w:r>
    </w:p>
    <w:p w14:paraId="5CFF4937" w14:textId="281FD82C" w:rsidR="00D62792" w:rsidRPr="00564D4B" w:rsidRDefault="00D62792" w:rsidP="00D62792">
      <w:pPr>
        <w:ind w:right="-330"/>
        <w:jc w:val="both"/>
        <w:rPr>
          <w:rFonts w:ascii="Bookman Old Style" w:hAnsi="Bookman Old Style"/>
        </w:rPr>
      </w:pPr>
      <w:r w:rsidRPr="00564D4B">
        <w:rPr>
          <w:rFonts w:ascii="Bookman Old Style" w:hAnsi="Bookman Old Style"/>
          <w:w w:val="95"/>
        </w:rPr>
        <w:t>T</w:t>
      </w:r>
      <w:r w:rsidRPr="00564D4B">
        <w:rPr>
          <w:rFonts w:ascii="Bookman Old Style" w:hAnsi="Bookman Old Style"/>
          <w:spacing w:val="-1"/>
          <w:w w:val="94"/>
        </w:rPr>
        <w:t>h</w:t>
      </w:r>
      <w:r w:rsidRPr="00564D4B">
        <w:rPr>
          <w:rFonts w:ascii="Bookman Old Style" w:hAnsi="Bookman Old Style"/>
          <w:w w:val="95"/>
        </w:rPr>
        <w:t>e</w:t>
      </w:r>
      <w:r w:rsidRPr="00564D4B">
        <w:rPr>
          <w:rFonts w:ascii="Bookman Old Style" w:hAnsi="Bookman Old Style"/>
          <w:spacing w:val="45"/>
        </w:rPr>
        <w:t xml:space="preserve"> </w:t>
      </w:r>
      <w:r w:rsidRPr="00564D4B">
        <w:rPr>
          <w:rFonts w:ascii="Bookman Old Style" w:hAnsi="Bookman Old Style"/>
          <w:w w:val="94"/>
        </w:rPr>
        <w:t>f</w:t>
      </w:r>
      <w:r w:rsidRPr="00564D4B">
        <w:rPr>
          <w:rFonts w:ascii="Bookman Old Style" w:hAnsi="Bookman Old Style"/>
          <w:spacing w:val="-1"/>
          <w:w w:val="95"/>
        </w:rPr>
        <w:t>l</w:t>
      </w:r>
      <w:r w:rsidRPr="00564D4B">
        <w:rPr>
          <w:rFonts w:ascii="Bookman Old Style" w:hAnsi="Bookman Old Style"/>
          <w:spacing w:val="-2"/>
          <w:w w:val="95"/>
        </w:rPr>
        <w:t>a</w:t>
      </w:r>
      <w:r w:rsidRPr="00564D4B">
        <w:rPr>
          <w:rFonts w:ascii="Bookman Old Style" w:hAnsi="Bookman Old Style"/>
          <w:spacing w:val="-1"/>
          <w:w w:val="95"/>
        </w:rPr>
        <w:t>m</w:t>
      </w:r>
      <w:r w:rsidRPr="00564D4B">
        <w:rPr>
          <w:rFonts w:ascii="Bookman Old Style" w:hAnsi="Bookman Old Style"/>
          <w:w w:val="95"/>
        </w:rPr>
        <w:t>m</w:t>
      </w:r>
      <w:r w:rsidRPr="00564D4B">
        <w:rPr>
          <w:rFonts w:ascii="Bookman Old Style" w:hAnsi="Bookman Old Style"/>
          <w:spacing w:val="-1"/>
          <w:w w:val="95"/>
        </w:rPr>
        <w:t>a</w:t>
      </w:r>
      <w:r w:rsidRPr="00564D4B">
        <w:rPr>
          <w:rFonts w:ascii="Bookman Old Style" w:hAnsi="Bookman Old Style"/>
          <w:spacing w:val="-1"/>
          <w:w w:val="94"/>
        </w:rPr>
        <w:t>b</w:t>
      </w:r>
      <w:r w:rsidRPr="00564D4B">
        <w:rPr>
          <w:rFonts w:ascii="Bookman Old Style" w:hAnsi="Bookman Old Style"/>
          <w:w w:val="95"/>
        </w:rPr>
        <w:t>i</w:t>
      </w:r>
      <w:r w:rsidRPr="00564D4B">
        <w:rPr>
          <w:rFonts w:ascii="Bookman Old Style" w:hAnsi="Bookman Old Style"/>
          <w:spacing w:val="-1"/>
          <w:w w:val="95"/>
        </w:rPr>
        <w:t>l</w:t>
      </w:r>
      <w:r w:rsidRPr="00564D4B">
        <w:rPr>
          <w:rFonts w:ascii="Bookman Old Style" w:hAnsi="Bookman Old Style"/>
          <w:w w:val="95"/>
        </w:rPr>
        <w:t>i</w:t>
      </w:r>
      <w:r w:rsidRPr="00564D4B">
        <w:rPr>
          <w:rFonts w:ascii="Bookman Old Style" w:hAnsi="Bookman Old Style"/>
          <w:spacing w:val="-3"/>
          <w:w w:val="95"/>
        </w:rPr>
        <w:t>t</w:t>
      </w:r>
      <w:r w:rsidRPr="00564D4B">
        <w:rPr>
          <w:rFonts w:ascii="Bookman Old Style" w:hAnsi="Bookman Old Style"/>
          <w:w w:val="94"/>
        </w:rPr>
        <w:t>y</w:t>
      </w:r>
      <w:r w:rsidRPr="00564D4B">
        <w:rPr>
          <w:rFonts w:ascii="Bookman Old Style" w:hAnsi="Bookman Old Style"/>
          <w:spacing w:val="46"/>
        </w:rPr>
        <w:t xml:space="preserve"> </w:t>
      </w:r>
      <w:r w:rsidRPr="00564D4B">
        <w:rPr>
          <w:rFonts w:ascii="Bookman Old Style" w:hAnsi="Bookman Old Style"/>
          <w:spacing w:val="-1"/>
          <w:w w:val="95"/>
        </w:rPr>
        <w:t>a</w:t>
      </w:r>
      <w:r w:rsidRPr="00564D4B">
        <w:rPr>
          <w:rFonts w:ascii="Bookman Old Style" w:hAnsi="Bookman Old Style"/>
          <w:spacing w:val="-1"/>
          <w:w w:val="94"/>
        </w:rPr>
        <w:t>n</w:t>
      </w:r>
      <w:r w:rsidRPr="00564D4B">
        <w:rPr>
          <w:rFonts w:ascii="Bookman Old Style" w:hAnsi="Bookman Old Style"/>
          <w:w w:val="94"/>
        </w:rPr>
        <w:t>d</w:t>
      </w:r>
      <w:r w:rsidRPr="00564D4B">
        <w:rPr>
          <w:rFonts w:ascii="Bookman Old Style" w:hAnsi="Bookman Old Style"/>
          <w:spacing w:val="46"/>
        </w:rPr>
        <w:t xml:space="preserve"> </w:t>
      </w:r>
      <w:r w:rsidRPr="00564D4B">
        <w:rPr>
          <w:rFonts w:ascii="Bookman Old Style" w:hAnsi="Bookman Old Style"/>
          <w:spacing w:val="-1"/>
          <w:w w:val="94"/>
        </w:rPr>
        <w:t>s</w:t>
      </w:r>
      <w:r w:rsidRPr="00564D4B">
        <w:rPr>
          <w:rFonts w:ascii="Bookman Old Style" w:hAnsi="Bookman Old Style"/>
          <w:w w:val="95"/>
        </w:rPr>
        <w:t>e</w:t>
      </w:r>
      <w:r w:rsidRPr="00564D4B">
        <w:rPr>
          <w:rFonts w:ascii="Bookman Old Style" w:hAnsi="Bookman Old Style"/>
          <w:spacing w:val="-2"/>
          <w:w w:val="95"/>
        </w:rPr>
        <w:t>l</w:t>
      </w:r>
      <w:r w:rsidRPr="00564D4B">
        <w:rPr>
          <w:rFonts w:ascii="Bookman Old Style" w:hAnsi="Bookman Old Style"/>
          <w:w w:val="94"/>
        </w:rPr>
        <w:t>f-</w:t>
      </w:r>
      <w:r w:rsidRPr="00564D4B">
        <w:rPr>
          <w:rFonts w:ascii="Bookman Old Style" w:hAnsi="Bookman Old Style"/>
          <w:spacing w:val="-2"/>
          <w:w w:val="94"/>
        </w:rPr>
        <w:t>h</w:t>
      </w:r>
      <w:r w:rsidRPr="00564D4B">
        <w:rPr>
          <w:rFonts w:ascii="Bookman Old Style" w:hAnsi="Bookman Old Style"/>
          <w:spacing w:val="-1"/>
          <w:w w:val="95"/>
        </w:rPr>
        <w:t>e</w:t>
      </w:r>
      <w:r w:rsidRPr="00564D4B">
        <w:rPr>
          <w:rFonts w:ascii="Bookman Old Style" w:hAnsi="Bookman Old Style"/>
          <w:w w:val="95"/>
        </w:rPr>
        <w:t>at</w:t>
      </w:r>
      <w:r w:rsidRPr="00564D4B">
        <w:rPr>
          <w:rFonts w:ascii="Bookman Old Style" w:hAnsi="Bookman Old Style"/>
          <w:spacing w:val="-2"/>
          <w:w w:val="95"/>
        </w:rPr>
        <w:t>i</w:t>
      </w:r>
      <w:r w:rsidRPr="00564D4B">
        <w:rPr>
          <w:rFonts w:ascii="Bookman Old Style" w:hAnsi="Bookman Old Style"/>
          <w:spacing w:val="-2"/>
          <w:w w:val="94"/>
        </w:rPr>
        <w:t>n</w:t>
      </w:r>
      <w:r w:rsidRPr="00564D4B">
        <w:rPr>
          <w:rFonts w:ascii="Bookman Old Style" w:hAnsi="Bookman Old Style"/>
          <w:w w:val="94"/>
        </w:rPr>
        <w:t>g</w:t>
      </w:r>
      <w:r w:rsidRPr="00564D4B">
        <w:rPr>
          <w:rFonts w:ascii="Bookman Old Style" w:hAnsi="Bookman Old Style"/>
          <w:spacing w:val="46"/>
        </w:rPr>
        <w:t xml:space="preserve"> </w:t>
      </w:r>
      <w:r w:rsidRPr="00564D4B">
        <w:rPr>
          <w:rFonts w:ascii="Bookman Old Style" w:hAnsi="Bookman Old Style"/>
          <w:spacing w:val="2"/>
          <w:w w:val="94"/>
        </w:rPr>
        <w:t>o</w:t>
      </w:r>
      <w:r w:rsidRPr="00564D4B">
        <w:rPr>
          <w:rFonts w:ascii="Bookman Old Style" w:hAnsi="Bookman Old Style"/>
          <w:w w:val="94"/>
        </w:rPr>
        <w:t>f</w:t>
      </w:r>
      <w:r w:rsidRPr="00564D4B">
        <w:rPr>
          <w:rFonts w:ascii="Bookman Old Style" w:hAnsi="Bookman Old Style"/>
          <w:spacing w:val="47"/>
        </w:rPr>
        <w:t xml:space="preserve"> </w:t>
      </w:r>
      <w:r w:rsidRPr="00564D4B">
        <w:rPr>
          <w:rFonts w:ascii="Bookman Old Style" w:hAnsi="Bookman Old Style"/>
          <w:w w:val="95"/>
        </w:rPr>
        <w:t>acti</w:t>
      </w:r>
      <w:r w:rsidRPr="00564D4B">
        <w:rPr>
          <w:rFonts w:ascii="Bookman Old Style" w:hAnsi="Bookman Old Style"/>
          <w:w w:val="94"/>
        </w:rPr>
        <w:t>v</w:t>
      </w:r>
      <w:r w:rsidRPr="00564D4B">
        <w:rPr>
          <w:rFonts w:ascii="Bookman Old Style" w:hAnsi="Bookman Old Style"/>
          <w:w w:val="95"/>
        </w:rPr>
        <w:t>e</w:t>
      </w:r>
      <w:r w:rsidRPr="00564D4B">
        <w:rPr>
          <w:rFonts w:ascii="Bookman Old Style" w:hAnsi="Bookman Old Style"/>
          <w:spacing w:val="49"/>
        </w:rPr>
        <w:t xml:space="preserve"> </w:t>
      </w:r>
      <w:r w:rsidRPr="00564D4B">
        <w:rPr>
          <w:rFonts w:ascii="Bookman Old Style" w:hAnsi="Bookman Old Style"/>
          <w:spacing w:val="-1"/>
          <w:w w:val="94"/>
        </w:rPr>
        <w:t>s</w:t>
      </w:r>
      <w:r w:rsidRPr="00564D4B">
        <w:rPr>
          <w:rFonts w:ascii="Bookman Old Style" w:hAnsi="Bookman Old Style"/>
          <w:w w:val="94"/>
        </w:rPr>
        <w:t>u</w:t>
      </w:r>
      <w:r w:rsidRPr="00564D4B">
        <w:rPr>
          <w:rFonts w:ascii="Bookman Old Style" w:hAnsi="Bookman Old Style"/>
          <w:spacing w:val="1"/>
          <w:w w:val="94"/>
        </w:rPr>
        <w:t>b</w:t>
      </w:r>
      <w:r w:rsidRPr="00564D4B">
        <w:rPr>
          <w:rFonts w:ascii="Bookman Old Style" w:hAnsi="Bookman Old Style"/>
          <w:w w:val="94"/>
        </w:rPr>
        <w:t>s</w:t>
      </w:r>
      <w:r w:rsidRPr="00564D4B">
        <w:rPr>
          <w:rFonts w:ascii="Bookman Old Style" w:hAnsi="Bookman Old Style"/>
          <w:w w:val="95"/>
        </w:rPr>
        <w:t>t</w:t>
      </w:r>
      <w:r w:rsidRPr="00564D4B">
        <w:rPr>
          <w:rFonts w:ascii="Bookman Old Style" w:hAnsi="Bookman Old Style"/>
          <w:spacing w:val="-1"/>
          <w:w w:val="95"/>
        </w:rPr>
        <w:t>a</w:t>
      </w:r>
      <w:r w:rsidRPr="00564D4B">
        <w:rPr>
          <w:rFonts w:ascii="Bookman Old Style" w:hAnsi="Bookman Old Style"/>
          <w:spacing w:val="1"/>
          <w:w w:val="94"/>
        </w:rPr>
        <w:t>n</w:t>
      </w:r>
      <w:r w:rsidRPr="00564D4B">
        <w:rPr>
          <w:rFonts w:ascii="Bookman Old Style" w:hAnsi="Bookman Old Style"/>
          <w:spacing w:val="-1"/>
          <w:w w:val="95"/>
        </w:rPr>
        <w:t>ce</w:t>
      </w:r>
      <w:r w:rsidRPr="00564D4B">
        <w:rPr>
          <w:rFonts w:ascii="Bookman Old Style" w:hAnsi="Bookman Old Style"/>
          <w:w w:val="94"/>
        </w:rPr>
        <w:t>s</w:t>
      </w:r>
      <w:r w:rsidRPr="00564D4B">
        <w:rPr>
          <w:rFonts w:ascii="Bookman Old Style" w:hAnsi="Bookman Old Style"/>
          <w:spacing w:val="47"/>
        </w:rPr>
        <w:t xml:space="preserve"> </w:t>
      </w:r>
      <w:r w:rsidRPr="00564D4B">
        <w:rPr>
          <w:rFonts w:ascii="Bookman Old Style" w:hAnsi="Bookman Old Style"/>
          <w:spacing w:val="1"/>
          <w:w w:val="95"/>
        </w:rPr>
        <w:t>a</w:t>
      </w:r>
      <w:r w:rsidRPr="00564D4B">
        <w:rPr>
          <w:rFonts w:ascii="Bookman Old Style" w:hAnsi="Bookman Old Style"/>
          <w:w w:val="94"/>
        </w:rPr>
        <w:t>s</w:t>
      </w:r>
      <w:r w:rsidRPr="00564D4B">
        <w:rPr>
          <w:rFonts w:ascii="Bookman Old Style" w:hAnsi="Bookman Old Style"/>
          <w:spacing w:val="48"/>
        </w:rPr>
        <w:t xml:space="preserve"> </w:t>
      </w:r>
      <w:r w:rsidRPr="00564D4B">
        <w:rPr>
          <w:rFonts w:ascii="Bookman Old Style" w:hAnsi="Bookman Old Style"/>
          <w:spacing w:val="1"/>
          <w:w w:val="95"/>
        </w:rPr>
        <w:t>m</w:t>
      </w:r>
      <w:r w:rsidRPr="00564D4B">
        <w:rPr>
          <w:rFonts w:ascii="Bookman Old Style" w:hAnsi="Bookman Old Style"/>
          <w:spacing w:val="-1"/>
          <w:w w:val="95"/>
        </w:rPr>
        <w:t>a</w:t>
      </w:r>
      <w:r w:rsidRPr="00564D4B">
        <w:rPr>
          <w:rFonts w:ascii="Bookman Old Style" w:hAnsi="Bookman Old Style"/>
          <w:spacing w:val="1"/>
          <w:w w:val="94"/>
        </w:rPr>
        <w:t>nu</w:t>
      </w:r>
      <w:r w:rsidRPr="00564D4B">
        <w:rPr>
          <w:rFonts w:ascii="Bookman Old Style" w:hAnsi="Bookman Old Style"/>
          <w:spacing w:val="-2"/>
          <w:w w:val="94"/>
        </w:rPr>
        <w:t>f</w:t>
      </w:r>
      <w:r w:rsidRPr="00564D4B">
        <w:rPr>
          <w:rFonts w:ascii="Bookman Old Style" w:hAnsi="Bookman Old Style"/>
          <w:w w:val="95"/>
        </w:rPr>
        <w:t>a</w:t>
      </w:r>
      <w:r w:rsidRPr="00564D4B">
        <w:rPr>
          <w:rFonts w:ascii="Bookman Old Style" w:hAnsi="Bookman Old Style"/>
          <w:spacing w:val="1"/>
          <w:w w:val="95"/>
        </w:rPr>
        <w:t>c</w:t>
      </w:r>
      <w:r w:rsidRPr="00564D4B">
        <w:rPr>
          <w:rFonts w:ascii="Bookman Old Style" w:hAnsi="Bookman Old Style"/>
          <w:w w:val="95"/>
        </w:rPr>
        <w:t>t</w:t>
      </w:r>
      <w:r w:rsidRPr="00564D4B">
        <w:rPr>
          <w:rFonts w:ascii="Bookman Old Style" w:hAnsi="Bookman Old Style"/>
          <w:w w:val="94"/>
        </w:rPr>
        <w:t>u</w:t>
      </w:r>
      <w:r w:rsidRPr="00564D4B">
        <w:rPr>
          <w:rFonts w:ascii="Bookman Old Style" w:hAnsi="Bookman Old Style"/>
          <w:spacing w:val="-1"/>
          <w:w w:val="94"/>
        </w:rPr>
        <w:t>r</w:t>
      </w:r>
      <w:r w:rsidRPr="00564D4B">
        <w:rPr>
          <w:rFonts w:ascii="Bookman Old Style" w:hAnsi="Bookman Old Style"/>
          <w:w w:val="95"/>
        </w:rPr>
        <w:t>e</w:t>
      </w:r>
      <w:r w:rsidRPr="00564D4B">
        <w:rPr>
          <w:rFonts w:ascii="Bookman Old Style" w:hAnsi="Bookman Old Style"/>
          <w:w w:val="94"/>
        </w:rPr>
        <w:t>d</w:t>
      </w:r>
      <w:r w:rsidRPr="00564D4B">
        <w:rPr>
          <w:rFonts w:ascii="Bookman Old Style" w:hAnsi="Bookman Old Style"/>
          <w:spacing w:val="49"/>
        </w:rPr>
        <w:t xml:space="preserve"> </w:t>
      </w:r>
      <w:r w:rsidRPr="00564D4B">
        <w:rPr>
          <w:rFonts w:ascii="Bookman Old Style" w:hAnsi="Bookman Old Style"/>
          <w:spacing w:val="-1"/>
          <w:w w:val="94"/>
        </w:rPr>
        <w:t>s</w:t>
      </w:r>
      <w:r w:rsidRPr="00564D4B">
        <w:rPr>
          <w:rFonts w:ascii="Bookman Old Style" w:hAnsi="Bookman Old Style"/>
          <w:w w:val="94"/>
        </w:rPr>
        <w:t>h</w:t>
      </w:r>
      <w:r w:rsidRPr="00564D4B">
        <w:rPr>
          <w:rFonts w:ascii="Bookman Old Style" w:hAnsi="Bookman Old Style"/>
          <w:w w:val="95"/>
        </w:rPr>
        <w:t>all</w:t>
      </w:r>
      <w:r w:rsidRPr="00564D4B">
        <w:rPr>
          <w:rFonts w:ascii="Bookman Old Style" w:hAnsi="Bookman Old Style"/>
          <w:spacing w:val="47"/>
        </w:rPr>
        <w:t xml:space="preserve"> </w:t>
      </w:r>
      <w:r w:rsidRPr="00564D4B">
        <w:rPr>
          <w:rFonts w:ascii="Bookman Old Style" w:hAnsi="Bookman Old Style"/>
          <w:spacing w:val="-1"/>
          <w:w w:val="94"/>
        </w:rPr>
        <w:t>b</w:t>
      </w:r>
      <w:r w:rsidRPr="00564D4B">
        <w:rPr>
          <w:rFonts w:ascii="Bookman Old Style" w:hAnsi="Bookman Old Style"/>
          <w:w w:val="95"/>
        </w:rPr>
        <w:t>e</w:t>
      </w:r>
      <w:r w:rsidRPr="00564D4B">
        <w:rPr>
          <w:rFonts w:ascii="Bookman Old Style" w:hAnsi="Bookman Old Style"/>
          <w:spacing w:val="46"/>
        </w:rPr>
        <w:t xml:space="preserve"> </w:t>
      </w:r>
      <w:r w:rsidRPr="00564D4B">
        <w:rPr>
          <w:rFonts w:ascii="Bookman Old Style" w:hAnsi="Bookman Old Style"/>
          <w:spacing w:val="1"/>
          <w:w w:val="94"/>
        </w:rPr>
        <w:t>d</w:t>
      </w:r>
      <w:r w:rsidRPr="00564D4B">
        <w:rPr>
          <w:rFonts w:ascii="Bookman Old Style" w:hAnsi="Bookman Old Style"/>
          <w:spacing w:val="1"/>
          <w:w w:val="95"/>
        </w:rPr>
        <w:t>e</w:t>
      </w:r>
      <w:r w:rsidRPr="00564D4B">
        <w:rPr>
          <w:rFonts w:ascii="Bookman Old Style" w:hAnsi="Bookman Old Style"/>
          <w:w w:val="95"/>
        </w:rPr>
        <w:t>te</w:t>
      </w:r>
      <w:r w:rsidRPr="00564D4B">
        <w:rPr>
          <w:rFonts w:ascii="Bookman Old Style" w:hAnsi="Bookman Old Style"/>
          <w:w w:val="94"/>
        </w:rPr>
        <w:t>r</w:t>
      </w:r>
      <w:r w:rsidRPr="00564D4B">
        <w:rPr>
          <w:rFonts w:ascii="Bookman Old Style" w:hAnsi="Bookman Old Style"/>
          <w:spacing w:val="1"/>
          <w:w w:val="95"/>
        </w:rPr>
        <w:t>m</w:t>
      </w:r>
      <w:r w:rsidRPr="00564D4B">
        <w:rPr>
          <w:rFonts w:ascii="Bookman Old Style" w:hAnsi="Bookman Old Style"/>
          <w:spacing w:val="-2"/>
          <w:w w:val="95"/>
        </w:rPr>
        <w:t>i</w:t>
      </w:r>
      <w:r w:rsidRPr="00564D4B">
        <w:rPr>
          <w:rFonts w:ascii="Bookman Old Style" w:hAnsi="Bookman Old Style"/>
          <w:w w:val="94"/>
        </w:rPr>
        <w:t>n</w:t>
      </w:r>
      <w:r w:rsidRPr="00564D4B">
        <w:rPr>
          <w:rFonts w:ascii="Bookman Old Style" w:hAnsi="Bookman Old Style"/>
          <w:w w:val="95"/>
        </w:rPr>
        <w:t>e</w:t>
      </w:r>
      <w:r w:rsidRPr="00564D4B">
        <w:rPr>
          <w:rFonts w:ascii="Bookman Old Style" w:hAnsi="Bookman Old Style"/>
          <w:w w:val="94"/>
        </w:rPr>
        <w:t>d</w:t>
      </w:r>
      <w:r w:rsidRPr="00564D4B">
        <w:rPr>
          <w:rFonts w:ascii="Bookman Old Style" w:hAnsi="Bookman Old Style"/>
          <w:spacing w:val="48"/>
        </w:rPr>
        <w:t xml:space="preserve"> </w:t>
      </w:r>
      <w:r w:rsidRPr="00564D4B">
        <w:rPr>
          <w:rFonts w:ascii="Bookman Old Style" w:hAnsi="Bookman Old Style"/>
          <w:w w:val="95"/>
        </w:rPr>
        <w:t>a</w:t>
      </w:r>
      <w:r w:rsidRPr="00564D4B">
        <w:rPr>
          <w:rFonts w:ascii="Bookman Old Style" w:hAnsi="Bookman Old Style"/>
          <w:w w:val="94"/>
        </w:rPr>
        <w:t>nd</w:t>
      </w:r>
      <w:r w:rsidRPr="00564D4B">
        <w:rPr>
          <w:rFonts w:ascii="Bookman Old Style" w:hAnsi="Bookman Old Style"/>
          <w:spacing w:val="48"/>
        </w:rPr>
        <w:t xml:space="preserve"> </w:t>
      </w:r>
      <w:r w:rsidRPr="00564D4B">
        <w:rPr>
          <w:rFonts w:ascii="Bookman Old Style" w:hAnsi="Bookman Old Style"/>
          <w:w w:val="94"/>
        </w:rPr>
        <w:t>r</w:t>
      </w:r>
      <w:r w:rsidRPr="00564D4B">
        <w:rPr>
          <w:rFonts w:ascii="Bookman Old Style" w:hAnsi="Bookman Old Style"/>
          <w:w w:val="95"/>
        </w:rPr>
        <w:t>e</w:t>
      </w:r>
      <w:r w:rsidRPr="00564D4B">
        <w:rPr>
          <w:rFonts w:ascii="Bookman Old Style" w:hAnsi="Bookman Old Style"/>
          <w:w w:val="94"/>
        </w:rPr>
        <w:t>p</w:t>
      </w:r>
      <w:r w:rsidRPr="00564D4B">
        <w:rPr>
          <w:rFonts w:ascii="Bookman Old Style" w:hAnsi="Bookman Old Style"/>
          <w:spacing w:val="1"/>
          <w:w w:val="94"/>
        </w:rPr>
        <w:t>o</w:t>
      </w:r>
      <w:r w:rsidRPr="00564D4B">
        <w:rPr>
          <w:rFonts w:ascii="Bookman Old Style" w:hAnsi="Bookman Old Style"/>
          <w:w w:val="94"/>
        </w:rPr>
        <w:t>r</w:t>
      </w:r>
      <w:r w:rsidRPr="00564D4B">
        <w:rPr>
          <w:rFonts w:ascii="Bookman Old Style" w:hAnsi="Bookman Old Style"/>
          <w:w w:val="95"/>
        </w:rPr>
        <w:t>t</w:t>
      </w:r>
      <w:r w:rsidRPr="00564D4B">
        <w:rPr>
          <w:rFonts w:ascii="Bookman Old Style" w:hAnsi="Bookman Old Style"/>
          <w:spacing w:val="-1"/>
          <w:w w:val="95"/>
        </w:rPr>
        <w:t>e</w:t>
      </w:r>
      <w:r w:rsidRPr="00564D4B">
        <w:rPr>
          <w:rFonts w:ascii="Bookman Old Style" w:hAnsi="Bookman Old Style"/>
          <w:w w:val="94"/>
        </w:rPr>
        <w:t>d.</w:t>
      </w:r>
      <w:r w:rsidRPr="00564D4B">
        <w:rPr>
          <w:rFonts w:ascii="Bookman Old Style" w:hAnsi="Bookman Old Style"/>
          <w:spacing w:val="46"/>
        </w:rPr>
        <w:t xml:space="preserve"> </w:t>
      </w:r>
      <w:r w:rsidRPr="00564D4B">
        <w:rPr>
          <w:rFonts w:ascii="Bookman Old Style" w:hAnsi="Bookman Old Style"/>
          <w:w w:val="94"/>
        </w:rPr>
        <w:t>A</w:t>
      </w:r>
      <w:r w:rsidRPr="00564D4B">
        <w:rPr>
          <w:rFonts w:ascii="Bookman Old Style" w:hAnsi="Bookman Old Style"/>
        </w:rPr>
        <w:t xml:space="preserve"> </w:t>
      </w:r>
      <w:r w:rsidRPr="00564D4B">
        <w:rPr>
          <w:rFonts w:ascii="Bookman Old Style" w:hAnsi="Bookman Old Style"/>
          <w:w w:val="95"/>
        </w:rPr>
        <w:t>t</w:t>
      </w:r>
      <w:r w:rsidRPr="00564D4B">
        <w:rPr>
          <w:rFonts w:ascii="Bookman Old Style" w:hAnsi="Bookman Old Style"/>
          <w:w w:val="94"/>
        </w:rPr>
        <w:t>h</w:t>
      </w:r>
      <w:r w:rsidRPr="00564D4B">
        <w:rPr>
          <w:rFonts w:ascii="Bookman Old Style" w:hAnsi="Bookman Old Style"/>
          <w:spacing w:val="1"/>
          <w:w w:val="95"/>
        </w:rPr>
        <w:t>e</w:t>
      </w:r>
      <w:r w:rsidRPr="00564D4B">
        <w:rPr>
          <w:rFonts w:ascii="Bookman Old Style" w:hAnsi="Bookman Old Style"/>
          <w:spacing w:val="1"/>
          <w:w w:val="94"/>
        </w:rPr>
        <w:t>o</w:t>
      </w:r>
      <w:r w:rsidRPr="00564D4B">
        <w:rPr>
          <w:rFonts w:ascii="Bookman Old Style" w:hAnsi="Bookman Old Style"/>
          <w:spacing w:val="-2"/>
          <w:w w:val="94"/>
        </w:rPr>
        <w:t>r</w:t>
      </w:r>
      <w:r w:rsidRPr="00564D4B">
        <w:rPr>
          <w:rFonts w:ascii="Bookman Old Style" w:hAnsi="Bookman Old Style"/>
          <w:w w:val="95"/>
        </w:rPr>
        <w:t>etic</w:t>
      </w:r>
      <w:r w:rsidRPr="00564D4B">
        <w:rPr>
          <w:rFonts w:ascii="Bookman Old Style" w:hAnsi="Bookman Old Style"/>
          <w:spacing w:val="1"/>
          <w:w w:val="95"/>
        </w:rPr>
        <w:t>a</w:t>
      </w:r>
      <w:r w:rsidRPr="00564D4B">
        <w:rPr>
          <w:rFonts w:ascii="Bookman Old Style" w:hAnsi="Bookman Old Style"/>
          <w:w w:val="95"/>
        </w:rPr>
        <w:t>l</w:t>
      </w:r>
      <w:r w:rsidRPr="00564D4B">
        <w:rPr>
          <w:rFonts w:ascii="Bookman Old Style" w:hAnsi="Bookman Old Style"/>
          <w:spacing w:val="-2"/>
        </w:rPr>
        <w:t xml:space="preserve"> </w:t>
      </w:r>
      <w:r w:rsidRPr="00564D4B">
        <w:rPr>
          <w:rFonts w:ascii="Bookman Old Style" w:hAnsi="Bookman Old Style"/>
          <w:w w:val="95"/>
        </w:rPr>
        <w:t>e</w:t>
      </w:r>
      <w:r w:rsidRPr="00564D4B">
        <w:rPr>
          <w:rFonts w:ascii="Bookman Old Style" w:hAnsi="Bookman Old Style"/>
          <w:w w:val="94"/>
        </w:rPr>
        <w:t>s</w:t>
      </w:r>
      <w:r w:rsidRPr="00564D4B">
        <w:rPr>
          <w:rFonts w:ascii="Bookman Old Style" w:hAnsi="Bookman Old Style"/>
          <w:w w:val="95"/>
        </w:rPr>
        <w:t>ti</w:t>
      </w:r>
      <w:r w:rsidRPr="00564D4B">
        <w:rPr>
          <w:rFonts w:ascii="Bookman Old Style" w:hAnsi="Bookman Old Style"/>
          <w:spacing w:val="-1"/>
          <w:w w:val="95"/>
        </w:rPr>
        <w:t>m</w:t>
      </w:r>
      <w:r w:rsidRPr="00564D4B">
        <w:rPr>
          <w:rFonts w:ascii="Bookman Old Style" w:hAnsi="Bookman Old Style"/>
          <w:w w:val="95"/>
        </w:rPr>
        <w:t>ati</w:t>
      </w:r>
      <w:r w:rsidRPr="00564D4B">
        <w:rPr>
          <w:rFonts w:ascii="Bookman Old Style" w:hAnsi="Bookman Old Style"/>
          <w:w w:val="94"/>
        </w:rPr>
        <w:t>on</w:t>
      </w:r>
      <w:r w:rsidRPr="00564D4B">
        <w:rPr>
          <w:rFonts w:ascii="Bookman Old Style" w:hAnsi="Bookman Old Style"/>
          <w:spacing w:val="-1"/>
        </w:rPr>
        <w:t xml:space="preserve"> </w:t>
      </w:r>
      <w:r w:rsidRPr="00564D4B">
        <w:rPr>
          <w:rFonts w:ascii="Bookman Old Style" w:hAnsi="Bookman Old Style"/>
          <w:spacing w:val="-1"/>
          <w:w w:val="94"/>
        </w:rPr>
        <w:t>b</w:t>
      </w:r>
      <w:r w:rsidRPr="00564D4B">
        <w:rPr>
          <w:rFonts w:ascii="Bookman Old Style" w:hAnsi="Bookman Old Style"/>
          <w:w w:val="95"/>
        </w:rPr>
        <w:t>a</w:t>
      </w:r>
      <w:r w:rsidRPr="00564D4B">
        <w:rPr>
          <w:rFonts w:ascii="Bookman Old Style" w:hAnsi="Bookman Old Style"/>
          <w:w w:val="94"/>
        </w:rPr>
        <w:t>s</w:t>
      </w:r>
      <w:r w:rsidRPr="00564D4B">
        <w:rPr>
          <w:rFonts w:ascii="Bookman Old Style" w:hAnsi="Bookman Old Style"/>
          <w:spacing w:val="-1"/>
          <w:w w:val="95"/>
        </w:rPr>
        <w:t>e</w:t>
      </w:r>
      <w:r w:rsidRPr="00564D4B">
        <w:rPr>
          <w:rFonts w:ascii="Bookman Old Style" w:hAnsi="Bookman Old Style"/>
          <w:w w:val="94"/>
        </w:rPr>
        <w:t>d</w:t>
      </w:r>
      <w:r w:rsidRPr="00564D4B">
        <w:rPr>
          <w:rFonts w:ascii="Bookman Old Style" w:hAnsi="Bookman Old Style"/>
          <w:spacing w:val="-1"/>
        </w:rPr>
        <w:t xml:space="preserve"> </w:t>
      </w:r>
      <w:r w:rsidRPr="00564D4B">
        <w:rPr>
          <w:rFonts w:ascii="Bookman Old Style" w:hAnsi="Bookman Old Style"/>
          <w:w w:val="94"/>
        </w:rPr>
        <w:t>on</w:t>
      </w:r>
      <w:r w:rsidRPr="00564D4B">
        <w:rPr>
          <w:rFonts w:ascii="Bookman Old Style" w:hAnsi="Bookman Old Style"/>
        </w:rPr>
        <w:t xml:space="preserve"> </w:t>
      </w:r>
      <w:r w:rsidRPr="00564D4B">
        <w:rPr>
          <w:rFonts w:ascii="Bookman Old Style" w:hAnsi="Bookman Old Style"/>
          <w:w w:val="94"/>
        </w:rPr>
        <w:t>s</w:t>
      </w:r>
      <w:r w:rsidRPr="00564D4B">
        <w:rPr>
          <w:rFonts w:ascii="Bookman Old Style" w:hAnsi="Bookman Old Style"/>
          <w:w w:val="95"/>
        </w:rPr>
        <w:t>t</w:t>
      </w:r>
      <w:r w:rsidRPr="00564D4B">
        <w:rPr>
          <w:rFonts w:ascii="Bookman Old Style" w:hAnsi="Bookman Old Style"/>
          <w:w w:val="94"/>
        </w:rPr>
        <w:t>ru</w:t>
      </w:r>
      <w:r w:rsidRPr="00564D4B">
        <w:rPr>
          <w:rFonts w:ascii="Bookman Old Style" w:hAnsi="Bookman Old Style"/>
          <w:w w:val="95"/>
        </w:rPr>
        <w:t>c</w:t>
      </w:r>
      <w:r w:rsidRPr="00564D4B">
        <w:rPr>
          <w:rFonts w:ascii="Bookman Old Style" w:hAnsi="Bookman Old Style"/>
          <w:spacing w:val="-2"/>
          <w:w w:val="95"/>
        </w:rPr>
        <w:t>t</w:t>
      </w:r>
      <w:r w:rsidRPr="00564D4B">
        <w:rPr>
          <w:rFonts w:ascii="Bookman Old Style" w:hAnsi="Bookman Old Style"/>
          <w:spacing w:val="1"/>
          <w:w w:val="94"/>
        </w:rPr>
        <w:t>u</w:t>
      </w:r>
      <w:r w:rsidRPr="00564D4B">
        <w:rPr>
          <w:rFonts w:ascii="Bookman Old Style" w:hAnsi="Bookman Old Style"/>
          <w:w w:val="94"/>
        </w:rPr>
        <w:t>r</w:t>
      </w:r>
      <w:r w:rsidRPr="00564D4B">
        <w:rPr>
          <w:rFonts w:ascii="Bookman Old Style" w:hAnsi="Bookman Old Style"/>
          <w:w w:val="95"/>
        </w:rPr>
        <w:t>e</w:t>
      </w:r>
      <w:r w:rsidRPr="00564D4B">
        <w:rPr>
          <w:rFonts w:ascii="Bookman Old Style" w:hAnsi="Bookman Old Style"/>
          <w:spacing w:val="-1"/>
        </w:rPr>
        <w:t xml:space="preserve"> </w:t>
      </w:r>
      <w:r w:rsidRPr="00564D4B">
        <w:rPr>
          <w:rFonts w:ascii="Bookman Old Style" w:hAnsi="Bookman Old Style"/>
          <w:w w:val="94"/>
        </w:rPr>
        <w:t>s</w:t>
      </w:r>
      <w:r w:rsidRPr="00564D4B">
        <w:rPr>
          <w:rFonts w:ascii="Bookman Old Style" w:hAnsi="Bookman Old Style"/>
          <w:spacing w:val="-1"/>
          <w:w w:val="94"/>
        </w:rPr>
        <w:t>h</w:t>
      </w:r>
      <w:r w:rsidRPr="00564D4B">
        <w:rPr>
          <w:rFonts w:ascii="Bookman Old Style" w:hAnsi="Bookman Old Style"/>
          <w:w w:val="95"/>
        </w:rPr>
        <w:t>all</w:t>
      </w:r>
      <w:r w:rsidRPr="00564D4B">
        <w:rPr>
          <w:rFonts w:ascii="Bookman Old Style" w:hAnsi="Bookman Old Style"/>
          <w:spacing w:val="-2"/>
        </w:rPr>
        <w:t xml:space="preserve"> </w:t>
      </w:r>
      <w:r w:rsidRPr="00564D4B">
        <w:rPr>
          <w:rFonts w:ascii="Bookman Old Style" w:hAnsi="Bookman Old Style"/>
          <w:w w:val="94"/>
        </w:rPr>
        <w:t>b</w:t>
      </w:r>
      <w:r w:rsidRPr="00564D4B">
        <w:rPr>
          <w:rFonts w:ascii="Bookman Old Style" w:hAnsi="Bookman Old Style"/>
          <w:w w:val="95"/>
        </w:rPr>
        <w:t>e</w:t>
      </w:r>
      <w:r w:rsidRPr="00564D4B">
        <w:rPr>
          <w:rFonts w:ascii="Bookman Old Style" w:hAnsi="Bookman Old Style"/>
        </w:rPr>
        <w:t xml:space="preserve"> </w:t>
      </w:r>
      <w:r w:rsidRPr="00564D4B">
        <w:rPr>
          <w:rFonts w:ascii="Bookman Old Style" w:hAnsi="Bookman Old Style"/>
          <w:w w:val="95"/>
        </w:rPr>
        <w:t>a</w:t>
      </w:r>
      <w:r w:rsidRPr="00564D4B">
        <w:rPr>
          <w:rFonts w:ascii="Bookman Old Style" w:hAnsi="Bookman Old Style"/>
          <w:spacing w:val="-1"/>
          <w:w w:val="95"/>
        </w:rPr>
        <w:t>c</w:t>
      </w:r>
      <w:r w:rsidRPr="00564D4B">
        <w:rPr>
          <w:rFonts w:ascii="Bookman Old Style" w:hAnsi="Bookman Old Style"/>
          <w:w w:val="95"/>
        </w:rPr>
        <w:t>c</w:t>
      </w:r>
      <w:r w:rsidRPr="00564D4B">
        <w:rPr>
          <w:rFonts w:ascii="Bookman Old Style" w:hAnsi="Bookman Old Style"/>
          <w:spacing w:val="-1"/>
          <w:w w:val="95"/>
        </w:rPr>
        <w:t>e</w:t>
      </w:r>
      <w:r w:rsidRPr="00564D4B">
        <w:rPr>
          <w:rFonts w:ascii="Bookman Old Style" w:hAnsi="Bookman Old Style"/>
          <w:spacing w:val="1"/>
          <w:w w:val="94"/>
        </w:rPr>
        <w:t>p</w:t>
      </w:r>
      <w:r w:rsidRPr="00564D4B">
        <w:rPr>
          <w:rFonts w:ascii="Bookman Old Style" w:hAnsi="Bookman Old Style"/>
          <w:w w:val="95"/>
        </w:rPr>
        <w:t>t</w:t>
      </w:r>
      <w:r w:rsidRPr="00564D4B">
        <w:rPr>
          <w:rFonts w:ascii="Bookman Old Style" w:hAnsi="Bookman Old Style"/>
          <w:spacing w:val="-1"/>
          <w:w w:val="95"/>
        </w:rPr>
        <w:t>e</w:t>
      </w:r>
      <w:r w:rsidRPr="00564D4B">
        <w:rPr>
          <w:rFonts w:ascii="Bookman Old Style" w:hAnsi="Bookman Old Style"/>
          <w:w w:val="94"/>
        </w:rPr>
        <w:t>d</w:t>
      </w:r>
      <w:r w:rsidRPr="00564D4B">
        <w:rPr>
          <w:rFonts w:ascii="Bookman Old Style" w:hAnsi="Bookman Old Style"/>
        </w:rPr>
        <w:t xml:space="preserve"> </w:t>
      </w:r>
      <w:r w:rsidRPr="00564D4B">
        <w:rPr>
          <w:rFonts w:ascii="Bookman Old Style" w:hAnsi="Bookman Old Style"/>
          <w:w w:val="95"/>
        </w:rPr>
        <w:t>i</w:t>
      </w:r>
      <w:r w:rsidRPr="00564D4B">
        <w:rPr>
          <w:rFonts w:ascii="Bookman Old Style" w:hAnsi="Bookman Old Style"/>
          <w:w w:val="94"/>
        </w:rPr>
        <w:t>f</w:t>
      </w:r>
      <w:r w:rsidRPr="00564D4B">
        <w:rPr>
          <w:rFonts w:ascii="Bookman Old Style" w:hAnsi="Bookman Old Style"/>
        </w:rPr>
        <w:t xml:space="preserve"> </w:t>
      </w:r>
      <w:r w:rsidRPr="00564D4B">
        <w:rPr>
          <w:rFonts w:ascii="Bookman Old Style" w:hAnsi="Bookman Old Style"/>
          <w:w w:val="95"/>
        </w:rPr>
        <w:t>it</w:t>
      </w:r>
      <w:r w:rsidRPr="00564D4B">
        <w:rPr>
          <w:rFonts w:ascii="Bookman Old Style" w:hAnsi="Bookman Old Style"/>
          <w:spacing w:val="4"/>
        </w:rPr>
        <w:t xml:space="preserve"> </w:t>
      </w:r>
      <w:r w:rsidRPr="00564D4B">
        <w:rPr>
          <w:rFonts w:ascii="Bookman Old Style" w:hAnsi="Bookman Old Style"/>
          <w:w w:val="95"/>
        </w:rPr>
        <w:t>meet</w:t>
      </w:r>
      <w:r w:rsidRPr="00564D4B">
        <w:rPr>
          <w:rFonts w:ascii="Bookman Old Style" w:hAnsi="Bookman Old Style"/>
          <w:w w:val="94"/>
        </w:rPr>
        <w:t>s</w:t>
      </w:r>
      <w:r w:rsidRPr="00564D4B">
        <w:rPr>
          <w:rFonts w:ascii="Bookman Old Style" w:hAnsi="Bookman Old Style"/>
        </w:rPr>
        <w:t xml:space="preserve"> </w:t>
      </w:r>
      <w:r w:rsidRPr="00564D4B">
        <w:rPr>
          <w:rFonts w:ascii="Bookman Old Style" w:hAnsi="Bookman Old Style"/>
          <w:spacing w:val="-2"/>
          <w:w w:val="95"/>
        </w:rPr>
        <w:t>t</w:t>
      </w:r>
      <w:r w:rsidRPr="00564D4B">
        <w:rPr>
          <w:rFonts w:ascii="Bookman Old Style" w:hAnsi="Bookman Old Style"/>
          <w:w w:val="94"/>
        </w:rPr>
        <w:t>h</w:t>
      </w:r>
      <w:r w:rsidRPr="00564D4B">
        <w:rPr>
          <w:rFonts w:ascii="Bookman Old Style" w:hAnsi="Bookman Old Style"/>
          <w:w w:val="95"/>
        </w:rPr>
        <w:t>e</w:t>
      </w:r>
      <w:r w:rsidRPr="00564D4B">
        <w:rPr>
          <w:rFonts w:ascii="Bookman Old Style" w:hAnsi="Bookman Old Style"/>
        </w:rPr>
        <w:t xml:space="preserve"> </w:t>
      </w:r>
      <w:r w:rsidRPr="00564D4B">
        <w:rPr>
          <w:rFonts w:ascii="Bookman Old Style" w:hAnsi="Bookman Old Style"/>
          <w:w w:val="95"/>
        </w:rPr>
        <w:t>c</w:t>
      </w:r>
      <w:r w:rsidRPr="00564D4B">
        <w:rPr>
          <w:rFonts w:ascii="Bookman Old Style" w:hAnsi="Bookman Old Style"/>
          <w:w w:val="94"/>
        </w:rPr>
        <w:t>r</w:t>
      </w:r>
      <w:r w:rsidRPr="00564D4B">
        <w:rPr>
          <w:rFonts w:ascii="Bookman Old Style" w:hAnsi="Bookman Old Style"/>
          <w:w w:val="95"/>
        </w:rPr>
        <w:t>ite</w:t>
      </w:r>
      <w:r w:rsidRPr="00564D4B">
        <w:rPr>
          <w:rFonts w:ascii="Bookman Old Style" w:hAnsi="Bookman Old Style"/>
          <w:w w:val="94"/>
        </w:rPr>
        <w:t>r</w:t>
      </w:r>
      <w:r w:rsidRPr="00564D4B">
        <w:rPr>
          <w:rFonts w:ascii="Bookman Old Style" w:hAnsi="Bookman Old Style"/>
          <w:spacing w:val="-2"/>
          <w:w w:val="95"/>
        </w:rPr>
        <w:t>i</w:t>
      </w:r>
      <w:r w:rsidRPr="00564D4B">
        <w:rPr>
          <w:rFonts w:ascii="Bookman Old Style" w:hAnsi="Bookman Old Style"/>
          <w:w w:val="95"/>
        </w:rPr>
        <w:t>a</w:t>
      </w:r>
      <w:r w:rsidRPr="00564D4B">
        <w:rPr>
          <w:rFonts w:ascii="Bookman Old Style" w:hAnsi="Bookman Old Style"/>
        </w:rPr>
        <w:t xml:space="preserve"> </w:t>
      </w:r>
      <w:r w:rsidRPr="00564D4B">
        <w:rPr>
          <w:rFonts w:ascii="Bookman Old Style" w:hAnsi="Bookman Old Style"/>
          <w:spacing w:val="-1"/>
          <w:w w:val="94"/>
        </w:rPr>
        <w:t>s</w:t>
      </w:r>
      <w:r w:rsidRPr="00564D4B">
        <w:rPr>
          <w:rFonts w:ascii="Bookman Old Style" w:hAnsi="Bookman Old Style"/>
          <w:w w:val="95"/>
        </w:rPr>
        <w:t>et</w:t>
      </w:r>
      <w:r w:rsidRPr="00564D4B">
        <w:rPr>
          <w:rFonts w:ascii="Bookman Old Style" w:hAnsi="Bookman Old Style"/>
          <w:spacing w:val="-2"/>
        </w:rPr>
        <w:t xml:space="preserve"> </w:t>
      </w:r>
      <w:r w:rsidRPr="00564D4B">
        <w:rPr>
          <w:rFonts w:ascii="Bookman Old Style" w:hAnsi="Bookman Old Style"/>
          <w:spacing w:val="-1"/>
          <w:w w:val="94"/>
        </w:rPr>
        <w:t>o</w:t>
      </w:r>
      <w:r w:rsidRPr="00564D4B">
        <w:rPr>
          <w:rFonts w:ascii="Bookman Old Style" w:hAnsi="Bookman Old Style"/>
          <w:w w:val="94"/>
        </w:rPr>
        <w:t>u</w:t>
      </w:r>
      <w:r w:rsidRPr="00564D4B">
        <w:rPr>
          <w:rFonts w:ascii="Bookman Old Style" w:hAnsi="Bookman Old Style"/>
          <w:w w:val="95"/>
        </w:rPr>
        <w:t>t</w:t>
      </w:r>
      <w:r w:rsidRPr="00564D4B">
        <w:rPr>
          <w:rFonts w:ascii="Bookman Old Style" w:hAnsi="Bookman Old Style"/>
        </w:rPr>
        <w:t xml:space="preserve"> </w:t>
      </w:r>
      <w:r w:rsidRPr="00564D4B">
        <w:rPr>
          <w:rFonts w:ascii="Bookman Old Style" w:hAnsi="Bookman Old Style"/>
          <w:w w:val="95"/>
        </w:rPr>
        <w:t>i</w:t>
      </w:r>
      <w:r w:rsidRPr="00564D4B">
        <w:rPr>
          <w:rFonts w:ascii="Bookman Old Style" w:hAnsi="Bookman Old Style"/>
          <w:w w:val="94"/>
        </w:rPr>
        <w:t>n</w:t>
      </w:r>
      <w:r w:rsidRPr="00564D4B">
        <w:rPr>
          <w:rFonts w:ascii="Bookman Old Style" w:hAnsi="Bookman Old Style"/>
          <w:spacing w:val="-1"/>
        </w:rPr>
        <w:t xml:space="preserve"> </w:t>
      </w:r>
      <w:r w:rsidRPr="00564D4B">
        <w:rPr>
          <w:rFonts w:ascii="Bookman Old Style" w:hAnsi="Bookman Old Style"/>
          <w:w w:val="94"/>
        </w:rPr>
        <w:t>A</w:t>
      </w:r>
      <w:r w:rsidRPr="00564D4B">
        <w:rPr>
          <w:rFonts w:ascii="Bookman Old Style" w:hAnsi="Bookman Old Style"/>
          <w:spacing w:val="-1"/>
          <w:w w:val="94"/>
        </w:rPr>
        <w:t>p</w:t>
      </w:r>
      <w:r w:rsidRPr="00564D4B">
        <w:rPr>
          <w:rFonts w:ascii="Bookman Old Style" w:hAnsi="Bookman Old Style"/>
          <w:w w:val="94"/>
        </w:rPr>
        <w:t>p</w:t>
      </w:r>
      <w:r w:rsidRPr="00564D4B">
        <w:rPr>
          <w:rFonts w:ascii="Bookman Old Style" w:hAnsi="Bookman Old Style"/>
          <w:w w:val="95"/>
        </w:rPr>
        <w:t>e</w:t>
      </w:r>
      <w:r w:rsidRPr="00564D4B">
        <w:rPr>
          <w:rFonts w:ascii="Bookman Old Style" w:hAnsi="Bookman Old Style"/>
          <w:w w:val="94"/>
        </w:rPr>
        <w:t>n</w:t>
      </w:r>
      <w:r w:rsidRPr="00564D4B">
        <w:rPr>
          <w:rFonts w:ascii="Bookman Old Style" w:hAnsi="Bookman Old Style"/>
          <w:spacing w:val="1"/>
          <w:w w:val="94"/>
        </w:rPr>
        <w:t>d</w:t>
      </w:r>
      <w:r w:rsidRPr="00564D4B">
        <w:rPr>
          <w:rFonts w:ascii="Bookman Old Style" w:hAnsi="Bookman Old Style"/>
          <w:spacing w:val="-2"/>
          <w:w w:val="95"/>
        </w:rPr>
        <w:t>i</w:t>
      </w:r>
      <w:r w:rsidRPr="00564D4B">
        <w:rPr>
          <w:rFonts w:ascii="Bookman Old Style" w:hAnsi="Bookman Old Style"/>
          <w:w w:val="94"/>
        </w:rPr>
        <w:t>x</w:t>
      </w:r>
      <w:r w:rsidRPr="00564D4B">
        <w:rPr>
          <w:rFonts w:ascii="Bookman Old Style" w:hAnsi="Bookman Old Style"/>
          <w:spacing w:val="-2"/>
        </w:rPr>
        <w:t xml:space="preserve"> </w:t>
      </w:r>
      <w:r w:rsidRPr="00564D4B">
        <w:rPr>
          <w:rFonts w:ascii="Bookman Old Style" w:hAnsi="Bookman Old Style"/>
          <w:w w:val="94"/>
        </w:rPr>
        <w:t>6</w:t>
      </w:r>
      <w:r w:rsidRPr="00564D4B">
        <w:rPr>
          <w:rFonts w:ascii="Bookman Old Style" w:hAnsi="Bookman Old Style"/>
          <w:spacing w:val="-1"/>
        </w:rPr>
        <w:t xml:space="preserve"> </w:t>
      </w:r>
      <w:r w:rsidRPr="00564D4B">
        <w:rPr>
          <w:rFonts w:ascii="Bookman Old Style" w:hAnsi="Bookman Old Style"/>
          <w:w w:val="94"/>
        </w:rPr>
        <w:t>of</w:t>
      </w:r>
      <w:r w:rsidRPr="00564D4B">
        <w:rPr>
          <w:rFonts w:ascii="Bookman Old Style" w:hAnsi="Bookman Old Style"/>
        </w:rPr>
        <w:t xml:space="preserve"> </w:t>
      </w:r>
      <w:r w:rsidRPr="00564D4B">
        <w:rPr>
          <w:rFonts w:ascii="Bookman Old Style" w:hAnsi="Bookman Old Style"/>
          <w:spacing w:val="-1"/>
          <w:w w:val="95"/>
        </w:rPr>
        <w:t>t</w:t>
      </w:r>
      <w:r w:rsidRPr="00564D4B">
        <w:rPr>
          <w:rFonts w:ascii="Bookman Old Style" w:hAnsi="Bookman Old Style"/>
          <w:w w:val="94"/>
        </w:rPr>
        <w:t>h</w:t>
      </w:r>
      <w:r w:rsidRPr="00564D4B">
        <w:rPr>
          <w:rFonts w:ascii="Bookman Old Style" w:hAnsi="Bookman Old Style"/>
          <w:w w:val="95"/>
        </w:rPr>
        <w:t>e</w:t>
      </w:r>
      <w:r w:rsidRPr="00564D4B">
        <w:rPr>
          <w:rFonts w:ascii="Bookman Old Style" w:hAnsi="Bookman Old Style"/>
          <w:spacing w:val="3"/>
        </w:rPr>
        <w:t xml:space="preserve"> </w:t>
      </w:r>
      <w:r w:rsidRPr="00564D4B">
        <w:rPr>
          <w:rFonts w:ascii="Bookman Old Style" w:hAnsi="Bookman Old Style"/>
          <w:spacing w:val="-1"/>
          <w:w w:val="94"/>
        </w:rPr>
        <w:t>U</w:t>
      </w:r>
      <w:r w:rsidRPr="00564D4B">
        <w:rPr>
          <w:rFonts w:ascii="Bookman Old Style" w:hAnsi="Bookman Old Style"/>
          <w:w w:val="94"/>
        </w:rPr>
        <w:t>n</w:t>
      </w:r>
      <w:r w:rsidRPr="00564D4B">
        <w:rPr>
          <w:rFonts w:ascii="Bookman Old Style" w:hAnsi="Bookman Old Style"/>
          <w:w w:val="95"/>
        </w:rPr>
        <w:t>i</w:t>
      </w:r>
      <w:r w:rsidRPr="00564D4B">
        <w:rPr>
          <w:rFonts w:ascii="Bookman Old Style" w:hAnsi="Bookman Old Style"/>
          <w:spacing w:val="-2"/>
          <w:w w:val="95"/>
        </w:rPr>
        <w:t>te</w:t>
      </w:r>
      <w:r w:rsidRPr="00564D4B">
        <w:rPr>
          <w:rFonts w:ascii="Bookman Old Style" w:hAnsi="Bookman Old Style"/>
          <w:w w:val="94"/>
        </w:rPr>
        <w:t>d</w:t>
      </w:r>
      <w:r w:rsidRPr="00564D4B">
        <w:rPr>
          <w:rFonts w:ascii="Bookman Old Style" w:hAnsi="Bookman Old Style"/>
        </w:rPr>
        <w:t xml:space="preserve"> </w:t>
      </w:r>
      <w:r w:rsidRPr="00564D4B">
        <w:rPr>
          <w:rFonts w:ascii="Bookman Old Style" w:hAnsi="Bookman Old Style"/>
          <w:w w:val="94"/>
        </w:rPr>
        <w:t>N</w:t>
      </w:r>
      <w:r w:rsidRPr="00564D4B">
        <w:rPr>
          <w:rFonts w:ascii="Bookman Old Style" w:hAnsi="Bookman Old Style"/>
          <w:spacing w:val="-1"/>
          <w:w w:val="95"/>
        </w:rPr>
        <w:t>a</w:t>
      </w:r>
      <w:r w:rsidRPr="00564D4B">
        <w:rPr>
          <w:rFonts w:ascii="Bookman Old Style" w:hAnsi="Bookman Old Style"/>
          <w:w w:val="95"/>
        </w:rPr>
        <w:t>t</w:t>
      </w:r>
      <w:r w:rsidRPr="00564D4B">
        <w:rPr>
          <w:rFonts w:ascii="Bookman Old Style" w:hAnsi="Bookman Old Style"/>
          <w:spacing w:val="-3"/>
          <w:w w:val="95"/>
        </w:rPr>
        <w:t>i</w:t>
      </w:r>
      <w:r w:rsidRPr="00564D4B">
        <w:rPr>
          <w:rFonts w:ascii="Bookman Old Style" w:hAnsi="Bookman Old Style"/>
          <w:spacing w:val="-1"/>
          <w:w w:val="94"/>
        </w:rPr>
        <w:t>o</w:t>
      </w:r>
      <w:r w:rsidRPr="00564D4B">
        <w:rPr>
          <w:rFonts w:ascii="Bookman Old Style" w:hAnsi="Bookman Old Style"/>
          <w:w w:val="94"/>
        </w:rPr>
        <w:t>n</w:t>
      </w:r>
      <w:r w:rsidRPr="00564D4B">
        <w:rPr>
          <w:rFonts w:ascii="Bookman Old Style" w:hAnsi="Bookman Old Style"/>
          <w:spacing w:val="-1"/>
          <w:w w:val="94"/>
        </w:rPr>
        <w:t>s</w:t>
      </w:r>
      <w:r w:rsidRPr="00564D4B">
        <w:rPr>
          <w:rFonts w:ascii="Bookman Old Style" w:hAnsi="Bookman Old Style"/>
          <w:w w:val="94"/>
        </w:rPr>
        <w:t>’</w:t>
      </w:r>
      <w:r w:rsidRPr="00564D4B">
        <w:rPr>
          <w:rFonts w:ascii="Bookman Old Style" w:hAnsi="Bookman Old Style"/>
          <w:spacing w:val="-14"/>
        </w:rPr>
        <w:t xml:space="preserve"> </w:t>
      </w:r>
      <w:r w:rsidRPr="00564D4B">
        <w:rPr>
          <w:rFonts w:ascii="Bookman Old Style" w:hAnsi="Bookman Old Style"/>
          <w:spacing w:val="-1"/>
          <w:w w:val="95"/>
        </w:rPr>
        <w:t>R</w:t>
      </w:r>
      <w:r w:rsidRPr="00564D4B">
        <w:rPr>
          <w:rFonts w:ascii="Bookman Old Style" w:hAnsi="Bookman Old Style"/>
          <w:w w:val="95"/>
        </w:rPr>
        <w:t>e</w:t>
      </w:r>
      <w:r w:rsidRPr="00564D4B">
        <w:rPr>
          <w:rFonts w:ascii="Bookman Old Style" w:hAnsi="Bookman Old Style"/>
          <w:spacing w:val="-1"/>
          <w:w w:val="95"/>
        </w:rPr>
        <w:t>c</w:t>
      </w:r>
      <w:r w:rsidRPr="00564D4B">
        <w:rPr>
          <w:rFonts w:ascii="Bookman Old Style" w:hAnsi="Bookman Old Style"/>
          <w:w w:val="94"/>
        </w:rPr>
        <w:t>o</w:t>
      </w:r>
      <w:r w:rsidRPr="00564D4B">
        <w:rPr>
          <w:rFonts w:ascii="Bookman Old Style" w:hAnsi="Bookman Old Style"/>
          <w:w w:val="95"/>
        </w:rPr>
        <w:t>mme</w:t>
      </w:r>
      <w:r w:rsidRPr="00564D4B">
        <w:rPr>
          <w:rFonts w:ascii="Bookman Old Style" w:hAnsi="Bookman Old Style"/>
          <w:w w:val="94"/>
        </w:rPr>
        <w:t>nd</w:t>
      </w:r>
      <w:r w:rsidRPr="00564D4B">
        <w:rPr>
          <w:rFonts w:ascii="Bookman Old Style" w:hAnsi="Bookman Old Style"/>
          <w:w w:val="95"/>
        </w:rPr>
        <w:t>ati</w:t>
      </w:r>
      <w:r w:rsidRPr="00564D4B">
        <w:rPr>
          <w:rFonts w:ascii="Bookman Old Style" w:hAnsi="Bookman Old Style"/>
          <w:spacing w:val="-1"/>
          <w:w w:val="94"/>
        </w:rPr>
        <w:t>o</w:t>
      </w:r>
      <w:r w:rsidRPr="00564D4B">
        <w:rPr>
          <w:rFonts w:ascii="Bookman Old Style" w:hAnsi="Bookman Old Style"/>
          <w:w w:val="94"/>
        </w:rPr>
        <w:t>ns</w:t>
      </w:r>
      <w:r w:rsidRPr="00564D4B">
        <w:rPr>
          <w:rFonts w:ascii="Bookman Old Style" w:hAnsi="Bookman Old Style"/>
          <w:spacing w:val="-15"/>
        </w:rPr>
        <w:t xml:space="preserve"> </w:t>
      </w:r>
      <w:r w:rsidR="00530997" w:rsidRPr="00564D4B">
        <w:rPr>
          <w:rFonts w:ascii="Bookman Old Style" w:hAnsi="Bookman Old Style"/>
          <w:spacing w:val="-2"/>
          <w:w w:val="94"/>
        </w:rPr>
        <w:t>o</w:t>
      </w:r>
      <w:r w:rsidR="00530997" w:rsidRPr="00564D4B">
        <w:rPr>
          <w:rFonts w:ascii="Bookman Old Style" w:hAnsi="Bookman Old Style"/>
          <w:spacing w:val="41"/>
          <w:w w:val="94"/>
        </w:rPr>
        <w:t>n</w:t>
      </w:r>
      <w:r w:rsidR="00530997" w:rsidRPr="00564D4B">
        <w:rPr>
          <w:rFonts w:ascii="Bookman Old Style" w:hAnsi="Bookman Old Style"/>
          <w:w w:val="95"/>
        </w:rPr>
        <w:t xml:space="preserve"> </w:t>
      </w:r>
      <w:r w:rsidR="00530997" w:rsidRPr="00564D4B">
        <w:rPr>
          <w:rFonts w:ascii="Bookman Old Style" w:hAnsi="Bookman Old Style"/>
          <w:spacing w:val="-1"/>
          <w:w w:val="94"/>
        </w:rPr>
        <w:t>t</w:t>
      </w:r>
      <w:r w:rsidR="00530997" w:rsidRPr="00564D4B">
        <w:rPr>
          <w:rFonts w:ascii="Bookman Old Style" w:hAnsi="Bookman Old Style"/>
          <w:spacing w:val="41"/>
          <w:w w:val="95"/>
        </w:rPr>
        <w:t>h</w:t>
      </w:r>
      <w:r w:rsidR="00530997" w:rsidRPr="00564D4B">
        <w:rPr>
          <w:rFonts w:ascii="Bookman Old Style" w:hAnsi="Bookman Old Style"/>
          <w:w w:val="95"/>
        </w:rPr>
        <w:t>e</w:t>
      </w:r>
      <w:r w:rsidR="00530997" w:rsidRPr="00564D4B">
        <w:rPr>
          <w:rFonts w:ascii="Bookman Old Style" w:hAnsi="Bookman Old Style"/>
          <w:w w:val="94"/>
        </w:rPr>
        <w:t xml:space="preserve"> </w:t>
      </w:r>
      <w:r w:rsidR="00530997" w:rsidRPr="00564D4B">
        <w:rPr>
          <w:rFonts w:ascii="Bookman Old Style" w:hAnsi="Bookman Old Style"/>
          <w:spacing w:val="-1"/>
          <w:w w:val="95"/>
        </w:rPr>
        <w:t>T</w:t>
      </w:r>
      <w:r w:rsidR="00530997" w:rsidRPr="00564D4B">
        <w:rPr>
          <w:rFonts w:ascii="Bookman Old Style" w:hAnsi="Bookman Old Style"/>
          <w:w w:val="94"/>
        </w:rPr>
        <w:t>ransp</w:t>
      </w:r>
      <w:r w:rsidR="00530997" w:rsidRPr="00564D4B">
        <w:rPr>
          <w:rFonts w:ascii="Bookman Old Style" w:hAnsi="Bookman Old Style"/>
          <w:w w:val="95"/>
        </w:rPr>
        <w:t>ort</w:t>
      </w:r>
      <w:r w:rsidRPr="00564D4B">
        <w:rPr>
          <w:rFonts w:ascii="Bookman Old Style" w:hAnsi="Bookman Old Style"/>
          <w:spacing w:val="-16"/>
        </w:rPr>
        <w:t xml:space="preserve"> </w:t>
      </w:r>
      <w:r w:rsidRPr="00564D4B">
        <w:rPr>
          <w:rFonts w:ascii="Bookman Old Style" w:hAnsi="Bookman Old Style"/>
          <w:w w:val="94"/>
        </w:rPr>
        <w:t>of</w:t>
      </w:r>
      <w:r w:rsidRPr="00564D4B">
        <w:rPr>
          <w:rFonts w:ascii="Bookman Old Style" w:hAnsi="Bookman Old Style"/>
          <w:spacing w:val="-13"/>
        </w:rPr>
        <w:t xml:space="preserve"> </w:t>
      </w:r>
      <w:r w:rsidRPr="00564D4B">
        <w:rPr>
          <w:rFonts w:ascii="Bookman Old Style" w:hAnsi="Bookman Old Style"/>
          <w:w w:val="94"/>
        </w:rPr>
        <w:t>D</w:t>
      </w:r>
      <w:r w:rsidRPr="00564D4B">
        <w:rPr>
          <w:rFonts w:ascii="Bookman Old Style" w:hAnsi="Bookman Old Style"/>
          <w:spacing w:val="-1"/>
          <w:w w:val="95"/>
        </w:rPr>
        <w:t>a</w:t>
      </w:r>
      <w:r w:rsidRPr="00564D4B">
        <w:rPr>
          <w:rFonts w:ascii="Bookman Old Style" w:hAnsi="Bookman Old Style"/>
          <w:w w:val="94"/>
        </w:rPr>
        <w:t>ng</w:t>
      </w:r>
      <w:r w:rsidRPr="00564D4B">
        <w:rPr>
          <w:rFonts w:ascii="Bookman Old Style" w:hAnsi="Bookman Old Style"/>
          <w:w w:val="95"/>
        </w:rPr>
        <w:t>e</w:t>
      </w:r>
      <w:r w:rsidRPr="00564D4B">
        <w:rPr>
          <w:rFonts w:ascii="Bookman Old Style" w:hAnsi="Bookman Old Style"/>
          <w:w w:val="94"/>
        </w:rPr>
        <w:t>r</w:t>
      </w:r>
      <w:r w:rsidRPr="00564D4B">
        <w:rPr>
          <w:rFonts w:ascii="Bookman Old Style" w:hAnsi="Bookman Old Style"/>
          <w:spacing w:val="-1"/>
          <w:w w:val="94"/>
        </w:rPr>
        <w:t>o</w:t>
      </w:r>
      <w:r w:rsidRPr="00564D4B">
        <w:rPr>
          <w:rFonts w:ascii="Bookman Old Style" w:hAnsi="Bookman Old Style"/>
          <w:w w:val="94"/>
        </w:rPr>
        <w:t>us</w:t>
      </w:r>
      <w:r w:rsidRPr="00564D4B">
        <w:rPr>
          <w:rFonts w:ascii="Bookman Old Style" w:hAnsi="Bookman Old Style"/>
          <w:spacing w:val="-15"/>
        </w:rPr>
        <w:t xml:space="preserve"> </w:t>
      </w:r>
      <w:r w:rsidRPr="00564D4B">
        <w:rPr>
          <w:rFonts w:ascii="Bookman Old Style" w:hAnsi="Bookman Old Style"/>
          <w:w w:val="94"/>
        </w:rPr>
        <w:t>Goods</w:t>
      </w:r>
      <w:r w:rsidRPr="00564D4B">
        <w:rPr>
          <w:rFonts w:ascii="Bookman Old Style" w:hAnsi="Bookman Old Style"/>
          <w:spacing w:val="-15"/>
        </w:rPr>
        <w:t xml:space="preserve"> </w:t>
      </w:r>
      <w:r w:rsidRPr="00564D4B">
        <w:rPr>
          <w:rFonts w:ascii="Bookman Old Style" w:hAnsi="Bookman Old Style"/>
          <w:w w:val="94"/>
        </w:rPr>
        <w:t>M</w:t>
      </w:r>
      <w:r w:rsidRPr="00564D4B">
        <w:rPr>
          <w:rFonts w:ascii="Bookman Old Style" w:hAnsi="Bookman Old Style"/>
          <w:w w:val="95"/>
        </w:rPr>
        <w:t>a</w:t>
      </w:r>
      <w:r w:rsidRPr="00564D4B">
        <w:rPr>
          <w:rFonts w:ascii="Bookman Old Style" w:hAnsi="Bookman Old Style"/>
          <w:w w:val="94"/>
        </w:rPr>
        <w:t>n</w:t>
      </w:r>
      <w:r w:rsidRPr="00564D4B">
        <w:rPr>
          <w:rFonts w:ascii="Bookman Old Style" w:hAnsi="Bookman Old Style"/>
          <w:spacing w:val="-1"/>
          <w:w w:val="94"/>
        </w:rPr>
        <w:t>u</w:t>
      </w:r>
      <w:r w:rsidRPr="00564D4B">
        <w:rPr>
          <w:rFonts w:ascii="Bookman Old Style" w:hAnsi="Bookman Old Style"/>
          <w:w w:val="95"/>
        </w:rPr>
        <w:t>al</w:t>
      </w:r>
      <w:r w:rsidRPr="00564D4B">
        <w:rPr>
          <w:rFonts w:ascii="Bookman Old Style" w:hAnsi="Bookman Old Style"/>
          <w:spacing w:val="-13"/>
        </w:rPr>
        <w:t xml:space="preserve"> </w:t>
      </w:r>
      <w:r w:rsidR="00530997" w:rsidRPr="00564D4B">
        <w:rPr>
          <w:rFonts w:ascii="Bookman Old Style" w:hAnsi="Bookman Old Style"/>
          <w:w w:val="94"/>
        </w:rPr>
        <w:t>o</w:t>
      </w:r>
      <w:r w:rsidR="00530997" w:rsidRPr="00564D4B">
        <w:rPr>
          <w:rFonts w:ascii="Bookman Old Style" w:hAnsi="Bookman Old Style"/>
          <w:spacing w:val="38"/>
          <w:w w:val="94"/>
        </w:rPr>
        <w:t>f</w:t>
      </w:r>
      <w:r w:rsidR="00530997" w:rsidRPr="00564D4B">
        <w:rPr>
          <w:rFonts w:ascii="Bookman Old Style" w:hAnsi="Bookman Old Style"/>
          <w:w w:val="95"/>
        </w:rPr>
        <w:t xml:space="preserve"> T</w:t>
      </w:r>
      <w:r w:rsidR="00530997" w:rsidRPr="00564D4B">
        <w:rPr>
          <w:rFonts w:ascii="Bookman Old Style" w:hAnsi="Bookman Old Style"/>
          <w:spacing w:val="1"/>
          <w:w w:val="94"/>
        </w:rPr>
        <w:t>e</w:t>
      </w:r>
      <w:r w:rsidR="00530997" w:rsidRPr="00564D4B">
        <w:rPr>
          <w:rFonts w:ascii="Bookman Old Style" w:hAnsi="Bookman Old Style"/>
          <w:w w:val="95"/>
        </w:rPr>
        <w:t>s</w:t>
      </w:r>
      <w:r w:rsidR="00530997" w:rsidRPr="00564D4B">
        <w:rPr>
          <w:rFonts w:ascii="Bookman Old Style" w:hAnsi="Bookman Old Style"/>
          <w:w w:val="94"/>
        </w:rPr>
        <w:t>ts</w:t>
      </w:r>
      <w:r w:rsidRPr="00564D4B">
        <w:rPr>
          <w:rFonts w:ascii="Bookman Old Style" w:hAnsi="Bookman Old Style"/>
          <w:spacing w:val="-16"/>
        </w:rPr>
        <w:t xml:space="preserve"> </w:t>
      </w:r>
      <w:r w:rsidR="00530997" w:rsidRPr="00564D4B">
        <w:rPr>
          <w:rFonts w:ascii="Bookman Old Style" w:hAnsi="Bookman Old Style"/>
          <w:w w:val="95"/>
        </w:rPr>
        <w:t>a</w:t>
      </w:r>
      <w:r w:rsidR="00530997" w:rsidRPr="00564D4B">
        <w:rPr>
          <w:rFonts w:ascii="Bookman Old Style" w:hAnsi="Bookman Old Style"/>
          <w:w w:val="94"/>
        </w:rPr>
        <w:t>n</w:t>
      </w:r>
      <w:r w:rsidR="00530997" w:rsidRPr="00564D4B">
        <w:rPr>
          <w:rFonts w:ascii="Bookman Old Style" w:hAnsi="Bookman Old Style"/>
          <w:spacing w:val="40"/>
          <w:w w:val="94"/>
        </w:rPr>
        <w:t>d</w:t>
      </w:r>
      <w:r w:rsidR="00530997" w:rsidRPr="00564D4B">
        <w:rPr>
          <w:rFonts w:ascii="Bookman Old Style" w:hAnsi="Bookman Old Style"/>
          <w:spacing w:val="-1"/>
          <w:w w:val="95"/>
        </w:rPr>
        <w:t xml:space="preserve"> </w:t>
      </w:r>
      <w:r w:rsidR="00530997" w:rsidRPr="00564D4B">
        <w:rPr>
          <w:rFonts w:ascii="Bookman Old Style" w:hAnsi="Bookman Old Style"/>
          <w:w w:val="94"/>
        </w:rPr>
        <w:t>C</w:t>
      </w:r>
      <w:r w:rsidR="00530997" w:rsidRPr="00564D4B">
        <w:rPr>
          <w:rFonts w:ascii="Bookman Old Style" w:hAnsi="Bookman Old Style"/>
          <w:w w:val="95"/>
        </w:rPr>
        <w:t>r</w:t>
      </w:r>
      <w:r w:rsidR="00530997" w:rsidRPr="00564D4B">
        <w:rPr>
          <w:rFonts w:ascii="Bookman Old Style" w:hAnsi="Bookman Old Style"/>
          <w:spacing w:val="-1"/>
          <w:w w:val="95"/>
        </w:rPr>
        <w:t>i</w:t>
      </w:r>
      <w:r w:rsidR="00530997" w:rsidRPr="00564D4B">
        <w:rPr>
          <w:rFonts w:ascii="Bookman Old Style" w:hAnsi="Bookman Old Style"/>
          <w:w w:val="95"/>
        </w:rPr>
        <w:t>t</w:t>
      </w:r>
      <w:r w:rsidR="00530997" w:rsidRPr="00564D4B">
        <w:rPr>
          <w:rFonts w:ascii="Bookman Old Style" w:hAnsi="Bookman Old Style"/>
          <w:w w:val="94"/>
        </w:rPr>
        <w:t>e</w:t>
      </w:r>
      <w:r w:rsidR="00530997" w:rsidRPr="00564D4B">
        <w:rPr>
          <w:rFonts w:ascii="Bookman Old Style" w:hAnsi="Bookman Old Style"/>
          <w:w w:val="95"/>
        </w:rPr>
        <w:t>ria</w:t>
      </w:r>
      <w:r w:rsidRPr="00564D4B">
        <w:rPr>
          <w:rFonts w:ascii="Bookman Old Style" w:hAnsi="Bookman Old Style"/>
          <w:spacing w:val="-12"/>
        </w:rPr>
        <w:t xml:space="preserve"> </w:t>
      </w:r>
      <w:r w:rsidRPr="00564D4B">
        <w:rPr>
          <w:rFonts w:ascii="Bookman Old Style" w:hAnsi="Bookman Old Style"/>
          <w:spacing w:val="4"/>
          <w:w w:val="94"/>
        </w:rPr>
        <w:t>(</w:t>
      </w:r>
      <w:r w:rsidRPr="00564D4B">
        <w:rPr>
          <w:rFonts w:ascii="Bookman Old Style" w:hAnsi="Bookman Old Style"/>
          <w:spacing w:val="1"/>
          <w:w w:val="94"/>
          <w:position w:val="5"/>
        </w:rPr>
        <w:t>1</w:t>
      </w:r>
      <w:r w:rsidRPr="00564D4B">
        <w:rPr>
          <w:rFonts w:ascii="Bookman Old Style" w:hAnsi="Bookman Old Style"/>
          <w:spacing w:val="-1"/>
          <w:w w:val="94"/>
        </w:rPr>
        <w:t>)</w:t>
      </w:r>
      <w:r w:rsidRPr="00564D4B">
        <w:rPr>
          <w:rFonts w:ascii="Bookman Old Style" w:hAnsi="Bookman Old Style"/>
          <w:w w:val="94"/>
        </w:rPr>
        <w:t>.</w:t>
      </w:r>
      <w:r w:rsidRPr="00564D4B">
        <w:rPr>
          <w:rFonts w:ascii="Bookman Old Style" w:hAnsi="Bookman Old Style"/>
          <w:spacing w:val="-14"/>
        </w:rPr>
        <w:t xml:space="preserve"> </w:t>
      </w:r>
      <w:r w:rsidR="00530997" w:rsidRPr="00564D4B">
        <w:rPr>
          <w:rFonts w:ascii="Bookman Old Style" w:hAnsi="Bookman Old Style"/>
          <w:w w:val="94"/>
        </w:rPr>
        <w:t>I</w:t>
      </w:r>
      <w:r w:rsidR="00530997" w:rsidRPr="00564D4B">
        <w:rPr>
          <w:rFonts w:ascii="Bookman Old Style" w:hAnsi="Bookman Old Style"/>
          <w:spacing w:val="38"/>
          <w:w w:val="94"/>
        </w:rPr>
        <w:t>n</w:t>
      </w:r>
      <w:r w:rsidR="00530997" w:rsidRPr="00564D4B">
        <w:rPr>
          <w:rFonts w:ascii="Bookman Old Style" w:hAnsi="Bookman Old Style"/>
          <w:spacing w:val="1"/>
        </w:rPr>
        <w:t xml:space="preserve"> </w:t>
      </w:r>
      <w:r w:rsidR="00530997" w:rsidRPr="00564D4B">
        <w:rPr>
          <w:rFonts w:ascii="Bookman Old Style" w:hAnsi="Bookman Old Style"/>
        </w:rPr>
        <w:t>ju</w:t>
      </w:r>
      <w:r w:rsidR="00530997" w:rsidRPr="00564D4B">
        <w:rPr>
          <w:rFonts w:ascii="Bookman Old Style" w:hAnsi="Bookman Old Style"/>
          <w:spacing w:val="-1"/>
        </w:rPr>
        <w:t>stified</w:t>
      </w:r>
      <w:r w:rsidRPr="00564D4B">
        <w:rPr>
          <w:rFonts w:ascii="Bookman Old Style" w:hAnsi="Bookman Old Style"/>
          <w:spacing w:val="1"/>
        </w:rPr>
        <w:t xml:space="preserve"> </w:t>
      </w:r>
      <w:r w:rsidRPr="00564D4B">
        <w:rPr>
          <w:rFonts w:ascii="Bookman Old Style" w:hAnsi="Bookman Old Style"/>
        </w:rPr>
        <w:t>c</w:t>
      </w:r>
      <w:r w:rsidRPr="00564D4B">
        <w:rPr>
          <w:rFonts w:ascii="Bookman Old Style" w:hAnsi="Bookman Old Style"/>
          <w:spacing w:val="-1"/>
        </w:rPr>
        <w:t>a</w:t>
      </w:r>
      <w:r w:rsidRPr="00564D4B">
        <w:rPr>
          <w:rFonts w:ascii="Bookman Old Style" w:hAnsi="Bookman Old Style"/>
        </w:rPr>
        <w:t>se</w:t>
      </w:r>
      <w:r w:rsidRPr="00564D4B">
        <w:rPr>
          <w:rFonts w:ascii="Bookman Old Style" w:hAnsi="Bookman Old Style"/>
          <w:spacing w:val="-2"/>
        </w:rPr>
        <w:t>s</w:t>
      </w:r>
      <w:r w:rsidRPr="00564D4B">
        <w:rPr>
          <w:rFonts w:ascii="Bookman Old Style" w:hAnsi="Bookman Old Style"/>
        </w:rPr>
        <w:t>, da</w:t>
      </w:r>
      <w:r w:rsidRPr="00564D4B">
        <w:rPr>
          <w:rFonts w:ascii="Bookman Old Style" w:hAnsi="Bookman Old Style"/>
          <w:spacing w:val="1"/>
        </w:rPr>
        <w:t>t</w:t>
      </w:r>
      <w:r w:rsidRPr="00564D4B">
        <w:rPr>
          <w:rFonts w:ascii="Bookman Old Style" w:hAnsi="Bookman Old Style"/>
        </w:rPr>
        <w:t>a</w:t>
      </w:r>
      <w:r w:rsidRPr="00564D4B">
        <w:rPr>
          <w:rFonts w:ascii="Bookman Old Style" w:hAnsi="Bookman Old Style"/>
          <w:spacing w:val="17"/>
        </w:rPr>
        <w:t xml:space="preserve"> </w:t>
      </w:r>
      <w:r w:rsidRPr="00564D4B">
        <w:rPr>
          <w:rFonts w:ascii="Bookman Old Style" w:hAnsi="Bookman Old Style"/>
          <w:spacing w:val="1"/>
        </w:rPr>
        <w:t>f</w:t>
      </w:r>
      <w:r w:rsidRPr="00564D4B">
        <w:rPr>
          <w:rFonts w:ascii="Bookman Old Style" w:hAnsi="Bookman Old Style"/>
        </w:rPr>
        <w:t>or</w:t>
      </w:r>
      <w:r w:rsidRPr="00564D4B">
        <w:rPr>
          <w:rFonts w:ascii="Bookman Old Style" w:hAnsi="Bookman Old Style"/>
          <w:spacing w:val="23"/>
        </w:rPr>
        <w:t xml:space="preserve"> </w:t>
      </w:r>
      <w:r w:rsidRPr="00564D4B">
        <w:rPr>
          <w:rFonts w:ascii="Bookman Old Style" w:hAnsi="Bookman Old Style"/>
        </w:rPr>
        <w:t>p</w:t>
      </w:r>
      <w:r w:rsidRPr="00564D4B">
        <w:rPr>
          <w:rFonts w:ascii="Bookman Old Style" w:hAnsi="Bookman Old Style"/>
          <w:spacing w:val="-1"/>
        </w:rPr>
        <w:t>u</w:t>
      </w:r>
      <w:r w:rsidRPr="00564D4B">
        <w:rPr>
          <w:rFonts w:ascii="Bookman Old Style" w:hAnsi="Bookman Old Style"/>
        </w:rPr>
        <w:t>rified</w:t>
      </w:r>
      <w:r w:rsidRPr="00564D4B">
        <w:rPr>
          <w:rFonts w:ascii="Bookman Old Style" w:hAnsi="Bookman Old Style"/>
          <w:spacing w:val="18"/>
        </w:rPr>
        <w:t xml:space="preserve"> </w:t>
      </w:r>
      <w:r w:rsidRPr="00564D4B">
        <w:rPr>
          <w:rFonts w:ascii="Bookman Old Style" w:hAnsi="Bookman Old Style"/>
        </w:rPr>
        <w:t>a</w:t>
      </w:r>
      <w:r w:rsidRPr="00564D4B">
        <w:rPr>
          <w:rFonts w:ascii="Bookman Old Style" w:hAnsi="Bookman Old Style"/>
          <w:spacing w:val="-2"/>
        </w:rPr>
        <w:t>c</w:t>
      </w:r>
      <w:r w:rsidRPr="00564D4B">
        <w:rPr>
          <w:rFonts w:ascii="Bookman Old Style" w:hAnsi="Bookman Old Style"/>
        </w:rPr>
        <w:t>t</w:t>
      </w:r>
      <w:r w:rsidRPr="00564D4B">
        <w:rPr>
          <w:rFonts w:ascii="Bookman Old Style" w:hAnsi="Bookman Old Style"/>
          <w:spacing w:val="1"/>
        </w:rPr>
        <w:t>i</w:t>
      </w:r>
      <w:r w:rsidRPr="00564D4B">
        <w:rPr>
          <w:rFonts w:ascii="Bookman Old Style" w:hAnsi="Bookman Old Style"/>
          <w:spacing w:val="-2"/>
        </w:rPr>
        <w:t>v</w:t>
      </w:r>
      <w:r w:rsidRPr="00564D4B">
        <w:rPr>
          <w:rFonts w:ascii="Bookman Old Style" w:hAnsi="Bookman Old Style"/>
        </w:rPr>
        <w:t>e</w:t>
      </w:r>
      <w:r w:rsidRPr="00564D4B">
        <w:rPr>
          <w:rFonts w:ascii="Bookman Old Style" w:hAnsi="Bookman Old Style"/>
          <w:spacing w:val="19"/>
        </w:rPr>
        <w:t xml:space="preserve"> </w:t>
      </w:r>
      <w:r w:rsidRPr="00564D4B">
        <w:rPr>
          <w:rFonts w:ascii="Bookman Old Style" w:hAnsi="Bookman Old Style"/>
        </w:rPr>
        <w:t>substa</w:t>
      </w:r>
      <w:r w:rsidRPr="00564D4B">
        <w:rPr>
          <w:rFonts w:ascii="Bookman Old Style" w:hAnsi="Bookman Old Style"/>
          <w:spacing w:val="-1"/>
        </w:rPr>
        <w:t>n</w:t>
      </w:r>
      <w:r w:rsidRPr="00564D4B">
        <w:rPr>
          <w:rFonts w:ascii="Bookman Old Style" w:hAnsi="Bookman Old Style"/>
        </w:rPr>
        <w:t>ce</w:t>
      </w:r>
      <w:r w:rsidRPr="00564D4B">
        <w:rPr>
          <w:rFonts w:ascii="Bookman Old Style" w:hAnsi="Bookman Old Style"/>
          <w:spacing w:val="20"/>
        </w:rPr>
        <w:t xml:space="preserve"> </w:t>
      </w:r>
      <w:r w:rsidRPr="00564D4B">
        <w:rPr>
          <w:rFonts w:ascii="Bookman Old Style" w:hAnsi="Bookman Old Style"/>
          <w:spacing w:val="-3"/>
        </w:rPr>
        <w:t>m</w:t>
      </w:r>
      <w:r w:rsidRPr="00564D4B">
        <w:rPr>
          <w:rFonts w:ascii="Bookman Old Style" w:hAnsi="Bookman Old Style"/>
        </w:rPr>
        <w:t>ay</w:t>
      </w:r>
      <w:r w:rsidRPr="00564D4B">
        <w:rPr>
          <w:rFonts w:ascii="Bookman Old Style" w:hAnsi="Bookman Old Style"/>
          <w:spacing w:val="17"/>
        </w:rPr>
        <w:t xml:space="preserve"> </w:t>
      </w:r>
      <w:r w:rsidRPr="00564D4B">
        <w:rPr>
          <w:rFonts w:ascii="Bookman Old Style" w:hAnsi="Bookman Old Style"/>
        </w:rPr>
        <w:t>be</w:t>
      </w:r>
      <w:r w:rsidRPr="00564D4B">
        <w:rPr>
          <w:rFonts w:ascii="Bookman Old Style" w:hAnsi="Bookman Old Style"/>
          <w:spacing w:val="24"/>
        </w:rPr>
        <w:t xml:space="preserve"> </w:t>
      </w:r>
      <w:r w:rsidRPr="00564D4B">
        <w:rPr>
          <w:rFonts w:ascii="Bookman Old Style" w:hAnsi="Bookman Old Style"/>
        </w:rPr>
        <w:t>used.</w:t>
      </w:r>
    </w:p>
    <w:p w14:paraId="48A89D7E" w14:textId="1AB08B7B" w:rsidR="00D62792" w:rsidRPr="00530997" w:rsidRDefault="00EE4FE5" w:rsidP="00BA0E44">
      <w:pPr>
        <w:pStyle w:val="Heading4"/>
      </w:pPr>
      <w:r>
        <w:rPr>
          <w:w w:val="90"/>
        </w:rPr>
        <w:t xml:space="preserve"> </w:t>
      </w:r>
      <w:r w:rsidRPr="00530997">
        <w:rPr>
          <w:w w:val="90"/>
        </w:rPr>
        <w:t xml:space="preserve">2.2.6.9. </w:t>
      </w:r>
      <w:r w:rsidR="00D62792" w:rsidRPr="00530997">
        <w:rPr>
          <w:w w:val="90"/>
        </w:rPr>
        <w:t>Flash</w:t>
      </w:r>
      <w:r w:rsidR="00D62792" w:rsidRPr="00530997">
        <w:rPr>
          <w:spacing w:val="21"/>
        </w:rPr>
        <w:t xml:space="preserve"> </w:t>
      </w:r>
      <w:r w:rsidR="00D62792" w:rsidRPr="00530997">
        <w:rPr>
          <w:w w:val="90"/>
        </w:rPr>
        <w:t>point</w:t>
      </w:r>
    </w:p>
    <w:p w14:paraId="07AED4CD" w14:textId="77777777" w:rsidR="00D62792" w:rsidRPr="00564D4B" w:rsidRDefault="00D62792" w:rsidP="00D62792">
      <w:pPr>
        <w:ind w:right="-330"/>
        <w:jc w:val="both"/>
        <w:rPr>
          <w:rFonts w:ascii="Bookman Old Style" w:hAnsi="Bookman Old Style"/>
        </w:rPr>
      </w:pPr>
      <w:r w:rsidRPr="00564D4B">
        <w:rPr>
          <w:rFonts w:ascii="Bookman Old Style" w:hAnsi="Bookman Old Style"/>
          <w:w w:val="95"/>
        </w:rPr>
        <w:t>T</w:t>
      </w:r>
      <w:r w:rsidRPr="00564D4B">
        <w:rPr>
          <w:rFonts w:ascii="Bookman Old Style" w:hAnsi="Bookman Old Style"/>
          <w:spacing w:val="-1"/>
          <w:w w:val="94"/>
        </w:rPr>
        <w:t>h</w:t>
      </w:r>
      <w:r w:rsidRPr="00564D4B">
        <w:rPr>
          <w:rFonts w:ascii="Bookman Old Style" w:hAnsi="Bookman Old Style"/>
          <w:w w:val="95"/>
        </w:rPr>
        <w:t>e</w:t>
      </w:r>
      <w:r w:rsidRPr="00564D4B">
        <w:rPr>
          <w:rFonts w:ascii="Bookman Old Style" w:hAnsi="Bookman Old Style"/>
          <w:spacing w:val="19"/>
        </w:rPr>
        <w:t xml:space="preserve"> </w:t>
      </w:r>
      <w:r w:rsidRPr="00564D4B">
        <w:rPr>
          <w:rFonts w:ascii="Bookman Old Style" w:hAnsi="Bookman Old Style"/>
          <w:w w:val="94"/>
        </w:rPr>
        <w:t>f</w:t>
      </w:r>
      <w:r w:rsidRPr="00564D4B">
        <w:rPr>
          <w:rFonts w:ascii="Bookman Old Style" w:hAnsi="Bookman Old Style"/>
          <w:spacing w:val="-2"/>
          <w:w w:val="95"/>
        </w:rPr>
        <w:t>l</w:t>
      </w:r>
      <w:r w:rsidRPr="00564D4B">
        <w:rPr>
          <w:rFonts w:ascii="Bookman Old Style" w:hAnsi="Bookman Old Style"/>
          <w:w w:val="95"/>
        </w:rPr>
        <w:t>a</w:t>
      </w:r>
      <w:r w:rsidRPr="00564D4B">
        <w:rPr>
          <w:rFonts w:ascii="Bookman Old Style" w:hAnsi="Bookman Old Style"/>
          <w:spacing w:val="-1"/>
          <w:w w:val="94"/>
        </w:rPr>
        <w:t>s</w:t>
      </w:r>
      <w:r w:rsidRPr="00564D4B">
        <w:rPr>
          <w:rFonts w:ascii="Bookman Old Style" w:hAnsi="Bookman Old Style"/>
          <w:w w:val="94"/>
        </w:rPr>
        <w:t>h</w:t>
      </w:r>
      <w:r w:rsidRPr="00564D4B">
        <w:rPr>
          <w:rFonts w:ascii="Bookman Old Style" w:hAnsi="Bookman Old Style"/>
          <w:spacing w:val="19"/>
        </w:rPr>
        <w:t xml:space="preserve"> </w:t>
      </w:r>
      <w:r w:rsidRPr="00564D4B">
        <w:rPr>
          <w:rFonts w:ascii="Bookman Old Style" w:hAnsi="Bookman Old Style"/>
          <w:w w:val="94"/>
        </w:rPr>
        <w:t>p</w:t>
      </w:r>
      <w:r w:rsidRPr="00564D4B">
        <w:rPr>
          <w:rFonts w:ascii="Bookman Old Style" w:hAnsi="Bookman Old Style"/>
          <w:spacing w:val="-1"/>
          <w:w w:val="94"/>
        </w:rPr>
        <w:t>o</w:t>
      </w:r>
      <w:r w:rsidRPr="00564D4B">
        <w:rPr>
          <w:rFonts w:ascii="Bookman Old Style" w:hAnsi="Bookman Old Style"/>
          <w:w w:val="95"/>
        </w:rPr>
        <w:t>i</w:t>
      </w:r>
      <w:r w:rsidRPr="00564D4B">
        <w:rPr>
          <w:rFonts w:ascii="Bookman Old Style" w:hAnsi="Bookman Old Style"/>
          <w:spacing w:val="-2"/>
          <w:w w:val="94"/>
        </w:rPr>
        <w:t>n</w:t>
      </w:r>
      <w:r w:rsidRPr="00564D4B">
        <w:rPr>
          <w:rFonts w:ascii="Bookman Old Style" w:hAnsi="Bookman Old Style"/>
          <w:w w:val="95"/>
        </w:rPr>
        <w:t>t</w:t>
      </w:r>
      <w:r w:rsidRPr="00564D4B">
        <w:rPr>
          <w:rFonts w:ascii="Bookman Old Style" w:hAnsi="Bookman Old Style"/>
          <w:spacing w:val="18"/>
        </w:rPr>
        <w:t xml:space="preserve"> </w:t>
      </w:r>
      <w:r w:rsidRPr="00564D4B">
        <w:rPr>
          <w:rFonts w:ascii="Bookman Old Style" w:hAnsi="Bookman Old Style"/>
          <w:spacing w:val="1"/>
          <w:w w:val="94"/>
        </w:rPr>
        <w:t>o</w:t>
      </w:r>
      <w:r w:rsidRPr="00564D4B">
        <w:rPr>
          <w:rFonts w:ascii="Bookman Old Style" w:hAnsi="Bookman Old Style"/>
          <w:w w:val="94"/>
        </w:rPr>
        <w:t>f</w:t>
      </w:r>
      <w:r w:rsidRPr="00564D4B">
        <w:rPr>
          <w:rFonts w:ascii="Bookman Old Style" w:hAnsi="Bookman Old Style"/>
          <w:spacing w:val="19"/>
        </w:rPr>
        <w:t xml:space="preserve"> </w:t>
      </w:r>
      <w:r w:rsidRPr="00564D4B">
        <w:rPr>
          <w:rFonts w:ascii="Bookman Old Style" w:hAnsi="Bookman Old Style"/>
          <w:w w:val="95"/>
        </w:rPr>
        <w:t>ac</w:t>
      </w:r>
      <w:r w:rsidRPr="00564D4B">
        <w:rPr>
          <w:rFonts w:ascii="Bookman Old Style" w:hAnsi="Bookman Old Style"/>
          <w:spacing w:val="-2"/>
          <w:w w:val="95"/>
        </w:rPr>
        <w:t>t</w:t>
      </w:r>
      <w:r w:rsidRPr="00564D4B">
        <w:rPr>
          <w:rFonts w:ascii="Bookman Old Style" w:hAnsi="Bookman Old Style"/>
          <w:spacing w:val="-3"/>
          <w:w w:val="95"/>
        </w:rPr>
        <w:t>i</w:t>
      </w:r>
      <w:r w:rsidRPr="00564D4B">
        <w:rPr>
          <w:rFonts w:ascii="Bookman Old Style" w:hAnsi="Bookman Old Style"/>
          <w:w w:val="94"/>
        </w:rPr>
        <w:t>v</w:t>
      </w:r>
      <w:r w:rsidRPr="00564D4B">
        <w:rPr>
          <w:rFonts w:ascii="Bookman Old Style" w:hAnsi="Bookman Old Style"/>
          <w:w w:val="95"/>
        </w:rPr>
        <w:t>e</w:t>
      </w:r>
      <w:r w:rsidRPr="00564D4B">
        <w:rPr>
          <w:rFonts w:ascii="Bookman Old Style" w:hAnsi="Bookman Old Style"/>
          <w:spacing w:val="23"/>
        </w:rPr>
        <w:t xml:space="preserve"> </w:t>
      </w:r>
      <w:r w:rsidRPr="00564D4B">
        <w:rPr>
          <w:rFonts w:ascii="Bookman Old Style" w:hAnsi="Bookman Old Style"/>
          <w:w w:val="94"/>
        </w:rPr>
        <w:t>subs</w:t>
      </w:r>
      <w:r w:rsidRPr="00564D4B">
        <w:rPr>
          <w:rFonts w:ascii="Bookman Old Style" w:hAnsi="Bookman Old Style"/>
          <w:w w:val="95"/>
        </w:rPr>
        <w:t>ta</w:t>
      </w:r>
      <w:r w:rsidRPr="00564D4B">
        <w:rPr>
          <w:rFonts w:ascii="Bookman Old Style" w:hAnsi="Bookman Old Style"/>
          <w:w w:val="94"/>
        </w:rPr>
        <w:t>n</w:t>
      </w:r>
      <w:r w:rsidRPr="00564D4B">
        <w:rPr>
          <w:rFonts w:ascii="Bookman Old Style" w:hAnsi="Bookman Old Style"/>
          <w:w w:val="95"/>
        </w:rPr>
        <w:t>ce</w:t>
      </w:r>
      <w:r w:rsidRPr="00564D4B">
        <w:rPr>
          <w:rFonts w:ascii="Bookman Old Style" w:hAnsi="Bookman Old Style"/>
          <w:w w:val="94"/>
        </w:rPr>
        <w:t>s</w:t>
      </w:r>
      <w:r w:rsidRPr="00564D4B">
        <w:rPr>
          <w:rFonts w:ascii="Bookman Old Style" w:hAnsi="Bookman Old Style"/>
          <w:spacing w:val="22"/>
        </w:rPr>
        <w:t xml:space="preserve"> </w:t>
      </w:r>
      <w:r w:rsidRPr="00564D4B">
        <w:rPr>
          <w:rFonts w:ascii="Bookman Old Style" w:hAnsi="Bookman Old Style"/>
          <w:spacing w:val="-1"/>
          <w:w w:val="95"/>
        </w:rPr>
        <w:t>a</w:t>
      </w:r>
      <w:r w:rsidRPr="00564D4B">
        <w:rPr>
          <w:rFonts w:ascii="Bookman Old Style" w:hAnsi="Bookman Old Style"/>
          <w:w w:val="94"/>
        </w:rPr>
        <w:t>s</w:t>
      </w:r>
      <w:r w:rsidRPr="00564D4B">
        <w:rPr>
          <w:rFonts w:ascii="Bookman Old Style" w:hAnsi="Bookman Old Style"/>
          <w:spacing w:val="21"/>
        </w:rPr>
        <w:t xml:space="preserve"> </w:t>
      </w:r>
      <w:r w:rsidRPr="00564D4B">
        <w:rPr>
          <w:rFonts w:ascii="Bookman Old Style" w:hAnsi="Bookman Old Style"/>
          <w:w w:val="95"/>
        </w:rPr>
        <w:t>ma</w:t>
      </w:r>
      <w:r w:rsidRPr="00564D4B">
        <w:rPr>
          <w:rFonts w:ascii="Bookman Old Style" w:hAnsi="Bookman Old Style"/>
          <w:w w:val="94"/>
        </w:rPr>
        <w:t>nuf</w:t>
      </w:r>
      <w:r w:rsidRPr="00564D4B">
        <w:rPr>
          <w:rFonts w:ascii="Bookman Old Style" w:hAnsi="Bookman Old Style"/>
          <w:w w:val="95"/>
        </w:rPr>
        <w:t>act</w:t>
      </w:r>
      <w:r w:rsidRPr="00564D4B">
        <w:rPr>
          <w:rFonts w:ascii="Bookman Old Style" w:hAnsi="Bookman Old Style"/>
          <w:w w:val="94"/>
        </w:rPr>
        <w:t>ur</w:t>
      </w:r>
      <w:r w:rsidRPr="00564D4B">
        <w:rPr>
          <w:rFonts w:ascii="Bookman Old Style" w:hAnsi="Bookman Old Style"/>
          <w:w w:val="95"/>
        </w:rPr>
        <w:t>e</w:t>
      </w:r>
      <w:r w:rsidRPr="00564D4B">
        <w:rPr>
          <w:rFonts w:ascii="Bookman Old Style" w:hAnsi="Bookman Old Style"/>
          <w:w w:val="94"/>
        </w:rPr>
        <w:t>d</w:t>
      </w:r>
      <w:r w:rsidRPr="00564D4B">
        <w:rPr>
          <w:rFonts w:ascii="Bookman Old Style" w:hAnsi="Bookman Old Style"/>
          <w:spacing w:val="22"/>
        </w:rPr>
        <w:t xml:space="preserve"> </w:t>
      </w:r>
      <w:r w:rsidRPr="00564D4B">
        <w:rPr>
          <w:rFonts w:ascii="Bookman Old Style" w:hAnsi="Bookman Old Style"/>
          <w:spacing w:val="-1"/>
          <w:w w:val="94"/>
        </w:rPr>
        <w:t>w</w:t>
      </w:r>
      <w:r w:rsidRPr="00564D4B">
        <w:rPr>
          <w:rFonts w:ascii="Bookman Old Style" w:hAnsi="Bookman Old Style"/>
          <w:w w:val="95"/>
        </w:rPr>
        <w:t>i</w:t>
      </w:r>
      <w:r w:rsidRPr="00564D4B">
        <w:rPr>
          <w:rFonts w:ascii="Bookman Old Style" w:hAnsi="Bookman Old Style"/>
          <w:spacing w:val="-1"/>
          <w:w w:val="95"/>
        </w:rPr>
        <w:t>t</w:t>
      </w:r>
      <w:r w:rsidRPr="00564D4B">
        <w:rPr>
          <w:rFonts w:ascii="Bookman Old Style" w:hAnsi="Bookman Old Style"/>
          <w:w w:val="94"/>
        </w:rPr>
        <w:t>h</w:t>
      </w:r>
      <w:r w:rsidRPr="00564D4B">
        <w:rPr>
          <w:rFonts w:ascii="Bookman Old Style" w:hAnsi="Bookman Old Style"/>
          <w:spacing w:val="24"/>
        </w:rPr>
        <w:t xml:space="preserve"> </w:t>
      </w:r>
      <w:r w:rsidRPr="00564D4B">
        <w:rPr>
          <w:rFonts w:ascii="Bookman Old Style" w:hAnsi="Bookman Old Style"/>
          <w:w w:val="95"/>
        </w:rPr>
        <w:t>a</w:t>
      </w:r>
      <w:r w:rsidRPr="00564D4B">
        <w:rPr>
          <w:rFonts w:ascii="Bookman Old Style" w:hAnsi="Bookman Old Style"/>
          <w:spacing w:val="23"/>
        </w:rPr>
        <w:t xml:space="preserve"> </w:t>
      </w:r>
      <w:r w:rsidRPr="00564D4B">
        <w:rPr>
          <w:rFonts w:ascii="Bookman Old Style" w:hAnsi="Bookman Old Style"/>
          <w:spacing w:val="-1"/>
          <w:w w:val="95"/>
        </w:rPr>
        <w:t>m</w:t>
      </w:r>
      <w:r w:rsidRPr="00564D4B">
        <w:rPr>
          <w:rFonts w:ascii="Bookman Old Style" w:hAnsi="Bookman Old Style"/>
          <w:w w:val="95"/>
        </w:rPr>
        <w:t>elti</w:t>
      </w:r>
      <w:r w:rsidRPr="00564D4B">
        <w:rPr>
          <w:rFonts w:ascii="Bookman Old Style" w:hAnsi="Bookman Old Style"/>
          <w:w w:val="94"/>
        </w:rPr>
        <w:t>ng</w:t>
      </w:r>
      <w:r w:rsidRPr="00564D4B">
        <w:rPr>
          <w:rFonts w:ascii="Bookman Old Style" w:hAnsi="Bookman Old Style"/>
          <w:spacing w:val="23"/>
        </w:rPr>
        <w:t xml:space="preserve"> </w:t>
      </w:r>
      <w:r w:rsidRPr="00564D4B">
        <w:rPr>
          <w:rFonts w:ascii="Bookman Old Style" w:hAnsi="Bookman Old Style"/>
          <w:w w:val="94"/>
        </w:rPr>
        <w:t>po</w:t>
      </w:r>
      <w:r w:rsidRPr="00564D4B">
        <w:rPr>
          <w:rFonts w:ascii="Bookman Old Style" w:hAnsi="Bookman Old Style"/>
          <w:w w:val="95"/>
        </w:rPr>
        <w:t>i</w:t>
      </w:r>
      <w:r w:rsidRPr="00564D4B">
        <w:rPr>
          <w:rFonts w:ascii="Bookman Old Style" w:hAnsi="Bookman Old Style"/>
          <w:w w:val="94"/>
        </w:rPr>
        <w:t>n</w:t>
      </w:r>
      <w:r w:rsidRPr="00564D4B">
        <w:rPr>
          <w:rFonts w:ascii="Bookman Old Style" w:hAnsi="Bookman Old Style"/>
          <w:w w:val="95"/>
        </w:rPr>
        <w:t>t</w:t>
      </w:r>
      <w:r w:rsidRPr="00564D4B">
        <w:rPr>
          <w:rFonts w:ascii="Bookman Old Style" w:hAnsi="Bookman Old Style"/>
          <w:spacing w:val="21"/>
        </w:rPr>
        <w:t xml:space="preserve"> </w:t>
      </w:r>
      <w:r w:rsidRPr="00564D4B">
        <w:rPr>
          <w:rFonts w:ascii="Bookman Old Style" w:hAnsi="Bookman Old Style"/>
          <w:spacing w:val="1"/>
          <w:w w:val="94"/>
        </w:rPr>
        <w:t>b</w:t>
      </w:r>
      <w:r w:rsidRPr="00564D4B">
        <w:rPr>
          <w:rFonts w:ascii="Bookman Old Style" w:hAnsi="Bookman Old Style"/>
          <w:spacing w:val="1"/>
          <w:w w:val="95"/>
        </w:rPr>
        <w:t>e</w:t>
      </w:r>
      <w:r w:rsidRPr="00564D4B">
        <w:rPr>
          <w:rFonts w:ascii="Bookman Old Style" w:hAnsi="Bookman Old Style"/>
          <w:spacing w:val="-2"/>
          <w:w w:val="95"/>
        </w:rPr>
        <w:t>l</w:t>
      </w:r>
      <w:r w:rsidRPr="00564D4B">
        <w:rPr>
          <w:rFonts w:ascii="Bookman Old Style" w:hAnsi="Bookman Old Style"/>
          <w:w w:val="94"/>
        </w:rPr>
        <w:t>ow</w:t>
      </w:r>
      <w:r w:rsidRPr="00564D4B">
        <w:rPr>
          <w:rFonts w:ascii="Bookman Old Style" w:hAnsi="Bookman Old Style"/>
          <w:spacing w:val="22"/>
        </w:rPr>
        <w:t xml:space="preserve"> </w:t>
      </w:r>
      <w:r w:rsidRPr="00564D4B">
        <w:rPr>
          <w:rFonts w:ascii="Bookman Old Style" w:hAnsi="Bookman Old Style"/>
          <w:w w:val="94"/>
        </w:rPr>
        <w:t>40</w:t>
      </w:r>
      <w:r w:rsidRPr="00564D4B">
        <w:rPr>
          <w:rFonts w:ascii="Bookman Old Style" w:hAnsi="Bookman Old Style"/>
          <w:spacing w:val="24"/>
        </w:rPr>
        <w:t xml:space="preserve"> </w:t>
      </w:r>
      <w:r w:rsidRPr="00564D4B">
        <w:rPr>
          <w:rFonts w:ascii="Bookman Old Style" w:hAnsi="Bookman Old Style"/>
          <w:w w:val="95"/>
        </w:rPr>
        <w:t>°C</w:t>
      </w:r>
      <w:r w:rsidRPr="00564D4B">
        <w:rPr>
          <w:rFonts w:ascii="Bookman Old Style" w:hAnsi="Bookman Old Style"/>
          <w:spacing w:val="22"/>
        </w:rPr>
        <w:t xml:space="preserve"> </w:t>
      </w:r>
      <w:r w:rsidRPr="00564D4B">
        <w:rPr>
          <w:rFonts w:ascii="Bookman Old Style" w:hAnsi="Bookman Old Style"/>
          <w:w w:val="94"/>
        </w:rPr>
        <w:t>sh</w:t>
      </w:r>
      <w:r w:rsidRPr="00564D4B">
        <w:rPr>
          <w:rFonts w:ascii="Bookman Old Style" w:hAnsi="Bookman Old Style"/>
          <w:w w:val="95"/>
        </w:rPr>
        <w:t>all</w:t>
      </w:r>
      <w:r w:rsidRPr="00564D4B">
        <w:rPr>
          <w:rFonts w:ascii="Bookman Old Style" w:hAnsi="Bookman Old Style"/>
          <w:spacing w:val="21"/>
        </w:rPr>
        <w:t xml:space="preserve"> </w:t>
      </w:r>
      <w:r w:rsidRPr="00564D4B">
        <w:rPr>
          <w:rFonts w:ascii="Bookman Old Style" w:hAnsi="Bookman Old Style"/>
          <w:spacing w:val="1"/>
          <w:w w:val="94"/>
        </w:rPr>
        <w:t>b</w:t>
      </w:r>
      <w:r w:rsidRPr="00564D4B">
        <w:rPr>
          <w:rFonts w:ascii="Bookman Old Style" w:hAnsi="Bookman Old Style"/>
          <w:w w:val="95"/>
        </w:rPr>
        <w:t>e</w:t>
      </w:r>
      <w:r w:rsidRPr="00564D4B">
        <w:rPr>
          <w:rFonts w:ascii="Bookman Old Style" w:hAnsi="Bookman Old Style"/>
          <w:spacing w:val="22"/>
        </w:rPr>
        <w:t xml:space="preserve"> </w:t>
      </w:r>
      <w:r w:rsidRPr="00564D4B">
        <w:rPr>
          <w:rFonts w:ascii="Bookman Old Style" w:hAnsi="Bookman Old Style"/>
          <w:w w:val="94"/>
        </w:rPr>
        <w:t>d</w:t>
      </w:r>
      <w:r w:rsidRPr="00564D4B">
        <w:rPr>
          <w:rFonts w:ascii="Bookman Old Style" w:hAnsi="Bookman Old Style"/>
          <w:w w:val="95"/>
        </w:rPr>
        <w:t>ete</w:t>
      </w:r>
      <w:r w:rsidRPr="00564D4B">
        <w:rPr>
          <w:rFonts w:ascii="Bookman Old Style" w:hAnsi="Bookman Old Style"/>
          <w:w w:val="94"/>
        </w:rPr>
        <w:t>r</w:t>
      </w:r>
      <w:r w:rsidRPr="00564D4B">
        <w:rPr>
          <w:rFonts w:ascii="Bookman Old Style" w:hAnsi="Bookman Old Style"/>
          <w:spacing w:val="1"/>
          <w:w w:val="95"/>
        </w:rPr>
        <w:t>m</w:t>
      </w:r>
      <w:r w:rsidRPr="00564D4B">
        <w:rPr>
          <w:rFonts w:ascii="Bookman Old Style" w:hAnsi="Bookman Old Style"/>
          <w:spacing w:val="-2"/>
          <w:w w:val="95"/>
        </w:rPr>
        <w:t>i</w:t>
      </w:r>
      <w:r w:rsidRPr="00564D4B">
        <w:rPr>
          <w:rFonts w:ascii="Bookman Old Style" w:hAnsi="Bookman Old Style"/>
          <w:w w:val="94"/>
        </w:rPr>
        <w:t>n</w:t>
      </w:r>
      <w:r w:rsidRPr="00564D4B">
        <w:rPr>
          <w:rFonts w:ascii="Bookman Old Style" w:hAnsi="Bookman Old Style"/>
          <w:w w:val="95"/>
        </w:rPr>
        <w:t>e</w:t>
      </w:r>
      <w:r w:rsidRPr="00564D4B">
        <w:rPr>
          <w:rFonts w:ascii="Bookman Old Style" w:hAnsi="Bookman Old Style"/>
          <w:w w:val="94"/>
        </w:rPr>
        <w:t>d</w:t>
      </w:r>
      <w:r w:rsidRPr="00564D4B">
        <w:rPr>
          <w:rFonts w:ascii="Bookman Old Style" w:hAnsi="Bookman Old Style"/>
          <w:spacing w:val="22"/>
        </w:rPr>
        <w:t xml:space="preserve"> </w:t>
      </w:r>
      <w:r w:rsidRPr="00564D4B">
        <w:rPr>
          <w:rFonts w:ascii="Bookman Old Style" w:hAnsi="Bookman Old Style"/>
          <w:w w:val="95"/>
        </w:rPr>
        <w:t>a</w:t>
      </w:r>
      <w:r w:rsidRPr="00564D4B">
        <w:rPr>
          <w:rFonts w:ascii="Bookman Old Style" w:hAnsi="Bookman Old Style"/>
          <w:w w:val="94"/>
        </w:rPr>
        <w:t>nd</w:t>
      </w:r>
      <w:r w:rsidRPr="00564D4B">
        <w:rPr>
          <w:rFonts w:ascii="Bookman Old Style" w:hAnsi="Bookman Old Style"/>
        </w:rPr>
        <w:t xml:space="preserve"> rep</w:t>
      </w:r>
      <w:r w:rsidRPr="00564D4B">
        <w:rPr>
          <w:rFonts w:ascii="Bookman Old Style" w:hAnsi="Bookman Old Style"/>
          <w:spacing w:val="-1"/>
        </w:rPr>
        <w:t>o</w:t>
      </w:r>
      <w:r w:rsidRPr="00564D4B">
        <w:rPr>
          <w:rFonts w:ascii="Bookman Old Style" w:hAnsi="Bookman Old Style"/>
          <w:spacing w:val="1"/>
        </w:rPr>
        <w:t>rt</w:t>
      </w:r>
      <w:r w:rsidRPr="00564D4B">
        <w:rPr>
          <w:rFonts w:ascii="Bookman Old Style" w:hAnsi="Bookman Old Style"/>
          <w:spacing w:val="-2"/>
        </w:rPr>
        <w:t>e</w:t>
      </w:r>
      <w:r w:rsidRPr="00564D4B">
        <w:rPr>
          <w:rFonts w:ascii="Bookman Old Style" w:hAnsi="Bookman Old Style"/>
        </w:rPr>
        <w:t>d.</w:t>
      </w:r>
      <w:r w:rsidRPr="00564D4B">
        <w:rPr>
          <w:rFonts w:ascii="Bookman Old Style" w:hAnsi="Bookman Old Style"/>
          <w:spacing w:val="15"/>
        </w:rPr>
        <w:t xml:space="preserve"> </w:t>
      </w:r>
      <w:r w:rsidRPr="00564D4B">
        <w:rPr>
          <w:rFonts w:ascii="Bookman Old Style" w:hAnsi="Bookman Old Style"/>
          <w:spacing w:val="-3"/>
        </w:rPr>
        <w:t>I</w:t>
      </w:r>
      <w:r w:rsidRPr="00564D4B">
        <w:rPr>
          <w:rFonts w:ascii="Bookman Old Style" w:hAnsi="Bookman Old Style"/>
        </w:rPr>
        <w:t>n</w:t>
      </w:r>
      <w:r w:rsidRPr="00564D4B">
        <w:rPr>
          <w:rFonts w:ascii="Bookman Old Style" w:hAnsi="Bookman Old Style"/>
          <w:spacing w:val="19"/>
        </w:rPr>
        <w:t xml:space="preserve"> </w:t>
      </w:r>
      <w:r w:rsidRPr="00564D4B">
        <w:rPr>
          <w:rFonts w:ascii="Bookman Old Style" w:hAnsi="Bookman Old Style"/>
          <w:spacing w:val="2"/>
        </w:rPr>
        <w:t>j</w:t>
      </w:r>
      <w:r w:rsidRPr="00564D4B">
        <w:rPr>
          <w:rFonts w:ascii="Bookman Old Style" w:hAnsi="Bookman Old Style"/>
        </w:rPr>
        <w:t>ustified</w:t>
      </w:r>
      <w:r w:rsidRPr="00564D4B">
        <w:rPr>
          <w:rFonts w:ascii="Bookman Old Style" w:hAnsi="Bookman Old Style"/>
          <w:spacing w:val="15"/>
        </w:rPr>
        <w:t xml:space="preserve"> </w:t>
      </w:r>
      <w:r w:rsidRPr="00564D4B">
        <w:rPr>
          <w:rFonts w:ascii="Bookman Old Style" w:hAnsi="Bookman Old Style"/>
          <w:spacing w:val="-1"/>
        </w:rPr>
        <w:t>c</w:t>
      </w:r>
      <w:r w:rsidRPr="00564D4B">
        <w:rPr>
          <w:rFonts w:ascii="Bookman Old Style" w:hAnsi="Bookman Old Style"/>
        </w:rPr>
        <w:t>as</w:t>
      </w:r>
      <w:r w:rsidRPr="00564D4B">
        <w:rPr>
          <w:rFonts w:ascii="Bookman Old Style" w:hAnsi="Bookman Old Style"/>
          <w:spacing w:val="-1"/>
        </w:rPr>
        <w:t>e</w:t>
      </w:r>
      <w:r w:rsidRPr="00564D4B">
        <w:rPr>
          <w:rFonts w:ascii="Bookman Old Style" w:hAnsi="Bookman Old Style"/>
        </w:rPr>
        <w:t>s,</w:t>
      </w:r>
      <w:r w:rsidRPr="00564D4B">
        <w:rPr>
          <w:rFonts w:ascii="Bookman Old Style" w:hAnsi="Bookman Old Style"/>
          <w:spacing w:val="13"/>
        </w:rPr>
        <w:t xml:space="preserve"> </w:t>
      </w:r>
      <w:r w:rsidRPr="00564D4B">
        <w:rPr>
          <w:rFonts w:ascii="Bookman Old Style" w:hAnsi="Bookman Old Style"/>
        </w:rPr>
        <w:t>da</w:t>
      </w:r>
      <w:r w:rsidRPr="00564D4B">
        <w:rPr>
          <w:rFonts w:ascii="Bookman Old Style" w:hAnsi="Bookman Old Style"/>
          <w:spacing w:val="1"/>
        </w:rPr>
        <w:t>t</w:t>
      </w:r>
      <w:r w:rsidRPr="00564D4B">
        <w:rPr>
          <w:rFonts w:ascii="Bookman Old Style" w:hAnsi="Bookman Old Style"/>
        </w:rPr>
        <w:t>a</w:t>
      </w:r>
      <w:r w:rsidRPr="00564D4B">
        <w:rPr>
          <w:rFonts w:ascii="Bookman Old Style" w:hAnsi="Bookman Old Style"/>
          <w:spacing w:val="15"/>
        </w:rPr>
        <w:t xml:space="preserve"> </w:t>
      </w:r>
      <w:r w:rsidRPr="00564D4B">
        <w:rPr>
          <w:rFonts w:ascii="Bookman Old Style" w:hAnsi="Bookman Old Style"/>
        </w:rPr>
        <w:t>for</w:t>
      </w:r>
      <w:r w:rsidRPr="00564D4B">
        <w:rPr>
          <w:rFonts w:ascii="Bookman Old Style" w:hAnsi="Bookman Old Style"/>
          <w:spacing w:val="18"/>
        </w:rPr>
        <w:t xml:space="preserve"> </w:t>
      </w:r>
      <w:r w:rsidRPr="00564D4B">
        <w:rPr>
          <w:rFonts w:ascii="Bookman Old Style" w:hAnsi="Bookman Old Style"/>
        </w:rPr>
        <w:t>p</w:t>
      </w:r>
      <w:r w:rsidRPr="00564D4B">
        <w:rPr>
          <w:rFonts w:ascii="Bookman Old Style" w:hAnsi="Bookman Old Style"/>
          <w:spacing w:val="-1"/>
        </w:rPr>
        <w:t>u</w:t>
      </w:r>
      <w:r w:rsidRPr="00564D4B">
        <w:rPr>
          <w:rFonts w:ascii="Bookman Old Style" w:hAnsi="Bookman Old Style"/>
        </w:rPr>
        <w:t>r</w:t>
      </w:r>
      <w:r w:rsidRPr="00564D4B">
        <w:rPr>
          <w:rFonts w:ascii="Bookman Old Style" w:hAnsi="Bookman Old Style"/>
          <w:spacing w:val="-1"/>
        </w:rPr>
        <w:t>i</w:t>
      </w:r>
      <w:r w:rsidRPr="00564D4B">
        <w:rPr>
          <w:rFonts w:ascii="Bookman Old Style" w:hAnsi="Bookman Old Style"/>
        </w:rPr>
        <w:t>fied</w:t>
      </w:r>
      <w:r w:rsidRPr="00564D4B">
        <w:rPr>
          <w:rFonts w:ascii="Bookman Old Style" w:hAnsi="Bookman Old Style"/>
          <w:spacing w:val="15"/>
        </w:rPr>
        <w:t xml:space="preserve"> </w:t>
      </w:r>
      <w:r w:rsidRPr="00564D4B">
        <w:rPr>
          <w:rFonts w:ascii="Bookman Old Style" w:hAnsi="Bookman Old Style"/>
        </w:rPr>
        <w:t>a</w:t>
      </w:r>
      <w:r w:rsidRPr="00564D4B">
        <w:rPr>
          <w:rFonts w:ascii="Bookman Old Style" w:hAnsi="Bookman Old Style"/>
          <w:spacing w:val="-1"/>
        </w:rPr>
        <w:t>c</w:t>
      </w:r>
      <w:r w:rsidRPr="00564D4B">
        <w:rPr>
          <w:rFonts w:ascii="Bookman Old Style" w:hAnsi="Bookman Old Style"/>
        </w:rPr>
        <w:t>ti</w:t>
      </w:r>
      <w:r w:rsidRPr="00564D4B">
        <w:rPr>
          <w:rFonts w:ascii="Bookman Old Style" w:hAnsi="Bookman Old Style"/>
          <w:spacing w:val="-1"/>
        </w:rPr>
        <w:t>v</w:t>
      </w:r>
      <w:r w:rsidRPr="00564D4B">
        <w:rPr>
          <w:rFonts w:ascii="Bookman Old Style" w:hAnsi="Bookman Old Style"/>
        </w:rPr>
        <w:t>e</w:t>
      </w:r>
      <w:r w:rsidRPr="00564D4B">
        <w:rPr>
          <w:rFonts w:ascii="Bookman Old Style" w:hAnsi="Bookman Old Style"/>
          <w:spacing w:val="15"/>
        </w:rPr>
        <w:t xml:space="preserve"> </w:t>
      </w:r>
      <w:r w:rsidRPr="00564D4B">
        <w:rPr>
          <w:rFonts w:ascii="Bookman Old Style" w:hAnsi="Bookman Old Style"/>
        </w:rPr>
        <w:t>substa</w:t>
      </w:r>
      <w:r w:rsidRPr="00564D4B">
        <w:rPr>
          <w:rFonts w:ascii="Bookman Old Style" w:hAnsi="Bookman Old Style"/>
          <w:spacing w:val="-1"/>
        </w:rPr>
        <w:t>n</w:t>
      </w:r>
      <w:r w:rsidRPr="00564D4B">
        <w:rPr>
          <w:rFonts w:ascii="Bookman Old Style" w:hAnsi="Bookman Old Style"/>
        </w:rPr>
        <w:t>ce</w:t>
      </w:r>
      <w:r w:rsidRPr="00564D4B">
        <w:rPr>
          <w:rFonts w:ascii="Bookman Old Style" w:hAnsi="Bookman Old Style"/>
          <w:spacing w:val="17"/>
        </w:rPr>
        <w:t xml:space="preserve"> </w:t>
      </w:r>
      <w:r w:rsidRPr="00564D4B">
        <w:rPr>
          <w:rFonts w:ascii="Bookman Old Style" w:hAnsi="Bookman Old Style"/>
          <w:spacing w:val="-3"/>
        </w:rPr>
        <w:t>m</w:t>
      </w:r>
      <w:r w:rsidRPr="00564D4B">
        <w:rPr>
          <w:rFonts w:ascii="Bookman Old Style" w:hAnsi="Bookman Old Style"/>
        </w:rPr>
        <w:t>ay</w:t>
      </w:r>
      <w:r w:rsidRPr="00564D4B">
        <w:rPr>
          <w:rFonts w:ascii="Bookman Old Style" w:hAnsi="Bookman Old Style"/>
          <w:spacing w:val="15"/>
        </w:rPr>
        <w:t xml:space="preserve"> </w:t>
      </w:r>
      <w:r w:rsidRPr="00564D4B">
        <w:rPr>
          <w:rFonts w:ascii="Bookman Old Style" w:hAnsi="Bookman Old Style"/>
        </w:rPr>
        <w:t>be</w:t>
      </w:r>
      <w:r w:rsidRPr="00564D4B">
        <w:rPr>
          <w:rFonts w:ascii="Bookman Old Style" w:hAnsi="Bookman Old Style"/>
          <w:spacing w:val="20"/>
        </w:rPr>
        <w:t xml:space="preserve"> </w:t>
      </w:r>
      <w:r w:rsidRPr="00564D4B">
        <w:rPr>
          <w:rFonts w:ascii="Bookman Old Style" w:hAnsi="Bookman Old Style"/>
        </w:rPr>
        <w:t>us</w:t>
      </w:r>
      <w:r w:rsidRPr="00564D4B">
        <w:rPr>
          <w:rFonts w:ascii="Bookman Old Style" w:hAnsi="Bookman Old Style"/>
          <w:spacing w:val="1"/>
        </w:rPr>
        <w:t>e</w:t>
      </w:r>
      <w:r w:rsidRPr="00564D4B">
        <w:rPr>
          <w:rFonts w:ascii="Bookman Old Style" w:hAnsi="Bookman Old Style"/>
        </w:rPr>
        <w:t>d.</w:t>
      </w:r>
    </w:p>
    <w:p w14:paraId="592670C5" w14:textId="41A0B252" w:rsidR="00D62792" w:rsidRPr="00530997" w:rsidRDefault="00EE4FE5" w:rsidP="00BA0E44">
      <w:pPr>
        <w:pStyle w:val="Heading4"/>
      </w:pPr>
      <w:r w:rsidRPr="00530997">
        <w:rPr>
          <w:w w:val="90"/>
        </w:rPr>
        <w:t>2.2.6.</w:t>
      </w:r>
      <w:r w:rsidR="00530997" w:rsidRPr="00530997">
        <w:rPr>
          <w:w w:val="90"/>
        </w:rPr>
        <w:t>10. Explosive</w:t>
      </w:r>
      <w:r w:rsidR="00D62792" w:rsidRPr="00530997">
        <w:rPr>
          <w:spacing w:val="23"/>
        </w:rPr>
        <w:t xml:space="preserve"> </w:t>
      </w:r>
      <w:r w:rsidR="00D62792" w:rsidRPr="00530997">
        <w:rPr>
          <w:w w:val="90"/>
        </w:rPr>
        <w:t>properties</w:t>
      </w:r>
    </w:p>
    <w:p w14:paraId="32C12D87" w14:textId="793F0C64" w:rsidR="00D62792" w:rsidRPr="00564D4B" w:rsidRDefault="00D62792" w:rsidP="00D62792">
      <w:pPr>
        <w:ind w:right="-330"/>
        <w:jc w:val="both"/>
        <w:rPr>
          <w:rFonts w:ascii="Bookman Old Style" w:hAnsi="Bookman Old Style"/>
        </w:rPr>
      </w:pPr>
      <w:r w:rsidRPr="00564D4B">
        <w:rPr>
          <w:rFonts w:ascii="Bookman Old Style" w:hAnsi="Bookman Old Style"/>
          <w:w w:val="89"/>
        </w:rPr>
        <w:t>The</w:t>
      </w:r>
      <w:r w:rsidRPr="00564D4B">
        <w:rPr>
          <w:rFonts w:ascii="Bookman Old Style" w:hAnsi="Bookman Old Style"/>
          <w:spacing w:val="3"/>
        </w:rPr>
        <w:t xml:space="preserve"> </w:t>
      </w:r>
      <w:r w:rsidRPr="00564D4B">
        <w:rPr>
          <w:rFonts w:ascii="Bookman Old Style" w:hAnsi="Bookman Old Style"/>
          <w:w w:val="89"/>
        </w:rPr>
        <w:t>explosive</w:t>
      </w:r>
      <w:r w:rsidRPr="00564D4B">
        <w:rPr>
          <w:rFonts w:ascii="Bookman Old Style" w:hAnsi="Bookman Old Style"/>
          <w:spacing w:val="3"/>
        </w:rPr>
        <w:t xml:space="preserve"> </w:t>
      </w:r>
      <w:r w:rsidRPr="00564D4B">
        <w:rPr>
          <w:rFonts w:ascii="Bookman Old Style" w:hAnsi="Bookman Old Style"/>
          <w:w w:val="89"/>
        </w:rPr>
        <w:t>properties</w:t>
      </w:r>
      <w:r w:rsidRPr="00564D4B">
        <w:rPr>
          <w:rFonts w:ascii="Bookman Old Style" w:hAnsi="Bookman Old Style"/>
          <w:spacing w:val="2"/>
        </w:rPr>
        <w:t xml:space="preserve"> </w:t>
      </w:r>
      <w:r w:rsidRPr="00564D4B">
        <w:rPr>
          <w:rFonts w:ascii="Bookman Old Style" w:hAnsi="Bookman Old Style"/>
          <w:w w:val="89"/>
        </w:rPr>
        <w:t>of</w:t>
      </w:r>
      <w:r w:rsidRPr="00564D4B">
        <w:rPr>
          <w:rFonts w:ascii="Bookman Old Style" w:hAnsi="Bookman Old Style"/>
          <w:spacing w:val="1"/>
        </w:rPr>
        <w:t xml:space="preserve"> </w:t>
      </w:r>
      <w:r w:rsidRPr="00564D4B">
        <w:rPr>
          <w:rFonts w:ascii="Bookman Old Style" w:hAnsi="Bookman Old Style"/>
          <w:spacing w:val="1"/>
          <w:w w:val="89"/>
        </w:rPr>
        <w:t>a</w:t>
      </w:r>
      <w:r w:rsidRPr="00564D4B">
        <w:rPr>
          <w:rFonts w:ascii="Bookman Old Style" w:hAnsi="Bookman Old Style"/>
          <w:w w:val="89"/>
        </w:rPr>
        <w:t>ctive</w:t>
      </w:r>
      <w:r w:rsidRPr="00564D4B">
        <w:rPr>
          <w:rFonts w:ascii="Bookman Old Style" w:hAnsi="Bookman Old Style"/>
          <w:spacing w:val="3"/>
        </w:rPr>
        <w:t xml:space="preserve"> </w:t>
      </w:r>
      <w:r w:rsidRPr="00564D4B">
        <w:rPr>
          <w:rFonts w:ascii="Bookman Old Style" w:hAnsi="Bookman Old Style"/>
          <w:w w:val="89"/>
        </w:rPr>
        <w:t>substances</w:t>
      </w:r>
      <w:r w:rsidRPr="00564D4B">
        <w:rPr>
          <w:rFonts w:ascii="Bookman Old Style" w:hAnsi="Bookman Old Style"/>
          <w:spacing w:val="3"/>
        </w:rPr>
        <w:t xml:space="preserve"> </w:t>
      </w:r>
      <w:r w:rsidRPr="00564D4B">
        <w:rPr>
          <w:rFonts w:ascii="Bookman Old Style" w:hAnsi="Bookman Old Style"/>
          <w:spacing w:val="1"/>
          <w:w w:val="89"/>
        </w:rPr>
        <w:t>a</w:t>
      </w:r>
      <w:r w:rsidRPr="00564D4B">
        <w:rPr>
          <w:rFonts w:ascii="Bookman Old Style" w:hAnsi="Bookman Old Style"/>
          <w:w w:val="89"/>
        </w:rPr>
        <w:t>s</w:t>
      </w:r>
      <w:r w:rsidRPr="00564D4B">
        <w:rPr>
          <w:rFonts w:ascii="Bookman Old Style" w:hAnsi="Bookman Old Style"/>
        </w:rPr>
        <w:t xml:space="preserve"> </w:t>
      </w:r>
      <w:r w:rsidRPr="00564D4B">
        <w:rPr>
          <w:rFonts w:ascii="Bookman Old Style" w:hAnsi="Bookman Old Style"/>
          <w:w w:val="89"/>
        </w:rPr>
        <w:t>manufactured</w:t>
      </w:r>
      <w:r w:rsidRPr="00564D4B">
        <w:rPr>
          <w:rFonts w:ascii="Bookman Old Style" w:hAnsi="Bookman Old Style"/>
          <w:spacing w:val="2"/>
        </w:rPr>
        <w:t xml:space="preserve"> </w:t>
      </w:r>
      <w:r w:rsidRPr="00564D4B">
        <w:rPr>
          <w:rFonts w:ascii="Bookman Old Style" w:hAnsi="Bookman Old Style"/>
          <w:w w:val="89"/>
        </w:rPr>
        <w:t>sh</w:t>
      </w:r>
      <w:r w:rsidRPr="00564D4B">
        <w:rPr>
          <w:rFonts w:ascii="Bookman Old Style" w:hAnsi="Bookman Old Style"/>
          <w:spacing w:val="1"/>
          <w:w w:val="89"/>
        </w:rPr>
        <w:t>a</w:t>
      </w:r>
      <w:r w:rsidRPr="00564D4B">
        <w:rPr>
          <w:rFonts w:ascii="Bookman Old Style" w:hAnsi="Bookman Old Style"/>
          <w:w w:val="89"/>
        </w:rPr>
        <w:t>ll</w:t>
      </w:r>
      <w:r w:rsidRPr="00564D4B">
        <w:rPr>
          <w:rFonts w:ascii="Bookman Old Style" w:hAnsi="Bookman Old Style"/>
          <w:spacing w:val="3"/>
        </w:rPr>
        <w:t xml:space="preserve"> </w:t>
      </w:r>
      <w:r w:rsidRPr="00564D4B">
        <w:rPr>
          <w:rFonts w:ascii="Bookman Old Style" w:hAnsi="Bookman Old Style"/>
          <w:spacing w:val="-1"/>
          <w:w w:val="89"/>
        </w:rPr>
        <w:t>be</w:t>
      </w:r>
      <w:r w:rsidRPr="00564D4B">
        <w:rPr>
          <w:rFonts w:ascii="Bookman Old Style" w:hAnsi="Bookman Old Style"/>
          <w:spacing w:val="3"/>
        </w:rPr>
        <w:t xml:space="preserve"> </w:t>
      </w:r>
      <w:r w:rsidRPr="00564D4B">
        <w:rPr>
          <w:rFonts w:ascii="Bookman Old Style" w:hAnsi="Bookman Old Style"/>
          <w:w w:val="89"/>
        </w:rPr>
        <w:t>de</w:t>
      </w:r>
      <w:r w:rsidRPr="00564D4B">
        <w:rPr>
          <w:rFonts w:ascii="Bookman Old Style" w:hAnsi="Bookman Old Style"/>
          <w:spacing w:val="-1"/>
          <w:w w:val="89"/>
        </w:rPr>
        <w:t>t</w:t>
      </w:r>
      <w:r w:rsidRPr="00564D4B">
        <w:rPr>
          <w:rFonts w:ascii="Bookman Old Style" w:hAnsi="Bookman Old Style"/>
          <w:w w:val="89"/>
        </w:rPr>
        <w:t>ermined</w:t>
      </w:r>
      <w:r w:rsidRPr="00564D4B">
        <w:rPr>
          <w:rFonts w:ascii="Bookman Old Style" w:hAnsi="Bookman Old Style"/>
          <w:spacing w:val="3"/>
        </w:rPr>
        <w:t xml:space="preserve"> </w:t>
      </w:r>
      <w:r w:rsidRPr="00564D4B">
        <w:rPr>
          <w:rFonts w:ascii="Bookman Old Style" w:hAnsi="Bookman Old Style"/>
          <w:spacing w:val="1"/>
          <w:w w:val="89"/>
        </w:rPr>
        <w:t>a</w:t>
      </w:r>
      <w:r w:rsidRPr="00564D4B">
        <w:rPr>
          <w:rFonts w:ascii="Bookman Old Style" w:hAnsi="Bookman Old Style"/>
          <w:w w:val="89"/>
        </w:rPr>
        <w:t>nd</w:t>
      </w:r>
      <w:r w:rsidRPr="00564D4B">
        <w:rPr>
          <w:rFonts w:ascii="Bookman Old Style" w:hAnsi="Bookman Old Style"/>
          <w:spacing w:val="2"/>
        </w:rPr>
        <w:t xml:space="preserve"> </w:t>
      </w:r>
      <w:r w:rsidRPr="00564D4B">
        <w:rPr>
          <w:rFonts w:ascii="Bookman Old Style" w:hAnsi="Bookman Old Style"/>
          <w:w w:val="89"/>
        </w:rPr>
        <w:t>r</w:t>
      </w:r>
      <w:r w:rsidRPr="00564D4B">
        <w:rPr>
          <w:rFonts w:ascii="Bookman Old Style" w:hAnsi="Bookman Old Style"/>
          <w:spacing w:val="-1"/>
          <w:w w:val="89"/>
        </w:rPr>
        <w:t>e</w:t>
      </w:r>
      <w:r w:rsidRPr="00564D4B">
        <w:rPr>
          <w:rFonts w:ascii="Bookman Old Style" w:hAnsi="Bookman Old Style"/>
          <w:w w:val="89"/>
        </w:rPr>
        <w:t>po</w:t>
      </w:r>
      <w:r w:rsidRPr="00564D4B">
        <w:rPr>
          <w:rFonts w:ascii="Bookman Old Style" w:hAnsi="Bookman Old Style"/>
          <w:spacing w:val="-1"/>
          <w:w w:val="89"/>
        </w:rPr>
        <w:t>rted.</w:t>
      </w:r>
      <w:r w:rsidRPr="00564D4B">
        <w:rPr>
          <w:rFonts w:ascii="Bookman Old Style" w:hAnsi="Bookman Old Style"/>
          <w:spacing w:val="3"/>
        </w:rPr>
        <w:t xml:space="preserve"> </w:t>
      </w:r>
      <w:r w:rsidRPr="00564D4B">
        <w:rPr>
          <w:rFonts w:ascii="Bookman Old Style" w:hAnsi="Bookman Old Style"/>
          <w:w w:val="89"/>
        </w:rPr>
        <w:t>A</w:t>
      </w:r>
      <w:r w:rsidRPr="00564D4B">
        <w:rPr>
          <w:rFonts w:ascii="Bookman Old Style" w:hAnsi="Bookman Old Style"/>
          <w:spacing w:val="2"/>
        </w:rPr>
        <w:t xml:space="preserve"> </w:t>
      </w:r>
      <w:r w:rsidRPr="00564D4B">
        <w:rPr>
          <w:rFonts w:ascii="Bookman Old Style" w:hAnsi="Bookman Old Style"/>
          <w:w w:val="89"/>
        </w:rPr>
        <w:t>th</w:t>
      </w:r>
      <w:r w:rsidRPr="00564D4B">
        <w:rPr>
          <w:rFonts w:ascii="Bookman Old Style" w:hAnsi="Bookman Old Style"/>
          <w:spacing w:val="1"/>
          <w:w w:val="89"/>
        </w:rPr>
        <w:t>e</w:t>
      </w:r>
      <w:r w:rsidRPr="00564D4B">
        <w:rPr>
          <w:rFonts w:ascii="Bookman Old Style" w:hAnsi="Bookman Old Style"/>
          <w:w w:val="89"/>
        </w:rPr>
        <w:t>o</w:t>
      </w:r>
      <w:r w:rsidRPr="00564D4B">
        <w:rPr>
          <w:rFonts w:ascii="Bookman Old Style" w:hAnsi="Bookman Old Style"/>
          <w:spacing w:val="-1"/>
          <w:w w:val="89"/>
        </w:rPr>
        <w:t>r</w:t>
      </w:r>
      <w:r w:rsidRPr="00564D4B">
        <w:rPr>
          <w:rFonts w:ascii="Bookman Old Style" w:hAnsi="Bookman Old Style"/>
          <w:w w:val="89"/>
        </w:rPr>
        <w:t>eti</w:t>
      </w:r>
      <w:r w:rsidRPr="00564D4B">
        <w:rPr>
          <w:rFonts w:ascii="Bookman Old Style" w:hAnsi="Bookman Old Style"/>
          <w:spacing w:val="1"/>
          <w:w w:val="89"/>
        </w:rPr>
        <w:t>c</w:t>
      </w:r>
      <w:r w:rsidRPr="00564D4B">
        <w:rPr>
          <w:rFonts w:ascii="Bookman Old Style" w:hAnsi="Bookman Old Style"/>
          <w:w w:val="89"/>
        </w:rPr>
        <w:t>al</w:t>
      </w:r>
      <w:r w:rsidRPr="00564D4B">
        <w:rPr>
          <w:rFonts w:ascii="Bookman Old Style" w:hAnsi="Bookman Old Style"/>
        </w:rPr>
        <w:t xml:space="preserve"> </w:t>
      </w:r>
      <w:r w:rsidRPr="00564D4B">
        <w:rPr>
          <w:rFonts w:ascii="Bookman Old Style" w:hAnsi="Bookman Old Style"/>
          <w:w w:val="95"/>
        </w:rPr>
        <w:t>e</w:t>
      </w:r>
      <w:r w:rsidRPr="00564D4B">
        <w:rPr>
          <w:rFonts w:ascii="Bookman Old Style" w:hAnsi="Bookman Old Style"/>
          <w:spacing w:val="-1"/>
          <w:w w:val="94"/>
        </w:rPr>
        <w:t>s</w:t>
      </w:r>
      <w:r w:rsidRPr="00564D4B">
        <w:rPr>
          <w:rFonts w:ascii="Bookman Old Style" w:hAnsi="Bookman Old Style"/>
          <w:w w:val="95"/>
        </w:rPr>
        <w:t>t</w:t>
      </w:r>
      <w:r w:rsidRPr="00564D4B">
        <w:rPr>
          <w:rFonts w:ascii="Bookman Old Style" w:hAnsi="Bookman Old Style"/>
          <w:spacing w:val="-3"/>
          <w:w w:val="95"/>
        </w:rPr>
        <w:t>i</w:t>
      </w:r>
      <w:r w:rsidRPr="00564D4B">
        <w:rPr>
          <w:rFonts w:ascii="Bookman Old Style" w:hAnsi="Bookman Old Style"/>
          <w:w w:val="95"/>
        </w:rPr>
        <w:t>ma</w:t>
      </w:r>
      <w:r w:rsidRPr="00564D4B">
        <w:rPr>
          <w:rFonts w:ascii="Bookman Old Style" w:hAnsi="Bookman Old Style"/>
          <w:spacing w:val="-3"/>
          <w:w w:val="95"/>
        </w:rPr>
        <w:t>ti</w:t>
      </w:r>
      <w:r w:rsidRPr="00564D4B">
        <w:rPr>
          <w:rFonts w:ascii="Bookman Old Style" w:hAnsi="Bookman Old Style"/>
          <w:spacing w:val="-1"/>
          <w:w w:val="94"/>
        </w:rPr>
        <w:t>o</w:t>
      </w:r>
      <w:r w:rsidRPr="00564D4B">
        <w:rPr>
          <w:rFonts w:ascii="Bookman Old Style" w:hAnsi="Bookman Old Style"/>
          <w:w w:val="94"/>
        </w:rPr>
        <w:t>n</w:t>
      </w:r>
      <w:r w:rsidRPr="00564D4B">
        <w:rPr>
          <w:rFonts w:ascii="Bookman Old Style" w:hAnsi="Bookman Old Style"/>
        </w:rPr>
        <w:t xml:space="preserve"> </w:t>
      </w:r>
      <w:r w:rsidRPr="00564D4B">
        <w:rPr>
          <w:rFonts w:ascii="Bookman Old Style" w:hAnsi="Bookman Old Style"/>
          <w:spacing w:val="-1"/>
          <w:w w:val="94"/>
        </w:rPr>
        <w:t>b</w:t>
      </w:r>
      <w:r w:rsidRPr="00564D4B">
        <w:rPr>
          <w:rFonts w:ascii="Bookman Old Style" w:hAnsi="Bookman Old Style"/>
          <w:w w:val="95"/>
        </w:rPr>
        <w:t>a</w:t>
      </w:r>
      <w:r w:rsidRPr="00564D4B">
        <w:rPr>
          <w:rFonts w:ascii="Bookman Old Style" w:hAnsi="Bookman Old Style"/>
          <w:spacing w:val="-1"/>
          <w:w w:val="94"/>
        </w:rPr>
        <w:t>s</w:t>
      </w:r>
      <w:r w:rsidRPr="00564D4B">
        <w:rPr>
          <w:rFonts w:ascii="Bookman Old Style" w:hAnsi="Bookman Old Style"/>
          <w:spacing w:val="-2"/>
          <w:w w:val="95"/>
        </w:rPr>
        <w:t>e</w:t>
      </w:r>
      <w:r w:rsidRPr="00564D4B">
        <w:rPr>
          <w:rFonts w:ascii="Bookman Old Style" w:hAnsi="Bookman Old Style"/>
          <w:w w:val="94"/>
        </w:rPr>
        <w:t>d</w:t>
      </w:r>
      <w:r w:rsidRPr="00564D4B">
        <w:rPr>
          <w:rFonts w:ascii="Bookman Old Style" w:hAnsi="Bookman Old Style"/>
          <w:spacing w:val="61"/>
        </w:rPr>
        <w:t xml:space="preserve"> </w:t>
      </w:r>
      <w:r w:rsidRPr="00564D4B">
        <w:rPr>
          <w:rFonts w:ascii="Bookman Old Style" w:hAnsi="Bookman Old Style"/>
          <w:spacing w:val="-1"/>
          <w:w w:val="94"/>
        </w:rPr>
        <w:t>o</w:t>
      </w:r>
      <w:r w:rsidRPr="00564D4B">
        <w:rPr>
          <w:rFonts w:ascii="Bookman Old Style" w:hAnsi="Bookman Old Style"/>
          <w:w w:val="94"/>
        </w:rPr>
        <w:t>n</w:t>
      </w:r>
      <w:r w:rsidRPr="00564D4B">
        <w:rPr>
          <w:rFonts w:ascii="Bookman Old Style" w:hAnsi="Bookman Old Style"/>
          <w:spacing w:val="60"/>
        </w:rPr>
        <w:t xml:space="preserve"> </w:t>
      </w:r>
      <w:r w:rsidRPr="00564D4B">
        <w:rPr>
          <w:rFonts w:ascii="Bookman Old Style" w:hAnsi="Bookman Old Style"/>
          <w:w w:val="94"/>
        </w:rPr>
        <w:t>s</w:t>
      </w:r>
      <w:r w:rsidRPr="00564D4B">
        <w:rPr>
          <w:rFonts w:ascii="Bookman Old Style" w:hAnsi="Bookman Old Style"/>
          <w:spacing w:val="-1"/>
          <w:w w:val="95"/>
        </w:rPr>
        <w:t>t</w:t>
      </w:r>
      <w:r w:rsidRPr="00564D4B">
        <w:rPr>
          <w:rFonts w:ascii="Bookman Old Style" w:hAnsi="Bookman Old Style"/>
          <w:spacing w:val="-2"/>
          <w:w w:val="94"/>
        </w:rPr>
        <w:t>r</w:t>
      </w:r>
      <w:r w:rsidRPr="00564D4B">
        <w:rPr>
          <w:rFonts w:ascii="Bookman Old Style" w:hAnsi="Bookman Old Style"/>
          <w:w w:val="94"/>
        </w:rPr>
        <w:t>u</w:t>
      </w:r>
      <w:r w:rsidRPr="00564D4B">
        <w:rPr>
          <w:rFonts w:ascii="Bookman Old Style" w:hAnsi="Bookman Old Style"/>
          <w:spacing w:val="-1"/>
          <w:w w:val="95"/>
        </w:rPr>
        <w:t>c</w:t>
      </w:r>
      <w:r w:rsidRPr="00564D4B">
        <w:rPr>
          <w:rFonts w:ascii="Bookman Old Style" w:hAnsi="Bookman Old Style"/>
          <w:spacing w:val="-3"/>
          <w:w w:val="95"/>
        </w:rPr>
        <w:t>t</w:t>
      </w:r>
      <w:r w:rsidRPr="00564D4B">
        <w:rPr>
          <w:rFonts w:ascii="Bookman Old Style" w:hAnsi="Bookman Old Style"/>
          <w:spacing w:val="1"/>
          <w:w w:val="94"/>
        </w:rPr>
        <w:t>u</w:t>
      </w:r>
      <w:r w:rsidRPr="00564D4B">
        <w:rPr>
          <w:rFonts w:ascii="Bookman Old Style" w:hAnsi="Bookman Old Style"/>
          <w:spacing w:val="-2"/>
          <w:w w:val="94"/>
        </w:rPr>
        <w:t>r</w:t>
      </w:r>
      <w:r w:rsidRPr="00564D4B">
        <w:rPr>
          <w:rFonts w:ascii="Bookman Old Style" w:hAnsi="Bookman Old Style"/>
          <w:w w:val="95"/>
        </w:rPr>
        <w:t>e</w:t>
      </w:r>
      <w:r w:rsidRPr="00564D4B">
        <w:rPr>
          <w:rFonts w:ascii="Bookman Old Style" w:hAnsi="Bookman Old Style"/>
          <w:spacing w:val="60"/>
        </w:rPr>
        <w:t xml:space="preserve"> </w:t>
      </w:r>
      <w:r w:rsidRPr="00564D4B">
        <w:rPr>
          <w:rFonts w:ascii="Bookman Old Style" w:hAnsi="Bookman Old Style"/>
          <w:spacing w:val="-1"/>
          <w:w w:val="94"/>
        </w:rPr>
        <w:t>s</w:t>
      </w:r>
      <w:r w:rsidRPr="00564D4B">
        <w:rPr>
          <w:rFonts w:ascii="Bookman Old Style" w:hAnsi="Bookman Old Style"/>
          <w:w w:val="94"/>
        </w:rPr>
        <w:t>h</w:t>
      </w:r>
      <w:r w:rsidRPr="00564D4B">
        <w:rPr>
          <w:rFonts w:ascii="Bookman Old Style" w:hAnsi="Bookman Old Style"/>
          <w:spacing w:val="-1"/>
          <w:w w:val="95"/>
        </w:rPr>
        <w:t>a</w:t>
      </w:r>
      <w:r w:rsidRPr="00564D4B">
        <w:rPr>
          <w:rFonts w:ascii="Bookman Old Style" w:hAnsi="Bookman Old Style"/>
          <w:w w:val="95"/>
        </w:rPr>
        <w:t>ll</w:t>
      </w:r>
      <w:r w:rsidRPr="00564D4B">
        <w:rPr>
          <w:rFonts w:ascii="Bookman Old Style" w:hAnsi="Bookman Old Style"/>
          <w:spacing w:val="59"/>
        </w:rPr>
        <w:t xml:space="preserve"> </w:t>
      </w:r>
      <w:r w:rsidRPr="00564D4B">
        <w:rPr>
          <w:rFonts w:ascii="Bookman Old Style" w:hAnsi="Bookman Old Style"/>
          <w:w w:val="94"/>
        </w:rPr>
        <w:t>b</w:t>
      </w:r>
      <w:r w:rsidRPr="00564D4B">
        <w:rPr>
          <w:rFonts w:ascii="Bookman Old Style" w:hAnsi="Bookman Old Style"/>
          <w:w w:val="95"/>
        </w:rPr>
        <w:t>e</w:t>
      </w:r>
      <w:r w:rsidRPr="00564D4B">
        <w:rPr>
          <w:rFonts w:ascii="Bookman Old Style" w:hAnsi="Bookman Old Style"/>
          <w:spacing w:val="60"/>
        </w:rPr>
        <w:t xml:space="preserve"> </w:t>
      </w:r>
      <w:r w:rsidRPr="00564D4B">
        <w:rPr>
          <w:rFonts w:ascii="Bookman Old Style" w:hAnsi="Bookman Old Style"/>
          <w:spacing w:val="-1"/>
          <w:w w:val="95"/>
        </w:rPr>
        <w:t>acc</w:t>
      </w:r>
      <w:r w:rsidRPr="00564D4B">
        <w:rPr>
          <w:rFonts w:ascii="Bookman Old Style" w:hAnsi="Bookman Old Style"/>
          <w:spacing w:val="-2"/>
          <w:w w:val="95"/>
        </w:rPr>
        <w:t>e</w:t>
      </w:r>
      <w:r w:rsidRPr="00564D4B">
        <w:rPr>
          <w:rFonts w:ascii="Bookman Old Style" w:hAnsi="Bookman Old Style"/>
          <w:spacing w:val="1"/>
          <w:w w:val="94"/>
        </w:rPr>
        <w:t>p</w:t>
      </w:r>
      <w:r w:rsidRPr="00564D4B">
        <w:rPr>
          <w:rFonts w:ascii="Bookman Old Style" w:hAnsi="Bookman Old Style"/>
          <w:spacing w:val="-2"/>
          <w:w w:val="95"/>
        </w:rPr>
        <w:t>te</w:t>
      </w:r>
      <w:r w:rsidRPr="00564D4B">
        <w:rPr>
          <w:rFonts w:ascii="Bookman Old Style" w:hAnsi="Bookman Old Style"/>
          <w:w w:val="94"/>
        </w:rPr>
        <w:t>d</w:t>
      </w:r>
      <w:r w:rsidRPr="00564D4B">
        <w:rPr>
          <w:rFonts w:ascii="Bookman Old Style" w:hAnsi="Bookman Old Style"/>
          <w:spacing w:val="63"/>
        </w:rPr>
        <w:t xml:space="preserve"> </w:t>
      </w:r>
      <w:r w:rsidRPr="00564D4B">
        <w:rPr>
          <w:rFonts w:ascii="Bookman Old Style" w:hAnsi="Bookman Old Style"/>
          <w:w w:val="95"/>
        </w:rPr>
        <w:t>i</w:t>
      </w:r>
      <w:r w:rsidRPr="00564D4B">
        <w:rPr>
          <w:rFonts w:ascii="Bookman Old Style" w:hAnsi="Bookman Old Style"/>
          <w:w w:val="94"/>
        </w:rPr>
        <w:t>f</w:t>
      </w:r>
      <w:r w:rsidRPr="00564D4B">
        <w:rPr>
          <w:rFonts w:ascii="Bookman Old Style" w:hAnsi="Bookman Old Style"/>
          <w:spacing w:val="60"/>
        </w:rPr>
        <w:t xml:space="preserve"> </w:t>
      </w:r>
      <w:r w:rsidRPr="00564D4B">
        <w:rPr>
          <w:rFonts w:ascii="Bookman Old Style" w:hAnsi="Bookman Old Style"/>
          <w:w w:val="95"/>
        </w:rPr>
        <w:t>it</w:t>
      </w:r>
      <w:r w:rsidRPr="00564D4B">
        <w:rPr>
          <w:rFonts w:ascii="Bookman Old Style" w:hAnsi="Bookman Old Style"/>
          <w:spacing w:val="59"/>
        </w:rPr>
        <w:t xml:space="preserve"> </w:t>
      </w:r>
      <w:r w:rsidRPr="00564D4B">
        <w:rPr>
          <w:rFonts w:ascii="Bookman Old Style" w:hAnsi="Bookman Old Style"/>
          <w:spacing w:val="-1"/>
          <w:w w:val="95"/>
        </w:rPr>
        <w:t>me</w:t>
      </w:r>
      <w:r w:rsidRPr="00564D4B">
        <w:rPr>
          <w:rFonts w:ascii="Bookman Old Style" w:hAnsi="Bookman Old Style"/>
          <w:w w:val="95"/>
        </w:rPr>
        <w:t>e</w:t>
      </w:r>
      <w:r w:rsidRPr="00564D4B">
        <w:rPr>
          <w:rFonts w:ascii="Bookman Old Style" w:hAnsi="Bookman Old Style"/>
          <w:spacing w:val="-2"/>
          <w:w w:val="95"/>
        </w:rPr>
        <w:t>t</w:t>
      </w:r>
      <w:r w:rsidRPr="00564D4B">
        <w:rPr>
          <w:rFonts w:ascii="Bookman Old Style" w:hAnsi="Bookman Old Style"/>
          <w:w w:val="94"/>
        </w:rPr>
        <w:t>s</w:t>
      </w:r>
      <w:r w:rsidRPr="00564D4B">
        <w:rPr>
          <w:rFonts w:ascii="Bookman Old Style" w:hAnsi="Bookman Old Style"/>
          <w:spacing w:val="62"/>
        </w:rPr>
        <w:t xml:space="preserve"> </w:t>
      </w:r>
      <w:r w:rsidRPr="00564D4B">
        <w:rPr>
          <w:rFonts w:ascii="Bookman Old Style" w:hAnsi="Bookman Old Style"/>
          <w:spacing w:val="-2"/>
          <w:w w:val="95"/>
        </w:rPr>
        <w:t>t</w:t>
      </w:r>
      <w:r w:rsidRPr="00564D4B">
        <w:rPr>
          <w:rFonts w:ascii="Bookman Old Style" w:hAnsi="Bookman Old Style"/>
          <w:spacing w:val="-1"/>
          <w:w w:val="94"/>
        </w:rPr>
        <w:t>h</w:t>
      </w:r>
      <w:r w:rsidRPr="00564D4B">
        <w:rPr>
          <w:rFonts w:ascii="Bookman Old Style" w:hAnsi="Bookman Old Style"/>
          <w:w w:val="95"/>
        </w:rPr>
        <w:t>e</w:t>
      </w:r>
      <w:r w:rsidRPr="00564D4B">
        <w:rPr>
          <w:rFonts w:ascii="Bookman Old Style" w:hAnsi="Bookman Old Style"/>
          <w:spacing w:val="60"/>
        </w:rPr>
        <w:t xml:space="preserve"> </w:t>
      </w:r>
      <w:r w:rsidRPr="00564D4B">
        <w:rPr>
          <w:rFonts w:ascii="Bookman Old Style" w:hAnsi="Bookman Old Style"/>
          <w:w w:val="95"/>
        </w:rPr>
        <w:t>c</w:t>
      </w:r>
      <w:r w:rsidRPr="00564D4B">
        <w:rPr>
          <w:rFonts w:ascii="Bookman Old Style" w:hAnsi="Bookman Old Style"/>
          <w:spacing w:val="-1"/>
          <w:w w:val="94"/>
        </w:rPr>
        <w:t>r</w:t>
      </w:r>
      <w:r w:rsidRPr="00564D4B">
        <w:rPr>
          <w:rFonts w:ascii="Bookman Old Style" w:hAnsi="Bookman Old Style"/>
          <w:w w:val="95"/>
        </w:rPr>
        <w:t>i</w:t>
      </w:r>
      <w:r w:rsidRPr="00564D4B">
        <w:rPr>
          <w:rFonts w:ascii="Bookman Old Style" w:hAnsi="Bookman Old Style"/>
          <w:spacing w:val="-3"/>
          <w:w w:val="95"/>
        </w:rPr>
        <w:t>t</w:t>
      </w:r>
      <w:r w:rsidRPr="00564D4B">
        <w:rPr>
          <w:rFonts w:ascii="Bookman Old Style" w:hAnsi="Bookman Old Style"/>
          <w:w w:val="95"/>
        </w:rPr>
        <w:t>e</w:t>
      </w:r>
      <w:r w:rsidRPr="00564D4B">
        <w:rPr>
          <w:rFonts w:ascii="Bookman Old Style" w:hAnsi="Bookman Old Style"/>
          <w:w w:val="94"/>
        </w:rPr>
        <w:t>r</w:t>
      </w:r>
      <w:r w:rsidRPr="00564D4B">
        <w:rPr>
          <w:rFonts w:ascii="Bookman Old Style" w:hAnsi="Bookman Old Style"/>
          <w:spacing w:val="-2"/>
          <w:w w:val="95"/>
        </w:rPr>
        <w:t>i</w:t>
      </w:r>
      <w:r w:rsidRPr="00564D4B">
        <w:rPr>
          <w:rFonts w:ascii="Bookman Old Style" w:hAnsi="Bookman Old Style"/>
          <w:w w:val="95"/>
        </w:rPr>
        <w:t>a</w:t>
      </w:r>
      <w:r w:rsidRPr="00564D4B">
        <w:rPr>
          <w:rFonts w:ascii="Bookman Old Style" w:hAnsi="Bookman Old Style"/>
          <w:spacing w:val="60"/>
        </w:rPr>
        <w:t xml:space="preserve"> </w:t>
      </w:r>
      <w:r w:rsidRPr="00564D4B">
        <w:rPr>
          <w:rFonts w:ascii="Bookman Old Style" w:hAnsi="Bookman Old Style"/>
          <w:spacing w:val="-1"/>
          <w:w w:val="94"/>
        </w:rPr>
        <w:t>s</w:t>
      </w:r>
      <w:r w:rsidRPr="00564D4B">
        <w:rPr>
          <w:rFonts w:ascii="Bookman Old Style" w:hAnsi="Bookman Old Style"/>
          <w:w w:val="95"/>
        </w:rPr>
        <w:t>et</w:t>
      </w:r>
      <w:r w:rsidRPr="00564D4B">
        <w:rPr>
          <w:rFonts w:ascii="Bookman Old Style" w:hAnsi="Bookman Old Style"/>
          <w:spacing w:val="59"/>
        </w:rPr>
        <w:t xml:space="preserve"> </w:t>
      </w:r>
      <w:r w:rsidRPr="00564D4B">
        <w:rPr>
          <w:rFonts w:ascii="Bookman Old Style" w:hAnsi="Bookman Old Style"/>
          <w:w w:val="94"/>
        </w:rPr>
        <w:t>ou</w:t>
      </w:r>
      <w:r w:rsidRPr="00564D4B">
        <w:rPr>
          <w:rFonts w:ascii="Bookman Old Style" w:hAnsi="Bookman Old Style"/>
          <w:w w:val="95"/>
        </w:rPr>
        <w:t>t</w:t>
      </w:r>
      <w:r w:rsidRPr="00564D4B">
        <w:rPr>
          <w:rFonts w:ascii="Bookman Old Style" w:hAnsi="Bookman Old Style"/>
          <w:spacing w:val="66"/>
        </w:rPr>
        <w:t xml:space="preserve"> </w:t>
      </w:r>
      <w:r w:rsidRPr="00564D4B">
        <w:rPr>
          <w:rFonts w:ascii="Bookman Old Style" w:hAnsi="Bookman Old Style"/>
          <w:w w:val="95"/>
        </w:rPr>
        <w:t>i</w:t>
      </w:r>
      <w:r w:rsidRPr="00564D4B">
        <w:rPr>
          <w:rFonts w:ascii="Bookman Old Style" w:hAnsi="Bookman Old Style"/>
          <w:w w:val="94"/>
        </w:rPr>
        <w:t>n</w:t>
      </w:r>
      <w:r w:rsidRPr="00564D4B">
        <w:rPr>
          <w:rFonts w:ascii="Bookman Old Style" w:hAnsi="Bookman Old Style"/>
          <w:spacing w:val="63"/>
        </w:rPr>
        <w:t xml:space="preserve"> </w:t>
      </w:r>
      <w:r w:rsidRPr="00564D4B">
        <w:rPr>
          <w:rFonts w:ascii="Bookman Old Style" w:hAnsi="Bookman Old Style"/>
          <w:w w:val="94"/>
        </w:rPr>
        <w:t>App</w:t>
      </w:r>
      <w:r w:rsidRPr="00564D4B">
        <w:rPr>
          <w:rFonts w:ascii="Bookman Old Style" w:hAnsi="Bookman Old Style"/>
          <w:spacing w:val="-1"/>
          <w:w w:val="95"/>
        </w:rPr>
        <w:t>e</w:t>
      </w:r>
      <w:r w:rsidRPr="00564D4B">
        <w:rPr>
          <w:rFonts w:ascii="Bookman Old Style" w:hAnsi="Bookman Old Style"/>
          <w:spacing w:val="1"/>
          <w:w w:val="94"/>
        </w:rPr>
        <w:t>nd</w:t>
      </w:r>
      <w:r w:rsidRPr="00564D4B">
        <w:rPr>
          <w:rFonts w:ascii="Bookman Old Style" w:hAnsi="Bookman Old Style"/>
          <w:spacing w:val="-2"/>
          <w:w w:val="95"/>
        </w:rPr>
        <w:t>i</w:t>
      </w:r>
      <w:r w:rsidRPr="00564D4B">
        <w:rPr>
          <w:rFonts w:ascii="Bookman Old Style" w:hAnsi="Bookman Old Style"/>
          <w:w w:val="94"/>
        </w:rPr>
        <w:t>x</w:t>
      </w:r>
      <w:r w:rsidRPr="00564D4B">
        <w:rPr>
          <w:rFonts w:ascii="Bookman Old Style" w:hAnsi="Bookman Old Style"/>
          <w:spacing w:val="62"/>
        </w:rPr>
        <w:t xml:space="preserve"> </w:t>
      </w:r>
      <w:r w:rsidRPr="00564D4B">
        <w:rPr>
          <w:rFonts w:ascii="Bookman Old Style" w:hAnsi="Bookman Old Style"/>
          <w:w w:val="94"/>
        </w:rPr>
        <w:t>6</w:t>
      </w:r>
      <w:r w:rsidRPr="00564D4B">
        <w:rPr>
          <w:rFonts w:ascii="Bookman Old Style" w:hAnsi="Bookman Old Style"/>
          <w:spacing w:val="63"/>
        </w:rPr>
        <w:t xml:space="preserve"> </w:t>
      </w:r>
      <w:r w:rsidRPr="00564D4B">
        <w:rPr>
          <w:rFonts w:ascii="Bookman Old Style" w:hAnsi="Bookman Old Style"/>
          <w:spacing w:val="2"/>
          <w:w w:val="94"/>
        </w:rPr>
        <w:t>o</w:t>
      </w:r>
      <w:r w:rsidRPr="00564D4B">
        <w:rPr>
          <w:rFonts w:ascii="Bookman Old Style" w:hAnsi="Bookman Old Style"/>
          <w:w w:val="94"/>
        </w:rPr>
        <w:t>f</w:t>
      </w:r>
      <w:r w:rsidRPr="00564D4B">
        <w:rPr>
          <w:rFonts w:ascii="Bookman Old Style" w:hAnsi="Bookman Old Style"/>
          <w:spacing w:val="64"/>
        </w:rPr>
        <w:t xml:space="preserve"> </w:t>
      </w:r>
      <w:r w:rsidRPr="00564D4B">
        <w:rPr>
          <w:rFonts w:ascii="Bookman Old Style" w:hAnsi="Bookman Old Style"/>
          <w:spacing w:val="-2"/>
          <w:w w:val="95"/>
        </w:rPr>
        <w:t>t</w:t>
      </w:r>
      <w:r w:rsidRPr="00564D4B">
        <w:rPr>
          <w:rFonts w:ascii="Bookman Old Style" w:hAnsi="Bookman Old Style"/>
          <w:spacing w:val="1"/>
          <w:w w:val="94"/>
        </w:rPr>
        <w:t>h</w:t>
      </w:r>
      <w:r w:rsidRPr="00564D4B">
        <w:rPr>
          <w:rFonts w:ascii="Bookman Old Style" w:hAnsi="Bookman Old Style"/>
          <w:w w:val="95"/>
        </w:rPr>
        <w:t>e</w:t>
      </w:r>
      <w:r w:rsidRPr="00564D4B">
        <w:rPr>
          <w:rFonts w:ascii="Bookman Old Style" w:hAnsi="Bookman Old Style"/>
          <w:spacing w:val="63"/>
        </w:rPr>
        <w:t xml:space="preserve"> </w:t>
      </w:r>
      <w:r w:rsidRPr="00564D4B">
        <w:rPr>
          <w:rFonts w:ascii="Bookman Old Style" w:hAnsi="Bookman Old Style"/>
          <w:spacing w:val="-1"/>
          <w:w w:val="94"/>
        </w:rPr>
        <w:t>U</w:t>
      </w:r>
      <w:r w:rsidRPr="00564D4B">
        <w:rPr>
          <w:rFonts w:ascii="Bookman Old Style" w:hAnsi="Bookman Old Style"/>
          <w:w w:val="94"/>
        </w:rPr>
        <w:t>n</w:t>
      </w:r>
      <w:r w:rsidRPr="00564D4B">
        <w:rPr>
          <w:rFonts w:ascii="Bookman Old Style" w:hAnsi="Bookman Old Style"/>
          <w:w w:val="95"/>
        </w:rPr>
        <w:t>ite</w:t>
      </w:r>
      <w:r w:rsidRPr="00564D4B">
        <w:rPr>
          <w:rFonts w:ascii="Bookman Old Style" w:hAnsi="Bookman Old Style"/>
          <w:w w:val="94"/>
        </w:rPr>
        <w:t>d</w:t>
      </w:r>
      <w:r w:rsidRPr="00564D4B">
        <w:rPr>
          <w:rFonts w:ascii="Bookman Old Style" w:hAnsi="Bookman Old Style"/>
          <w:spacing w:val="64"/>
        </w:rPr>
        <w:t xml:space="preserve"> </w:t>
      </w:r>
      <w:r w:rsidRPr="00564D4B">
        <w:rPr>
          <w:rFonts w:ascii="Bookman Old Style" w:hAnsi="Bookman Old Style"/>
          <w:w w:val="94"/>
        </w:rPr>
        <w:t>N</w:t>
      </w:r>
      <w:r w:rsidRPr="00564D4B">
        <w:rPr>
          <w:rFonts w:ascii="Bookman Old Style" w:hAnsi="Bookman Old Style"/>
          <w:w w:val="95"/>
        </w:rPr>
        <w:t>at</w:t>
      </w:r>
      <w:r w:rsidRPr="00564D4B">
        <w:rPr>
          <w:rFonts w:ascii="Bookman Old Style" w:hAnsi="Bookman Old Style"/>
          <w:spacing w:val="-1"/>
          <w:w w:val="95"/>
        </w:rPr>
        <w:t>i</w:t>
      </w:r>
      <w:r w:rsidRPr="00564D4B">
        <w:rPr>
          <w:rFonts w:ascii="Bookman Old Style" w:hAnsi="Bookman Old Style"/>
          <w:w w:val="94"/>
        </w:rPr>
        <w:t>ons</w:t>
      </w:r>
      <w:r w:rsidRPr="00564D4B">
        <w:rPr>
          <w:rFonts w:ascii="Bookman Old Style" w:hAnsi="Bookman Old Style"/>
        </w:rPr>
        <w:t xml:space="preserve"> </w:t>
      </w:r>
      <w:r w:rsidRPr="00564D4B">
        <w:rPr>
          <w:rFonts w:ascii="Bookman Old Style" w:hAnsi="Bookman Old Style"/>
          <w:w w:val="89"/>
        </w:rPr>
        <w:t>‘Recommendations</w:t>
      </w:r>
      <w:r w:rsidRPr="00564D4B">
        <w:rPr>
          <w:rFonts w:ascii="Bookman Old Style" w:hAnsi="Bookman Old Style"/>
          <w:spacing w:val="-14"/>
        </w:rPr>
        <w:t xml:space="preserve"> </w:t>
      </w:r>
      <w:r w:rsidR="00530997" w:rsidRPr="00564D4B">
        <w:rPr>
          <w:rFonts w:ascii="Bookman Old Style" w:hAnsi="Bookman Old Style"/>
          <w:w w:val="89"/>
        </w:rPr>
        <w:t>o</w:t>
      </w:r>
      <w:r w:rsidR="00530997" w:rsidRPr="00564D4B">
        <w:rPr>
          <w:rFonts w:ascii="Bookman Old Style" w:hAnsi="Bookman Old Style"/>
          <w:spacing w:val="36"/>
          <w:w w:val="89"/>
        </w:rPr>
        <w:t>n</w:t>
      </w:r>
      <w:r w:rsidR="00530997" w:rsidRPr="00564D4B">
        <w:rPr>
          <w:rFonts w:ascii="Bookman Old Style" w:hAnsi="Bookman Old Style"/>
          <w:w w:val="89"/>
        </w:rPr>
        <w:t xml:space="preserve"> t</w:t>
      </w:r>
      <w:r w:rsidR="00530997" w:rsidRPr="00564D4B">
        <w:rPr>
          <w:rFonts w:ascii="Bookman Old Style" w:hAnsi="Bookman Old Style"/>
          <w:spacing w:val="39"/>
          <w:w w:val="89"/>
        </w:rPr>
        <w:t>h</w:t>
      </w:r>
      <w:r w:rsidR="00530997" w:rsidRPr="00564D4B">
        <w:rPr>
          <w:rFonts w:ascii="Bookman Old Style" w:hAnsi="Bookman Old Style"/>
          <w:w w:val="89"/>
        </w:rPr>
        <w:t>e Trans</w:t>
      </w:r>
      <w:r w:rsidR="00530997" w:rsidRPr="00564D4B">
        <w:rPr>
          <w:rFonts w:ascii="Bookman Old Style" w:hAnsi="Bookman Old Style"/>
          <w:spacing w:val="-2"/>
          <w:w w:val="89"/>
        </w:rPr>
        <w:t>p</w:t>
      </w:r>
      <w:r w:rsidR="00530997" w:rsidRPr="00564D4B">
        <w:rPr>
          <w:rFonts w:ascii="Bookman Old Style" w:hAnsi="Bookman Old Style"/>
          <w:w w:val="89"/>
        </w:rPr>
        <w:t>ort</w:t>
      </w:r>
      <w:r w:rsidRPr="00564D4B">
        <w:rPr>
          <w:rFonts w:ascii="Bookman Old Style" w:hAnsi="Bookman Old Style"/>
          <w:spacing w:val="-13"/>
        </w:rPr>
        <w:t xml:space="preserve"> </w:t>
      </w:r>
      <w:r w:rsidR="00530997" w:rsidRPr="00564D4B">
        <w:rPr>
          <w:rFonts w:ascii="Bookman Old Style" w:hAnsi="Bookman Old Style"/>
          <w:w w:val="89"/>
        </w:rPr>
        <w:t>o</w:t>
      </w:r>
      <w:r w:rsidR="00530997" w:rsidRPr="00564D4B">
        <w:rPr>
          <w:rFonts w:ascii="Bookman Old Style" w:hAnsi="Bookman Old Style"/>
          <w:spacing w:val="38"/>
          <w:w w:val="89"/>
        </w:rPr>
        <w:t>f</w:t>
      </w:r>
      <w:r w:rsidR="00530997" w:rsidRPr="00564D4B">
        <w:rPr>
          <w:rFonts w:ascii="Bookman Old Style" w:hAnsi="Bookman Old Style"/>
          <w:w w:val="89"/>
        </w:rPr>
        <w:t xml:space="preserve"> Dangerous</w:t>
      </w:r>
      <w:r w:rsidRPr="00564D4B">
        <w:rPr>
          <w:rFonts w:ascii="Bookman Old Style" w:hAnsi="Bookman Old Style"/>
          <w:spacing w:val="-14"/>
        </w:rPr>
        <w:t xml:space="preserve"> </w:t>
      </w:r>
      <w:r w:rsidR="00530997" w:rsidRPr="00564D4B">
        <w:rPr>
          <w:rFonts w:ascii="Bookman Old Style" w:hAnsi="Bookman Old Style"/>
          <w:w w:val="89"/>
        </w:rPr>
        <w:t>Goods</w:t>
      </w:r>
      <w:r w:rsidR="00530997" w:rsidRPr="00564D4B">
        <w:rPr>
          <w:rFonts w:ascii="Bookman Old Style" w:hAnsi="Bookman Old Style"/>
          <w:spacing w:val="40"/>
          <w:w w:val="89"/>
        </w:rPr>
        <w:t>,</w:t>
      </w:r>
      <w:r w:rsidR="00530997" w:rsidRPr="00564D4B">
        <w:rPr>
          <w:rFonts w:ascii="Bookman Old Style" w:hAnsi="Bookman Old Style"/>
          <w:w w:val="89"/>
        </w:rPr>
        <w:t xml:space="preserve"> Manual</w:t>
      </w:r>
      <w:r w:rsidRPr="00564D4B">
        <w:rPr>
          <w:rFonts w:ascii="Bookman Old Style" w:hAnsi="Bookman Old Style"/>
          <w:spacing w:val="-13"/>
        </w:rPr>
        <w:t xml:space="preserve"> </w:t>
      </w:r>
      <w:r w:rsidR="00530997" w:rsidRPr="00564D4B">
        <w:rPr>
          <w:rFonts w:ascii="Bookman Old Style" w:hAnsi="Bookman Old Style"/>
          <w:w w:val="89"/>
        </w:rPr>
        <w:t>o</w:t>
      </w:r>
      <w:r w:rsidR="00530997" w:rsidRPr="00564D4B">
        <w:rPr>
          <w:rFonts w:ascii="Bookman Old Style" w:hAnsi="Bookman Old Style"/>
          <w:spacing w:val="36"/>
          <w:w w:val="89"/>
        </w:rPr>
        <w:t>f</w:t>
      </w:r>
      <w:r w:rsidR="00530997" w:rsidRPr="00564D4B">
        <w:rPr>
          <w:rFonts w:ascii="Bookman Old Style" w:hAnsi="Bookman Old Style"/>
          <w:w w:val="89"/>
        </w:rPr>
        <w:t xml:space="preserve"> Tests</w:t>
      </w:r>
      <w:r w:rsidRPr="00564D4B">
        <w:rPr>
          <w:rFonts w:ascii="Bookman Old Style" w:hAnsi="Bookman Old Style"/>
          <w:spacing w:val="-16"/>
        </w:rPr>
        <w:t xml:space="preserve"> </w:t>
      </w:r>
      <w:r w:rsidRPr="00564D4B">
        <w:rPr>
          <w:rFonts w:ascii="Bookman Old Style" w:hAnsi="Bookman Old Style"/>
          <w:w w:val="89"/>
        </w:rPr>
        <w:t>and</w:t>
      </w:r>
      <w:r w:rsidRPr="00564D4B">
        <w:rPr>
          <w:rFonts w:ascii="Bookman Old Style" w:hAnsi="Bookman Old Style"/>
          <w:spacing w:val="-14"/>
        </w:rPr>
        <w:t xml:space="preserve"> </w:t>
      </w:r>
      <w:r w:rsidR="00530997" w:rsidRPr="00564D4B">
        <w:rPr>
          <w:rFonts w:ascii="Bookman Old Style" w:hAnsi="Bookman Old Style"/>
          <w:spacing w:val="3"/>
          <w:w w:val="89"/>
        </w:rPr>
        <w:t>C</w:t>
      </w:r>
      <w:r w:rsidR="00530997" w:rsidRPr="00564D4B">
        <w:rPr>
          <w:rFonts w:ascii="Bookman Old Style" w:hAnsi="Bookman Old Style"/>
          <w:w w:val="89"/>
        </w:rPr>
        <w:t>ri</w:t>
      </w:r>
      <w:r w:rsidR="00530997" w:rsidRPr="00564D4B">
        <w:rPr>
          <w:rFonts w:ascii="Bookman Old Style" w:hAnsi="Bookman Old Style"/>
          <w:spacing w:val="-1"/>
          <w:w w:val="89"/>
        </w:rPr>
        <w:t>t</w:t>
      </w:r>
      <w:r w:rsidR="00530997" w:rsidRPr="00564D4B">
        <w:rPr>
          <w:rFonts w:ascii="Bookman Old Style" w:hAnsi="Bookman Old Style"/>
          <w:w w:val="89"/>
        </w:rPr>
        <w:t>eria’</w:t>
      </w:r>
      <w:r w:rsidR="00530997" w:rsidRPr="00564D4B">
        <w:rPr>
          <w:rFonts w:ascii="Bookman Old Style" w:hAnsi="Bookman Old Style"/>
          <w:spacing w:val="41"/>
          <w:w w:val="89"/>
        </w:rPr>
        <w:t>.</w:t>
      </w:r>
      <w:r w:rsidR="00530997" w:rsidRPr="00564D4B">
        <w:rPr>
          <w:rFonts w:ascii="Bookman Old Style" w:hAnsi="Bookman Old Style"/>
          <w:w w:val="89"/>
        </w:rPr>
        <w:t xml:space="preserve"> </w:t>
      </w:r>
      <w:r w:rsidR="00530997" w:rsidRPr="00564D4B">
        <w:rPr>
          <w:rFonts w:ascii="Bookman Old Style" w:hAnsi="Bookman Old Style"/>
          <w:spacing w:val="33"/>
          <w:w w:val="89"/>
        </w:rPr>
        <w:t>In</w:t>
      </w:r>
      <w:r w:rsidR="00530997" w:rsidRPr="00564D4B">
        <w:rPr>
          <w:rFonts w:ascii="Bookman Old Style" w:hAnsi="Bookman Old Style"/>
          <w:w w:val="89"/>
        </w:rPr>
        <w:t xml:space="preserve"> justified</w:t>
      </w:r>
      <w:r w:rsidRPr="00564D4B">
        <w:rPr>
          <w:rFonts w:ascii="Bookman Old Style" w:hAnsi="Bookman Old Style"/>
          <w:spacing w:val="-14"/>
        </w:rPr>
        <w:t xml:space="preserve"> </w:t>
      </w:r>
      <w:r w:rsidR="00530997" w:rsidRPr="00564D4B">
        <w:rPr>
          <w:rFonts w:ascii="Bookman Old Style" w:hAnsi="Bookman Old Style"/>
          <w:spacing w:val="-1"/>
          <w:w w:val="89"/>
        </w:rPr>
        <w:t>c</w:t>
      </w:r>
      <w:r w:rsidR="00530997" w:rsidRPr="00564D4B">
        <w:rPr>
          <w:rFonts w:ascii="Bookman Old Style" w:hAnsi="Bookman Old Style"/>
          <w:w w:val="89"/>
        </w:rPr>
        <w:t>ases</w:t>
      </w:r>
      <w:r w:rsidR="00530997" w:rsidRPr="00564D4B">
        <w:rPr>
          <w:rFonts w:ascii="Bookman Old Style" w:hAnsi="Bookman Old Style"/>
          <w:spacing w:val="39"/>
          <w:w w:val="89"/>
        </w:rPr>
        <w:t>,</w:t>
      </w:r>
      <w:r w:rsidR="00530997" w:rsidRPr="00564D4B">
        <w:rPr>
          <w:rFonts w:ascii="Bookman Old Style" w:hAnsi="Bookman Old Style"/>
          <w:w w:val="89"/>
        </w:rPr>
        <w:t xml:space="preserve"> data</w:t>
      </w:r>
      <w:r w:rsidRPr="00564D4B">
        <w:rPr>
          <w:rFonts w:ascii="Bookman Old Style" w:hAnsi="Bookman Old Style"/>
          <w:spacing w:val="-15"/>
        </w:rPr>
        <w:t xml:space="preserve"> </w:t>
      </w:r>
      <w:r w:rsidR="00530997" w:rsidRPr="00564D4B">
        <w:rPr>
          <w:rFonts w:ascii="Bookman Old Style" w:hAnsi="Bookman Old Style"/>
          <w:w w:val="89"/>
        </w:rPr>
        <w:t>fo</w:t>
      </w:r>
      <w:r w:rsidR="00530997" w:rsidRPr="00564D4B">
        <w:rPr>
          <w:rFonts w:ascii="Bookman Old Style" w:hAnsi="Bookman Old Style"/>
          <w:spacing w:val="40"/>
          <w:w w:val="89"/>
        </w:rPr>
        <w:t>r</w:t>
      </w:r>
      <w:r w:rsidR="00530997" w:rsidRPr="00564D4B">
        <w:rPr>
          <w:rFonts w:ascii="Bookman Old Style" w:hAnsi="Bookman Old Style"/>
        </w:rPr>
        <w:t xml:space="preserve"> purif</w:t>
      </w:r>
      <w:r w:rsidR="00530997" w:rsidRPr="00564D4B">
        <w:rPr>
          <w:rFonts w:ascii="Bookman Old Style" w:hAnsi="Bookman Old Style"/>
          <w:spacing w:val="-1"/>
        </w:rPr>
        <w:t>i</w:t>
      </w:r>
      <w:r w:rsidR="00530997" w:rsidRPr="00564D4B">
        <w:rPr>
          <w:rFonts w:ascii="Bookman Old Style" w:hAnsi="Bookman Old Style"/>
        </w:rPr>
        <w:t>ed</w:t>
      </w:r>
      <w:r w:rsidRPr="00564D4B">
        <w:rPr>
          <w:rFonts w:ascii="Bookman Old Style" w:hAnsi="Bookman Old Style"/>
        </w:rPr>
        <w:t xml:space="preserve"> ac</w:t>
      </w:r>
      <w:r w:rsidRPr="00564D4B">
        <w:rPr>
          <w:rFonts w:ascii="Bookman Old Style" w:hAnsi="Bookman Old Style"/>
          <w:spacing w:val="-1"/>
        </w:rPr>
        <w:t>t</w:t>
      </w:r>
      <w:r w:rsidRPr="00564D4B">
        <w:rPr>
          <w:rFonts w:ascii="Bookman Old Style" w:hAnsi="Bookman Old Style"/>
        </w:rPr>
        <w:t>i</w:t>
      </w:r>
      <w:r w:rsidRPr="00564D4B">
        <w:rPr>
          <w:rFonts w:ascii="Bookman Old Style" w:hAnsi="Bookman Old Style"/>
          <w:spacing w:val="-2"/>
        </w:rPr>
        <w:t>v</w:t>
      </w:r>
      <w:r w:rsidRPr="00564D4B">
        <w:rPr>
          <w:rFonts w:ascii="Bookman Old Style" w:hAnsi="Bookman Old Style"/>
        </w:rPr>
        <w:t>e</w:t>
      </w:r>
      <w:r w:rsidRPr="00564D4B">
        <w:rPr>
          <w:rFonts w:ascii="Bookman Old Style" w:hAnsi="Bookman Old Style"/>
          <w:spacing w:val="24"/>
        </w:rPr>
        <w:t xml:space="preserve"> </w:t>
      </w:r>
      <w:r w:rsidRPr="00564D4B">
        <w:rPr>
          <w:rFonts w:ascii="Bookman Old Style" w:hAnsi="Bookman Old Style"/>
        </w:rPr>
        <w:t>substa</w:t>
      </w:r>
      <w:r w:rsidRPr="00564D4B">
        <w:rPr>
          <w:rFonts w:ascii="Bookman Old Style" w:hAnsi="Bookman Old Style"/>
          <w:spacing w:val="-1"/>
        </w:rPr>
        <w:t>n</w:t>
      </w:r>
      <w:r w:rsidRPr="00564D4B">
        <w:rPr>
          <w:rFonts w:ascii="Bookman Old Style" w:hAnsi="Bookman Old Style"/>
        </w:rPr>
        <w:t>ce</w:t>
      </w:r>
      <w:r w:rsidRPr="00564D4B">
        <w:rPr>
          <w:rFonts w:ascii="Bookman Old Style" w:hAnsi="Bookman Old Style"/>
          <w:spacing w:val="24"/>
        </w:rPr>
        <w:t xml:space="preserve"> </w:t>
      </w:r>
      <w:r w:rsidRPr="00564D4B">
        <w:rPr>
          <w:rFonts w:ascii="Bookman Old Style" w:hAnsi="Bookman Old Style"/>
          <w:spacing w:val="-2"/>
        </w:rPr>
        <w:t>m</w:t>
      </w:r>
      <w:r w:rsidRPr="00564D4B">
        <w:rPr>
          <w:rFonts w:ascii="Bookman Old Style" w:hAnsi="Bookman Old Style"/>
        </w:rPr>
        <w:t>ay</w:t>
      </w:r>
      <w:r w:rsidRPr="00564D4B">
        <w:rPr>
          <w:rFonts w:ascii="Bookman Old Style" w:hAnsi="Bookman Old Style"/>
          <w:spacing w:val="22"/>
        </w:rPr>
        <w:t xml:space="preserve"> </w:t>
      </w:r>
      <w:r w:rsidRPr="00564D4B">
        <w:rPr>
          <w:rFonts w:ascii="Bookman Old Style" w:hAnsi="Bookman Old Style"/>
        </w:rPr>
        <w:t>be</w:t>
      </w:r>
      <w:r w:rsidRPr="00564D4B">
        <w:rPr>
          <w:rFonts w:ascii="Bookman Old Style" w:hAnsi="Bookman Old Style"/>
          <w:spacing w:val="29"/>
        </w:rPr>
        <w:t xml:space="preserve"> </w:t>
      </w:r>
      <w:r w:rsidRPr="00564D4B">
        <w:rPr>
          <w:rFonts w:ascii="Bookman Old Style" w:hAnsi="Bookman Old Style"/>
        </w:rPr>
        <w:t>used.</w:t>
      </w:r>
    </w:p>
    <w:p w14:paraId="37FC6677" w14:textId="10428CD3" w:rsidR="00D62792" w:rsidRPr="00530997" w:rsidRDefault="00EE4FE5" w:rsidP="00BA0E44">
      <w:pPr>
        <w:pStyle w:val="Heading4"/>
      </w:pPr>
      <w:r w:rsidRPr="00530997">
        <w:rPr>
          <w:w w:val="90"/>
        </w:rPr>
        <w:t>2.2.</w:t>
      </w:r>
      <w:r w:rsidR="00A04410" w:rsidRPr="00530997">
        <w:rPr>
          <w:w w:val="90"/>
        </w:rPr>
        <w:t xml:space="preserve">6.11 </w:t>
      </w:r>
      <w:r w:rsidR="00D62792" w:rsidRPr="00530997">
        <w:rPr>
          <w:w w:val="90"/>
        </w:rPr>
        <w:t>Su</w:t>
      </w:r>
      <w:r w:rsidR="00D62792" w:rsidRPr="00530997">
        <w:rPr>
          <w:spacing w:val="-1"/>
          <w:w w:val="90"/>
        </w:rPr>
        <w:t>rf</w:t>
      </w:r>
      <w:r w:rsidR="00D62792" w:rsidRPr="00530997">
        <w:rPr>
          <w:w w:val="90"/>
        </w:rPr>
        <w:t>ace</w:t>
      </w:r>
      <w:r w:rsidR="00D62792" w:rsidRPr="00530997">
        <w:rPr>
          <w:spacing w:val="1"/>
        </w:rPr>
        <w:t xml:space="preserve"> </w:t>
      </w:r>
      <w:r w:rsidR="00D62792" w:rsidRPr="00530997">
        <w:rPr>
          <w:spacing w:val="1"/>
          <w:w w:val="90"/>
        </w:rPr>
        <w:t>t</w:t>
      </w:r>
      <w:r w:rsidR="00D62792" w:rsidRPr="00530997">
        <w:rPr>
          <w:spacing w:val="-1"/>
          <w:w w:val="90"/>
        </w:rPr>
        <w:t>e</w:t>
      </w:r>
      <w:r w:rsidR="00D62792" w:rsidRPr="00530997">
        <w:rPr>
          <w:w w:val="90"/>
        </w:rPr>
        <w:t>nsion</w:t>
      </w:r>
    </w:p>
    <w:p w14:paraId="68F3B593" w14:textId="77777777" w:rsidR="00D62792" w:rsidRPr="00564D4B" w:rsidRDefault="00D62792" w:rsidP="00D62792">
      <w:pPr>
        <w:ind w:right="-330"/>
        <w:jc w:val="both"/>
        <w:rPr>
          <w:rFonts w:ascii="Bookman Old Style" w:hAnsi="Bookman Old Style"/>
        </w:rPr>
      </w:pPr>
      <w:r w:rsidRPr="00564D4B">
        <w:rPr>
          <w:rFonts w:ascii="Bookman Old Style" w:hAnsi="Bookman Old Style"/>
          <w:w w:val="89"/>
        </w:rPr>
        <w:t>The</w:t>
      </w:r>
      <w:r w:rsidRPr="00564D4B">
        <w:rPr>
          <w:rFonts w:ascii="Bookman Old Style" w:hAnsi="Bookman Old Style"/>
          <w:spacing w:val="18"/>
        </w:rPr>
        <w:t xml:space="preserve"> </w:t>
      </w:r>
      <w:r w:rsidRPr="00564D4B">
        <w:rPr>
          <w:rFonts w:ascii="Bookman Old Style" w:hAnsi="Bookman Old Style"/>
          <w:w w:val="89"/>
        </w:rPr>
        <w:t>su</w:t>
      </w:r>
      <w:r w:rsidRPr="00564D4B">
        <w:rPr>
          <w:rFonts w:ascii="Bookman Old Style" w:hAnsi="Bookman Old Style"/>
          <w:spacing w:val="-1"/>
          <w:w w:val="89"/>
        </w:rPr>
        <w:t>rf</w:t>
      </w:r>
      <w:r w:rsidRPr="00564D4B">
        <w:rPr>
          <w:rFonts w:ascii="Bookman Old Style" w:hAnsi="Bookman Old Style"/>
          <w:w w:val="89"/>
        </w:rPr>
        <w:t>a</w:t>
      </w:r>
      <w:r w:rsidRPr="00564D4B">
        <w:rPr>
          <w:rFonts w:ascii="Bookman Old Style" w:hAnsi="Bookman Old Style"/>
          <w:spacing w:val="1"/>
          <w:w w:val="89"/>
        </w:rPr>
        <w:t>c</w:t>
      </w:r>
      <w:r w:rsidRPr="00564D4B">
        <w:rPr>
          <w:rFonts w:ascii="Bookman Old Style" w:hAnsi="Bookman Old Style"/>
          <w:w w:val="89"/>
        </w:rPr>
        <w:t>e</w:t>
      </w:r>
      <w:r w:rsidRPr="00564D4B">
        <w:rPr>
          <w:rFonts w:ascii="Bookman Old Style" w:hAnsi="Bookman Old Style"/>
          <w:spacing w:val="15"/>
        </w:rPr>
        <w:t xml:space="preserve"> </w:t>
      </w:r>
      <w:r w:rsidRPr="00564D4B">
        <w:rPr>
          <w:rFonts w:ascii="Bookman Old Style" w:hAnsi="Bookman Old Style"/>
          <w:w w:val="89"/>
        </w:rPr>
        <w:t>t</w:t>
      </w:r>
      <w:r w:rsidRPr="00564D4B">
        <w:rPr>
          <w:rFonts w:ascii="Bookman Old Style" w:hAnsi="Bookman Old Style"/>
          <w:spacing w:val="1"/>
          <w:w w:val="89"/>
        </w:rPr>
        <w:t>e</w:t>
      </w:r>
      <w:r w:rsidRPr="00564D4B">
        <w:rPr>
          <w:rFonts w:ascii="Bookman Old Style" w:hAnsi="Bookman Old Style"/>
          <w:w w:val="89"/>
        </w:rPr>
        <w:t>nsion</w:t>
      </w:r>
      <w:r w:rsidRPr="00564D4B">
        <w:rPr>
          <w:rFonts w:ascii="Bookman Old Style" w:hAnsi="Bookman Old Style"/>
          <w:spacing w:val="20"/>
        </w:rPr>
        <w:t xml:space="preserve"> </w:t>
      </w:r>
      <w:r w:rsidRPr="00564D4B">
        <w:rPr>
          <w:rFonts w:ascii="Bookman Old Style" w:hAnsi="Bookman Old Style"/>
          <w:w w:val="89"/>
        </w:rPr>
        <w:t>of</w:t>
      </w:r>
      <w:r w:rsidRPr="00564D4B">
        <w:rPr>
          <w:rFonts w:ascii="Bookman Old Style" w:hAnsi="Bookman Old Style"/>
          <w:spacing w:val="17"/>
        </w:rPr>
        <w:t xml:space="preserve"> </w:t>
      </w:r>
      <w:r w:rsidRPr="00564D4B">
        <w:rPr>
          <w:rFonts w:ascii="Bookman Old Style" w:hAnsi="Bookman Old Style"/>
          <w:w w:val="89"/>
        </w:rPr>
        <w:t>pu</w:t>
      </w:r>
      <w:r w:rsidRPr="00564D4B">
        <w:rPr>
          <w:rFonts w:ascii="Bookman Old Style" w:hAnsi="Bookman Old Style"/>
          <w:spacing w:val="-1"/>
          <w:w w:val="89"/>
        </w:rPr>
        <w:t>r</w:t>
      </w:r>
      <w:r w:rsidRPr="00564D4B">
        <w:rPr>
          <w:rFonts w:ascii="Bookman Old Style" w:hAnsi="Bookman Old Style"/>
          <w:w w:val="89"/>
        </w:rPr>
        <w:t>ifi</w:t>
      </w:r>
      <w:r w:rsidRPr="00564D4B">
        <w:rPr>
          <w:rFonts w:ascii="Bookman Old Style" w:hAnsi="Bookman Old Style"/>
          <w:spacing w:val="-1"/>
          <w:w w:val="89"/>
        </w:rPr>
        <w:t>ed</w:t>
      </w:r>
      <w:r w:rsidRPr="00564D4B">
        <w:rPr>
          <w:rFonts w:ascii="Bookman Old Style" w:hAnsi="Bookman Old Style"/>
          <w:spacing w:val="17"/>
        </w:rPr>
        <w:t xml:space="preserve"> </w:t>
      </w:r>
      <w:r w:rsidRPr="00564D4B">
        <w:rPr>
          <w:rFonts w:ascii="Bookman Old Style" w:hAnsi="Bookman Old Style"/>
          <w:w w:val="89"/>
        </w:rPr>
        <w:t>active</w:t>
      </w:r>
      <w:r w:rsidRPr="00564D4B">
        <w:rPr>
          <w:rFonts w:ascii="Bookman Old Style" w:hAnsi="Bookman Old Style"/>
          <w:spacing w:val="18"/>
        </w:rPr>
        <w:t xml:space="preserve"> </w:t>
      </w:r>
      <w:r w:rsidRPr="00564D4B">
        <w:rPr>
          <w:rFonts w:ascii="Bookman Old Style" w:hAnsi="Bookman Old Style"/>
          <w:w w:val="89"/>
        </w:rPr>
        <w:t>subs</w:t>
      </w:r>
      <w:r w:rsidRPr="00564D4B">
        <w:rPr>
          <w:rFonts w:ascii="Bookman Old Style" w:hAnsi="Bookman Old Style"/>
          <w:spacing w:val="-2"/>
          <w:w w:val="89"/>
        </w:rPr>
        <w:t>t</w:t>
      </w:r>
      <w:r w:rsidRPr="00564D4B">
        <w:rPr>
          <w:rFonts w:ascii="Bookman Old Style" w:hAnsi="Bookman Old Style"/>
          <w:w w:val="89"/>
        </w:rPr>
        <w:t>ance</w:t>
      </w:r>
      <w:r w:rsidRPr="00564D4B">
        <w:rPr>
          <w:rFonts w:ascii="Bookman Old Style" w:hAnsi="Bookman Old Style"/>
          <w:spacing w:val="16"/>
        </w:rPr>
        <w:t xml:space="preserve"> </w:t>
      </w:r>
      <w:r w:rsidRPr="00564D4B">
        <w:rPr>
          <w:rFonts w:ascii="Bookman Old Style" w:hAnsi="Bookman Old Style"/>
          <w:w w:val="89"/>
        </w:rPr>
        <w:t>shall</w:t>
      </w:r>
      <w:r w:rsidRPr="00564D4B">
        <w:rPr>
          <w:rFonts w:ascii="Bookman Old Style" w:hAnsi="Bookman Old Style"/>
          <w:spacing w:val="18"/>
        </w:rPr>
        <w:t xml:space="preserve"> </w:t>
      </w:r>
      <w:r w:rsidRPr="00564D4B">
        <w:rPr>
          <w:rFonts w:ascii="Bookman Old Style" w:hAnsi="Bookman Old Style"/>
          <w:w w:val="89"/>
        </w:rPr>
        <w:t>be</w:t>
      </w:r>
      <w:r w:rsidRPr="00564D4B">
        <w:rPr>
          <w:rFonts w:ascii="Bookman Old Style" w:hAnsi="Bookman Old Style"/>
          <w:spacing w:val="18"/>
        </w:rPr>
        <w:t xml:space="preserve"> </w:t>
      </w:r>
      <w:r w:rsidRPr="00564D4B">
        <w:rPr>
          <w:rFonts w:ascii="Bookman Old Style" w:hAnsi="Bookman Old Style"/>
          <w:w w:val="89"/>
        </w:rPr>
        <w:t>d</w:t>
      </w:r>
      <w:r w:rsidRPr="00564D4B">
        <w:rPr>
          <w:rFonts w:ascii="Bookman Old Style" w:hAnsi="Bookman Old Style"/>
          <w:spacing w:val="-1"/>
          <w:w w:val="89"/>
        </w:rPr>
        <w:t>e</w:t>
      </w:r>
      <w:r w:rsidRPr="00564D4B">
        <w:rPr>
          <w:rFonts w:ascii="Bookman Old Style" w:hAnsi="Bookman Old Style"/>
          <w:w w:val="89"/>
        </w:rPr>
        <w:t>termined</w:t>
      </w:r>
      <w:r w:rsidRPr="00564D4B">
        <w:rPr>
          <w:rFonts w:ascii="Bookman Old Style" w:hAnsi="Bookman Old Style"/>
          <w:spacing w:val="17"/>
        </w:rPr>
        <w:t xml:space="preserve"> </w:t>
      </w:r>
      <w:r w:rsidRPr="00564D4B">
        <w:rPr>
          <w:rFonts w:ascii="Bookman Old Style" w:hAnsi="Bookman Old Style"/>
          <w:spacing w:val="1"/>
          <w:w w:val="89"/>
        </w:rPr>
        <w:t>a</w:t>
      </w:r>
      <w:r w:rsidRPr="00564D4B">
        <w:rPr>
          <w:rFonts w:ascii="Bookman Old Style" w:hAnsi="Bookman Old Style"/>
          <w:w w:val="89"/>
        </w:rPr>
        <w:t>nd</w:t>
      </w:r>
      <w:r w:rsidRPr="00564D4B">
        <w:rPr>
          <w:rFonts w:ascii="Bookman Old Style" w:hAnsi="Bookman Old Style"/>
          <w:spacing w:val="18"/>
        </w:rPr>
        <w:t xml:space="preserve"> </w:t>
      </w:r>
      <w:r w:rsidRPr="00564D4B">
        <w:rPr>
          <w:rFonts w:ascii="Bookman Old Style" w:hAnsi="Bookman Old Style"/>
          <w:w w:val="89"/>
        </w:rPr>
        <w:t>repo</w:t>
      </w:r>
      <w:r w:rsidRPr="00564D4B">
        <w:rPr>
          <w:rFonts w:ascii="Bookman Old Style" w:hAnsi="Bookman Old Style"/>
          <w:spacing w:val="-1"/>
          <w:w w:val="89"/>
        </w:rPr>
        <w:t>r</w:t>
      </w:r>
      <w:r w:rsidRPr="00564D4B">
        <w:rPr>
          <w:rFonts w:ascii="Bookman Old Style" w:hAnsi="Bookman Old Style"/>
          <w:w w:val="89"/>
        </w:rPr>
        <w:t>ted.</w:t>
      </w:r>
    </w:p>
    <w:p w14:paraId="6889BA24" w14:textId="5CAA3A94" w:rsidR="00D62792" w:rsidRPr="00530997" w:rsidRDefault="00A04410" w:rsidP="00BA0E44">
      <w:pPr>
        <w:pStyle w:val="Heading4"/>
      </w:pPr>
      <w:r w:rsidRPr="00530997">
        <w:rPr>
          <w:w w:val="90"/>
        </w:rPr>
        <w:t xml:space="preserve">2.2.6.12 </w:t>
      </w:r>
      <w:r w:rsidR="00EF3C8B" w:rsidRPr="00530997">
        <w:rPr>
          <w:w w:val="90"/>
        </w:rPr>
        <w:t>O</w:t>
      </w:r>
      <w:r w:rsidR="00EF3C8B" w:rsidRPr="00530997">
        <w:rPr>
          <w:spacing w:val="-1"/>
          <w:w w:val="90"/>
        </w:rPr>
        <w:t>x</w:t>
      </w:r>
      <w:r w:rsidR="00EF3C8B" w:rsidRPr="00530997">
        <w:rPr>
          <w:w w:val="90"/>
        </w:rPr>
        <w:t>idizing</w:t>
      </w:r>
      <w:r w:rsidR="00D62792" w:rsidRPr="00530997">
        <w:rPr>
          <w:spacing w:val="-4"/>
        </w:rPr>
        <w:t xml:space="preserve"> </w:t>
      </w:r>
      <w:r w:rsidR="00D62792" w:rsidRPr="00530997">
        <w:rPr>
          <w:w w:val="90"/>
        </w:rPr>
        <w:t>p</w:t>
      </w:r>
      <w:r w:rsidR="00D62792" w:rsidRPr="00530997">
        <w:rPr>
          <w:spacing w:val="-1"/>
          <w:w w:val="90"/>
        </w:rPr>
        <w:t>r</w:t>
      </w:r>
      <w:r w:rsidR="00D62792" w:rsidRPr="00530997">
        <w:rPr>
          <w:w w:val="90"/>
        </w:rPr>
        <w:t>ope</w:t>
      </w:r>
      <w:r w:rsidR="00D62792" w:rsidRPr="00530997">
        <w:rPr>
          <w:spacing w:val="-1"/>
          <w:w w:val="90"/>
        </w:rPr>
        <w:t>r</w:t>
      </w:r>
      <w:r w:rsidR="00D62792" w:rsidRPr="00530997">
        <w:rPr>
          <w:w w:val="90"/>
        </w:rPr>
        <w:t>t</w:t>
      </w:r>
      <w:r w:rsidR="00D62792" w:rsidRPr="00530997">
        <w:rPr>
          <w:spacing w:val="1"/>
          <w:w w:val="90"/>
        </w:rPr>
        <w:t>i</w:t>
      </w:r>
      <w:r w:rsidR="00D62792" w:rsidRPr="00530997">
        <w:rPr>
          <w:w w:val="90"/>
        </w:rPr>
        <w:t>es</w:t>
      </w:r>
    </w:p>
    <w:p w14:paraId="06B6ECF2" w14:textId="77777777" w:rsidR="00D62792" w:rsidRPr="00564D4B" w:rsidRDefault="00D62792" w:rsidP="00D62792">
      <w:pPr>
        <w:ind w:right="-330"/>
        <w:jc w:val="both"/>
        <w:rPr>
          <w:rFonts w:ascii="Bookman Old Style" w:hAnsi="Bookman Old Style"/>
        </w:rPr>
      </w:pPr>
      <w:r w:rsidRPr="00564D4B">
        <w:rPr>
          <w:rFonts w:ascii="Bookman Old Style" w:hAnsi="Bookman Old Style"/>
          <w:w w:val="89"/>
        </w:rPr>
        <w:t>The</w:t>
      </w:r>
      <w:r w:rsidRPr="00564D4B">
        <w:rPr>
          <w:rFonts w:ascii="Bookman Old Style" w:hAnsi="Bookman Old Style"/>
          <w:spacing w:val="1"/>
        </w:rPr>
        <w:t xml:space="preserve"> </w:t>
      </w:r>
      <w:r w:rsidRPr="00564D4B">
        <w:rPr>
          <w:rFonts w:ascii="Bookman Old Style" w:hAnsi="Bookman Old Style"/>
          <w:w w:val="89"/>
        </w:rPr>
        <w:t>oxidising</w:t>
      </w:r>
      <w:r w:rsidRPr="00564D4B">
        <w:rPr>
          <w:rFonts w:ascii="Bookman Old Style" w:hAnsi="Bookman Old Style"/>
        </w:rPr>
        <w:t xml:space="preserve"> </w:t>
      </w:r>
      <w:r w:rsidRPr="00564D4B">
        <w:rPr>
          <w:rFonts w:ascii="Bookman Old Style" w:hAnsi="Bookman Old Style"/>
          <w:w w:val="89"/>
        </w:rPr>
        <w:t>properties</w:t>
      </w:r>
      <w:r w:rsidRPr="00564D4B">
        <w:rPr>
          <w:rFonts w:ascii="Bookman Old Style" w:hAnsi="Bookman Old Style"/>
          <w:spacing w:val="1"/>
        </w:rPr>
        <w:t xml:space="preserve"> </w:t>
      </w:r>
      <w:r w:rsidRPr="00564D4B">
        <w:rPr>
          <w:rFonts w:ascii="Bookman Old Style" w:hAnsi="Bookman Old Style"/>
          <w:w w:val="89"/>
        </w:rPr>
        <w:t>of</w:t>
      </w:r>
      <w:r w:rsidRPr="00564D4B">
        <w:rPr>
          <w:rFonts w:ascii="Bookman Old Style" w:hAnsi="Bookman Old Style"/>
          <w:spacing w:val="-1"/>
        </w:rPr>
        <w:t xml:space="preserve"> </w:t>
      </w:r>
      <w:r w:rsidRPr="00564D4B">
        <w:rPr>
          <w:rFonts w:ascii="Bookman Old Style" w:hAnsi="Bookman Old Style"/>
          <w:w w:val="89"/>
        </w:rPr>
        <w:t>a</w:t>
      </w:r>
      <w:r w:rsidRPr="00564D4B">
        <w:rPr>
          <w:rFonts w:ascii="Bookman Old Style" w:hAnsi="Bookman Old Style"/>
          <w:spacing w:val="1"/>
          <w:w w:val="89"/>
        </w:rPr>
        <w:t>c</w:t>
      </w:r>
      <w:r w:rsidRPr="00564D4B">
        <w:rPr>
          <w:rFonts w:ascii="Bookman Old Style" w:hAnsi="Bookman Old Style"/>
          <w:w w:val="89"/>
        </w:rPr>
        <w:t>t</w:t>
      </w:r>
      <w:r w:rsidRPr="00564D4B">
        <w:rPr>
          <w:rFonts w:ascii="Bookman Old Style" w:hAnsi="Bookman Old Style"/>
          <w:spacing w:val="1"/>
          <w:w w:val="89"/>
        </w:rPr>
        <w:t>i</w:t>
      </w:r>
      <w:r w:rsidRPr="00564D4B">
        <w:rPr>
          <w:rFonts w:ascii="Bookman Old Style" w:hAnsi="Bookman Old Style"/>
          <w:w w:val="89"/>
        </w:rPr>
        <w:t>ve</w:t>
      </w:r>
      <w:r w:rsidRPr="00564D4B">
        <w:rPr>
          <w:rFonts w:ascii="Bookman Old Style" w:hAnsi="Bookman Old Style"/>
          <w:spacing w:val="1"/>
        </w:rPr>
        <w:t xml:space="preserve"> </w:t>
      </w:r>
      <w:r w:rsidRPr="00564D4B">
        <w:rPr>
          <w:rFonts w:ascii="Bookman Old Style" w:hAnsi="Bookman Old Style"/>
          <w:w w:val="89"/>
        </w:rPr>
        <w:t>substanc</w:t>
      </w:r>
      <w:r w:rsidRPr="00564D4B">
        <w:rPr>
          <w:rFonts w:ascii="Bookman Old Style" w:hAnsi="Bookman Old Style"/>
          <w:spacing w:val="1"/>
          <w:w w:val="89"/>
        </w:rPr>
        <w:t>e</w:t>
      </w:r>
      <w:r w:rsidRPr="00564D4B">
        <w:rPr>
          <w:rFonts w:ascii="Bookman Old Style" w:hAnsi="Bookman Old Style"/>
          <w:w w:val="89"/>
        </w:rPr>
        <w:t>s</w:t>
      </w:r>
      <w:r w:rsidRPr="00564D4B">
        <w:rPr>
          <w:rFonts w:ascii="Bookman Old Style" w:hAnsi="Bookman Old Style"/>
          <w:spacing w:val="-1"/>
        </w:rPr>
        <w:t xml:space="preserve"> </w:t>
      </w:r>
      <w:r w:rsidRPr="00564D4B">
        <w:rPr>
          <w:rFonts w:ascii="Bookman Old Style" w:hAnsi="Bookman Old Style"/>
          <w:spacing w:val="1"/>
          <w:w w:val="89"/>
        </w:rPr>
        <w:t>a</w:t>
      </w:r>
      <w:r w:rsidRPr="00564D4B">
        <w:rPr>
          <w:rFonts w:ascii="Bookman Old Style" w:hAnsi="Bookman Old Style"/>
          <w:w w:val="89"/>
        </w:rPr>
        <w:t>s</w:t>
      </w:r>
      <w:r w:rsidRPr="00564D4B">
        <w:rPr>
          <w:rFonts w:ascii="Bookman Old Style" w:hAnsi="Bookman Old Style"/>
        </w:rPr>
        <w:t xml:space="preserve"> </w:t>
      </w:r>
      <w:r w:rsidRPr="00564D4B">
        <w:rPr>
          <w:rFonts w:ascii="Bookman Old Style" w:hAnsi="Bookman Old Style"/>
          <w:w w:val="89"/>
        </w:rPr>
        <w:t>manu</w:t>
      </w:r>
      <w:r w:rsidRPr="00564D4B">
        <w:rPr>
          <w:rFonts w:ascii="Bookman Old Style" w:hAnsi="Bookman Old Style"/>
          <w:spacing w:val="-1"/>
          <w:w w:val="89"/>
        </w:rPr>
        <w:t>f</w:t>
      </w:r>
      <w:r w:rsidRPr="00564D4B">
        <w:rPr>
          <w:rFonts w:ascii="Bookman Old Style" w:hAnsi="Bookman Old Style"/>
          <w:w w:val="89"/>
        </w:rPr>
        <w:t>acture</w:t>
      </w:r>
      <w:r w:rsidRPr="00564D4B">
        <w:rPr>
          <w:rFonts w:ascii="Bookman Old Style" w:hAnsi="Bookman Old Style"/>
          <w:spacing w:val="-1"/>
          <w:w w:val="89"/>
        </w:rPr>
        <w:t>d,</w:t>
      </w:r>
      <w:r w:rsidRPr="00564D4B">
        <w:rPr>
          <w:rFonts w:ascii="Bookman Old Style" w:hAnsi="Bookman Old Style"/>
          <w:spacing w:val="1"/>
        </w:rPr>
        <w:t xml:space="preserve"> </w:t>
      </w:r>
      <w:r w:rsidRPr="00564D4B">
        <w:rPr>
          <w:rFonts w:ascii="Bookman Old Style" w:hAnsi="Bookman Old Style"/>
          <w:w w:val="89"/>
        </w:rPr>
        <w:t>sh</w:t>
      </w:r>
      <w:r w:rsidRPr="00564D4B">
        <w:rPr>
          <w:rFonts w:ascii="Bookman Old Style" w:hAnsi="Bookman Old Style"/>
          <w:spacing w:val="1"/>
          <w:w w:val="89"/>
        </w:rPr>
        <w:t>a</w:t>
      </w:r>
      <w:r w:rsidRPr="00564D4B">
        <w:rPr>
          <w:rFonts w:ascii="Bookman Old Style" w:hAnsi="Bookman Old Style"/>
          <w:w w:val="89"/>
        </w:rPr>
        <w:t>ll</w:t>
      </w:r>
      <w:r w:rsidRPr="00564D4B">
        <w:rPr>
          <w:rFonts w:ascii="Bookman Old Style" w:hAnsi="Bookman Old Style"/>
        </w:rPr>
        <w:t xml:space="preserve"> </w:t>
      </w:r>
      <w:r w:rsidRPr="00564D4B">
        <w:rPr>
          <w:rFonts w:ascii="Bookman Old Style" w:hAnsi="Bookman Old Style"/>
          <w:w w:val="89"/>
        </w:rPr>
        <w:t>be</w:t>
      </w:r>
      <w:r w:rsidRPr="00564D4B">
        <w:rPr>
          <w:rFonts w:ascii="Bookman Old Style" w:hAnsi="Bookman Old Style"/>
          <w:spacing w:val="1"/>
        </w:rPr>
        <w:t xml:space="preserve"> </w:t>
      </w:r>
      <w:r w:rsidRPr="00564D4B">
        <w:rPr>
          <w:rFonts w:ascii="Bookman Old Style" w:hAnsi="Bookman Old Style"/>
          <w:w w:val="89"/>
        </w:rPr>
        <w:t>d</w:t>
      </w:r>
      <w:r w:rsidRPr="00564D4B">
        <w:rPr>
          <w:rFonts w:ascii="Bookman Old Style" w:hAnsi="Bookman Old Style"/>
          <w:spacing w:val="-1"/>
          <w:w w:val="89"/>
        </w:rPr>
        <w:t>e</w:t>
      </w:r>
      <w:r w:rsidRPr="00564D4B">
        <w:rPr>
          <w:rFonts w:ascii="Bookman Old Style" w:hAnsi="Bookman Old Style"/>
          <w:w w:val="89"/>
        </w:rPr>
        <w:t>termined</w:t>
      </w:r>
      <w:r w:rsidRPr="00564D4B">
        <w:rPr>
          <w:rFonts w:ascii="Bookman Old Style" w:hAnsi="Bookman Old Style"/>
        </w:rPr>
        <w:t xml:space="preserve"> </w:t>
      </w:r>
      <w:r w:rsidRPr="00564D4B">
        <w:rPr>
          <w:rFonts w:ascii="Bookman Old Style" w:hAnsi="Bookman Old Style"/>
          <w:w w:val="89"/>
        </w:rPr>
        <w:t>and</w:t>
      </w:r>
      <w:r w:rsidRPr="00564D4B">
        <w:rPr>
          <w:rFonts w:ascii="Bookman Old Style" w:hAnsi="Bookman Old Style"/>
        </w:rPr>
        <w:t xml:space="preserve"> </w:t>
      </w:r>
      <w:r w:rsidRPr="00564D4B">
        <w:rPr>
          <w:rFonts w:ascii="Bookman Old Style" w:hAnsi="Bookman Old Style"/>
          <w:w w:val="89"/>
        </w:rPr>
        <w:t>re</w:t>
      </w:r>
      <w:r w:rsidRPr="00564D4B">
        <w:rPr>
          <w:rFonts w:ascii="Bookman Old Style" w:hAnsi="Bookman Old Style"/>
          <w:spacing w:val="-2"/>
          <w:w w:val="89"/>
        </w:rPr>
        <w:t>p</w:t>
      </w:r>
      <w:r w:rsidRPr="00564D4B">
        <w:rPr>
          <w:rFonts w:ascii="Bookman Old Style" w:hAnsi="Bookman Old Style"/>
          <w:w w:val="89"/>
        </w:rPr>
        <w:t>orted.</w:t>
      </w:r>
      <w:r w:rsidRPr="00564D4B">
        <w:rPr>
          <w:rFonts w:ascii="Bookman Old Style" w:hAnsi="Bookman Old Style"/>
        </w:rPr>
        <w:t xml:space="preserve"> </w:t>
      </w:r>
      <w:r w:rsidRPr="00564D4B">
        <w:rPr>
          <w:rFonts w:ascii="Bookman Old Style" w:hAnsi="Bookman Old Style"/>
          <w:w w:val="89"/>
        </w:rPr>
        <w:t>A</w:t>
      </w:r>
      <w:r w:rsidRPr="00564D4B">
        <w:rPr>
          <w:rFonts w:ascii="Bookman Old Style" w:hAnsi="Bookman Old Style"/>
        </w:rPr>
        <w:t xml:space="preserve"> </w:t>
      </w:r>
      <w:r w:rsidRPr="00564D4B">
        <w:rPr>
          <w:rFonts w:ascii="Bookman Old Style" w:hAnsi="Bookman Old Style"/>
          <w:w w:val="89"/>
        </w:rPr>
        <w:t>theoretical</w:t>
      </w:r>
      <w:r w:rsidRPr="00564D4B">
        <w:rPr>
          <w:rFonts w:ascii="Bookman Old Style" w:hAnsi="Bookman Old Style"/>
        </w:rPr>
        <w:t xml:space="preserve"> </w:t>
      </w:r>
      <w:r w:rsidRPr="00564D4B">
        <w:rPr>
          <w:rFonts w:ascii="Bookman Old Style" w:hAnsi="Bookman Old Style"/>
          <w:spacing w:val="-2"/>
          <w:w w:val="95"/>
        </w:rPr>
        <w:t>e</w:t>
      </w:r>
      <w:r w:rsidRPr="00564D4B">
        <w:rPr>
          <w:rFonts w:ascii="Bookman Old Style" w:hAnsi="Bookman Old Style"/>
          <w:w w:val="94"/>
        </w:rPr>
        <w:t>s</w:t>
      </w:r>
      <w:r w:rsidRPr="00564D4B">
        <w:rPr>
          <w:rFonts w:ascii="Bookman Old Style" w:hAnsi="Bookman Old Style"/>
          <w:w w:val="95"/>
        </w:rPr>
        <w:t>t</w:t>
      </w:r>
      <w:r w:rsidRPr="00564D4B">
        <w:rPr>
          <w:rFonts w:ascii="Bookman Old Style" w:hAnsi="Bookman Old Style"/>
          <w:spacing w:val="-3"/>
          <w:w w:val="95"/>
        </w:rPr>
        <w:t>i</w:t>
      </w:r>
      <w:r w:rsidRPr="00564D4B">
        <w:rPr>
          <w:rFonts w:ascii="Bookman Old Style" w:hAnsi="Bookman Old Style"/>
          <w:spacing w:val="-1"/>
          <w:w w:val="95"/>
        </w:rPr>
        <w:t>m</w:t>
      </w:r>
      <w:r w:rsidRPr="00564D4B">
        <w:rPr>
          <w:rFonts w:ascii="Bookman Old Style" w:hAnsi="Bookman Old Style"/>
          <w:w w:val="95"/>
        </w:rPr>
        <w:t>at</w:t>
      </w:r>
      <w:r w:rsidRPr="00564D4B">
        <w:rPr>
          <w:rFonts w:ascii="Bookman Old Style" w:hAnsi="Bookman Old Style"/>
          <w:spacing w:val="-2"/>
          <w:w w:val="95"/>
        </w:rPr>
        <w:t>i</w:t>
      </w:r>
      <w:r w:rsidRPr="00564D4B">
        <w:rPr>
          <w:rFonts w:ascii="Bookman Old Style" w:hAnsi="Bookman Old Style"/>
          <w:spacing w:val="-1"/>
          <w:w w:val="94"/>
        </w:rPr>
        <w:t>o</w:t>
      </w:r>
      <w:r w:rsidRPr="00564D4B">
        <w:rPr>
          <w:rFonts w:ascii="Bookman Old Style" w:hAnsi="Bookman Old Style"/>
          <w:w w:val="94"/>
        </w:rPr>
        <w:t>n</w:t>
      </w:r>
      <w:r w:rsidRPr="00564D4B">
        <w:rPr>
          <w:rFonts w:ascii="Bookman Old Style" w:hAnsi="Bookman Old Style"/>
        </w:rPr>
        <w:t xml:space="preserve"> </w:t>
      </w:r>
      <w:r w:rsidRPr="00564D4B">
        <w:rPr>
          <w:rFonts w:ascii="Bookman Old Style" w:hAnsi="Bookman Old Style"/>
          <w:spacing w:val="-1"/>
          <w:w w:val="94"/>
        </w:rPr>
        <w:t>b</w:t>
      </w:r>
      <w:r w:rsidRPr="00564D4B">
        <w:rPr>
          <w:rFonts w:ascii="Bookman Old Style" w:hAnsi="Bookman Old Style"/>
          <w:w w:val="95"/>
        </w:rPr>
        <w:t>a</w:t>
      </w:r>
      <w:r w:rsidRPr="00564D4B">
        <w:rPr>
          <w:rFonts w:ascii="Bookman Old Style" w:hAnsi="Bookman Old Style"/>
          <w:spacing w:val="-1"/>
          <w:w w:val="94"/>
        </w:rPr>
        <w:t>s</w:t>
      </w:r>
      <w:r w:rsidRPr="00564D4B">
        <w:rPr>
          <w:rFonts w:ascii="Bookman Old Style" w:hAnsi="Bookman Old Style"/>
          <w:spacing w:val="-2"/>
          <w:w w:val="95"/>
        </w:rPr>
        <w:t>e</w:t>
      </w:r>
      <w:r w:rsidRPr="00564D4B">
        <w:rPr>
          <w:rFonts w:ascii="Bookman Old Style" w:hAnsi="Bookman Old Style"/>
          <w:w w:val="94"/>
        </w:rPr>
        <w:t>d</w:t>
      </w:r>
      <w:r w:rsidRPr="00564D4B">
        <w:rPr>
          <w:rFonts w:ascii="Bookman Old Style" w:hAnsi="Bookman Old Style"/>
          <w:spacing w:val="61"/>
        </w:rPr>
        <w:t xml:space="preserve"> </w:t>
      </w:r>
      <w:r w:rsidRPr="00564D4B">
        <w:rPr>
          <w:rFonts w:ascii="Bookman Old Style" w:hAnsi="Bookman Old Style"/>
          <w:spacing w:val="-1"/>
          <w:w w:val="94"/>
        </w:rPr>
        <w:t>o</w:t>
      </w:r>
      <w:r w:rsidRPr="00564D4B">
        <w:rPr>
          <w:rFonts w:ascii="Bookman Old Style" w:hAnsi="Bookman Old Style"/>
          <w:w w:val="94"/>
        </w:rPr>
        <w:t>n</w:t>
      </w:r>
      <w:r w:rsidRPr="00564D4B">
        <w:rPr>
          <w:rFonts w:ascii="Bookman Old Style" w:hAnsi="Bookman Old Style"/>
          <w:spacing w:val="60"/>
        </w:rPr>
        <w:t xml:space="preserve"> </w:t>
      </w:r>
      <w:r w:rsidRPr="00564D4B">
        <w:rPr>
          <w:rFonts w:ascii="Bookman Old Style" w:hAnsi="Bookman Old Style"/>
          <w:w w:val="94"/>
        </w:rPr>
        <w:t>s</w:t>
      </w:r>
      <w:r w:rsidRPr="00564D4B">
        <w:rPr>
          <w:rFonts w:ascii="Bookman Old Style" w:hAnsi="Bookman Old Style"/>
          <w:spacing w:val="-1"/>
          <w:w w:val="95"/>
        </w:rPr>
        <w:t>t</w:t>
      </w:r>
      <w:r w:rsidRPr="00564D4B">
        <w:rPr>
          <w:rFonts w:ascii="Bookman Old Style" w:hAnsi="Bookman Old Style"/>
          <w:spacing w:val="-2"/>
          <w:w w:val="94"/>
        </w:rPr>
        <w:t>r</w:t>
      </w:r>
      <w:r w:rsidRPr="00564D4B">
        <w:rPr>
          <w:rFonts w:ascii="Bookman Old Style" w:hAnsi="Bookman Old Style"/>
          <w:w w:val="94"/>
        </w:rPr>
        <w:t>u</w:t>
      </w:r>
      <w:r w:rsidRPr="00564D4B">
        <w:rPr>
          <w:rFonts w:ascii="Bookman Old Style" w:hAnsi="Bookman Old Style"/>
          <w:spacing w:val="-1"/>
          <w:w w:val="95"/>
        </w:rPr>
        <w:t>c</w:t>
      </w:r>
      <w:r w:rsidRPr="00564D4B">
        <w:rPr>
          <w:rFonts w:ascii="Bookman Old Style" w:hAnsi="Bookman Old Style"/>
          <w:spacing w:val="-3"/>
          <w:w w:val="95"/>
        </w:rPr>
        <w:t>t</w:t>
      </w:r>
      <w:r w:rsidRPr="00564D4B">
        <w:rPr>
          <w:rFonts w:ascii="Bookman Old Style" w:hAnsi="Bookman Old Style"/>
          <w:spacing w:val="1"/>
          <w:w w:val="94"/>
        </w:rPr>
        <w:t>u</w:t>
      </w:r>
      <w:r w:rsidRPr="00564D4B">
        <w:rPr>
          <w:rFonts w:ascii="Bookman Old Style" w:hAnsi="Bookman Old Style"/>
          <w:spacing w:val="-2"/>
          <w:w w:val="94"/>
        </w:rPr>
        <w:t>r</w:t>
      </w:r>
      <w:r w:rsidRPr="00564D4B">
        <w:rPr>
          <w:rFonts w:ascii="Bookman Old Style" w:hAnsi="Bookman Old Style"/>
          <w:w w:val="95"/>
        </w:rPr>
        <w:t>e</w:t>
      </w:r>
      <w:r w:rsidRPr="00564D4B">
        <w:rPr>
          <w:rFonts w:ascii="Bookman Old Style" w:hAnsi="Bookman Old Style"/>
          <w:spacing w:val="60"/>
        </w:rPr>
        <w:t xml:space="preserve"> </w:t>
      </w:r>
      <w:r w:rsidRPr="00564D4B">
        <w:rPr>
          <w:rFonts w:ascii="Bookman Old Style" w:hAnsi="Bookman Old Style"/>
          <w:spacing w:val="-1"/>
          <w:w w:val="94"/>
        </w:rPr>
        <w:t>s</w:t>
      </w:r>
      <w:r w:rsidRPr="00564D4B">
        <w:rPr>
          <w:rFonts w:ascii="Bookman Old Style" w:hAnsi="Bookman Old Style"/>
          <w:w w:val="94"/>
        </w:rPr>
        <w:t>h</w:t>
      </w:r>
      <w:r w:rsidRPr="00564D4B">
        <w:rPr>
          <w:rFonts w:ascii="Bookman Old Style" w:hAnsi="Bookman Old Style"/>
          <w:spacing w:val="-1"/>
          <w:w w:val="95"/>
        </w:rPr>
        <w:t>a</w:t>
      </w:r>
      <w:r w:rsidRPr="00564D4B">
        <w:rPr>
          <w:rFonts w:ascii="Bookman Old Style" w:hAnsi="Bookman Old Style"/>
          <w:w w:val="95"/>
        </w:rPr>
        <w:t>ll</w:t>
      </w:r>
      <w:r w:rsidRPr="00564D4B">
        <w:rPr>
          <w:rFonts w:ascii="Bookman Old Style" w:hAnsi="Bookman Old Style"/>
          <w:spacing w:val="59"/>
        </w:rPr>
        <w:t xml:space="preserve"> </w:t>
      </w:r>
      <w:r w:rsidRPr="00564D4B">
        <w:rPr>
          <w:rFonts w:ascii="Bookman Old Style" w:hAnsi="Bookman Old Style"/>
          <w:w w:val="94"/>
        </w:rPr>
        <w:t>b</w:t>
      </w:r>
      <w:r w:rsidRPr="00564D4B">
        <w:rPr>
          <w:rFonts w:ascii="Bookman Old Style" w:hAnsi="Bookman Old Style"/>
          <w:w w:val="95"/>
        </w:rPr>
        <w:t>e</w:t>
      </w:r>
      <w:r w:rsidRPr="00564D4B">
        <w:rPr>
          <w:rFonts w:ascii="Bookman Old Style" w:hAnsi="Bookman Old Style"/>
          <w:spacing w:val="60"/>
        </w:rPr>
        <w:t xml:space="preserve"> </w:t>
      </w:r>
      <w:r w:rsidRPr="00564D4B">
        <w:rPr>
          <w:rFonts w:ascii="Bookman Old Style" w:hAnsi="Bookman Old Style"/>
          <w:spacing w:val="-1"/>
          <w:w w:val="95"/>
        </w:rPr>
        <w:t>acc</w:t>
      </w:r>
      <w:r w:rsidRPr="00564D4B">
        <w:rPr>
          <w:rFonts w:ascii="Bookman Old Style" w:hAnsi="Bookman Old Style"/>
          <w:spacing w:val="-2"/>
          <w:w w:val="95"/>
        </w:rPr>
        <w:t>e</w:t>
      </w:r>
      <w:r w:rsidRPr="00564D4B">
        <w:rPr>
          <w:rFonts w:ascii="Bookman Old Style" w:hAnsi="Bookman Old Style"/>
          <w:spacing w:val="1"/>
          <w:w w:val="94"/>
        </w:rPr>
        <w:t>p</w:t>
      </w:r>
      <w:r w:rsidRPr="00564D4B">
        <w:rPr>
          <w:rFonts w:ascii="Bookman Old Style" w:hAnsi="Bookman Old Style"/>
          <w:spacing w:val="-2"/>
          <w:w w:val="95"/>
        </w:rPr>
        <w:t>te</w:t>
      </w:r>
      <w:r w:rsidRPr="00564D4B">
        <w:rPr>
          <w:rFonts w:ascii="Bookman Old Style" w:hAnsi="Bookman Old Style"/>
          <w:w w:val="94"/>
        </w:rPr>
        <w:t>d</w:t>
      </w:r>
      <w:r w:rsidRPr="00564D4B">
        <w:rPr>
          <w:rFonts w:ascii="Bookman Old Style" w:hAnsi="Bookman Old Style"/>
          <w:spacing w:val="63"/>
        </w:rPr>
        <w:t xml:space="preserve"> </w:t>
      </w:r>
      <w:r w:rsidRPr="00564D4B">
        <w:rPr>
          <w:rFonts w:ascii="Bookman Old Style" w:hAnsi="Bookman Old Style"/>
          <w:w w:val="95"/>
        </w:rPr>
        <w:t>i</w:t>
      </w:r>
      <w:r w:rsidRPr="00564D4B">
        <w:rPr>
          <w:rFonts w:ascii="Bookman Old Style" w:hAnsi="Bookman Old Style"/>
          <w:w w:val="94"/>
        </w:rPr>
        <w:t>f</w:t>
      </w:r>
      <w:r w:rsidRPr="00564D4B">
        <w:rPr>
          <w:rFonts w:ascii="Bookman Old Style" w:hAnsi="Bookman Old Style"/>
          <w:spacing w:val="60"/>
        </w:rPr>
        <w:t xml:space="preserve"> </w:t>
      </w:r>
      <w:r w:rsidRPr="00564D4B">
        <w:rPr>
          <w:rFonts w:ascii="Bookman Old Style" w:hAnsi="Bookman Old Style"/>
          <w:w w:val="95"/>
        </w:rPr>
        <w:t>it</w:t>
      </w:r>
      <w:r w:rsidRPr="00564D4B">
        <w:rPr>
          <w:rFonts w:ascii="Bookman Old Style" w:hAnsi="Bookman Old Style"/>
          <w:spacing w:val="59"/>
        </w:rPr>
        <w:t xml:space="preserve"> </w:t>
      </w:r>
      <w:r w:rsidRPr="00564D4B">
        <w:rPr>
          <w:rFonts w:ascii="Bookman Old Style" w:hAnsi="Bookman Old Style"/>
          <w:spacing w:val="-1"/>
          <w:w w:val="95"/>
        </w:rPr>
        <w:t>me</w:t>
      </w:r>
      <w:r w:rsidRPr="00564D4B">
        <w:rPr>
          <w:rFonts w:ascii="Bookman Old Style" w:hAnsi="Bookman Old Style"/>
          <w:w w:val="95"/>
        </w:rPr>
        <w:t>e</w:t>
      </w:r>
      <w:r w:rsidRPr="00564D4B">
        <w:rPr>
          <w:rFonts w:ascii="Bookman Old Style" w:hAnsi="Bookman Old Style"/>
          <w:spacing w:val="-2"/>
          <w:w w:val="95"/>
        </w:rPr>
        <w:t>t</w:t>
      </w:r>
      <w:r w:rsidRPr="00564D4B">
        <w:rPr>
          <w:rFonts w:ascii="Bookman Old Style" w:hAnsi="Bookman Old Style"/>
          <w:w w:val="94"/>
        </w:rPr>
        <w:t>s</w:t>
      </w:r>
      <w:r w:rsidRPr="00564D4B">
        <w:rPr>
          <w:rFonts w:ascii="Bookman Old Style" w:hAnsi="Bookman Old Style"/>
          <w:spacing w:val="62"/>
        </w:rPr>
        <w:t xml:space="preserve"> </w:t>
      </w:r>
      <w:r w:rsidRPr="00564D4B">
        <w:rPr>
          <w:rFonts w:ascii="Bookman Old Style" w:hAnsi="Bookman Old Style"/>
          <w:spacing w:val="-2"/>
          <w:w w:val="95"/>
        </w:rPr>
        <w:t>t</w:t>
      </w:r>
      <w:r w:rsidRPr="00564D4B">
        <w:rPr>
          <w:rFonts w:ascii="Bookman Old Style" w:hAnsi="Bookman Old Style"/>
          <w:spacing w:val="-1"/>
          <w:w w:val="94"/>
        </w:rPr>
        <w:t>h</w:t>
      </w:r>
      <w:r w:rsidRPr="00564D4B">
        <w:rPr>
          <w:rFonts w:ascii="Bookman Old Style" w:hAnsi="Bookman Old Style"/>
          <w:w w:val="95"/>
        </w:rPr>
        <w:t>e</w:t>
      </w:r>
      <w:r w:rsidRPr="00564D4B">
        <w:rPr>
          <w:rFonts w:ascii="Bookman Old Style" w:hAnsi="Bookman Old Style"/>
          <w:spacing w:val="60"/>
        </w:rPr>
        <w:t xml:space="preserve"> </w:t>
      </w:r>
      <w:r w:rsidRPr="00564D4B">
        <w:rPr>
          <w:rFonts w:ascii="Bookman Old Style" w:hAnsi="Bookman Old Style"/>
          <w:w w:val="95"/>
        </w:rPr>
        <w:t>c</w:t>
      </w:r>
      <w:r w:rsidRPr="00564D4B">
        <w:rPr>
          <w:rFonts w:ascii="Bookman Old Style" w:hAnsi="Bookman Old Style"/>
          <w:spacing w:val="-1"/>
          <w:w w:val="94"/>
        </w:rPr>
        <w:t>r</w:t>
      </w:r>
      <w:r w:rsidRPr="00564D4B">
        <w:rPr>
          <w:rFonts w:ascii="Bookman Old Style" w:hAnsi="Bookman Old Style"/>
          <w:w w:val="95"/>
        </w:rPr>
        <w:t>i</w:t>
      </w:r>
      <w:r w:rsidRPr="00564D4B">
        <w:rPr>
          <w:rFonts w:ascii="Bookman Old Style" w:hAnsi="Bookman Old Style"/>
          <w:spacing w:val="-3"/>
          <w:w w:val="95"/>
        </w:rPr>
        <w:t>t</w:t>
      </w:r>
      <w:r w:rsidRPr="00564D4B">
        <w:rPr>
          <w:rFonts w:ascii="Bookman Old Style" w:hAnsi="Bookman Old Style"/>
          <w:w w:val="95"/>
        </w:rPr>
        <w:t>e</w:t>
      </w:r>
      <w:r w:rsidRPr="00564D4B">
        <w:rPr>
          <w:rFonts w:ascii="Bookman Old Style" w:hAnsi="Bookman Old Style"/>
          <w:w w:val="94"/>
        </w:rPr>
        <w:t>r</w:t>
      </w:r>
      <w:r w:rsidRPr="00564D4B">
        <w:rPr>
          <w:rFonts w:ascii="Bookman Old Style" w:hAnsi="Bookman Old Style"/>
          <w:spacing w:val="-2"/>
          <w:w w:val="95"/>
        </w:rPr>
        <w:t>i</w:t>
      </w:r>
      <w:r w:rsidRPr="00564D4B">
        <w:rPr>
          <w:rFonts w:ascii="Bookman Old Style" w:hAnsi="Bookman Old Style"/>
          <w:w w:val="95"/>
        </w:rPr>
        <w:t>a</w:t>
      </w:r>
      <w:r w:rsidRPr="00564D4B">
        <w:rPr>
          <w:rFonts w:ascii="Bookman Old Style" w:hAnsi="Bookman Old Style"/>
          <w:spacing w:val="60"/>
        </w:rPr>
        <w:t xml:space="preserve"> </w:t>
      </w:r>
      <w:r w:rsidRPr="00564D4B">
        <w:rPr>
          <w:rFonts w:ascii="Bookman Old Style" w:hAnsi="Bookman Old Style"/>
          <w:spacing w:val="-1"/>
          <w:w w:val="94"/>
        </w:rPr>
        <w:t>s</w:t>
      </w:r>
      <w:r w:rsidRPr="00564D4B">
        <w:rPr>
          <w:rFonts w:ascii="Bookman Old Style" w:hAnsi="Bookman Old Style"/>
          <w:w w:val="95"/>
        </w:rPr>
        <w:t>et</w:t>
      </w:r>
      <w:r w:rsidRPr="00564D4B">
        <w:rPr>
          <w:rFonts w:ascii="Bookman Old Style" w:hAnsi="Bookman Old Style"/>
          <w:spacing w:val="59"/>
        </w:rPr>
        <w:t xml:space="preserve"> </w:t>
      </w:r>
      <w:r w:rsidRPr="00564D4B">
        <w:rPr>
          <w:rFonts w:ascii="Bookman Old Style" w:hAnsi="Bookman Old Style"/>
          <w:w w:val="94"/>
        </w:rPr>
        <w:t>ou</w:t>
      </w:r>
      <w:r w:rsidRPr="00564D4B">
        <w:rPr>
          <w:rFonts w:ascii="Bookman Old Style" w:hAnsi="Bookman Old Style"/>
          <w:w w:val="95"/>
        </w:rPr>
        <w:t>t</w:t>
      </w:r>
      <w:r w:rsidRPr="00564D4B">
        <w:rPr>
          <w:rFonts w:ascii="Bookman Old Style" w:hAnsi="Bookman Old Style"/>
          <w:spacing w:val="66"/>
        </w:rPr>
        <w:t xml:space="preserve"> </w:t>
      </w:r>
      <w:r w:rsidRPr="00564D4B">
        <w:rPr>
          <w:rFonts w:ascii="Bookman Old Style" w:hAnsi="Bookman Old Style"/>
          <w:w w:val="95"/>
        </w:rPr>
        <w:t>i</w:t>
      </w:r>
      <w:r w:rsidRPr="00564D4B">
        <w:rPr>
          <w:rFonts w:ascii="Bookman Old Style" w:hAnsi="Bookman Old Style"/>
          <w:w w:val="94"/>
        </w:rPr>
        <w:t>n</w:t>
      </w:r>
      <w:r w:rsidRPr="00564D4B">
        <w:rPr>
          <w:rFonts w:ascii="Bookman Old Style" w:hAnsi="Bookman Old Style"/>
          <w:spacing w:val="63"/>
        </w:rPr>
        <w:t xml:space="preserve"> </w:t>
      </w:r>
      <w:r w:rsidRPr="00564D4B">
        <w:rPr>
          <w:rFonts w:ascii="Bookman Old Style" w:hAnsi="Bookman Old Style"/>
          <w:w w:val="94"/>
        </w:rPr>
        <w:t>App</w:t>
      </w:r>
      <w:r w:rsidRPr="00564D4B">
        <w:rPr>
          <w:rFonts w:ascii="Bookman Old Style" w:hAnsi="Bookman Old Style"/>
          <w:spacing w:val="-1"/>
          <w:w w:val="95"/>
        </w:rPr>
        <w:t>e</w:t>
      </w:r>
      <w:r w:rsidRPr="00564D4B">
        <w:rPr>
          <w:rFonts w:ascii="Bookman Old Style" w:hAnsi="Bookman Old Style"/>
          <w:spacing w:val="1"/>
          <w:w w:val="94"/>
        </w:rPr>
        <w:t>nd</w:t>
      </w:r>
      <w:r w:rsidRPr="00564D4B">
        <w:rPr>
          <w:rFonts w:ascii="Bookman Old Style" w:hAnsi="Bookman Old Style"/>
          <w:spacing w:val="-2"/>
          <w:w w:val="95"/>
        </w:rPr>
        <w:t>i</w:t>
      </w:r>
      <w:r w:rsidRPr="00564D4B">
        <w:rPr>
          <w:rFonts w:ascii="Bookman Old Style" w:hAnsi="Bookman Old Style"/>
          <w:w w:val="94"/>
        </w:rPr>
        <w:t>x</w:t>
      </w:r>
      <w:r w:rsidRPr="00564D4B">
        <w:rPr>
          <w:rFonts w:ascii="Bookman Old Style" w:hAnsi="Bookman Old Style"/>
          <w:spacing w:val="62"/>
        </w:rPr>
        <w:t xml:space="preserve"> </w:t>
      </w:r>
      <w:r w:rsidRPr="00564D4B">
        <w:rPr>
          <w:rFonts w:ascii="Bookman Old Style" w:hAnsi="Bookman Old Style"/>
          <w:w w:val="94"/>
        </w:rPr>
        <w:t>6</w:t>
      </w:r>
      <w:r w:rsidRPr="00564D4B">
        <w:rPr>
          <w:rFonts w:ascii="Bookman Old Style" w:hAnsi="Bookman Old Style"/>
          <w:spacing w:val="63"/>
        </w:rPr>
        <w:t xml:space="preserve"> </w:t>
      </w:r>
      <w:r w:rsidRPr="00564D4B">
        <w:rPr>
          <w:rFonts w:ascii="Bookman Old Style" w:hAnsi="Bookman Old Style"/>
          <w:spacing w:val="2"/>
          <w:w w:val="94"/>
        </w:rPr>
        <w:t>o</w:t>
      </w:r>
      <w:r w:rsidRPr="00564D4B">
        <w:rPr>
          <w:rFonts w:ascii="Bookman Old Style" w:hAnsi="Bookman Old Style"/>
          <w:w w:val="94"/>
        </w:rPr>
        <w:t>f</w:t>
      </w:r>
      <w:r w:rsidRPr="00564D4B">
        <w:rPr>
          <w:rFonts w:ascii="Bookman Old Style" w:hAnsi="Bookman Old Style"/>
          <w:spacing w:val="64"/>
        </w:rPr>
        <w:t xml:space="preserve"> </w:t>
      </w:r>
      <w:r w:rsidRPr="00564D4B">
        <w:rPr>
          <w:rFonts w:ascii="Bookman Old Style" w:hAnsi="Bookman Old Style"/>
          <w:spacing w:val="-2"/>
          <w:w w:val="95"/>
        </w:rPr>
        <w:t>t</w:t>
      </w:r>
      <w:r w:rsidRPr="00564D4B">
        <w:rPr>
          <w:rFonts w:ascii="Bookman Old Style" w:hAnsi="Bookman Old Style"/>
          <w:spacing w:val="1"/>
          <w:w w:val="94"/>
        </w:rPr>
        <w:t>h</w:t>
      </w:r>
      <w:r w:rsidRPr="00564D4B">
        <w:rPr>
          <w:rFonts w:ascii="Bookman Old Style" w:hAnsi="Bookman Old Style"/>
          <w:w w:val="95"/>
        </w:rPr>
        <w:t>e</w:t>
      </w:r>
      <w:r w:rsidRPr="00564D4B">
        <w:rPr>
          <w:rFonts w:ascii="Bookman Old Style" w:hAnsi="Bookman Old Style"/>
          <w:spacing w:val="63"/>
        </w:rPr>
        <w:t xml:space="preserve"> </w:t>
      </w:r>
      <w:r w:rsidRPr="00564D4B">
        <w:rPr>
          <w:rFonts w:ascii="Bookman Old Style" w:hAnsi="Bookman Old Style"/>
          <w:spacing w:val="-1"/>
          <w:w w:val="94"/>
        </w:rPr>
        <w:t>U</w:t>
      </w:r>
      <w:r w:rsidRPr="00564D4B">
        <w:rPr>
          <w:rFonts w:ascii="Bookman Old Style" w:hAnsi="Bookman Old Style"/>
          <w:w w:val="94"/>
        </w:rPr>
        <w:t>n</w:t>
      </w:r>
      <w:r w:rsidRPr="00564D4B">
        <w:rPr>
          <w:rFonts w:ascii="Bookman Old Style" w:hAnsi="Bookman Old Style"/>
          <w:w w:val="95"/>
        </w:rPr>
        <w:t>ite</w:t>
      </w:r>
      <w:r w:rsidRPr="00564D4B">
        <w:rPr>
          <w:rFonts w:ascii="Bookman Old Style" w:hAnsi="Bookman Old Style"/>
          <w:w w:val="94"/>
        </w:rPr>
        <w:t>d</w:t>
      </w:r>
      <w:r w:rsidRPr="00564D4B">
        <w:rPr>
          <w:rFonts w:ascii="Bookman Old Style" w:hAnsi="Bookman Old Style"/>
          <w:spacing w:val="64"/>
        </w:rPr>
        <w:t xml:space="preserve"> </w:t>
      </w:r>
      <w:r w:rsidRPr="00564D4B">
        <w:rPr>
          <w:rFonts w:ascii="Bookman Old Style" w:hAnsi="Bookman Old Style"/>
          <w:w w:val="94"/>
        </w:rPr>
        <w:t>N</w:t>
      </w:r>
      <w:r w:rsidRPr="00564D4B">
        <w:rPr>
          <w:rFonts w:ascii="Bookman Old Style" w:hAnsi="Bookman Old Style"/>
          <w:w w:val="95"/>
        </w:rPr>
        <w:t>at</w:t>
      </w:r>
      <w:r w:rsidRPr="00564D4B">
        <w:rPr>
          <w:rFonts w:ascii="Bookman Old Style" w:hAnsi="Bookman Old Style"/>
          <w:spacing w:val="-1"/>
          <w:w w:val="95"/>
        </w:rPr>
        <w:t>i</w:t>
      </w:r>
      <w:r w:rsidRPr="00564D4B">
        <w:rPr>
          <w:rFonts w:ascii="Bookman Old Style" w:hAnsi="Bookman Old Style"/>
          <w:w w:val="94"/>
        </w:rPr>
        <w:t>ons</w:t>
      </w:r>
      <w:r w:rsidRPr="00564D4B">
        <w:rPr>
          <w:rFonts w:ascii="Bookman Old Style" w:hAnsi="Bookman Old Style"/>
        </w:rPr>
        <w:t xml:space="preserve"> </w:t>
      </w:r>
      <w:r w:rsidRPr="00564D4B">
        <w:rPr>
          <w:rFonts w:ascii="Bookman Old Style" w:hAnsi="Bookman Old Style"/>
          <w:w w:val="89"/>
        </w:rPr>
        <w:t>‘Recommendations</w:t>
      </w:r>
      <w:r w:rsidRPr="00564D4B">
        <w:rPr>
          <w:rFonts w:ascii="Bookman Old Style" w:hAnsi="Bookman Old Style"/>
          <w:spacing w:val="-9"/>
        </w:rPr>
        <w:t xml:space="preserve"> </w:t>
      </w:r>
      <w:r w:rsidRPr="00564D4B">
        <w:rPr>
          <w:rFonts w:ascii="Bookman Old Style" w:hAnsi="Bookman Old Style"/>
          <w:w w:val="89"/>
        </w:rPr>
        <w:t>on</w:t>
      </w:r>
      <w:r w:rsidRPr="00564D4B">
        <w:rPr>
          <w:rFonts w:ascii="Bookman Old Style" w:hAnsi="Bookman Old Style"/>
          <w:spacing w:val="-9"/>
        </w:rPr>
        <w:t xml:space="preserve"> </w:t>
      </w:r>
      <w:r w:rsidRPr="00564D4B">
        <w:rPr>
          <w:rFonts w:ascii="Bookman Old Style" w:hAnsi="Bookman Old Style"/>
          <w:w w:val="89"/>
        </w:rPr>
        <w:t>the</w:t>
      </w:r>
      <w:r w:rsidRPr="00564D4B">
        <w:rPr>
          <w:rFonts w:ascii="Bookman Old Style" w:hAnsi="Bookman Old Style"/>
          <w:spacing w:val="-8"/>
        </w:rPr>
        <w:t xml:space="preserve"> </w:t>
      </w:r>
      <w:r w:rsidRPr="00564D4B">
        <w:rPr>
          <w:rFonts w:ascii="Bookman Old Style" w:hAnsi="Bookman Old Style"/>
          <w:w w:val="89"/>
        </w:rPr>
        <w:t>T</w:t>
      </w:r>
      <w:r w:rsidRPr="00564D4B">
        <w:rPr>
          <w:rFonts w:ascii="Bookman Old Style" w:hAnsi="Bookman Old Style"/>
          <w:spacing w:val="-1"/>
          <w:w w:val="89"/>
        </w:rPr>
        <w:t>ransport</w:t>
      </w:r>
      <w:r w:rsidRPr="00564D4B">
        <w:rPr>
          <w:rFonts w:ascii="Bookman Old Style" w:hAnsi="Bookman Old Style"/>
          <w:spacing w:val="-9"/>
        </w:rPr>
        <w:t xml:space="preserve"> </w:t>
      </w:r>
      <w:r w:rsidRPr="00564D4B">
        <w:rPr>
          <w:rFonts w:ascii="Bookman Old Style" w:hAnsi="Bookman Old Style"/>
          <w:w w:val="89"/>
        </w:rPr>
        <w:t>of</w:t>
      </w:r>
      <w:r w:rsidRPr="00564D4B">
        <w:rPr>
          <w:rFonts w:ascii="Bookman Old Style" w:hAnsi="Bookman Old Style"/>
          <w:spacing w:val="-11"/>
        </w:rPr>
        <w:t xml:space="preserve"> </w:t>
      </w:r>
      <w:r w:rsidRPr="00564D4B">
        <w:rPr>
          <w:rFonts w:ascii="Bookman Old Style" w:hAnsi="Bookman Old Style"/>
          <w:w w:val="89"/>
        </w:rPr>
        <w:t>Dangerous</w:t>
      </w:r>
      <w:r w:rsidRPr="00564D4B">
        <w:rPr>
          <w:rFonts w:ascii="Bookman Old Style" w:hAnsi="Bookman Old Style"/>
          <w:spacing w:val="-9"/>
        </w:rPr>
        <w:t xml:space="preserve"> </w:t>
      </w:r>
      <w:r w:rsidRPr="00564D4B">
        <w:rPr>
          <w:rFonts w:ascii="Bookman Old Style" w:hAnsi="Bookman Old Style"/>
          <w:w w:val="89"/>
        </w:rPr>
        <w:t>Goods</w:t>
      </w:r>
      <w:r w:rsidRPr="00564D4B">
        <w:rPr>
          <w:rFonts w:ascii="Bookman Old Style" w:hAnsi="Bookman Old Style"/>
          <w:spacing w:val="-10"/>
        </w:rPr>
        <w:t xml:space="preserve"> </w:t>
      </w:r>
      <w:r w:rsidRPr="00564D4B">
        <w:rPr>
          <w:rFonts w:ascii="Bookman Old Style" w:hAnsi="Bookman Old Style"/>
          <w:spacing w:val="1"/>
          <w:w w:val="89"/>
        </w:rPr>
        <w:t>M</w:t>
      </w:r>
      <w:r w:rsidRPr="00564D4B">
        <w:rPr>
          <w:rFonts w:ascii="Bookman Old Style" w:hAnsi="Bookman Old Style"/>
          <w:w w:val="89"/>
        </w:rPr>
        <w:t>anual</w:t>
      </w:r>
      <w:r w:rsidRPr="00564D4B">
        <w:rPr>
          <w:rFonts w:ascii="Bookman Old Style" w:hAnsi="Bookman Old Style"/>
          <w:spacing w:val="-8"/>
        </w:rPr>
        <w:t xml:space="preserve"> </w:t>
      </w:r>
      <w:r w:rsidRPr="00564D4B">
        <w:rPr>
          <w:rFonts w:ascii="Bookman Old Style" w:hAnsi="Bookman Old Style"/>
          <w:w w:val="89"/>
        </w:rPr>
        <w:t>of</w:t>
      </w:r>
      <w:r w:rsidRPr="00564D4B">
        <w:rPr>
          <w:rFonts w:ascii="Bookman Old Style" w:hAnsi="Bookman Old Style"/>
          <w:spacing w:val="-10"/>
        </w:rPr>
        <w:t xml:space="preserve"> </w:t>
      </w:r>
      <w:r w:rsidRPr="00564D4B">
        <w:rPr>
          <w:rFonts w:ascii="Bookman Old Style" w:hAnsi="Bookman Old Style"/>
          <w:w w:val="89"/>
        </w:rPr>
        <w:t>Tests</w:t>
      </w:r>
      <w:r w:rsidRPr="00564D4B">
        <w:rPr>
          <w:rFonts w:ascii="Bookman Old Style" w:hAnsi="Bookman Old Style"/>
          <w:spacing w:val="-12"/>
        </w:rPr>
        <w:t xml:space="preserve"> </w:t>
      </w:r>
      <w:r w:rsidRPr="00564D4B">
        <w:rPr>
          <w:rFonts w:ascii="Bookman Old Style" w:hAnsi="Bookman Old Style"/>
          <w:w w:val="89"/>
        </w:rPr>
        <w:t>and</w:t>
      </w:r>
      <w:r w:rsidRPr="00564D4B">
        <w:rPr>
          <w:rFonts w:ascii="Bookman Old Style" w:hAnsi="Bookman Old Style"/>
          <w:spacing w:val="-10"/>
        </w:rPr>
        <w:t xml:space="preserve"> </w:t>
      </w:r>
      <w:r w:rsidRPr="00564D4B">
        <w:rPr>
          <w:rFonts w:ascii="Bookman Old Style" w:hAnsi="Bookman Old Style"/>
          <w:w w:val="89"/>
        </w:rPr>
        <w:t>C</w:t>
      </w:r>
      <w:r w:rsidRPr="00564D4B">
        <w:rPr>
          <w:rFonts w:ascii="Bookman Old Style" w:hAnsi="Bookman Old Style"/>
          <w:spacing w:val="-1"/>
          <w:w w:val="89"/>
        </w:rPr>
        <w:t>r</w:t>
      </w:r>
      <w:r w:rsidRPr="00564D4B">
        <w:rPr>
          <w:rFonts w:ascii="Bookman Old Style" w:hAnsi="Bookman Old Style"/>
          <w:w w:val="89"/>
        </w:rPr>
        <w:t>i</w:t>
      </w:r>
      <w:r w:rsidRPr="00564D4B">
        <w:rPr>
          <w:rFonts w:ascii="Bookman Old Style" w:hAnsi="Bookman Old Style"/>
          <w:spacing w:val="3"/>
          <w:w w:val="89"/>
        </w:rPr>
        <w:t>t</w:t>
      </w:r>
      <w:r w:rsidRPr="00564D4B">
        <w:rPr>
          <w:rFonts w:ascii="Bookman Old Style" w:hAnsi="Bookman Old Style"/>
          <w:spacing w:val="2"/>
          <w:w w:val="89"/>
        </w:rPr>
        <w:t>e</w:t>
      </w:r>
      <w:r w:rsidRPr="00564D4B">
        <w:rPr>
          <w:rFonts w:ascii="Bookman Old Style" w:hAnsi="Bookman Old Style"/>
          <w:w w:val="89"/>
        </w:rPr>
        <w:t>ria’.</w:t>
      </w:r>
      <w:r w:rsidRPr="00564D4B">
        <w:rPr>
          <w:rFonts w:ascii="Bookman Old Style" w:hAnsi="Bookman Old Style"/>
          <w:spacing w:val="-8"/>
        </w:rPr>
        <w:t xml:space="preserve"> </w:t>
      </w:r>
      <w:r w:rsidRPr="00564D4B">
        <w:rPr>
          <w:rFonts w:ascii="Bookman Old Style" w:hAnsi="Bookman Old Style"/>
          <w:spacing w:val="-1"/>
          <w:w w:val="89"/>
        </w:rPr>
        <w:t>In</w:t>
      </w:r>
      <w:r w:rsidRPr="00564D4B">
        <w:rPr>
          <w:rFonts w:ascii="Bookman Old Style" w:hAnsi="Bookman Old Style"/>
          <w:spacing w:val="-12"/>
        </w:rPr>
        <w:t xml:space="preserve"> </w:t>
      </w:r>
      <w:r w:rsidRPr="00564D4B">
        <w:rPr>
          <w:rFonts w:ascii="Bookman Old Style" w:hAnsi="Bookman Old Style"/>
          <w:w w:val="89"/>
        </w:rPr>
        <w:t>justified</w:t>
      </w:r>
      <w:r w:rsidRPr="00564D4B">
        <w:rPr>
          <w:rFonts w:ascii="Bookman Old Style" w:hAnsi="Bookman Old Style"/>
          <w:spacing w:val="-9"/>
        </w:rPr>
        <w:t xml:space="preserve"> </w:t>
      </w:r>
      <w:r w:rsidRPr="00564D4B">
        <w:rPr>
          <w:rFonts w:ascii="Bookman Old Style" w:hAnsi="Bookman Old Style"/>
          <w:w w:val="89"/>
        </w:rPr>
        <w:t>cases</w:t>
      </w:r>
      <w:r w:rsidRPr="00564D4B">
        <w:rPr>
          <w:rFonts w:ascii="Bookman Old Style" w:hAnsi="Bookman Old Style"/>
          <w:spacing w:val="-9"/>
        </w:rPr>
        <w:t xml:space="preserve"> </w:t>
      </w:r>
      <w:r w:rsidRPr="00564D4B">
        <w:rPr>
          <w:rFonts w:ascii="Bookman Old Style" w:hAnsi="Bookman Old Style"/>
          <w:w w:val="89"/>
        </w:rPr>
        <w:t>da</w:t>
      </w:r>
      <w:r w:rsidRPr="00564D4B">
        <w:rPr>
          <w:rFonts w:ascii="Bookman Old Style" w:hAnsi="Bookman Old Style"/>
          <w:spacing w:val="-1"/>
          <w:w w:val="89"/>
        </w:rPr>
        <w:t>t</w:t>
      </w:r>
      <w:r w:rsidRPr="00564D4B">
        <w:rPr>
          <w:rFonts w:ascii="Bookman Old Style" w:hAnsi="Bookman Old Style"/>
          <w:w w:val="89"/>
        </w:rPr>
        <w:t>a</w:t>
      </w:r>
      <w:r w:rsidRPr="00564D4B">
        <w:rPr>
          <w:rFonts w:ascii="Bookman Old Style" w:hAnsi="Bookman Old Style"/>
          <w:spacing w:val="-8"/>
        </w:rPr>
        <w:t xml:space="preserve"> </w:t>
      </w:r>
      <w:r w:rsidRPr="00564D4B">
        <w:rPr>
          <w:rFonts w:ascii="Bookman Old Style" w:hAnsi="Bookman Old Style"/>
          <w:spacing w:val="-1"/>
          <w:w w:val="89"/>
        </w:rPr>
        <w:t>f</w:t>
      </w:r>
      <w:r w:rsidRPr="00564D4B">
        <w:rPr>
          <w:rFonts w:ascii="Bookman Old Style" w:hAnsi="Bookman Old Style"/>
          <w:w w:val="89"/>
        </w:rPr>
        <w:t>or</w:t>
      </w:r>
      <w:r w:rsidRPr="00564D4B">
        <w:rPr>
          <w:rFonts w:ascii="Bookman Old Style" w:hAnsi="Bookman Old Style"/>
          <w:spacing w:val="-8"/>
        </w:rPr>
        <w:t xml:space="preserve"> </w:t>
      </w:r>
      <w:r w:rsidRPr="00564D4B">
        <w:rPr>
          <w:rFonts w:ascii="Bookman Old Style" w:hAnsi="Bookman Old Style"/>
        </w:rPr>
        <w:t>purif</w:t>
      </w:r>
      <w:r w:rsidRPr="00564D4B">
        <w:rPr>
          <w:rFonts w:ascii="Bookman Old Style" w:hAnsi="Bookman Old Style"/>
          <w:spacing w:val="-1"/>
        </w:rPr>
        <w:t>i</w:t>
      </w:r>
      <w:r w:rsidRPr="00564D4B">
        <w:rPr>
          <w:rFonts w:ascii="Bookman Old Style" w:hAnsi="Bookman Old Style"/>
          <w:spacing w:val="-2"/>
        </w:rPr>
        <w:t>e</w:t>
      </w:r>
      <w:r w:rsidRPr="00564D4B">
        <w:rPr>
          <w:rFonts w:ascii="Bookman Old Style" w:hAnsi="Bookman Old Style"/>
        </w:rPr>
        <w:t>d ac</w:t>
      </w:r>
      <w:r w:rsidRPr="00564D4B">
        <w:rPr>
          <w:rFonts w:ascii="Bookman Old Style" w:hAnsi="Bookman Old Style"/>
          <w:spacing w:val="-1"/>
        </w:rPr>
        <w:t>t</w:t>
      </w:r>
      <w:r w:rsidRPr="00564D4B">
        <w:rPr>
          <w:rFonts w:ascii="Bookman Old Style" w:hAnsi="Bookman Old Style"/>
        </w:rPr>
        <w:t>i</w:t>
      </w:r>
      <w:r w:rsidRPr="00564D4B">
        <w:rPr>
          <w:rFonts w:ascii="Bookman Old Style" w:hAnsi="Bookman Old Style"/>
          <w:spacing w:val="-2"/>
        </w:rPr>
        <w:t>v</w:t>
      </w:r>
      <w:r w:rsidRPr="00564D4B">
        <w:rPr>
          <w:rFonts w:ascii="Bookman Old Style" w:hAnsi="Bookman Old Style"/>
        </w:rPr>
        <w:t>e</w:t>
      </w:r>
      <w:r w:rsidRPr="00564D4B">
        <w:rPr>
          <w:rFonts w:ascii="Bookman Old Style" w:hAnsi="Bookman Old Style"/>
          <w:spacing w:val="24"/>
        </w:rPr>
        <w:t xml:space="preserve"> </w:t>
      </w:r>
      <w:r w:rsidRPr="00564D4B">
        <w:rPr>
          <w:rFonts w:ascii="Bookman Old Style" w:hAnsi="Bookman Old Style"/>
        </w:rPr>
        <w:t>substa</w:t>
      </w:r>
      <w:r w:rsidRPr="00564D4B">
        <w:rPr>
          <w:rFonts w:ascii="Bookman Old Style" w:hAnsi="Bookman Old Style"/>
          <w:spacing w:val="-1"/>
        </w:rPr>
        <w:t>n</w:t>
      </w:r>
      <w:r w:rsidRPr="00564D4B">
        <w:rPr>
          <w:rFonts w:ascii="Bookman Old Style" w:hAnsi="Bookman Old Style"/>
        </w:rPr>
        <w:t>ce</w:t>
      </w:r>
      <w:r w:rsidRPr="00564D4B">
        <w:rPr>
          <w:rFonts w:ascii="Bookman Old Style" w:hAnsi="Bookman Old Style"/>
          <w:spacing w:val="24"/>
        </w:rPr>
        <w:t xml:space="preserve"> </w:t>
      </w:r>
      <w:r w:rsidRPr="00564D4B">
        <w:rPr>
          <w:rFonts w:ascii="Bookman Old Style" w:hAnsi="Bookman Old Style"/>
          <w:spacing w:val="-2"/>
        </w:rPr>
        <w:t>m</w:t>
      </w:r>
      <w:r w:rsidRPr="00564D4B">
        <w:rPr>
          <w:rFonts w:ascii="Bookman Old Style" w:hAnsi="Bookman Old Style"/>
        </w:rPr>
        <w:t>ay</w:t>
      </w:r>
      <w:r w:rsidRPr="00564D4B">
        <w:rPr>
          <w:rFonts w:ascii="Bookman Old Style" w:hAnsi="Bookman Old Style"/>
          <w:spacing w:val="22"/>
        </w:rPr>
        <w:t xml:space="preserve"> </w:t>
      </w:r>
      <w:r w:rsidRPr="00564D4B">
        <w:rPr>
          <w:rFonts w:ascii="Bookman Old Style" w:hAnsi="Bookman Old Style"/>
        </w:rPr>
        <w:t>be</w:t>
      </w:r>
      <w:r w:rsidRPr="00564D4B">
        <w:rPr>
          <w:rFonts w:ascii="Bookman Old Style" w:hAnsi="Bookman Old Style"/>
          <w:spacing w:val="29"/>
        </w:rPr>
        <w:t xml:space="preserve"> </w:t>
      </w:r>
      <w:r w:rsidRPr="00564D4B">
        <w:rPr>
          <w:rFonts w:ascii="Bookman Old Style" w:hAnsi="Bookman Old Style"/>
        </w:rPr>
        <w:t>used.</w:t>
      </w:r>
    </w:p>
    <w:p w14:paraId="6DEDF259" w14:textId="5C7740E8" w:rsidR="007C346D" w:rsidRDefault="00A04410" w:rsidP="00D62792">
      <w:pPr>
        <w:ind w:right="-330"/>
        <w:jc w:val="both"/>
        <w:rPr>
          <w:rStyle w:val="Heading4Char"/>
          <w:b w:val="0"/>
          <w:bCs w:val="0"/>
          <w:i/>
          <w:iCs/>
          <w:color w:val="auto"/>
        </w:rPr>
      </w:pPr>
      <w:r w:rsidRPr="007C346D">
        <w:rPr>
          <w:rStyle w:val="Heading4Char"/>
          <w:b w:val="0"/>
          <w:bCs w:val="0"/>
          <w:i/>
          <w:iCs/>
          <w:color w:val="auto"/>
        </w:rPr>
        <w:t xml:space="preserve">2.2.6.13 </w:t>
      </w:r>
      <w:r w:rsidR="00D62792" w:rsidRPr="007C346D">
        <w:rPr>
          <w:rStyle w:val="Heading4Char"/>
          <w:b w:val="0"/>
          <w:bCs w:val="0"/>
          <w:i/>
          <w:iCs/>
          <w:color w:val="auto"/>
        </w:rPr>
        <w:t>Other studie</w:t>
      </w:r>
      <w:r w:rsidR="007C346D">
        <w:rPr>
          <w:rStyle w:val="Heading4Char"/>
          <w:b w:val="0"/>
          <w:bCs w:val="0"/>
          <w:i/>
          <w:iCs/>
          <w:color w:val="auto"/>
        </w:rPr>
        <w:t>s</w:t>
      </w:r>
    </w:p>
    <w:p w14:paraId="32ACA8AD" w14:textId="5065D6CA" w:rsidR="00D62792" w:rsidRDefault="00D62792" w:rsidP="00D62792">
      <w:pPr>
        <w:ind w:right="-330"/>
        <w:jc w:val="both"/>
        <w:rPr>
          <w:rFonts w:ascii="Bookman Old Style" w:hAnsi="Bookman Old Style"/>
          <w:w w:val="89"/>
        </w:rPr>
      </w:pPr>
      <w:r w:rsidRPr="00564D4B">
        <w:rPr>
          <w:rFonts w:ascii="Bookman Old Style" w:hAnsi="Bookman Old Style"/>
          <w:w w:val="89"/>
        </w:rPr>
        <w:t>Supplemen</w:t>
      </w:r>
      <w:r w:rsidRPr="00564D4B">
        <w:rPr>
          <w:rFonts w:ascii="Bookman Old Style" w:hAnsi="Bookman Old Style"/>
          <w:spacing w:val="1"/>
          <w:w w:val="89"/>
        </w:rPr>
        <w:t>t</w:t>
      </w:r>
      <w:r w:rsidRPr="00564D4B">
        <w:rPr>
          <w:rFonts w:ascii="Bookman Old Style" w:hAnsi="Bookman Old Style"/>
          <w:w w:val="89"/>
        </w:rPr>
        <w:t>ary</w:t>
      </w:r>
      <w:r w:rsidRPr="00564D4B">
        <w:rPr>
          <w:rFonts w:ascii="Bookman Old Style" w:hAnsi="Bookman Old Style"/>
          <w:spacing w:val="-5"/>
        </w:rPr>
        <w:t xml:space="preserve"> </w:t>
      </w:r>
      <w:r w:rsidRPr="00564D4B">
        <w:rPr>
          <w:rFonts w:ascii="Bookman Old Style" w:hAnsi="Bookman Old Style"/>
          <w:w w:val="89"/>
        </w:rPr>
        <w:t>studies</w:t>
      </w:r>
      <w:r w:rsidRPr="00564D4B">
        <w:rPr>
          <w:rFonts w:ascii="Bookman Old Style" w:hAnsi="Bookman Old Style"/>
          <w:spacing w:val="-2"/>
        </w:rPr>
        <w:t xml:space="preserve"> </w:t>
      </w:r>
      <w:r w:rsidRPr="00564D4B">
        <w:rPr>
          <w:rFonts w:ascii="Bookman Old Style" w:hAnsi="Bookman Old Style"/>
          <w:w w:val="89"/>
        </w:rPr>
        <w:t>n</w:t>
      </w:r>
      <w:r w:rsidRPr="00564D4B">
        <w:rPr>
          <w:rFonts w:ascii="Bookman Old Style" w:hAnsi="Bookman Old Style"/>
          <w:spacing w:val="-1"/>
          <w:w w:val="89"/>
        </w:rPr>
        <w:t>e</w:t>
      </w:r>
      <w:r w:rsidRPr="00564D4B">
        <w:rPr>
          <w:rFonts w:ascii="Bookman Old Style" w:hAnsi="Bookman Old Style"/>
          <w:w w:val="89"/>
        </w:rPr>
        <w:t>cess</w:t>
      </w:r>
      <w:r w:rsidRPr="00564D4B">
        <w:rPr>
          <w:rFonts w:ascii="Bookman Old Style" w:hAnsi="Bookman Old Style"/>
          <w:spacing w:val="-1"/>
          <w:w w:val="89"/>
        </w:rPr>
        <w:t>ar</w:t>
      </w:r>
      <w:r w:rsidRPr="00564D4B">
        <w:rPr>
          <w:rFonts w:ascii="Bookman Old Style" w:hAnsi="Bookman Old Style"/>
          <w:w w:val="89"/>
        </w:rPr>
        <w:t>y</w:t>
      </w:r>
      <w:r w:rsidRPr="00564D4B">
        <w:rPr>
          <w:rFonts w:ascii="Bookman Old Style" w:hAnsi="Bookman Old Style"/>
          <w:spacing w:val="-5"/>
        </w:rPr>
        <w:t xml:space="preserve"> </w:t>
      </w:r>
      <w:r w:rsidRPr="00564D4B">
        <w:rPr>
          <w:rFonts w:ascii="Bookman Old Style" w:hAnsi="Bookman Old Style"/>
          <w:w w:val="89"/>
        </w:rPr>
        <w:t>for</w:t>
      </w:r>
      <w:r w:rsidRPr="00564D4B">
        <w:rPr>
          <w:rFonts w:ascii="Bookman Old Style" w:hAnsi="Bookman Old Style"/>
          <w:spacing w:val="-4"/>
        </w:rPr>
        <w:t xml:space="preserve"> </w:t>
      </w:r>
      <w:r w:rsidRPr="00564D4B">
        <w:rPr>
          <w:rFonts w:ascii="Bookman Old Style" w:hAnsi="Bookman Old Style"/>
          <w:w w:val="89"/>
        </w:rPr>
        <w:t>the</w:t>
      </w:r>
      <w:r w:rsidRPr="00564D4B">
        <w:rPr>
          <w:rFonts w:ascii="Bookman Old Style" w:hAnsi="Bookman Old Style"/>
          <w:spacing w:val="-3"/>
        </w:rPr>
        <w:t xml:space="preserve"> </w:t>
      </w:r>
      <w:r w:rsidRPr="00564D4B">
        <w:rPr>
          <w:rFonts w:ascii="Bookman Old Style" w:hAnsi="Bookman Old Style"/>
          <w:w w:val="89"/>
        </w:rPr>
        <w:t>cl</w:t>
      </w:r>
      <w:r w:rsidRPr="00564D4B">
        <w:rPr>
          <w:rFonts w:ascii="Bookman Old Style" w:hAnsi="Bookman Old Style"/>
          <w:spacing w:val="2"/>
          <w:w w:val="89"/>
        </w:rPr>
        <w:t>a</w:t>
      </w:r>
      <w:r w:rsidRPr="00564D4B">
        <w:rPr>
          <w:rFonts w:ascii="Bookman Old Style" w:hAnsi="Bookman Old Style"/>
          <w:w w:val="89"/>
        </w:rPr>
        <w:t>ssi</w:t>
      </w:r>
      <w:r w:rsidRPr="00564D4B">
        <w:rPr>
          <w:rFonts w:ascii="Bookman Old Style" w:hAnsi="Bookman Old Style"/>
          <w:spacing w:val="-1"/>
          <w:w w:val="89"/>
        </w:rPr>
        <w:t>f</w:t>
      </w:r>
      <w:r w:rsidRPr="00564D4B">
        <w:rPr>
          <w:rFonts w:ascii="Bookman Old Style" w:hAnsi="Bookman Old Style"/>
          <w:w w:val="89"/>
        </w:rPr>
        <w:t>ic</w:t>
      </w:r>
      <w:r w:rsidRPr="00564D4B">
        <w:rPr>
          <w:rFonts w:ascii="Bookman Old Style" w:hAnsi="Bookman Old Style"/>
          <w:spacing w:val="1"/>
          <w:w w:val="89"/>
        </w:rPr>
        <w:t>a</w:t>
      </w:r>
      <w:r w:rsidRPr="00564D4B">
        <w:rPr>
          <w:rFonts w:ascii="Bookman Old Style" w:hAnsi="Bookman Old Style"/>
          <w:w w:val="89"/>
        </w:rPr>
        <w:t>t</w:t>
      </w:r>
      <w:r w:rsidRPr="00564D4B">
        <w:rPr>
          <w:rFonts w:ascii="Bookman Old Style" w:hAnsi="Bookman Old Style"/>
          <w:spacing w:val="1"/>
          <w:w w:val="89"/>
        </w:rPr>
        <w:t>i</w:t>
      </w:r>
      <w:r w:rsidRPr="00564D4B">
        <w:rPr>
          <w:rFonts w:ascii="Bookman Old Style" w:hAnsi="Bookman Old Style"/>
          <w:w w:val="89"/>
        </w:rPr>
        <w:t>on</w:t>
      </w:r>
      <w:r w:rsidRPr="00564D4B">
        <w:rPr>
          <w:rFonts w:ascii="Bookman Old Style" w:hAnsi="Bookman Old Style"/>
          <w:spacing w:val="-5"/>
        </w:rPr>
        <w:t xml:space="preserve"> </w:t>
      </w:r>
      <w:r w:rsidRPr="00564D4B">
        <w:rPr>
          <w:rFonts w:ascii="Bookman Old Style" w:hAnsi="Bookman Old Style"/>
          <w:w w:val="89"/>
        </w:rPr>
        <w:t>of</w:t>
      </w:r>
      <w:r w:rsidRPr="00564D4B">
        <w:rPr>
          <w:rFonts w:ascii="Bookman Old Style" w:hAnsi="Bookman Old Style"/>
          <w:spacing w:val="-4"/>
        </w:rPr>
        <w:t xml:space="preserve"> </w:t>
      </w:r>
      <w:r w:rsidRPr="00564D4B">
        <w:rPr>
          <w:rFonts w:ascii="Bookman Old Style" w:hAnsi="Bookman Old Style"/>
          <w:w w:val="89"/>
        </w:rPr>
        <w:t>the</w:t>
      </w:r>
      <w:r w:rsidRPr="00564D4B">
        <w:rPr>
          <w:rFonts w:ascii="Bookman Old Style" w:hAnsi="Bookman Old Style"/>
          <w:spacing w:val="-5"/>
        </w:rPr>
        <w:t xml:space="preserve"> </w:t>
      </w:r>
      <w:r w:rsidRPr="00564D4B">
        <w:rPr>
          <w:rFonts w:ascii="Bookman Old Style" w:hAnsi="Bookman Old Style"/>
          <w:w w:val="89"/>
        </w:rPr>
        <w:t>a</w:t>
      </w:r>
      <w:r w:rsidRPr="00564D4B">
        <w:rPr>
          <w:rFonts w:ascii="Bookman Old Style" w:hAnsi="Bookman Old Style"/>
          <w:spacing w:val="1"/>
          <w:w w:val="89"/>
        </w:rPr>
        <w:t>c</w:t>
      </w:r>
      <w:r w:rsidRPr="00564D4B">
        <w:rPr>
          <w:rFonts w:ascii="Bookman Old Style" w:hAnsi="Bookman Old Style"/>
          <w:w w:val="89"/>
        </w:rPr>
        <w:t>tive</w:t>
      </w:r>
      <w:r w:rsidRPr="00564D4B">
        <w:rPr>
          <w:rFonts w:ascii="Bookman Old Style" w:hAnsi="Bookman Old Style"/>
          <w:spacing w:val="-2"/>
        </w:rPr>
        <w:t xml:space="preserve"> </w:t>
      </w:r>
      <w:r w:rsidRPr="00564D4B">
        <w:rPr>
          <w:rFonts w:ascii="Bookman Old Style" w:hAnsi="Bookman Old Style"/>
          <w:w w:val="89"/>
        </w:rPr>
        <w:t>substa</w:t>
      </w:r>
      <w:r w:rsidRPr="00564D4B">
        <w:rPr>
          <w:rFonts w:ascii="Bookman Old Style" w:hAnsi="Bookman Old Style"/>
          <w:spacing w:val="-1"/>
          <w:w w:val="89"/>
        </w:rPr>
        <w:t>nce</w:t>
      </w:r>
      <w:r w:rsidRPr="00564D4B">
        <w:rPr>
          <w:rFonts w:ascii="Bookman Old Style" w:hAnsi="Bookman Old Style"/>
          <w:spacing w:val="-2"/>
        </w:rPr>
        <w:t xml:space="preserve"> </w:t>
      </w:r>
      <w:r w:rsidRPr="00564D4B">
        <w:rPr>
          <w:rFonts w:ascii="Bookman Old Style" w:hAnsi="Bookman Old Style"/>
          <w:w w:val="89"/>
        </w:rPr>
        <w:t>by</w:t>
      </w:r>
      <w:r w:rsidRPr="00564D4B">
        <w:rPr>
          <w:rFonts w:ascii="Bookman Old Style" w:hAnsi="Bookman Old Style"/>
          <w:spacing w:val="-5"/>
        </w:rPr>
        <w:t xml:space="preserve"> </w:t>
      </w:r>
      <w:r w:rsidRPr="00564D4B">
        <w:rPr>
          <w:rFonts w:ascii="Bookman Old Style" w:hAnsi="Bookman Old Style"/>
          <w:w w:val="89"/>
        </w:rPr>
        <w:t>hazard</w:t>
      </w:r>
      <w:r w:rsidRPr="00564D4B">
        <w:rPr>
          <w:rFonts w:ascii="Bookman Old Style" w:hAnsi="Bookman Old Style"/>
          <w:spacing w:val="-4"/>
        </w:rPr>
        <w:t xml:space="preserve"> </w:t>
      </w:r>
      <w:r w:rsidRPr="00564D4B">
        <w:rPr>
          <w:rFonts w:ascii="Bookman Old Style" w:hAnsi="Bookman Old Style"/>
          <w:w w:val="89"/>
        </w:rPr>
        <w:t>shall</w:t>
      </w:r>
      <w:r w:rsidRPr="00564D4B">
        <w:rPr>
          <w:rFonts w:ascii="Bookman Old Style" w:hAnsi="Bookman Old Style"/>
          <w:spacing w:val="-3"/>
        </w:rPr>
        <w:t xml:space="preserve"> </w:t>
      </w:r>
      <w:r w:rsidRPr="00564D4B">
        <w:rPr>
          <w:rFonts w:ascii="Bookman Old Style" w:hAnsi="Bookman Old Style"/>
          <w:w w:val="89"/>
        </w:rPr>
        <w:t>be</w:t>
      </w:r>
      <w:r w:rsidRPr="00564D4B">
        <w:rPr>
          <w:rFonts w:ascii="Bookman Old Style" w:hAnsi="Bookman Old Style"/>
          <w:spacing w:val="-3"/>
        </w:rPr>
        <w:t xml:space="preserve"> </w:t>
      </w:r>
      <w:r w:rsidRPr="00564D4B">
        <w:rPr>
          <w:rFonts w:ascii="Bookman Old Style" w:hAnsi="Bookman Old Style"/>
          <w:w w:val="89"/>
        </w:rPr>
        <w:t>carried</w:t>
      </w:r>
      <w:r w:rsidRPr="00564D4B">
        <w:rPr>
          <w:rFonts w:ascii="Bookman Old Style" w:hAnsi="Bookman Old Style"/>
          <w:spacing w:val="-5"/>
        </w:rPr>
        <w:t xml:space="preserve"> </w:t>
      </w:r>
      <w:r w:rsidR="00530997" w:rsidRPr="00564D4B">
        <w:rPr>
          <w:rFonts w:ascii="Bookman Old Style" w:hAnsi="Bookman Old Style"/>
          <w:w w:val="89"/>
        </w:rPr>
        <w:t>out.</w:t>
      </w:r>
    </w:p>
    <w:p w14:paraId="266F54D2" w14:textId="791398EC" w:rsidR="004A41AA" w:rsidRDefault="004A41AA">
      <w:pPr>
        <w:spacing w:after="160" w:line="259" w:lineRule="auto"/>
        <w:rPr>
          <w:rFonts w:ascii="Bookman Old Style" w:hAnsi="Bookman Old Style" w:cs="Arial"/>
          <w:color w:val="353735"/>
        </w:rPr>
      </w:pPr>
    </w:p>
    <w:tbl>
      <w:tblPr>
        <w:tblStyle w:val="TableGrid"/>
        <w:tblW w:w="0" w:type="auto"/>
        <w:tblInd w:w="108" w:type="dxa"/>
        <w:tblLook w:val="04A0" w:firstRow="1" w:lastRow="0" w:firstColumn="1" w:lastColumn="0" w:noHBand="0" w:noVBand="1"/>
      </w:tblPr>
      <w:tblGrid>
        <w:gridCol w:w="6610"/>
        <w:gridCol w:w="2322"/>
      </w:tblGrid>
      <w:tr w:rsidR="00D91490" w:rsidRPr="002551E7" w14:paraId="121565DB" w14:textId="77777777" w:rsidTr="004A41AA">
        <w:trPr>
          <w:trHeight w:val="197"/>
        </w:trPr>
        <w:tc>
          <w:tcPr>
            <w:tcW w:w="6610" w:type="dxa"/>
          </w:tcPr>
          <w:p w14:paraId="609EA575" w14:textId="3DB5AEB7" w:rsidR="00D91490" w:rsidRPr="002551E7" w:rsidRDefault="00493790" w:rsidP="003A422A">
            <w:pPr>
              <w:ind w:right="1011"/>
              <w:jc w:val="both"/>
              <w:textAlignment w:val="baseline"/>
              <w:rPr>
                <w:rFonts w:ascii="Bookman Old Style" w:hAnsi="Bookman Old Style" w:cs="Arial"/>
                <w:b/>
                <w:bCs/>
                <w:color w:val="353735"/>
                <w:sz w:val="16"/>
                <w:szCs w:val="16"/>
              </w:rPr>
            </w:pPr>
            <w:r w:rsidRPr="002551E7">
              <w:rPr>
                <w:rFonts w:ascii="Bookman Old Style" w:hAnsi="Bookman Old Style" w:cs="Arial"/>
                <w:b/>
                <w:bCs/>
                <w:color w:val="353735"/>
                <w:sz w:val="16"/>
                <w:szCs w:val="16"/>
              </w:rPr>
              <w:t xml:space="preserve">Parameters </w:t>
            </w:r>
          </w:p>
        </w:tc>
        <w:tc>
          <w:tcPr>
            <w:tcW w:w="2322" w:type="dxa"/>
          </w:tcPr>
          <w:p w14:paraId="413E6780" w14:textId="2B30AD5F" w:rsidR="00D91490" w:rsidRPr="002551E7" w:rsidRDefault="00493790" w:rsidP="003A422A">
            <w:pPr>
              <w:ind w:right="1011"/>
              <w:jc w:val="both"/>
              <w:textAlignment w:val="baseline"/>
              <w:rPr>
                <w:rFonts w:ascii="Bookman Old Style" w:hAnsi="Bookman Old Style" w:cs="Arial"/>
                <w:b/>
                <w:bCs/>
                <w:color w:val="353735"/>
                <w:sz w:val="16"/>
                <w:szCs w:val="16"/>
              </w:rPr>
            </w:pPr>
            <w:r w:rsidRPr="002551E7">
              <w:rPr>
                <w:rFonts w:ascii="Bookman Old Style" w:hAnsi="Bookman Old Style" w:cs="Arial"/>
                <w:b/>
                <w:bCs/>
                <w:color w:val="353735"/>
                <w:sz w:val="16"/>
                <w:szCs w:val="16"/>
              </w:rPr>
              <w:t xml:space="preserve">Specification </w:t>
            </w:r>
          </w:p>
        </w:tc>
      </w:tr>
      <w:tr w:rsidR="000418B4" w:rsidRPr="002551E7" w14:paraId="6D694D06" w14:textId="31D3EA00" w:rsidTr="004A41AA">
        <w:trPr>
          <w:trHeight w:val="197"/>
        </w:trPr>
        <w:tc>
          <w:tcPr>
            <w:tcW w:w="6610" w:type="dxa"/>
          </w:tcPr>
          <w:p w14:paraId="1F1B17B5" w14:textId="23CB3A6C"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A</w:t>
            </w:r>
            <w:r w:rsidRPr="00E56466">
              <w:rPr>
                <w:rFonts w:ascii="Bookman Old Style" w:hAnsi="Bookman Old Style" w:cs="Arial"/>
                <w:color w:val="353735"/>
                <w:sz w:val="16"/>
                <w:szCs w:val="16"/>
              </w:rPr>
              <w:t xml:space="preserve"> general description, for example, appearance, colour, odour, physical state</w:t>
            </w:r>
          </w:p>
        </w:tc>
        <w:tc>
          <w:tcPr>
            <w:tcW w:w="2322" w:type="dxa"/>
          </w:tcPr>
          <w:p w14:paraId="29C4C91C"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149C6957" w14:textId="00742C30" w:rsidTr="004A41AA">
        <w:trPr>
          <w:trHeight w:val="408"/>
        </w:trPr>
        <w:tc>
          <w:tcPr>
            <w:tcW w:w="6610" w:type="dxa"/>
          </w:tcPr>
          <w:p w14:paraId="7BBCC9F3" w14:textId="101E3328"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lastRenderedPageBreak/>
              <w:t>T</w:t>
            </w:r>
            <w:r w:rsidRPr="00E56466">
              <w:rPr>
                <w:rFonts w:ascii="Bookman Old Style" w:hAnsi="Bookman Old Style" w:cs="Arial"/>
                <w:color w:val="353735"/>
                <w:sz w:val="16"/>
                <w:szCs w:val="16"/>
              </w:rPr>
              <w:t>he stereochemical properties of the molecule, for example geometric isomerism, number of chiral centres and configuration at each centre</w:t>
            </w:r>
          </w:p>
        </w:tc>
        <w:tc>
          <w:tcPr>
            <w:tcW w:w="2322" w:type="dxa"/>
          </w:tcPr>
          <w:p w14:paraId="03CFD7ED"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442FD849" w14:textId="1FC4E605" w:rsidTr="004A41AA">
        <w:trPr>
          <w:trHeight w:val="592"/>
        </w:trPr>
        <w:tc>
          <w:tcPr>
            <w:tcW w:w="6610" w:type="dxa"/>
          </w:tcPr>
          <w:p w14:paraId="4F81DE09" w14:textId="240A2A14"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I</w:t>
            </w:r>
            <w:r w:rsidRPr="00E56466">
              <w:rPr>
                <w:rFonts w:ascii="Bookman Old Style" w:hAnsi="Bookman Old Style" w:cs="Arial"/>
                <w:color w:val="353735"/>
                <w:sz w:val="16"/>
                <w:szCs w:val="16"/>
              </w:rPr>
              <w:t>f a new active constituent contains one or more chiral centres, a specification of whether the active constituent is a pure enantiomer, racemate or fixed combination of non-enantiomeric isomers</w:t>
            </w:r>
          </w:p>
        </w:tc>
        <w:tc>
          <w:tcPr>
            <w:tcW w:w="2322" w:type="dxa"/>
          </w:tcPr>
          <w:p w14:paraId="5FB91D2A"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7D8D230F" w14:textId="1D82657F" w:rsidTr="004A41AA">
        <w:trPr>
          <w:trHeight w:val="605"/>
        </w:trPr>
        <w:tc>
          <w:tcPr>
            <w:tcW w:w="6610" w:type="dxa"/>
          </w:tcPr>
          <w:p w14:paraId="7A893A43" w14:textId="3B10952E"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I</w:t>
            </w:r>
            <w:r w:rsidRPr="00E56466">
              <w:rPr>
                <w:rFonts w:ascii="Bookman Old Style" w:hAnsi="Bookman Old Style" w:cs="Arial"/>
                <w:color w:val="353735"/>
                <w:sz w:val="16"/>
                <w:szCs w:val="16"/>
              </w:rPr>
              <w:t>f a new active constituent contains geometric isomers (</w:t>
            </w:r>
            <w:r w:rsidRPr="00E56466">
              <w:rPr>
                <w:rFonts w:ascii="Bookman Old Style" w:hAnsi="Bookman Old Style" w:cs="Arial"/>
                <w:i/>
                <w:iCs/>
                <w:color w:val="353735"/>
                <w:sz w:val="16"/>
                <w:szCs w:val="16"/>
                <w:bdr w:val="none" w:sz="0" w:space="0" w:color="auto" w:frame="1"/>
              </w:rPr>
              <w:t>cis/trans, E/Z</w:t>
            </w:r>
            <w:r w:rsidRPr="00E56466">
              <w:rPr>
                <w:rFonts w:ascii="Bookman Old Style" w:hAnsi="Bookman Old Style" w:cs="Arial"/>
                <w:color w:val="353735"/>
                <w:sz w:val="16"/>
                <w:szCs w:val="16"/>
              </w:rPr>
              <w:t>), a specification of whether the active constituent is a pure geometric isomer, or a fixed combination of geometric isomers</w:t>
            </w:r>
          </w:p>
        </w:tc>
        <w:tc>
          <w:tcPr>
            <w:tcW w:w="2322" w:type="dxa"/>
          </w:tcPr>
          <w:p w14:paraId="2E7C7F32"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145B5151" w14:textId="06CAB508" w:rsidTr="004A41AA">
        <w:trPr>
          <w:trHeight w:val="197"/>
        </w:trPr>
        <w:tc>
          <w:tcPr>
            <w:tcW w:w="6610" w:type="dxa"/>
          </w:tcPr>
          <w:p w14:paraId="2A86E711" w14:textId="27F55C7E"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I</w:t>
            </w:r>
            <w:r w:rsidRPr="00E56466">
              <w:rPr>
                <w:rFonts w:ascii="Bookman Old Style" w:hAnsi="Bookman Old Style" w:cs="Arial"/>
                <w:color w:val="353735"/>
                <w:sz w:val="16"/>
                <w:szCs w:val="16"/>
              </w:rPr>
              <w:t>f the active constituent is optically active, a specific optical rotation measurement with limits</w:t>
            </w:r>
          </w:p>
        </w:tc>
        <w:tc>
          <w:tcPr>
            <w:tcW w:w="2322" w:type="dxa"/>
          </w:tcPr>
          <w:p w14:paraId="298FA942"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7B6CC493" w14:textId="40F9E595" w:rsidTr="004A41AA">
        <w:trPr>
          <w:trHeight w:val="197"/>
        </w:trPr>
        <w:tc>
          <w:tcPr>
            <w:tcW w:w="6610" w:type="dxa"/>
          </w:tcPr>
          <w:p w14:paraId="0E4B579C" w14:textId="50EDC703"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melting point or range (for solids)</w:t>
            </w:r>
          </w:p>
        </w:tc>
        <w:tc>
          <w:tcPr>
            <w:tcW w:w="2322" w:type="dxa"/>
          </w:tcPr>
          <w:p w14:paraId="4DE96BEE"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197D6C71" w14:textId="4EE80986" w:rsidTr="004A41AA">
        <w:trPr>
          <w:trHeight w:val="197"/>
        </w:trPr>
        <w:tc>
          <w:tcPr>
            <w:tcW w:w="6610" w:type="dxa"/>
          </w:tcPr>
          <w:p w14:paraId="16BE317E" w14:textId="79B8224F"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boiling point or range (for liquids)</w:t>
            </w:r>
          </w:p>
        </w:tc>
        <w:tc>
          <w:tcPr>
            <w:tcW w:w="2322" w:type="dxa"/>
          </w:tcPr>
          <w:p w14:paraId="36C22A01"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0DF83242" w14:textId="2FFB5B73" w:rsidTr="004A41AA">
        <w:trPr>
          <w:trHeight w:val="408"/>
        </w:trPr>
        <w:tc>
          <w:tcPr>
            <w:tcW w:w="6610" w:type="dxa"/>
          </w:tcPr>
          <w:p w14:paraId="7BB5F155" w14:textId="01E2940C"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I</w:t>
            </w:r>
            <w:r w:rsidRPr="00E56466">
              <w:rPr>
                <w:rFonts w:ascii="Bookman Old Style" w:hAnsi="Bookman Old Style" w:cs="Arial"/>
                <w:color w:val="353735"/>
                <w:sz w:val="16"/>
                <w:szCs w:val="16"/>
              </w:rPr>
              <w:t xml:space="preserve">f the melting and/or boiling point cannot be determined because of decomposition or sublimation, the temperature at which decomposition or sublimation </w:t>
            </w:r>
            <w:r w:rsidRPr="002551E7">
              <w:rPr>
                <w:rFonts w:ascii="Bookman Old Style" w:hAnsi="Bookman Old Style" w:cs="Arial"/>
                <w:color w:val="353735"/>
                <w:sz w:val="16"/>
                <w:szCs w:val="16"/>
              </w:rPr>
              <w:t>occurs.</w:t>
            </w:r>
          </w:p>
        </w:tc>
        <w:tc>
          <w:tcPr>
            <w:tcW w:w="2322" w:type="dxa"/>
          </w:tcPr>
          <w:p w14:paraId="58F0096B"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4FAE8F00" w14:textId="187DA916" w:rsidTr="004A41AA">
        <w:trPr>
          <w:trHeight w:val="197"/>
        </w:trPr>
        <w:tc>
          <w:tcPr>
            <w:tcW w:w="6610" w:type="dxa"/>
          </w:tcPr>
          <w:p w14:paraId="05ACC281" w14:textId="1E474B20"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condensation point (for gases)</w:t>
            </w:r>
          </w:p>
        </w:tc>
        <w:tc>
          <w:tcPr>
            <w:tcW w:w="2322" w:type="dxa"/>
          </w:tcPr>
          <w:p w14:paraId="27CC62D2"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7A7805B4" w14:textId="72020D7B" w:rsidTr="004A41AA">
        <w:trPr>
          <w:trHeight w:val="197"/>
        </w:trPr>
        <w:tc>
          <w:tcPr>
            <w:tcW w:w="6610" w:type="dxa"/>
          </w:tcPr>
          <w:p w14:paraId="76B0DF6B" w14:textId="6B78853F"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refractive index (for liquids)</w:t>
            </w:r>
          </w:p>
        </w:tc>
        <w:tc>
          <w:tcPr>
            <w:tcW w:w="2322" w:type="dxa"/>
          </w:tcPr>
          <w:p w14:paraId="53CC1A8C"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62D1A5E6" w14:textId="1FA300D6" w:rsidTr="004A41AA">
        <w:trPr>
          <w:trHeight w:val="197"/>
        </w:trPr>
        <w:tc>
          <w:tcPr>
            <w:tcW w:w="6610" w:type="dxa"/>
          </w:tcPr>
          <w:p w14:paraId="697FB1B7" w14:textId="5B6799C7"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 xml:space="preserve">he density or specific </w:t>
            </w:r>
            <w:r w:rsidRPr="002551E7">
              <w:rPr>
                <w:rFonts w:ascii="Bookman Old Style" w:hAnsi="Bookman Old Style" w:cs="Arial"/>
                <w:color w:val="353735"/>
                <w:sz w:val="16"/>
                <w:szCs w:val="16"/>
              </w:rPr>
              <w:t>gravity (</w:t>
            </w:r>
            <w:r w:rsidRPr="00E56466">
              <w:rPr>
                <w:rFonts w:ascii="Bookman Old Style" w:hAnsi="Bookman Old Style" w:cs="Arial"/>
                <w:color w:val="353735"/>
                <w:sz w:val="16"/>
                <w:szCs w:val="16"/>
              </w:rPr>
              <w:t>for liquids)</w:t>
            </w:r>
          </w:p>
        </w:tc>
        <w:tc>
          <w:tcPr>
            <w:tcW w:w="2322" w:type="dxa"/>
          </w:tcPr>
          <w:p w14:paraId="4B63C48B"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7E895723" w14:textId="50AD03DE" w:rsidTr="004A41AA">
        <w:trPr>
          <w:trHeight w:val="210"/>
        </w:trPr>
        <w:tc>
          <w:tcPr>
            <w:tcW w:w="6610" w:type="dxa"/>
          </w:tcPr>
          <w:p w14:paraId="1FD66264" w14:textId="7A2E44C5"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UV absorption maxima and molar absorptivity</w:t>
            </w:r>
          </w:p>
        </w:tc>
        <w:tc>
          <w:tcPr>
            <w:tcW w:w="2322" w:type="dxa"/>
          </w:tcPr>
          <w:p w14:paraId="187A4719"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4EC43627" w14:textId="436E8EB1" w:rsidTr="004A41AA">
        <w:trPr>
          <w:trHeight w:val="197"/>
        </w:trPr>
        <w:tc>
          <w:tcPr>
            <w:tcW w:w="6610" w:type="dxa"/>
          </w:tcPr>
          <w:p w14:paraId="75E0DE7C" w14:textId="1C100A3F"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 xml:space="preserve">he pH and </w:t>
            </w:r>
            <w:proofErr w:type="spellStart"/>
            <w:r w:rsidRPr="00E56466">
              <w:rPr>
                <w:rFonts w:ascii="Bookman Old Style" w:hAnsi="Bookman Old Style" w:cs="Arial"/>
                <w:color w:val="353735"/>
                <w:sz w:val="16"/>
                <w:szCs w:val="16"/>
              </w:rPr>
              <w:t>pKa</w:t>
            </w:r>
            <w:proofErr w:type="spellEnd"/>
            <w:r w:rsidRPr="00E56466">
              <w:rPr>
                <w:rFonts w:ascii="Bookman Old Style" w:hAnsi="Bookman Old Style" w:cs="Arial"/>
                <w:color w:val="353735"/>
                <w:sz w:val="16"/>
                <w:szCs w:val="16"/>
              </w:rPr>
              <w:t xml:space="preserve"> values</w:t>
            </w:r>
          </w:p>
        </w:tc>
        <w:tc>
          <w:tcPr>
            <w:tcW w:w="2322" w:type="dxa"/>
          </w:tcPr>
          <w:p w14:paraId="0364F877"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37B4116E" w14:textId="3D5BE097" w:rsidTr="004A41AA">
        <w:trPr>
          <w:trHeight w:val="197"/>
        </w:trPr>
        <w:tc>
          <w:tcPr>
            <w:tcW w:w="6610" w:type="dxa"/>
          </w:tcPr>
          <w:p w14:paraId="585E60CA" w14:textId="51B8A6E6" w:rsidR="000418B4" w:rsidRPr="002551E7" w:rsidRDefault="00217A2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TradeGothicLH-Extended"/>
                <w:sz w:val="16"/>
                <w:szCs w:val="16"/>
              </w:rPr>
              <w:t>V</w:t>
            </w:r>
            <w:r w:rsidR="00CF58F4" w:rsidRPr="002551E7">
              <w:rPr>
                <w:rFonts w:ascii="Bookman Old Style" w:hAnsi="Bookman Old Style" w:cs="TradeGothicLH-Extended"/>
                <w:sz w:val="16"/>
                <w:szCs w:val="16"/>
              </w:rPr>
              <w:t xml:space="preserve">apour pressure (preferably in temperature </w:t>
            </w:r>
            <w:r w:rsidR="00D70AFA" w:rsidRPr="002551E7">
              <w:rPr>
                <w:rFonts w:ascii="Bookman Old Style" w:hAnsi="Bookman Old Style" w:cs="TradeGothicLH-Extended"/>
                <w:sz w:val="16"/>
                <w:szCs w:val="16"/>
              </w:rPr>
              <w:t>range 20</w:t>
            </w:r>
            <w:r w:rsidR="00CF58F4" w:rsidRPr="002551E7">
              <w:rPr>
                <w:rFonts w:ascii="Bookman Old Style" w:hAnsi="Bookman Old Style" w:cs="TradeGothicLH-Extended"/>
                <w:sz w:val="16"/>
                <w:szCs w:val="16"/>
              </w:rPr>
              <w:t>-25°C)</w:t>
            </w:r>
          </w:p>
        </w:tc>
        <w:tc>
          <w:tcPr>
            <w:tcW w:w="2322" w:type="dxa"/>
          </w:tcPr>
          <w:p w14:paraId="08C3D288"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2AF2890F" w14:textId="36136AFA" w:rsidTr="004A41AA">
        <w:trPr>
          <w:trHeight w:val="197"/>
        </w:trPr>
        <w:tc>
          <w:tcPr>
            <w:tcW w:w="6610" w:type="dxa"/>
          </w:tcPr>
          <w:p w14:paraId="120D7FF5" w14:textId="77777777" w:rsidR="000418B4" w:rsidRPr="002551E7" w:rsidRDefault="000418B4" w:rsidP="003A422A">
            <w:pPr>
              <w:ind w:right="1011"/>
              <w:jc w:val="both"/>
              <w:textAlignment w:val="baseline"/>
              <w:rPr>
                <w:rFonts w:ascii="Bookman Old Style" w:hAnsi="Bookman Old Style" w:cs="Arial"/>
                <w:color w:val="353735"/>
                <w:sz w:val="16"/>
                <w:szCs w:val="16"/>
              </w:rPr>
            </w:pPr>
            <w:r w:rsidRPr="00E56466">
              <w:rPr>
                <w:rFonts w:ascii="Bookman Old Style" w:hAnsi="Bookman Old Style" w:cs="Arial"/>
                <w:color w:val="353735"/>
                <w:sz w:val="16"/>
                <w:szCs w:val="16"/>
              </w:rPr>
              <w:t>Henry’s Law Constant</w:t>
            </w:r>
          </w:p>
        </w:tc>
        <w:tc>
          <w:tcPr>
            <w:tcW w:w="2322" w:type="dxa"/>
          </w:tcPr>
          <w:p w14:paraId="21FBC4CD"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2C4409E7" w14:textId="4FE6B4A9" w:rsidTr="004A41AA">
        <w:trPr>
          <w:trHeight w:val="395"/>
        </w:trPr>
        <w:tc>
          <w:tcPr>
            <w:tcW w:w="6610" w:type="dxa"/>
          </w:tcPr>
          <w:p w14:paraId="3580E0FD" w14:textId="4F7B59B7" w:rsidR="000418B4" w:rsidRPr="002551E7" w:rsidRDefault="00B077A8"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TradeGothicLH-Extended"/>
                <w:sz w:val="16"/>
                <w:szCs w:val="16"/>
              </w:rPr>
              <w:t>S</w:t>
            </w:r>
            <w:r w:rsidR="00834B6D" w:rsidRPr="002551E7">
              <w:rPr>
                <w:rFonts w:ascii="Bookman Old Style" w:hAnsi="Bookman Old Style" w:cs="TradeGothicLH-Extended"/>
                <w:sz w:val="16"/>
                <w:szCs w:val="16"/>
              </w:rPr>
              <w:t>olubility in water (preferably in temperature range 20-25°</w:t>
            </w:r>
            <w:r w:rsidRPr="002551E7">
              <w:rPr>
                <w:rFonts w:ascii="Bookman Old Style" w:hAnsi="Bookman Old Style" w:cs="TradeGothicLH-Extended"/>
                <w:sz w:val="16"/>
                <w:szCs w:val="16"/>
              </w:rPr>
              <w:t>C)</w:t>
            </w:r>
            <w:r w:rsidRPr="002551E7">
              <w:rPr>
                <w:rFonts w:ascii="Bookman Old Style" w:hAnsi="Bookman Old Style" w:cs="Arial"/>
                <w:color w:val="353735"/>
                <w:sz w:val="16"/>
                <w:szCs w:val="16"/>
              </w:rPr>
              <w:t xml:space="preserve"> expressed</w:t>
            </w:r>
            <w:r w:rsidR="000418B4" w:rsidRPr="00E56466">
              <w:rPr>
                <w:rFonts w:ascii="Bookman Old Style" w:hAnsi="Bookman Old Style" w:cs="Arial"/>
                <w:color w:val="353735"/>
                <w:sz w:val="16"/>
                <w:szCs w:val="16"/>
              </w:rPr>
              <w:t xml:space="preserve"> as g/L or mg/L, in the neutral range, acidic range (pH 4 to 6) and in the alkaline range (pH 8 to 10)</w:t>
            </w:r>
          </w:p>
        </w:tc>
        <w:tc>
          <w:tcPr>
            <w:tcW w:w="2322" w:type="dxa"/>
          </w:tcPr>
          <w:p w14:paraId="60AD956E"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3514AA59" w14:textId="102D7D35" w:rsidTr="004A41AA">
        <w:trPr>
          <w:trHeight w:val="210"/>
        </w:trPr>
        <w:tc>
          <w:tcPr>
            <w:tcW w:w="6610" w:type="dxa"/>
          </w:tcPr>
          <w:p w14:paraId="493C9B0A" w14:textId="4BE2686E"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solubility in various organic solvents expressed as g/L or mg/L</w:t>
            </w:r>
          </w:p>
        </w:tc>
        <w:tc>
          <w:tcPr>
            <w:tcW w:w="2322" w:type="dxa"/>
          </w:tcPr>
          <w:p w14:paraId="3C290138"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17958026" w14:textId="040D4665" w:rsidTr="004A41AA">
        <w:trPr>
          <w:trHeight w:val="197"/>
        </w:trPr>
        <w:tc>
          <w:tcPr>
            <w:tcW w:w="6610" w:type="dxa"/>
          </w:tcPr>
          <w:p w14:paraId="74D7D865" w14:textId="0EB06026" w:rsidR="000418B4" w:rsidRPr="002551E7" w:rsidRDefault="00263201"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partition coefficient between water and an appropriate non-miscible</w:t>
            </w:r>
            <w:r w:rsidR="00B342E4" w:rsidRPr="002551E7">
              <w:rPr>
                <w:rFonts w:ascii="Bookman Old Style" w:hAnsi="Bookman Old Style" w:cs="Arial"/>
                <w:color w:val="353735"/>
                <w:sz w:val="16"/>
                <w:szCs w:val="16"/>
              </w:rPr>
              <w:t xml:space="preserve"> </w:t>
            </w:r>
            <w:r w:rsidR="002551E7" w:rsidRPr="002551E7">
              <w:rPr>
                <w:rFonts w:ascii="Bookman Old Style" w:hAnsi="Bookman Old Style" w:cs="Arial"/>
                <w:color w:val="353735"/>
                <w:sz w:val="16"/>
                <w:szCs w:val="16"/>
              </w:rPr>
              <w:t>solvent (</w:t>
            </w:r>
            <w:r w:rsidR="00D70AFA" w:rsidRPr="002551E7">
              <w:rPr>
                <w:rFonts w:ascii="Bookman Old Style" w:hAnsi="Bookman Old Style" w:cs="Arial"/>
                <w:color w:val="353735"/>
                <w:sz w:val="16"/>
                <w:szCs w:val="16"/>
              </w:rPr>
              <w:t>n</w:t>
            </w:r>
            <w:r w:rsidR="000418B4" w:rsidRPr="00E56466">
              <w:rPr>
                <w:rFonts w:ascii="Bookman Old Style" w:hAnsi="Bookman Old Style" w:cs="Arial"/>
                <w:color w:val="353735"/>
                <w:sz w:val="16"/>
                <w:szCs w:val="16"/>
              </w:rPr>
              <w:t>-octanol/water partition coefficient (</w:t>
            </w:r>
            <w:proofErr w:type="spellStart"/>
            <w:r w:rsidR="000418B4" w:rsidRPr="00E56466">
              <w:rPr>
                <w:rFonts w:ascii="Bookman Old Style" w:hAnsi="Bookman Old Style" w:cs="Arial"/>
                <w:color w:val="353735"/>
                <w:sz w:val="16"/>
                <w:szCs w:val="16"/>
              </w:rPr>
              <w:t>K</w:t>
            </w:r>
            <w:r w:rsidR="000418B4" w:rsidRPr="00E56466">
              <w:rPr>
                <w:rFonts w:ascii="Bookman Old Style" w:hAnsi="Bookman Old Style" w:cs="Arial"/>
                <w:color w:val="353735"/>
                <w:sz w:val="16"/>
                <w:szCs w:val="16"/>
                <w:bdr w:val="none" w:sz="0" w:space="0" w:color="auto" w:frame="1"/>
                <w:vertAlign w:val="subscript"/>
              </w:rPr>
              <w:t>ow</w:t>
            </w:r>
            <w:proofErr w:type="spellEnd"/>
            <w:r w:rsidR="000418B4" w:rsidRPr="00E56466">
              <w:rPr>
                <w:rFonts w:ascii="Bookman Old Style" w:hAnsi="Bookman Old Style" w:cs="Arial"/>
                <w:color w:val="353735"/>
                <w:sz w:val="16"/>
                <w:szCs w:val="16"/>
              </w:rPr>
              <w:t>)</w:t>
            </w:r>
            <w:r w:rsidR="00B342E4" w:rsidRPr="002551E7">
              <w:rPr>
                <w:rFonts w:ascii="Bookman Old Style" w:hAnsi="Bookman Old Style" w:cs="Arial"/>
                <w:color w:val="353735"/>
                <w:sz w:val="16"/>
                <w:szCs w:val="16"/>
              </w:rPr>
              <w:t>)</w:t>
            </w:r>
          </w:p>
        </w:tc>
        <w:tc>
          <w:tcPr>
            <w:tcW w:w="2322" w:type="dxa"/>
          </w:tcPr>
          <w:p w14:paraId="0C5242BF"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0F555074" w14:textId="4DD13496" w:rsidTr="004A41AA">
        <w:trPr>
          <w:trHeight w:val="197"/>
        </w:trPr>
        <w:tc>
          <w:tcPr>
            <w:tcW w:w="6610" w:type="dxa"/>
          </w:tcPr>
          <w:p w14:paraId="5D61E32E" w14:textId="61F0439C"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hydrolysis in aqueous solution under acid, neutral and basic conditions</w:t>
            </w:r>
          </w:p>
        </w:tc>
        <w:tc>
          <w:tcPr>
            <w:tcW w:w="2322" w:type="dxa"/>
          </w:tcPr>
          <w:p w14:paraId="6DDB46CA"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22363055" w14:textId="26121444" w:rsidTr="004A41AA">
        <w:trPr>
          <w:trHeight w:val="197"/>
        </w:trPr>
        <w:tc>
          <w:tcPr>
            <w:tcW w:w="6610" w:type="dxa"/>
          </w:tcPr>
          <w:p w14:paraId="56FC2577" w14:textId="6EB78BA4"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 xml:space="preserve">he dissociation characteristics including </w:t>
            </w:r>
            <w:r w:rsidR="00D70AFA" w:rsidRPr="002551E7">
              <w:rPr>
                <w:rFonts w:ascii="Bookman Old Style" w:hAnsi="Bookman Old Style" w:cs="TradeGothicLH-Extended"/>
                <w:sz w:val="16"/>
                <w:szCs w:val="16"/>
              </w:rPr>
              <w:t>acid/base dissociation constants (when appropriate).</w:t>
            </w:r>
          </w:p>
        </w:tc>
        <w:tc>
          <w:tcPr>
            <w:tcW w:w="2322" w:type="dxa"/>
          </w:tcPr>
          <w:p w14:paraId="1EA04734"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691EC747" w14:textId="2A05A872" w:rsidTr="004A41AA">
        <w:trPr>
          <w:trHeight w:val="197"/>
        </w:trPr>
        <w:tc>
          <w:tcPr>
            <w:tcW w:w="6610" w:type="dxa"/>
          </w:tcPr>
          <w:p w14:paraId="13E8E826" w14:textId="27D13C3B"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flash point (where the melting point is below 40˚C)</w:t>
            </w:r>
          </w:p>
        </w:tc>
        <w:tc>
          <w:tcPr>
            <w:tcW w:w="2322" w:type="dxa"/>
          </w:tcPr>
          <w:p w14:paraId="361BE905"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2F024A77" w14:textId="21D35159" w:rsidTr="004A41AA">
        <w:trPr>
          <w:trHeight w:val="197"/>
        </w:trPr>
        <w:tc>
          <w:tcPr>
            <w:tcW w:w="6610" w:type="dxa"/>
          </w:tcPr>
          <w:p w14:paraId="5CCFE7F3" w14:textId="277A1EA4"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flammability including auto-</w:t>
            </w:r>
            <w:r w:rsidRPr="002551E7">
              <w:rPr>
                <w:rFonts w:ascii="Bookman Old Style" w:hAnsi="Bookman Old Style" w:cs="Arial"/>
                <w:color w:val="353735"/>
                <w:sz w:val="16"/>
                <w:szCs w:val="16"/>
              </w:rPr>
              <w:t>flammability.</w:t>
            </w:r>
          </w:p>
        </w:tc>
        <w:tc>
          <w:tcPr>
            <w:tcW w:w="2322" w:type="dxa"/>
          </w:tcPr>
          <w:p w14:paraId="42E479A8"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531BAB85" w14:textId="3F662D59" w:rsidTr="004A41AA">
        <w:trPr>
          <w:trHeight w:val="210"/>
        </w:trPr>
        <w:tc>
          <w:tcPr>
            <w:tcW w:w="6610" w:type="dxa"/>
          </w:tcPr>
          <w:p w14:paraId="05EF945F" w14:textId="52CEF534"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E</w:t>
            </w:r>
            <w:r w:rsidRPr="00E56466">
              <w:rPr>
                <w:rFonts w:ascii="Bookman Old Style" w:hAnsi="Bookman Old Style" w:cs="Arial"/>
                <w:color w:val="353735"/>
                <w:sz w:val="16"/>
                <w:szCs w:val="16"/>
              </w:rPr>
              <w:t>xplosive properties</w:t>
            </w:r>
          </w:p>
        </w:tc>
        <w:tc>
          <w:tcPr>
            <w:tcW w:w="2322" w:type="dxa"/>
          </w:tcPr>
          <w:p w14:paraId="4DE68EB7"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1824E9E0" w14:textId="0A2B7878" w:rsidTr="004A41AA">
        <w:trPr>
          <w:trHeight w:val="197"/>
        </w:trPr>
        <w:tc>
          <w:tcPr>
            <w:tcW w:w="6610" w:type="dxa"/>
          </w:tcPr>
          <w:p w14:paraId="678FF132" w14:textId="030D5EE9"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P</w:t>
            </w:r>
            <w:r w:rsidRPr="00E56466">
              <w:rPr>
                <w:rFonts w:ascii="Bookman Old Style" w:hAnsi="Bookman Old Style" w:cs="Arial"/>
                <w:color w:val="353735"/>
                <w:sz w:val="16"/>
                <w:szCs w:val="16"/>
              </w:rPr>
              <w:t>hotochemical properties</w:t>
            </w:r>
          </w:p>
        </w:tc>
        <w:tc>
          <w:tcPr>
            <w:tcW w:w="2322" w:type="dxa"/>
          </w:tcPr>
          <w:p w14:paraId="40B940ED"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687DFA8D" w14:textId="36B5FE53" w:rsidTr="004A41AA">
        <w:trPr>
          <w:trHeight w:val="197"/>
        </w:trPr>
        <w:tc>
          <w:tcPr>
            <w:tcW w:w="6610" w:type="dxa"/>
          </w:tcPr>
          <w:p w14:paraId="5B2D00A1" w14:textId="38EEDFA1"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O</w:t>
            </w:r>
            <w:r w:rsidRPr="00E56466">
              <w:rPr>
                <w:rFonts w:ascii="Bookman Old Style" w:hAnsi="Bookman Old Style" w:cs="Arial"/>
                <w:color w:val="353735"/>
                <w:sz w:val="16"/>
                <w:szCs w:val="16"/>
              </w:rPr>
              <w:t>xidising properties</w:t>
            </w:r>
          </w:p>
        </w:tc>
        <w:tc>
          <w:tcPr>
            <w:tcW w:w="2322" w:type="dxa"/>
          </w:tcPr>
          <w:p w14:paraId="7EEA9648"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160D5A80" w14:textId="3CAA8C56" w:rsidTr="004A41AA">
        <w:trPr>
          <w:trHeight w:val="197"/>
        </w:trPr>
        <w:tc>
          <w:tcPr>
            <w:tcW w:w="6610" w:type="dxa"/>
          </w:tcPr>
          <w:p w14:paraId="4401D9CD" w14:textId="03F07DDF"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auto-ignition temperature</w:t>
            </w:r>
          </w:p>
        </w:tc>
        <w:tc>
          <w:tcPr>
            <w:tcW w:w="2322" w:type="dxa"/>
          </w:tcPr>
          <w:p w14:paraId="75D68DD7"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0418B4" w:rsidRPr="002551E7" w14:paraId="0747FF63" w14:textId="048EA299" w:rsidTr="004A41AA">
        <w:trPr>
          <w:trHeight w:val="197"/>
        </w:trPr>
        <w:tc>
          <w:tcPr>
            <w:tcW w:w="6610" w:type="dxa"/>
          </w:tcPr>
          <w:p w14:paraId="1955AFDA" w14:textId="28F478F7"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C</w:t>
            </w:r>
            <w:r w:rsidRPr="00E56466">
              <w:rPr>
                <w:rFonts w:ascii="Bookman Old Style" w:hAnsi="Bookman Old Style" w:cs="Arial"/>
                <w:color w:val="353735"/>
                <w:sz w:val="16"/>
                <w:szCs w:val="16"/>
              </w:rPr>
              <w:t>orrosion characteristics</w:t>
            </w:r>
          </w:p>
        </w:tc>
        <w:tc>
          <w:tcPr>
            <w:tcW w:w="2322" w:type="dxa"/>
          </w:tcPr>
          <w:p w14:paraId="6F008A7E"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r w:rsidR="00874AD4" w:rsidRPr="002551E7" w14:paraId="102BECB7" w14:textId="77777777" w:rsidTr="004A41AA">
        <w:trPr>
          <w:trHeight w:val="197"/>
        </w:trPr>
        <w:tc>
          <w:tcPr>
            <w:tcW w:w="6610" w:type="dxa"/>
          </w:tcPr>
          <w:p w14:paraId="12E0CDB2" w14:textId="201C72D8" w:rsidR="00874AD4" w:rsidRPr="002551E7" w:rsidRDefault="00874AD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TradeGothicLH-Extended"/>
                <w:sz w:val="16"/>
                <w:szCs w:val="16"/>
              </w:rPr>
              <w:t xml:space="preserve">Absorption spectra -ultraviolet, </w:t>
            </w:r>
            <w:r w:rsidR="002551E7" w:rsidRPr="002551E7">
              <w:rPr>
                <w:rFonts w:ascii="Bookman Old Style" w:hAnsi="Bookman Old Style" w:cs="TradeGothicLH-Extended"/>
                <w:sz w:val="16"/>
                <w:szCs w:val="16"/>
              </w:rPr>
              <w:t>visible,</w:t>
            </w:r>
            <w:r w:rsidRPr="002551E7">
              <w:rPr>
                <w:rFonts w:ascii="Bookman Old Style" w:hAnsi="Bookman Old Style" w:cs="TradeGothicLH-Extended"/>
                <w:sz w:val="16"/>
                <w:szCs w:val="16"/>
              </w:rPr>
              <w:t xml:space="preserve"> and infra-red</w:t>
            </w:r>
            <w:r w:rsidR="00D70AFA" w:rsidRPr="002551E7">
              <w:rPr>
                <w:rFonts w:ascii="Bookman Old Style" w:hAnsi="Bookman Old Style" w:cs="TradeGothicLH-Extended"/>
                <w:sz w:val="16"/>
                <w:szCs w:val="16"/>
              </w:rPr>
              <w:t>.</w:t>
            </w:r>
          </w:p>
        </w:tc>
        <w:tc>
          <w:tcPr>
            <w:tcW w:w="2322" w:type="dxa"/>
          </w:tcPr>
          <w:p w14:paraId="553FEB1F" w14:textId="77777777" w:rsidR="00874AD4" w:rsidRPr="002551E7" w:rsidRDefault="00874AD4" w:rsidP="003A422A">
            <w:pPr>
              <w:ind w:right="1011"/>
              <w:jc w:val="both"/>
              <w:textAlignment w:val="baseline"/>
              <w:rPr>
                <w:rFonts w:ascii="Bookman Old Style" w:hAnsi="Bookman Old Style" w:cs="Arial"/>
                <w:color w:val="353735"/>
                <w:sz w:val="16"/>
                <w:szCs w:val="16"/>
              </w:rPr>
            </w:pPr>
          </w:p>
        </w:tc>
      </w:tr>
      <w:tr w:rsidR="000418B4" w:rsidRPr="002551E7" w14:paraId="2A66FAEA" w14:textId="2A18E4AB" w:rsidTr="004A41AA">
        <w:trPr>
          <w:trHeight w:val="197"/>
        </w:trPr>
        <w:tc>
          <w:tcPr>
            <w:tcW w:w="6610" w:type="dxa"/>
          </w:tcPr>
          <w:p w14:paraId="701D2D7D" w14:textId="0FE0107B" w:rsidR="000418B4" w:rsidRPr="002551E7" w:rsidRDefault="000418B4" w:rsidP="003A422A">
            <w:pPr>
              <w:ind w:right="1011"/>
              <w:jc w:val="both"/>
              <w:textAlignment w:val="baseline"/>
              <w:rPr>
                <w:rFonts w:ascii="Bookman Old Style" w:hAnsi="Bookman Old Style" w:cs="Arial"/>
                <w:color w:val="353735"/>
                <w:sz w:val="16"/>
                <w:szCs w:val="16"/>
              </w:rPr>
            </w:pPr>
            <w:r w:rsidRPr="002551E7">
              <w:rPr>
                <w:rFonts w:ascii="Bookman Old Style" w:hAnsi="Bookman Old Style" w:cs="Arial"/>
                <w:color w:val="353735"/>
                <w:sz w:val="16"/>
                <w:szCs w:val="16"/>
              </w:rPr>
              <w:t>T</w:t>
            </w:r>
            <w:r w:rsidRPr="00E56466">
              <w:rPr>
                <w:rFonts w:ascii="Bookman Old Style" w:hAnsi="Bookman Old Style" w:cs="Arial"/>
                <w:color w:val="353735"/>
                <w:sz w:val="16"/>
                <w:szCs w:val="16"/>
              </w:rPr>
              <w:t>he dangerous goods classification as per the</w:t>
            </w:r>
            <w:r w:rsidRPr="002551E7">
              <w:rPr>
                <w:rFonts w:ascii="Bookman Old Style" w:hAnsi="Bookman Old Style" w:cs="Arial"/>
                <w:color w:val="353735"/>
                <w:sz w:val="16"/>
                <w:szCs w:val="16"/>
              </w:rPr>
              <w:t xml:space="preserve"> WHO/FAO</w:t>
            </w:r>
            <w:r w:rsidRPr="00E56466">
              <w:rPr>
                <w:rFonts w:ascii="Bookman Old Style" w:hAnsi="Bookman Old Style" w:cs="Arial"/>
                <w:color w:val="353735"/>
                <w:sz w:val="16"/>
                <w:szCs w:val="16"/>
              </w:rPr>
              <w:t xml:space="preserve"> Dangerous Goods Code</w:t>
            </w:r>
            <w:r w:rsidRPr="002551E7">
              <w:rPr>
                <w:rFonts w:ascii="Bookman Old Style" w:hAnsi="Bookman Old Style" w:cs="Arial"/>
                <w:color w:val="353735"/>
                <w:sz w:val="16"/>
                <w:szCs w:val="16"/>
              </w:rPr>
              <w:t>.</w:t>
            </w:r>
          </w:p>
        </w:tc>
        <w:tc>
          <w:tcPr>
            <w:tcW w:w="2322" w:type="dxa"/>
          </w:tcPr>
          <w:p w14:paraId="180933F6" w14:textId="77777777" w:rsidR="000418B4" w:rsidRPr="002551E7" w:rsidRDefault="000418B4" w:rsidP="003A422A">
            <w:pPr>
              <w:ind w:right="1011"/>
              <w:jc w:val="both"/>
              <w:textAlignment w:val="baseline"/>
              <w:rPr>
                <w:rFonts w:ascii="Bookman Old Style" w:hAnsi="Bookman Old Style" w:cs="Arial"/>
                <w:color w:val="353735"/>
                <w:sz w:val="16"/>
                <w:szCs w:val="16"/>
              </w:rPr>
            </w:pPr>
          </w:p>
        </w:tc>
      </w:tr>
    </w:tbl>
    <w:p w14:paraId="37F738B4" w14:textId="77777777" w:rsidR="00BB7B70" w:rsidRPr="002551E7" w:rsidRDefault="00BB7B70" w:rsidP="00276A8D">
      <w:pPr>
        <w:rPr>
          <w:highlight w:val="yellow"/>
        </w:rPr>
      </w:pPr>
      <w:r w:rsidRPr="002551E7">
        <w:rPr>
          <w:lang w:val="en-US"/>
        </w:rPr>
        <w:tab/>
      </w:r>
    </w:p>
    <w:p w14:paraId="16BE43BA" w14:textId="2227D4DE" w:rsidR="00B92A89" w:rsidRPr="00D878FE" w:rsidRDefault="00B92A89" w:rsidP="00612DCE">
      <w:pPr>
        <w:ind w:right="-731"/>
        <w:jc w:val="both"/>
        <w:rPr>
          <w:rFonts w:ascii="Bookman Old Style" w:eastAsia="Calibri" w:hAnsi="Bookman Old Style"/>
        </w:rPr>
      </w:pPr>
    </w:p>
    <w:p w14:paraId="53B135AD" w14:textId="11CEF0AD" w:rsidR="00476D39" w:rsidRDefault="00002FB4" w:rsidP="00612DCE">
      <w:pPr>
        <w:pStyle w:val="Heading3"/>
        <w:ind w:right="-731"/>
        <w:rPr>
          <w:rFonts w:ascii="Bookman Old Style" w:eastAsia="Times New Roman" w:hAnsi="Bookman Old Style"/>
          <w:b/>
          <w:bCs/>
          <w:color w:val="000000" w:themeColor="text1"/>
          <w:lang w:eastAsia="en-GB"/>
        </w:rPr>
      </w:pPr>
      <w:bookmarkStart w:id="29" w:name="_Toc147238261"/>
      <w:r w:rsidRPr="003A03DB">
        <w:rPr>
          <w:rFonts w:ascii="Bookman Old Style" w:eastAsia="Times New Roman" w:hAnsi="Bookman Old Style"/>
          <w:b/>
          <w:bCs/>
          <w:color w:val="000000" w:themeColor="text1"/>
          <w:bdr w:val="none" w:sz="0" w:space="0" w:color="auto" w:frame="1"/>
          <w:lang w:eastAsia="en-GB"/>
        </w:rPr>
        <w:t>2.2.</w:t>
      </w:r>
      <w:r w:rsidR="00D97338" w:rsidRPr="003A03DB">
        <w:rPr>
          <w:rFonts w:ascii="Bookman Old Style" w:eastAsia="Times New Roman" w:hAnsi="Bookman Old Style"/>
          <w:b/>
          <w:bCs/>
          <w:color w:val="000000" w:themeColor="text1"/>
          <w:bdr w:val="none" w:sz="0" w:space="0" w:color="auto" w:frame="1"/>
          <w:lang w:eastAsia="en-GB"/>
        </w:rPr>
        <w:t>7</w:t>
      </w:r>
      <w:r w:rsidRPr="003A03DB">
        <w:rPr>
          <w:rFonts w:ascii="Bookman Old Style" w:eastAsia="Times New Roman" w:hAnsi="Bookman Old Style"/>
          <w:b/>
          <w:bCs/>
          <w:color w:val="000000" w:themeColor="text1"/>
          <w:bdr w:val="none" w:sz="0" w:space="0" w:color="auto" w:frame="1"/>
          <w:lang w:eastAsia="en-GB"/>
        </w:rPr>
        <w:t xml:space="preserve"> Stability</w:t>
      </w:r>
      <w:r w:rsidR="00476D39" w:rsidRPr="003A03DB">
        <w:rPr>
          <w:rFonts w:ascii="Bookman Old Style" w:eastAsia="Times New Roman" w:hAnsi="Bookman Old Style"/>
          <w:b/>
          <w:bCs/>
          <w:color w:val="000000" w:themeColor="text1"/>
          <w:lang w:eastAsia="en-GB"/>
        </w:rPr>
        <w:t xml:space="preserve"> data</w:t>
      </w:r>
      <w:bookmarkEnd w:id="29"/>
    </w:p>
    <w:p w14:paraId="4AF3D92A" w14:textId="77777777" w:rsidR="003A03DB" w:rsidRPr="003A03DB" w:rsidRDefault="003A03DB" w:rsidP="00612DCE">
      <w:pPr>
        <w:ind w:right="-731"/>
      </w:pPr>
    </w:p>
    <w:p w14:paraId="50651300" w14:textId="6BF52FBB" w:rsidR="00476D39" w:rsidRPr="00E56466" w:rsidRDefault="004C2A5C" w:rsidP="00612DCE">
      <w:pPr>
        <w:autoSpaceDE w:val="0"/>
        <w:autoSpaceDN w:val="0"/>
        <w:adjustRightInd w:val="0"/>
        <w:ind w:right="-731"/>
        <w:jc w:val="both"/>
        <w:rPr>
          <w:rFonts w:ascii="Bookman Old Style" w:hAnsi="Bookman Old Style"/>
        </w:rPr>
      </w:pPr>
      <w:r w:rsidRPr="00D878FE">
        <w:rPr>
          <w:rFonts w:ascii="Bookman Old Style" w:hAnsi="Bookman Old Style"/>
        </w:rPr>
        <w:t xml:space="preserve">Provide the Stability status of active ingredient in water, hydrolysis rate, effect of light, identity of breakdown products, Stability in organic solvents used in Formulation and Stability in air, effect of light, identity of breakdown products. This should </w:t>
      </w:r>
      <w:r w:rsidR="007B495E">
        <w:rPr>
          <w:rFonts w:ascii="Bookman Old Style" w:hAnsi="Bookman Old Style"/>
        </w:rPr>
        <w:t xml:space="preserve">be </w:t>
      </w:r>
      <w:r w:rsidRPr="00D878FE">
        <w:rPr>
          <w:rFonts w:ascii="Bookman Old Style" w:hAnsi="Bookman Old Style"/>
        </w:rPr>
        <w:t>clearly indicate</w:t>
      </w:r>
      <w:r w:rsidR="00AC5EE4">
        <w:rPr>
          <w:rFonts w:ascii="Bookman Old Style" w:hAnsi="Bookman Old Style"/>
        </w:rPr>
        <w:t>d</w:t>
      </w:r>
      <w:r w:rsidRPr="00D878FE">
        <w:rPr>
          <w:rFonts w:ascii="Bookman Old Style" w:hAnsi="Bookman Old Style"/>
        </w:rPr>
        <w:t xml:space="preserve"> in a tabular </w:t>
      </w:r>
      <w:r w:rsidR="009B7377" w:rsidRPr="00D878FE">
        <w:rPr>
          <w:rFonts w:ascii="Bookman Old Style" w:hAnsi="Bookman Old Style"/>
        </w:rPr>
        <w:t>form.</w:t>
      </w:r>
      <w:r w:rsidR="009B7377" w:rsidRPr="00D878FE">
        <w:rPr>
          <w:rFonts w:ascii="Bookman Old Style" w:hAnsi="Bookman Old Style" w:cs="Arial"/>
          <w:color w:val="353735"/>
        </w:rPr>
        <w:t xml:space="preserve"> The</w:t>
      </w:r>
      <w:r w:rsidR="009830CB" w:rsidRPr="00D878FE">
        <w:rPr>
          <w:rFonts w:ascii="Bookman Old Style" w:hAnsi="Bookman Old Style" w:cs="Arial"/>
          <w:color w:val="353735"/>
        </w:rPr>
        <w:t xml:space="preserve"> applicant </w:t>
      </w:r>
      <w:r w:rsidR="00476D39" w:rsidRPr="00E56466">
        <w:rPr>
          <w:rFonts w:ascii="Bookman Old Style" w:hAnsi="Bookman Old Style" w:cs="Arial"/>
          <w:color w:val="353735"/>
        </w:rPr>
        <w:t>should provide the results of stability studies (long-term and/or accelerated conditions) conducted on at least one batch of the active constituent.</w:t>
      </w:r>
    </w:p>
    <w:p w14:paraId="5096C915" w14:textId="5A722467" w:rsidR="00476D39" w:rsidRPr="00E56466" w:rsidRDefault="00476D39"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Stability studies should establish the inherent stability of the molecule; </w:t>
      </w:r>
      <w:r w:rsidR="009402B8" w:rsidRPr="00D878FE">
        <w:rPr>
          <w:rFonts w:ascii="Bookman Old Style" w:hAnsi="Bookman Old Style" w:cs="Arial"/>
          <w:color w:val="353735"/>
        </w:rPr>
        <w:t>the</w:t>
      </w:r>
      <w:r w:rsidRPr="00E56466">
        <w:rPr>
          <w:rFonts w:ascii="Bookman Old Style" w:hAnsi="Bookman Old Style" w:cs="Arial"/>
          <w:color w:val="353735"/>
        </w:rPr>
        <w:t xml:space="preserve"> degradation pathway and the identity of any degradation products, especially toxicologically significant impurities formed during storage.</w:t>
      </w:r>
    </w:p>
    <w:p w14:paraId="43ACFB8D" w14:textId="7D8CA9FF" w:rsidR="00476D39" w:rsidRPr="00E56466" w:rsidRDefault="00476D39"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For storage stability studies, samples of the active constituent should be stored for a minimum of 14 days at 54˚C and/or, for long term testing, for up to two years at room temperature </w:t>
      </w:r>
      <w:r w:rsidRPr="003B1BC2">
        <w:rPr>
          <w:rFonts w:ascii="Bookman Old Style" w:hAnsi="Bookman Old Style" w:cs="Arial"/>
          <w:color w:val="353735"/>
        </w:rPr>
        <w:t xml:space="preserve">(30˚C or under normal </w:t>
      </w:r>
      <w:r w:rsidR="003B1BC2" w:rsidRPr="003B1BC2">
        <w:rPr>
          <w:rFonts w:ascii="Bookman Old Style" w:hAnsi="Bookman Old Style" w:cs="Arial"/>
          <w:color w:val="353735"/>
        </w:rPr>
        <w:t>EAC regional warehouse</w:t>
      </w:r>
      <w:r w:rsidRPr="003B1BC2">
        <w:rPr>
          <w:rFonts w:ascii="Bookman Old Style" w:hAnsi="Bookman Old Style" w:cs="Arial"/>
          <w:color w:val="353735"/>
        </w:rPr>
        <w:t xml:space="preserve"> conditions).</w:t>
      </w:r>
      <w:r w:rsidRPr="00E56466">
        <w:rPr>
          <w:rFonts w:ascii="Bookman Old Style" w:hAnsi="Bookman Old Style" w:cs="Arial"/>
          <w:color w:val="353735"/>
        </w:rPr>
        <w:t xml:space="preserve"> If</w:t>
      </w:r>
      <w:r w:rsidR="003B1BC2">
        <w:rPr>
          <w:rFonts w:ascii="Bookman Old Style" w:hAnsi="Bookman Old Style" w:cs="Arial"/>
          <w:color w:val="353735"/>
        </w:rPr>
        <w:t xml:space="preserve"> </w:t>
      </w:r>
      <w:r w:rsidRPr="00E56466">
        <w:rPr>
          <w:rFonts w:ascii="Bookman Old Style" w:hAnsi="Bookman Old Style" w:cs="Arial"/>
          <w:color w:val="353735"/>
        </w:rPr>
        <w:t>the active constituent is unstable at 54˚C and 30˚C, it may be stored at lower temperatures of 0–5˚C and 2–8˚C respectively.</w:t>
      </w:r>
    </w:p>
    <w:p w14:paraId="5E3B30A7" w14:textId="77777777" w:rsidR="00476D39" w:rsidRPr="00E56466" w:rsidRDefault="00476D39"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lastRenderedPageBreak/>
        <w:t>The content of the active constituent and, if appropriate, any toxicologically significant impurities, should be monitored initially, at sufficient sampling intervals and at the end of the stability study.</w:t>
      </w:r>
    </w:p>
    <w:p w14:paraId="1FC66E1B" w14:textId="77777777" w:rsidR="00476D39" w:rsidRPr="00E56466" w:rsidRDefault="00476D39"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The submission should include:</w:t>
      </w:r>
    </w:p>
    <w:p w14:paraId="1A7AC9D1" w14:textId="77777777" w:rsidR="00476D39" w:rsidRPr="00E56466" w:rsidRDefault="00476D39" w:rsidP="0087119B">
      <w:pPr>
        <w:numPr>
          <w:ilvl w:val="0"/>
          <w:numId w:val="68"/>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the actual stability results (that is, raw data)</w:t>
      </w:r>
    </w:p>
    <w:p w14:paraId="739D1FC1" w14:textId="06EBCC92" w:rsidR="00476D39" w:rsidRPr="00E56466" w:rsidRDefault="00476D39" w:rsidP="0087119B">
      <w:pPr>
        <w:numPr>
          <w:ilvl w:val="0"/>
          <w:numId w:val="68"/>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details of the analytical methods employed for the determination of the active </w:t>
      </w:r>
      <w:r w:rsidR="00295F71" w:rsidRPr="002551E7">
        <w:rPr>
          <w:rFonts w:ascii="Bookman Old Style" w:hAnsi="Bookman Old Style" w:cs="Arial"/>
          <w:color w:val="353735"/>
        </w:rPr>
        <w:t>constituent.</w:t>
      </w:r>
    </w:p>
    <w:p w14:paraId="6DD81E3B" w14:textId="77777777" w:rsidR="00476D39" w:rsidRPr="00E56466" w:rsidRDefault="00476D39" w:rsidP="0087119B">
      <w:pPr>
        <w:numPr>
          <w:ilvl w:val="0"/>
          <w:numId w:val="68"/>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details of any toxicologically significant impurities and degradation products</w:t>
      </w:r>
    </w:p>
    <w:p w14:paraId="170CA5A9" w14:textId="77777777" w:rsidR="00476D39" w:rsidRPr="00E56466" w:rsidRDefault="00476D39" w:rsidP="0087119B">
      <w:pPr>
        <w:numPr>
          <w:ilvl w:val="0"/>
          <w:numId w:val="68"/>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a summary of the results and conclusion.</w:t>
      </w:r>
    </w:p>
    <w:p w14:paraId="5B3C1158" w14:textId="71711B30" w:rsidR="00476D39" w:rsidRPr="00E56466" w:rsidRDefault="006B70EC" w:rsidP="00612DCE">
      <w:pPr>
        <w:spacing w:after="240"/>
        <w:ind w:right="-731"/>
        <w:jc w:val="both"/>
        <w:textAlignment w:val="baseline"/>
        <w:rPr>
          <w:rFonts w:ascii="Bookman Old Style" w:hAnsi="Bookman Old Style" w:cs="Arial"/>
          <w:color w:val="353735"/>
        </w:rPr>
      </w:pPr>
      <w:proofErr w:type="gramStart"/>
      <w:r>
        <w:rPr>
          <w:rFonts w:ascii="Bookman Old Style" w:hAnsi="Bookman Old Style" w:cs="Arial"/>
          <w:color w:val="353735"/>
        </w:rPr>
        <w:t xml:space="preserve">Provide </w:t>
      </w:r>
      <w:r w:rsidR="00476D39" w:rsidRPr="00E56466">
        <w:rPr>
          <w:rFonts w:ascii="Bookman Old Style" w:hAnsi="Bookman Old Style" w:cs="Arial"/>
          <w:color w:val="353735"/>
        </w:rPr>
        <w:t xml:space="preserve"> the</w:t>
      </w:r>
      <w:proofErr w:type="gramEnd"/>
      <w:r w:rsidR="00476D39" w:rsidRPr="00E56466">
        <w:rPr>
          <w:rFonts w:ascii="Bookman Old Style" w:hAnsi="Bookman Old Style" w:cs="Arial"/>
          <w:color w:val="353735"/>
        </w:rPr>
        <w:t xml:space="preserve"> effect of metal or metal ions on the stability of the active constituent if there is a likelihood that the active constituent will come into contact with metals or metal ions during its storage or use.</w:t>
      </w:r>
    </w:p>
    <w:p w14:paraId="2A724BB7" w14:textId="72311652" w:rsidR="00476D39" w:rsidRDefault="00476D39" w:rsidP="00612DCE">
      <w:pPr>
        <w:ind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Guidelines suitable for the generation of such data </w:t>
      </w:r>
      <w:r w:rsidR="00AC4155" w:rsidRPr="002551E7">
        <w:rPr>
          <w:rFonts w:ascii="Bookman Old Style" w:hAnsi="Bookman Old Style" w:cs="Arial"/>
          <w:color w:val="353735"/>
        </w:rPr>
        <w:t xml:space="preserve">should be followed </w:t>
      </w:r>
      <w:r w:rsidR="002B0646" w:rsidRPr="002551E7">
        <w:rPr>
          <w:rFonts w:ascii="Bookman Old Style" w:hAnsi="Bookman Old Style" w:cs="Arial"/>
          <w:color w:val="353735"/>
        </w:rPr>
        <w:t>(</w:t>
      </w:r>
      <w:r w:rsidRPr="00E56466">
        <w:rPr>
          <w:rFonts w:ascii="Bookman Old Style" w:hAnsi="Bookman Old Style" w:cs="Arial"/>
          <w:color w:val="353735"/>
        </w:rPr>
        <w:t>please see guideline on </w:t>
      </w:r>
      <w:hyperlink r:id="rId25" w:history="1">
        <w:r w:rsidRPr="00E56466">
          <w:rPr>
            <w:rFonts w:ascii="Bookman Old Style" w:hAnsi="Bookman Old Style" w:cs="Arial"/>
            <w:color w:val="0000FF"/>
            <w:u w:val="single"/>
            <w:bdr w:val="none" w:sz="0" w:space="0" w:color="auto" w:frame="1"/>
          </w:rPr>
          <w:t>Generation of storage stability data for agricultural chemical products</w:t>
        </w:r>
      </w:hyperlink>
      <w:r w:rsidRPr="00E56466">
        <w:rPr>
          <w:rFonts w:ascii="Bookman Old Style" w:hAnsi="Bookman Old Style" w:cs="Arial"/>
          <w:color w:val="353735"/>
        </w:rPr>
        <w:t>). We emphasise that testing should be undertaken in the proposed commercial packaging or in smaller packages of the same construction and materials.</w:t>
      </w:r>
    </w:p>
    <w:p w14:paraId="60322DD7" w14:textId="77777777" w:rsidR="0084138E" w:rsidRPr="002551E7" w:rsidRDefault="0084138E" w:rsidP="00612DCE">
      <w:pPr>
        <w:ind w:right="-731"/>
        <w:jc w:val="both"/>
        <w:textAlignment w:val="baseline"/>
        <w:rPr>
          <w:rFonts w:ascii="Bookman Old Style" w:hAnsi="Bookman Old Style" w:cs="Arial"/>
          <w:color w:val="353735"/>
        </w:rPr>
      </w:pPr>
    </w:p>
    <w:p w14:paraId="7DCF70C9" w14:textId="7262F19D" w:rsidR="00476D39" w:rsidRPr="007A7031" w:rsidRDefault="002B0646" w:rsidP="00612DCE">
      <w:pPr>
        <w:pStyle w:val="Heading3"/>
        <w:ind w:right="-731"/>
        <w:rPr>
          <w:rFonts w:ascii="Bookman Old Style" w:eastAsia="Times New Roman" w:hAnsi="Bookman Old Style"/>
          <w:b/>
          <w:bCs/>
          <w:color w:val="000000" w:themeColor="text1"/>
          <w:lang w:eastAsia="en-GB"/>
        </w:rPr>
      </w:pPr>
      <w:bookmarkStart w:id="30" w:name="_Toc147238262"/>
      <w:r w:rsidRPr="007A7031">
        <w:rPr>
          <w:rFonts w:ascii="Bookman Old Style" w:eastAsia="Times New Roman" w:hAnsi="Bookman Old Style"/>
          <w:b/>
          <w:bCs/>
          <w:color w:val="000000" w:themeColor="text1"/>
          <w:bdr w:val="none" w:sz="0" w:space="0" w:color="auto" w:frame="1"/>
          <w:lang w:eastAsia="en-GB"/>
        </w:rPr>
        <w:t>2.2.</w:t>
      </w:r>
      <w:r w:rsidR="007A7031" w:rsidRPr="007A7031">
        <w:rPr>
          <w:rFonts w:ascii="Bookman Old Style" w:eastAsia="Times New Roman" w:hAnsi="Bookman Old Style"/>
          <w:b/>
          <w:bCs/>
          <w:color w:val="000000" w:themeColor="text1"/>
          <w:bdr w:val="none" w:sz="0" w:space="0" w:color="auto" w:frame="1"/>
          <w:lang w:eastAsia="en-GB"/>
        </w:rPr>
        <w:t>8</w:t>
      </w:r>
      <w:r w:rsidRPr="007A7031">
        <w:rPr>
          <w:rFonts w:ascii="Bookman Old Style" w:eastAsia="Times New Roman" w:hAnsi="Bookman Old Style"/>
          <w:b/>
          <w:bCs/>
          <w:color w:val="000000" w:themeColor="text1"/>
          <w:bdr w:val="none" w:sz="0" w:space="0" w:color="auto" w:frame="1"/>
          <w:lang w:eastAsia="en-GB"/>
        </w:rPr>
        <w:t xml:space="preserve"> Method</w:t>
      </w:r>
      <w:r w:rsidR="00476D39" w:rsidRPr="007A7031">
        <w:rPr>
          <w:rFonts w:ascii="Bookman Old Style" w:eastAsia="Times New Roman" w:hAnsi="Bookman Old Style"/>
          <w:b/>
          <w:bCs/>
          <w:color w:val="000000" w:themeColor="text1"/>
          <w:lang w:eastAsia="en-GB"/>
        </w:rPr>
        <w:t xml:space="preserve"> of manufacture of the active constituent</w:t>
      </w:r>
      <w:bookmarkEnd w:id="30"/>
    </w:p>
    <w:p w14:paraId="1A26CFE6" w14:textId="61536157" w:rsidR="00476D39" w:rsidRPr="00120D47" w:rsidRDefault="00ED0FA4" w:rsidP="00BA0E44">
      <w:pPr>
        <w:pStyle w:val="Heading4"/>
        <w:rPr>
          <w:i/>
          <w:iCs/>
        </w:rPr>
      </w:pPr>
      <w:r w:rsidRPr="00120D47">
        <w:t>2.2.</w:t>
      </w:r>
      <w:r w:rsidR="00120D47" w:rsidRPr="00120D47">
        <w:t>8</w:t>
      </w:r>
      <w:r w:rsidRPr="00120D47">
        <w:t>.1</w:t>
      </w:r>
      <w:r w:rsidR="006469C7" w:rsidRPr="00120D47">
        <w:t xml:space="preserve"> </w:t>
      </w:r>
      <w:r w:rsidR="00476D39" w:rsidRPr="00120D47">
        <w:t>Manufacturer and manufacturing site</w:t>
      </w:r>
    </w:p>
    <w:p w14:paraId="5E026E37" w14:textId="22B710C6" w:rsidR="00476D39" w:rsidRPr="00E56466" w:rsidRDefault="003B1BC2"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Provide</w:t>
      </w:r>
      <w:r>
        <w:rPr>
          <w:rFonts w:ascii="Bookman Old Style" w:hAnsi="Bookman Old Style" w:cs="Arial"/>
          <w:color w:val="353735"/>
        </w:rPr>
        <w:t xml:space="preserve"> </w:t>
      </w:r>
      <w:r w:rsidRPr="00E56466">
        <w:rPr>
          <w:rFonts w:ascii="Bookman Old Style" w:hAnsi="Bookman Old Style" w:cs="Arial"/>
          <w:color w:val="353735"/>
        </w:rPr>
        <w:t>the</w:t>
      </w:r>
      <w:r w:rsidR="00476D39" w:rsidRPr="00E56466">
        <w:rPr>
          <w:rFonts w:ascii="Bookman Old Style" w:hAnsi="Bookman Old Style" w:cs="Arial"/>
          <w:color w:val="353735"/>
        </w:rPr>
        <w:t xml:space="preserve"> name and business address of the manufacturing plant of the active constituent and the street address in which the active constituent is manufactured. If a toll or contract manufacturer is involved, </w:t>
      </w:r>
      <w:r w:rsidR="00476D39" w:rsidRPr="003B1BC2">
        <w:rPr>
          <w:rFonts w:ascii="Bookman Old Style" w:hAnsi="Bookman Old Style" w:cs="Arial"/>
          <w:color w:val="353735"/>
        </w:rPr>
        <w:t>provide their</w:t>
      </w:r>
      <w:r w:rsidR="00476D39" w:rsidRPr="00E56466">
        <w:rPr>
          <w:rFonts w:ascii="Bookman Old Style" w:hAnsi="Bookman Old Style" w:cs="Arial"/>
          <w:color w:val="353735"/>
        </w:rPr>
        <w:t xml:space="preserve"> name, and business address of the manufacturing plant of the active constituent and the street address in which the active constituent is manufactured.</w:t>
      </w:r>
      <w:r w:rsidR="00E125D8" w:rsidRPr="002551E7">
        <w:rPr>
          <w:rFonts w:ascii="Bookman Old Style" w:hAnsi="Bookman Old Style"/>
        </w:rPr>
        <w:t xml:space="preserve"> The name and address of the producer of the ingredient (if different from the applicant)</w:t>
      </w:r>
    </w:p>
    <w:p w14:paraId="41D85E48" w14:textId="50E97FF2" w:rsidR="001D0F91" w:rsidRDefault="006469C7" w:rsidP="00BA0E44">
      <w:pPr>
        <w:pStyle w:val="Heading4"/>
        <w:rPr>
          <w:i/>
          <w:iCs/>
        </w:rPr>
      </w:pPr>
      <w:r w:rsidRPr="000B0287">
        <w:t>2.2.</w:t>
      </w:r>
      <w:r w:rsidR="00785587" w:rsidRPr="000B0287">
        <w:t>8</w:t>
      </w:r>
      <w:r w:rsidRPr="000B0287">
        <w:t xml:space="preserve">.2 </w:t>
      </w:r>
      <w:r w:rsidR="00476D39" w:rsidRPr="000B0287">
        <w:t>Description of the manufacturing process</w:t>
      </w:r>
    </w:p>
    <w:p w14:paraId="2293FF24" w14:textId="77777777" w:rsidR="000B14AD" w:rsidRPr="000B14AD" w:rsidRDefault="000B14AD" w:rsidP="000B14AD"/>
    <w:p w14:paraId="407DA18A" w14:textId="66CA4E3C" w:rsidR="00476D39" w:rsidRPr="00E56466" w:rsidRDefault="003B1BC2" w:rsidP="00612DCE">
      <w:pPr>
        <w:spacing w:after="240"/>
        <w:ind w:right="-731"/>
        <w:jc w:val="both"/>
        <w:textAlignment w:val="baseline"/>
        <w:rPr>
          <w:rFonts w:ascii="Bookman Old Style" w:hAnsi="Bookman Old Style" w:cs="Arial"/>
          <w:color w:val="353735"/>
        </w:rPr>
      </w:pPr>
      <w:r w:rsidRPr="003B1BC2">
        <w:rPr>
          <w:rFonts w:ascii="Bookman Old Style" w:hAnsi="Bookman Old Style" w:cs="Arial"/>
          <w:color w:val="353735"/>
        </w:rPr>
        <w:t xml:space="preserve">Provide </w:t>
      </w:r>
      <w:r w:rsidRPr="00E56466">
        <w:rPr>
          <w:rFonts w:ascii="Bookman Old Style" w:hAnsi="Bookman Old Style" w:cs="Arial"/>
          <w:color w:val="353735"/>
        </w:rPr>
        <w:t>an</w:t>
      </w:r>
      <w:r w:rsidR="00476D39" w:rsidRPr="00E56466">
        <w:rPr>
          <w:rFonts w:ascii="Bookman Old Style" w:hAnsi="Bookman Old Style" w:cs="Arial"/>
          <w:color w:val="353735"/>
        </w:rPr>
        <w:t xml:space="preserve"> accurate and detailed description of the manufacturing process and process controls and include the following information:</w:t>
      </w:r>
    </w:p>
    <w:p w14:paraId="2EAAFD8E" w14:textId="6DEC7B80" w:rsidR="00476D39" w:rsidRPr="00E56466" w:rsidRDefault="00476D39" w:rsidP="0087119B">
      <w:pPr>
        <w:numPr>
          <w:ilvl w:val="0"/>
          <w:numId w:val="69"/>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an introductory paragraph detailing the number of chemical steps, whether the process is a batch or continuous process, and significant purification </w:t>
      </w:r>
      <w:r w:rsidR="00614125" w:rsidRPr="002551E7">
        <w:rPr>
          <w:rFonts w:ascii="Bookman Old Style" w:hAnsi="Bookman Old Style" w:cs="Arial"/>
          <w:color w:val="353735"/>
        </w:rPr>
        <w:t>steps (Synthesis pathways</w:t>
      </w:r>
      <w:r w:rsidR="008868B2" w:rsidRPr="002551E7">
        <w:rPr>
          <w:rFonts w:ascii="Bookman Old Style" w:hAnsi="Bookman Old Style" w:cs="Arial"/>
          <w:color w:val="353735"/>
        </w:rPr>
        <w:t>)</w:t>
      </w:r>
      <w:r w:rsidR="006469C7" w:rsidRPr="002551E7">
        <w:rPr>
          <w:rFonts w:ascii="Bookman Old Style" w:hAnsi="Bookman Old Style" w:cs="Arial"/>
          <w:color w:val="353735"/>
        </w:rPr>
        <w:t>.</w:t>
      </w:r>
    </w:p>
    <w:p w14:paraId="70CE02EE" w14:textId="726C3E53" w:rsidR="00476D39" w:rsidRPr="00E56466" w:rsidRDefault="00476D39" w:rsidP="0087119B">
      <w:pPr>
        <w:numPr>
          <w:ilvl w:val="0"/>
          <w:numId w:val="69"/>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a flow diagram of the synthetic processes that outlines the sequence of all the </w:t>
      </w:r>
      <w:r w:rsidR="006469C7" w:rsidRPr="002551E7">
        <w:rPr>
          <w:rFonts w:ascii="Bookman Old Style" w:hAnsi="Bookman Old Style" w:cs="Arial"/>
          <w:color w:val="353735"/>
        </w:rPr>
        <w:t>steps.</w:t>
      </w:r>
    </w:p>
    <w:p w14:paraId="2A535634" w14:textId="77777777" w:rsidR="00476D39" w:rsidRPr="00E56466" w:rsidRDefault="00476D39" w:rsidP="0087119B">
      <w:pPr>
        <w:numPr>
          <w:ilvl w:val="0"/>
          <w:numId w:val="69"/>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a reaction scheme that outlines the sequence of all the chemical reactions and includes</w:t>
      </w:r>
    </w:p>
    <w:p w14:paraId="5A1ED88A" w14:textId="77777777" w:rsidR="00476D39" w:rsidRPr="00E56466" w:rsidRDefault="00476D39" w:rsidP="0087119B">
      <w:pPr>
        <w:numPr>
          <w:ilvl w:val="0"/>
          <w:numId w:val="69"/>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molecular formulae</w:t>
      </w:r>
    </w:p>
    <w:p w14:paraId="6C660331" w14:textId="627B90BA" w:rsidR="00476D39" w:rsidRPr="00E56466" w:rsidRDefault="00476D39" w:rsidP="0087119B">
      <w:pPr>
        <w:numPr>
          <w:ilvl w:val="1"/>
          <w:numId w:val="69"/>
        </w:numPr>
        <w:ind w:left="2126"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chemical structure of starting materials, intermediates, </w:t>
      </w:r>
      <w:r w:rsidR="00614125" w:rsidRPr="002551E7">
        <w:rPr>
          <w:rFonts w:ascii="Bookman Old Style" w:hAnsi="Bookman Old Style" w:cs="Arial"/>
          <w:color w:val="353735"/>
        </w:rPr>
        <w:t>reagents,</w:t>
      </w:r>
      <w:r w:rsidRPr="00E56466">
        <w:rPr>
          <w:rFonts w:ascii="Bookman Old Style" w:hAnsi="Bookman Old Style" w:cs="Arial"/>
          <w:color w:val="353735"/>
        </w:rPr>
        <w:t xml:space="preserve"> and catalysts</w:t>
      </w:r>
    </w:p>
    <w:p w14:paraId="20955F92" w14:textId="0C4AC81F" w:rsidR="00476D39" w:rsidRPr="00E56466" w:rsidRDefault="00476D39" w:rsidP="0087119B">
      <w:pPr>
        <w:numPr>
          <w:ilvl w:val="1"/>
          <w:numId w:val="69"/>
        </w:numPr>
        <w:ind w:left="2126"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the final products </w:t>
      </w:r>
      <w:r w:rsidR="006469C7" w:rsidRPr="002551E7">
        <w:rPr>
          <w:rFonts w:ascii="Bookman Old Style" w:hAnsi="Bookman Old Style" w:cs="Arial"/>
          <w:color w:val="353735"/>
        </w:rPr>
        <w:t>formed.</w:t>
      </w:r>
    </w:p>
    <w:p w14:paraId="1D8025C1" w14:textId="77777777" w:rsidR="00476D39" w:rsidRPr="00E56466" w:rsidRDefault="00476D39" w:rsidP="0087119B">
      <w:pPr>
        <w:numPr>
          <w:ilvl w:val="1"/>
          <w:numId w:val="69"/>
        </w:numPr>
        <w:ind w:left="2126" w:right="-731"/>
        <w:jc w:val="both"/>
        <w:textAlignment w:val="baseline"/>
        <w:rPr>
          <w:rFonts w:ascii="Bookman Old Style" w:hAnsi="Bookman Old Style" w:cs="Arial"/>
          <w:color w:val="353735"/>
        </w:rPr>
      </w:pPr>
      <w:r w:rsidRPr="00E56466">
        <w:rPr>
          <w:rFonts w:ascii="Bookman Old Style" w:hAnsi="Bookman Old Style" w:cs="Arial"/>
          <w:color w:val="353735"/>
        </w:rPr>
        <w:t>key reaction conditions</w:t>
      </w:r>
    </w:p>
    <w:p w14:paraId="58351C0D" w14:textId="48A3A7ED" w:rsidR="00476D39" w:rsidRPr="00E56466" w:rsidRDefault="00476D39" w:rsidP="0087119B">
      <w:pPr>
        <w:numPr>
          <w:ilvl w:val="1"/>
          <w:numId w:val="69"/>
        </w:numPr>
        <w:ind w:left="2126"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amounts used or </w:t>
      </w:r>
      <w:r w:rsidR="006469C7" w:rsidRPr="002551E7">
        <w:rPr>
          <w:rFonts w:ascii="Bookman Old Style" w:hAnsi="Bookman Old Style" w:cs="Arial"/>
          <w:color w:val="353735"/>
        </w:rPr>
        <w:t>formed.</w:t>
      </w:r>
    </w:p>
    <w:p w14:paraId="08820EBF" w14:textId="3C04988D" w:rsidR="00476D39" w:rsidRPr="00E56466" w:rsidRDefault="00476D39" w:rsidP="0087119B">
      <w:pPr>
        <w:numPr>
          <w:ilvl w:val="1"/>
          <w:numId w:val="69"/>
        </w:numPr>
        <w:ind w:left="2126"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yields </w:t>
      </w:r>
      <w:r w:rsidR="006469C7" w:rsidRPr="002551E7">
        <w:rPr>
          <w:rFonts w:ascii="Bookman Old Style" w:hAnsi="Bookman Old Style" w:cs="Arial"/>
          <w:color w:val="353735"/>
        </w:rPr>
        <w:t>obtained.</w:t>
      </w:r>
    </w:p>
    <w:p w14:paraId="007C57B5" w14:textId="175D33AA" w:rsidR="00476D39" w:rsidRPr="00E56466" w:rsidRDefault="00476D39" w:rsidP="0087119B">
      <w:pPr>
        <w:numPr>
          <w:ilvl w:val="1"/>
          <w:numId w:val="69"/>
        </w:numPr>
        <w:ind w:left="2126" w:right="-731"/>
        <w:jc w:val="both"/>
        <w:textAlignment w:val="baseline"/>
        <w:rPr>
          <w:rFonts w:ascii="Bookman Old Style" w:hAnsi="Bookman Old Style" w:cs="Arial"/>
          <w:color w:val="353735"/>
        </w:rPr>
      </w:pPr>
      <w:r w:rsidRPr="00E56466">
        <w:rPr>
          <w:rFonts w:ascii="Bookman Old Style" w:hAnsi="Bookman Old Style" w:cs="Arial"/>
          <w:color w:val="353735"/>
        </w:rPr>
        <w:t>the relative amounts of each starting material and their order of addition</w:t>
      </w:r>
      <w:r w:rsidR="006469C7" w:rsidRPr="002551E7">
        <w:rPr>
          <w:rFonts w:ascii="Bookman Old Style" w:hAnsi="Bookman Old Style" w:cs="Arial"/>
          <w:color w:val="353735"/>
        </w:rPr>
        <w:t>.</w:t>
      </w:r>
    </w:p>
    <w:p w14:paraId="3D3D7593" w14:textId="77777777" w:rsidR="00476D39" w:rsidRPr="00E56466" w:rsidRDefault="00476D39" w:rsidP="0087119B">
      <w:pPr>
        <w:numPr>
          <w:ilvl w:val="0"/>
          <w:numId w:val="69"/>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lastRenderedPageBreak/>
        <w:t>the reaction conditions (temperature, pressure, pH, reaction times and addition rate etc.)</w:t>
      </w:r>
    </w:p>
    <w:p w14:paraId="79D4526E" w14:textId="77777777" w:rsidR="00476D39" w:rsidRPr="00E56466" w:rsidRDefault="00476D39" w:rsidP="0087119B">
      <w:pPr>
        <w:numPr>
          <w:ilvl w:val="0"/>
          <w:numId w:val="69"/>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the duration and yield of each step of the process</w:t>
      </w:r>
    </w:p>
    <w:p w14:paraId="616B3CF2" w14:textId="75B0E918" w:rsidR="00476D39" w:rsidRPr="00E56466" w:rsidRDefault="00476D39" w:rsidP="0087119B">
      <w:pPr>
        <w:numPr>
          <w:ilvl w:val="0"/>
          <w:numId w:val="69"/>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information on intermediates that are isolated and </w:t>
      </w:r>
      <w:r w:rsidR="00FB72BD" w:rsidRPr="002551E7">
        <w:rPr>
          <w:rFonts w:ascii="Bookman Old Style" w:hAnsi="Bookman Old Style" w:cs="Arial"/>
          <w:color w:val="353735"/>
        </w:rPr>
        <w:t>purified.</w:t>
      </w:r>
    </w:p>
    <w:p w14:paraId="6A0DFAD6" w14:textId="506AA40F" w:rsidR="00476D39" w:rsidRPr="00E56466" w:rsidRDefault="00476D39" w:rsidP="0087119B">
      <w:pPr>
        <w:numPr>
          <w:ilvl w:val="0"/>
          <w:numId w:val="69"/>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a description of any purification procedures for the active constituent, including procedures to recover starting materials, </w:t>
      </w:r>
      <w:r w:rsidR="00FB72BD" w:rsidRPr="002551E7">
        <w:rPr>
          <w:rFonts w:ascii="Bookman Old Style" w:hAnsi="Bookman Old Style" w:cs="Arial"/>
          <w:color w:val="353735"/>
        </w:rPr>
        <w:t>intermediates,</w:t>
      </w:r>
      <w:r w:rsidRPr="00E56466">
        <w:rPr>
          <w:rFonts w:ascii="Bookman Old Style" w:hAnsi="Bookman Old Style" w:cs="Arial"/>
          <w:color w:val="353735"/>
        </w:rPr>
        <w:t xml:space="preserve"> or the final </w:t>
      </w:r>
      <w:r w:rsidR="00FB72BD" w:rsidRPr="002551E7">
        <w:rPr>
          <w:rFonts w:ascii="Bookman Old Style" w:hAnsi="Bookman Old Style" w:cs="Arial"/>
          <w:color w:val="353735"/>
        </w:rPr>
        <w:t>product.</w:t>
      </w:r>
    </w:p>
    <w:p w14:paraId="355CC54D" w14:textId="77777777" w:rsidR="00476D39" w:rsidRPr="00E56466" w:rsidRDefault="00476D39" w:rsidP="0087119B">
      <w:pPr>
        <w:numPr>
          <w:ilvl w:val="0"/>
          <w:numId w:val="69"/>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if a manufacturing concentrate is produced, details of the final concentration of the active constituent present, methods used to confirm the concentration, and details of the diluents and/or any additives used.</w:t>
      </w:r>
    </w:p>
    <w:p w14:paraId="54F7E403" w14:textId="07FE0421" w:rsidR="00B1794A" w:rsidRDefault="003B1BC2" w:rsidP="005B5552">
      <w:pPr>
        <w:pStyle w:val="ListParagraph"/>
        <w:adjustRightInd w:val="0"/>
        <w:spacing w:line="240" w:lineRule="auto"/>
        <w:ind w:left="0" w:right="-731"/>
        <w:jc w:val="both"/>
        <w:rPr>
          <w:rFonts w:ascii="Bookman Old Style" w:hAnsi="Bookman Old Style"/>
          <w:b/>
          <w:bCs/>
        </w:rPr>
      </w:pPr>
      <w:r w:rsidRPr="00E56466">
        <w:rPr>
          <w:rFonts w:ascii="Bookman Old Style" w:eastAsia="Times New Roman" w:hAnsi="Bookman Old Style" w:cs="Arial"/>
          <w:color w:val="353735"/>
          <w:sz w:val="24"/>
          <w:szCs w:val="24"/>
          <w:lang w:eastAsia="en-GB"/>
        </w:rPr>
        <w:t>Describe</w:t>
      </w:r>
      <w:r>
        <w:rPr>
          <w:rFonts w:ascii="Bookman Old Style" w:eastAsia="Times New Roman" w:hAnsi="Bookman Old Style" w:cs="Arial"/>
          <w:color w:val="353735"/>
          <w:sz w:val="24"/>
          <w:szCs w:val="24"/>
          <w:lang w:eastAsia="en-GB"/>
        </w:rPr>
        <w:t xml:space="preserve"> </w:t>
      </w:r>
      <w:r w:rsidRPr="00E56466">
        <w:rPr>
          <w:rFonts w:ascii="Bookman Old Style" w:eastAsia="Times New Roman" w:hAnsi="Bookman Old Style" w:cs="Arial"/>
          <w:color w:val="353735"/>
          <w:sz w:val="24"/>
          <w:szCs w:val="24"/>
          <w:lang w:eastAsia="en-GB"/>
        </w:rPr>
        <w:t>the</w:t>
      </w:r>
      <w:r w:rsidR="00476D39" w:rsidRPr="00E56466">
        <w:rPr>
          <w:rFonts w:ascii="Bookman Old Style" w:eastAsia="Times New Roman" w:hAnsi="Bookman Old Style" w:cs="Arial"/>
          <w:color w:val="353735"/>
          <w:sz w:val="24"/>
          <w:szCs w:val="24"/>
          <w:lang w:eastAsia="en-GB"/>
        </w:rPr>
        <w:t xml:space="preserve"> synthetic process in sufficient detail to enable </w:t>
      </w:r>
      <w:r w:rsidR="00614125" w:rsidRPr="002551E7">
        <w:rPr>
          <w:rFonts w:ascii="Bookman Old Style" w:eastAsia="Times New Roman" w:hAnsi="Bookman Old Style" w:cs="Arial"/>
          <w:color w:val="353735"/>
          <w:sz w:val="24"/>
          <w:szCs w:val="24"/>
          <w:lang w:eastAsia="en-GB"/>
        </w:rPr>
        <w:t>the regulator</w:t>
      </w:r>
      <w:r w:rsidR="00476D39" w:rsidRPr="00E56466">
        <w:rPr>
          <w:rFonts w:ascii="Bookman Old Style" w:eastAsia="Times New Roman" w:hAnsi="Bookman Old Style" w:cs="Arial"/>
          <w:color w:val="353735"/>
          <w:sz w:val="24"/>
          <w:szCs w:val="24"/>
          <w:lang w:eastAsia="en-GB"/>
        </w:rPr>
        <w:t xml:space="preserve"> to assess the potential presence of impurities and impurities of toxicological significance.</w:t>
      </w:r>
      <w:r w:rsidR="00614125" w:rsidRPr="002551E7">
        <w:rPr>
          <w:rFonts w:ascii="Bookman Old Style" w:hAnsi="Bookman Old Style"/>
          <w:sz w:val="24"/>
          <w:szCs w:val="24"/>
        </w:rPr>
        <w:t xml:space="preserve"> Specification of purity of the active substance in g/kg. Providing all critical points and critical point controls </w:t>
      </w:r>
      <w:r w:rsidR="00614125" w:rsidRPr="002551E7">
        <w:rPr>
          <w:rFonts w:ascii="Bookman Old Style" w:hAnsi="Bookman Old Style"/>
          <w:iCs/>
          <w:sz w:val="24"/>
          <w:szCs w:val="24"/>
        </w:rPr>
        <w:t>to determine whether the manufacturing process is likely to result in any impurities or manufacturing by-products of toxicological of</w:t>
      </w:r>
      <w:r w:rsidR="00614125" w:rsidRPr="002551E7">
        <w:rPr>
          <w:rFonts w:ascii="Bookman Old Style" w:hAnsi="Bookman Old Style"/>
          <w:iCs/>
          <w:spacing w:val="-19"/>
          <w:sz w:val="24"/>
          <w:szCs w:val="24"/>
        </w:rPr>
        <w:t xml:space="preserve"> </w:t>
      </w:r>
      <w:r w:rsidR="00614125" w:rsidRPr="002551E7">
        <w:rPr>
          <w:rFonts w:ascii="Bookman Old Style" w:hAnsi="Bookman Old Style"/>
          <w:iCs/>
          <w:sz w:val="24"/>
          <w:szCs w:val="24"/>
        </w:rPr>
        <w:t>concern.</w:t>
      </w:r>
    </w:p>
    <w:p w14:paraId="6D1C0299" w14:textId="5E754C2B" w:rsidR="00476D39" w:rsidRDefault="00B275F6" w:rsidP="00BA0E44">
      <w:pPr>
        <w:pStyle w:val="Heading4"/>
        <w:rPr>
          <w:i/>
          <w:iCs/>
        </w:rPr>
      </w:pPr>
      <w:r w:rsidRPr="00B1794A">
        <w:t>2.2.</w:t>
      </w:r>
      <w:r w:rsidR="00B1794A" w:rsidRPr="00B1794A">
        <w:t>8</w:t>
      </w:r>
      <w:r w:rsidRPr="00B1794A">
        <w:t xml:space="preserve">.3 </w:t>
      </w:r>
      <w:r w:rsidR="00476D39" w:rsidRPr="00B1794A">
        <w:t>Quality control</w:t>
      </w:r>
    </w:p>
    <w:p w14:paraId="49C39AE9" w14:textId="77777777" w:rsidR="00A730D6" w:rsidRPr="00A730D6" w:rsidRDefault="00A730D6" w:rsidP="00A730D6"/>
    <w:p w14:paraId="669C9C65" w14:textId="77134225" w:rsidR="00476D39" w:rsidRPr="00E56466" w:rsidRDefault="003B1BC2"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Provide</w:t>
      </w:r>
      <w:r>
        <w:rPr>
          <w:rFonts w:ascii="Bookman Old Style" w:hAnsi="Bookman Old Style" w:cs="Arial"/>
          <w:color w:val="353735"/>
        </w:rPr>
        <w:t xml:space="preserve"> </w:t>
      </w:r>
      <w:r w:rsidRPr="00E56466">
        <w:rPr>
          <w:rFonts w:ascii="Bookman Old Style" w:hAnsi="Bookman Old Style" w:cs="Arial"/>
          <w:color w:val="353735"/>
        </w:rPr>
        <w:t>the</w:t>
      </w:r>
      <w:r w:rsidR="00476D39" w:rsidRPr="00E56466">
        <w:rPr>
          <w:rFonts w:ascii="Bookman Old Style" w:hAnsi="Bookman Old Style" w:cs="Arial"/>
          <w:color w:val="353735"/>
        </w:rPr>
        <w:t xml:space="preserve"> following information to ensure the quality of the active constituent:</w:t>
      </w:r>
    </w:p>
    <w:p w14:paraId="2128AF6D" w14:textId="53B35F08" w:rsidR="00476D39" w:rsidRPr="00E56466" w:rsidRDefault="00476D39" w:rsidP="0087119B">
      <w:pPr>
        <w:numPr>
          <w:ilvl w:val="0"/>
          <w:numId w:val="70"/>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specifications or purity for all starting materials, reagents, </w:t>
      </w:r>
      <w:r w:rsidR="00597762" w:rsidRPr="002551E7">
        <w:rPr>
          <w:rFonts w:ascii="Bookman Old Style" w:hAnsi="Bookman Old Style" w:cs="Arial"/>
          <w:color w:val="353735"/>
        </w:rPr>
        <w:t>catalysts,</w:t>
      </w:r>
      <w:r w:rsidRPr="00E56466">
        <w:rPr>
          <w:rFonts w:ascii="Bookman Old Style" w:hAnsi="Bookman Old Style" w:cs="Arial"/>
          <w:color w:val="353735"/>
        </w:rPr>
        <w:t xml:space="preserve"> and key intermediate products</w:t>
      </w:r>
    </w:p>
    <w:p w14:paraId="30DEAF2E" w14:textId="40F82779" w:rsidR="00476D39" w:rsidRPr="00E56466" w:rsidRDefault="00476D39" w:rsidP="0087119B">
      <w:pPr>
        <w:numPr>
          <w:ilvl w:val="0"/>
          <w:numId w:val="70"/>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the measures used to monitor and assess the performance of an ongoing manufacturing </w:t>
      </w:r>
      <w:r w:rsidR="00597762" w:rsidRPr="002551E7">
        <w:rPr>
          <w:rFonts w:ascii="Bookman Old Style" w:hAnsi="Bookman Old Style" w:cs="Arial"/>
          <w:color w:val="353735"/>
        </w:rPr>
        <w:t>operation,</w:t>
      </w:r>
      <w:r w:rsidRPr="00E56466">
        <w:rPr>
          <w:rFonts w:ascii="Bookman Old Style" w:hAnsi="Bookman Old Style" w:cs="Arial"/>
          <w:color w:val="353735"/>
        </w:rPr>
        <w:t xml:space="preserve"> such as the analysis to determine the concentration of a reactant or product to check the completion of a reaction (for example, gas chromatography or high-performance liquid chromatography)</w:t>
      </w:r>
    </w:p>
    <w:p w14:paraId="69F35598" w14:textId="26804BCA" w:rsidR="00476D39" w:rsidRPr="00E56466" w:rsidRDefault="00476D39" w:rsidP="0087119B">
      <w:pPr>
        <w:numPr>
          <w:ilvl w:val="0"/>
          <w:numId w:val="70"/>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tests and acceptance criteria (with a justification that includes experimental data) performed at critical steps of the manufacturing process to ensure that the process is </w:t>
      </w:r>
      <w:r w:rsidR="0013278C" w:rsidRPr="002551E7">
        <w:rPr>
          <w:rFonts w:ascii="Bookman Old Style" w:hAnsi="Bookman Old Style" w:cs="Arial"/>
          <w:color w:val="353735"/>
        </w:rPr>
        <w:t>controlled.</w:t>
      </w:r>
    </w:p>
    <w:p w14:paraId="372798E9" w14:textId="72F07975" w:rsidR="00476D39" w:rsidRPr="002551E7" w:rsidRDefault="00476D39" w:rsidP="0087119B">
      <w:pPr>
        <w:numPr>
          <w:ilvl w:val="0"/>
          <w:numId w:val="70"/>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representative data relating to in-process quality control.</w:t>
      </w:r>
    </w:p>
    <w:p w14:paraId="58CDC77F" w14:textId="715C3630" w:rsidR="00B77033" w:rsidRDefault="00B77033" w:rsidP="00612DCE">
      <w:pPr>
        <w:ind w:right="-731"/>
        <w:rPr>
          <w:rFonts w:ascii="Bookman Old Style" w:hAnsi="Bookman Old Style"/>
          <w:b/>
          <w:bCs/>
        </w:rPr>
      </w:pPr>
    </w:p>
    <w:p w14:paraId="052203AE" w14:textId="1EC6C39D" w:rsidR="00476D39" w:rsidRDefault="0013278C" w:rsidP="00BA0E44">
      <w:pPr>
        <w:pStyle w:val="Heading4"/>
        <w:rPr>
          <w:i/>
          <w:iCs/>
        </w:rPr>
      </w:pPr>
      <w:r w:rsidRPr="005676DF">
        <w:t>2.2.</w:t>
      </w:r>
      <w:r w:rsidR="005676DF" w:rsidRPr="005676DF">
        <w:t>8</w:t>
      </w:r>
      <w:r w:rsidRPr="005676DF">
        <w:t xml:space="preserve">.4 </w:t>
      </w:r>
      <w:r w:rsidR="00476D39" w:rsidRPr="005676DF">
        <w:t>Impurities</w:t>
      </w:r>
    </w:p>
    <w:p w14:paraId="4A4B17E1" w14:textId="77777777" w:rsidR="005676DF" w:rsidRPr="005676DF" w:rsidRDefault="005676DF" w:rsidP="00612DCE">
      <w:pPr>
        <w:ind w:right="-731"/>
      </w:pPr>
    </w:p>
    <w:p w14:paraId="04F3E64F" w14:textId="08B65C92" w:rsidR="00476D39" w:rsidRPr="00E56466" w:rsidRDefault="008A016E" w:rsidP="00612DCE">
      <w:pPr>
        <w:spacing w:after="240"/>
        <w:ind w:right="-731"/>
        <w:jc w:val="both"/>
        <w:textAlignment w:val="baseline"/>
        <w:rPr>
          <w:rFonts w:ascii="Bookman Old Style" w:hAnsi="Bookman Old Style" w:cs="Arial"/>
          <w:color w:val="353735"/>
        </w:rPr>
      </w:pPr>
      <w:r w:rsidRPr="002551E7">
        <w:rPr>
          <w:rFonts w:ascii="Bookman Old Style" w:hAnsi="Bookman Old Style" w:cs="Arial"/>
          <w:color w:val="353735"/>
        </w:rPr>
        <w:t>The applicant</w:t>
      </w:r>
      <w:r w:rsidR="00476D39" w:rsidRPr="00E56466">
        <w:rPr>
          <w:rFonts w:ascii="Bookman Old Style" w:hAnsi="Bookman Old Style" w:cs="Arial"/>
          <w:color w:val="353735"/>
        </w:rPr>
        <w:t xml:space="preserve"> should identify and report on the impurities that are or may be present in the active constituent at levels of greater than or equal to 0.1 per cent—note that toxicologically significant impurities at any level must be identified, </w:t>
      </w:r>
      <w:r w:rsidRPr="002551E7">
        <w:rPr>
          <w:rFonts w:ascii="Bookman Old Style" w:hAnsi="Bookman Old Style" w:cs="Arial"/>
          <w:color w:val="353735"/>
        </w:rPr>
        <w:t>characterised,</w:t>
      </w:r>
      <w:r w:rsidR="00476D39" w:rsidRPr="00E56466">
        <w:rPr>
          <w:rFonts w:ascii="Bookman Old Style" w:hAnsi="Bookman Old Style" w:cs="Arial"/>
          <w:color w:val="353735"/>
        </w:rPr>
        <w:t xml:space="preserve"> and quantified.</w:t>
      </w:r>
    </w:p>
    <w:p w14:paraId="1BD70BBD" w14:textId="77777777" w:rsidR="00476D39" w:rsidRPr="00E56466" w:rsidRDefault="00476D39"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Information provided with respect to impurities should include structural formulae and, if possible, a scheme for the formation of the impurity, followed by a text discussion of its formation.</w:t>
      </w:r>
    </w:p>
    <w:p w14:paraId="23EA1D7D" w14:textId="77777777" w:rsidR="00476D39" w:rsidRPr="00E56466" w:rsidRDefault="00476D39"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Potential sources of impurities or related substances include:</w:t>
      </w:r>
    </w:p>
    <w:p w14:paraId="677A175B" w14:textId="77777777" w:rsidR="00476D39" w:rsidRPr="00E56466" w:rsidRDefault="00476D39" w:rsidP="0087119B">
      <w:pPr>
        <w:numPr>
          <w:ilvl w:val="0"/>
          <w:numId w:val="71"/>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impurities in the starting materials, from incomplete or side reactions, or isomerisation</w:t>
      </w:r>
    </w:p>
    <w:p w14:paraId="51DEDAD2" w14:textId="6B806BF9" w:rsidR="00476D39" w:rsidRPr="00E56466" w:rsidRDefault="00476D39" w:rsidP="0087119B">
      <w:pPr>
        <w:numPr>
          <w:ilvl w:val="0"/>
          <w:numId w:val="71"/>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residual solvents, </w:t>
      </w:r>
      <w:r w:rsidR="00F83A43" w:rsidRPr="002551E7">
        <w:rPr>
          <w:rFonts w:ascii="Bookman Old Style" w:hAnsi="Bookman Old Style" w:cs="Arial"/>
          <w:color w:val="353735"/>
        </w:rPr>
        <w:t>reagents,</w:t>
      </w:r>
      <w:r w:rsidRPr="00E56466">
        <w:rPr>
          <w:rFonts w:ascii="Bookman Old Style" w:hAnsi="Bookman Old Style" w:cs="Arial"/>
          <w:color w:val="353735"/>
        </w:rPr>
        <w:t xml:space="preserve"> and immediate precursors</w:t>
      </w:r>
      <w:r w:rsidR="00F83A43" w:rsidRPr="002551E7">
        <w:rPr>
          <w:rFonts w:ascii="Bookman Old Style" w:hAnsi="Bookman Old Style" w:cs="Arial"/>
          <w:color w:val="353735"/>
        </w:rPr>
        <w:t>.</w:t>
      </w:r>
    </w:p>
    <w:p w14:paraId="6D7D7F2E" w14:textId="4BD7A285" w:rsidR="00476D39" w:rsidRPr="00E56466" w:rsidRDefault="00476D39" w:rsidP="0087119B">
      <w:pPr>
        <w:numPr>
          <w:ilvl w:val="0"/>
          <w:numId w:val="71"/>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trace elements arising from the use of catalysts or other sources</w:t>
      </w:r>
      <w:r w:rsidR="000E7EC7" w:rsidRPr="002551E7">
        <w:rPr>
          <w:rFonts w:ascii="Bookman Old Style" w:hAnsi="Bookman Old Style" w:cs="Arial"/>
          <w:color w:val="353735"/>
        </w:rPr>
        <w:t>.</w:t>
      </w:r>
    </w:p>
    <w:p w14:paraId="02850033" w14:textId="64D49EA9" w:rsidR="00476D39" w:rsidRPr="00E56466" w:rsidRDefault="00476D39" w:rsidP="0087119B">
      <w:pPr>
        <w:numPr>
          <w:ilvl w:val="0"/>
          <w:numId w:val="71"/>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the degradation of the active constituent that may occur after manufacture</w:t>
      </w:r>
      <w:r w:rsidR="000E7EC7" w:rsidRPr="002551E7">
        <w:rPr>
          <w:rFonts w:ascii="Bookman Old Style" w:hAnsi="Bookman Old Style" w:cs="Arial"/>
          <w:color w:val="353735"/>
        </w:rPr>
        <w:t>.</w:t>
      </w:r>
    </w:p>
    <w:p w14:paraId="43655B00" w14:textId="77777777" w:rsidR="00476D39" w:rsidRPr="00E56466" w:rsidRDefault="00476D39" w:rsidP="0087119B">
      <w:pPr>
        <w:numPr>
          <w:ilvl w:val="0"/>
          <w:numId w:val="71"/>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the amount of water or moisture present</w:t>
      </w:r>
    </w:p>
    <w:p w14:paraId="2260EADE" w14:textId="6587C9F4" w:rsidR="00476D39" w:rsidRPr="002551E7" w:rsidRDefault="00476D39" w:rsidP="0087119B">
      <w:pPr>
        <w:numPr>
          <w:ilvl w:val="0"/>
          <w:numId w:val="71"/>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lastRenderedPageBreak/>
        <w:t>the amount of solvent left after the final purification.</w:t>
      </w:r>
    </w:p>
    <w:p w14:paraId="255B8FB3" w14:textId="7E8DE692" w:rsidR="000E7EC7" w:rsidRPr="00E56466" w:rsidRDefault="00B0102E" w:rsidP="00612DCE">
      <w:pPr>
        <w:ind w:left="1063" w:right="-731"/>
        <w:jc w:val="both"/>
        <w:textAlignment w:val="baseline"/>
        <w:rPr>
          <w:rFonts w:ascii="Bookman Old Style" w:hAnsi="Bookman Old Style" w:cs="Arial"/>
          <w:color w:val="353735"/>
        </w:rPr>
      </w:pPr>
      <w:r>
        <w:rPr>
          <w:rFonts w:ascii="Bookman Old Style" w:hAnsi="Bookman Old Style" w:cs="Arial"/>
          <w:noProof/>
          <w:color w:val="353735"/>
        </w:rPr>
        <mc:AlternateContent>
          <mc:Choice Requires="wpi">
            <w:drawing>
              <wp:anchor distT="0" distB="0" distL="114300" distR="114300" simplePos="0" relativeHeight="251659264" behindDoc="0" locked="0" layoutInCell="1" allowOverlap="1" wp14:anchorId="24D365E1" wp14:editId="63838998">
                <wp:simplePos x="0" y="0"/>
                <wp:positionH relativeFrom="column">
                  <wp:posOffset>-611483</wp:posOffset>
                </wp:positionH>
                <wp:positionV relativeFrom="paragraph">
                  <wp:posOffset>-156169</wp:posOffset>
                </wp:positionV>
                <wp:extent cx="360" cy="360"/>
                <wp:effectExtent l="38100" t="19050" r="57150" b="57150"/>
                <wp:wrapNone/>
                <wp:docPr id="2" name="Ink 2"/>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type w14:anchorId="75E249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8.85pt;margin-top:-1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">
                <v:imagedata r:id="rId27" o:title=""/>
              </v:shape>
            </w:pict>
          </mc:Fallback>
        </mc:AlternateContent>
      </w:r>
    </w:p>
    <w:p w14:paraId="7B1F0549" w14:textId="53D12C6F" w:rsidR="00476D39" w:rsidRPr="00640D5E" w:rsidRDefault="000E7EC7" w:rsidP="00BA0E44">
      <w:pPr>
        <w:pStyle w:val="Heading4"/>
      </w:pPr>
      <w:r w:rsidRPr="00640D5E">
        <w:t>2.2.</w:t>
      </w:r>
      <w:r w:rsidR="005676DF" w:rsidRPr="00640D5E">
        <w:t>8</w:t>
      </w:r>
      <w:r w:rsidRPr="00640D5E">
        <w:t xml:space="preserve">.5 </w:t>
      </w:r>
      <w:r w:rsidR="00476D39" w:rsidRPr="00640D5E">
        <w:t>Impurities of toxicological significance</w:t>
      </w:r>
    </w:p>
    <w:p w14:paraId="4DDFCD4F" w14:textId="77777777" w:rsidR="00A730D6" w:rsidRPr="00A730D6" w:rsidRDefault="00A730D6" w:rsidP="00A730D6"/>
    <w:p w14:paraId="701ABC06" w14:textId="5F32E1D4" w:rsidR="00476D39" w:rsidRPr="00E56466" w:rsidRDefault="00476D39"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If there is potential for the formation of toxicologically significant impurities or by-products this must be declared and quantified. </w:t>
      </w:r>
      <w:proofErr w:type="gramStart"/>
      <w:r w:rsidR="003B1BC2" w:rsidRPr="00E56466">
        <w:rPr>
          <w:rFonts w:ascii="Bookman Old Style" w:hAnsi="Bookman Old Style" w:cs="Arial"/>
          <w:color w:val="353735"/>
        </w:rPr>
        <w:t>P</w:t>
      </w:r>
      <w:r w:rsidRPr="00E56466">
        <w:rPr>
          <w:rFonts w:ascii="Bookman Old Style" w:hAnsi="Bookman Old Style" w:cs="Arial"/>
          <w:color w:val="353735"/>
        </w:rPr>
        <w:t>rovide</w:t>
      </w:r>
      <w:r w:rsidR="003B1BC2">
        <w:rPr>
          <w:rFonts w:ascii="Bookman Old Style" w:hAnsi="Bookman Old Style" w:cs="Arial"/>
          <w:color w:val="353735"/>
        </w:rPr>
        <w:t xml:space="preserve"> </w:t>
      </w:r>
      <w:r w:rsidRPr="00E56466">
        <w:rPr>
          <w:rFonts w:ascii="Bookman Old Style" w:hAnsi="Bookman Old Style" w:cs="Arial"/>
          <w:color w:val="353735"/>
        </w:rPr>
        <w:t xml:space="preserve"> details</w:t>
      </w:r>
      <w:proofErr w:type="gramEnd"/>
      <w:r w:rsidRPr="00E56466">
        <w:rPr>
          <w:rFonts w:ascii="Bookman Old Style" w:hAnsi="Bookman Old Style" w:cs="Arial"/>
          <w:color w:val="353735"/>
        </w:rPr>
        <w:t xml:space="preserve"> of the conditions leading to their formation and the steps taken to control the formation of toxicologically significant impurities.</w:t>
      </w:r>
    </w:p>
    <w:p w14:paraId="04FEAC63" w14:textId="5CE36D8F" w:rsidR="00476D39" w:rsidRDefault="007E6CA2" w:rsidP="00612DCE">
      <w:pPr>
        <w:pStyle w:val="Heading3"/>
        <w:ind w:right="-731"/>
        <w:rPr>
          <w:rFonts w:ascii="Bookman Old Style" w:eastAsia="Times New Roman" w:hAnsi="Bookman Old Style"/>
          <w:b/>
          <w:bCs/>
          <w:color w:val="000000" w:themeColor="text1"/>
          <w:lang w:eastAsia="en-GB"/>
        </w:rPr>
      </w:pPr>
      <w:bookmarkStart w:id="31" w:name="_Toc147238263"/>
      <w:r w:rsidRPr="003364D8">
        <w:rPr>
          <w:rFonts w:ascii="Bookman Old Style" w:eastAsia="Times New Roman" w:hAnsi="Bookman Old Style"/>
          <w:b/>
          <w:bCs/>
          <w:color w:val="000000" w:themeColor="text1"/>
          <w:bdr w:val="none" w:sz="0" w:space="0" w:color="auto" w:frame="1"/>
          <w:lang w:eastAsia="en-GB"/>
        </w:rPr>
        <w:t>2.2.</w:t>
      </w:r>
      <w:r w:rsidR="003364D8" w:rsidRPr="003364D8">
        <w:rPr>
          <w:rFonts w:ascii="Bookman Old Style" w:eastAsia="Times New Roman" w:hAnsi="Bookman Old Style"/>
          <w:b/>
          <w:bCs/>
          <w:color w:val="000000" w:themeColor="text1"/>
          <w:bdr w:val="none" w:sz="0" w:space="0" w:color="auto" w:frame="1"/>
          <w:lang w:eastAsia="en-GB"/>
        </w:rPr>
        <w:t>9</w:t>
      </w:r>
      <w:r w:rsidR="00476D39" w:rsidRPr="003364D8">
        <w:rPr>
          <w:rFonts w:ascii="Bookman Old Style" w:eastAsia="Times New Roman" w:hAnsi="Bookman Old Style"/>
          <w:b/>
          <w:bCs/>
          <w:color w:val="000000" w:themeColor="text1"/>
          <w:bdr w:val="none" w:sz="0" w:space="0" w:color="auto" w:frame="1"/>
          <w:lang w:eastAsia="en-GB"/>
        </w:rPr>
        <w:t> </w:t>
      </w:r>
      <w:r w:rsidR="00476D39" w:rsidRPr="003364D8">
        <w:rPr>
          <w:rFonts w:ascii="Bookman Old Style" w:eastAsia="Times New Roman" w:hAnsi="Bookman Old Style"/>
          <w:b/>
          <w:bCs/>
          <w:color w:val="000000" w:themeColor="text1"/>
          <w:lang w:eastAsia="en-GB"/>
        </w:rPr>
        <w:t>Declaration of Composition</w:t>
      </w:r>
      <w:bookmarkEnd w:id="31"/>
    </w:p>
    <w:p w14:paraId="39280691" w14:textId="0925039F" w:rsidR="00476D39" w:rsidRPr="00E56466" w:rsidRDefault="003B1BC2"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P</w:t>
      </w:r>
      <w:r w:rsidR="00476D39" w:rsidRPr="00E56466">
        <w:rPr>
          <w:rFonts w:ascii="Bookman Old Style" w:hAnsi="Bookman Old Style" w:cs="Arial"/>
          <w:color w:val="353735"/>
        </w:rPr>
        <w:t>rovide</w:t>
      </w:r>
      <w:r>
        <w:rPr>
          <w:rFonts w:ascii="Bookman Old Style" w:hAnsi="Bookman Old Style" w:cs="Arial"/>
          <w:color w:val="353735"/>
        </w:rPr>
        <w:t xml:space="preserve"> </w:t>
      </w:r>
      <w:r w:rsidR="00476D39" w:rsidRPr="00E56466">
        <w:rPr>
          <w:rFonts w:ascii="Bookman Old Style" w:hAnsi="Bookman Old Style" w:cs="Arial"/>
          <w:color w:val="353735"/>
        </w:rPr>
        <w:t>a comprehensive Declaration of Composition (</w:t>
      </w:r>
      <w:proofErr w:type="spellStart"/>
      <w:r w:rsidR="00476D39" w:rsidRPr="00E56466">
        <w:rPr>
          <w:rFonts w:ascii="Bookman Old Style" w:hAnsi="Bookman Old Style" w:cs="Arial"/>
          <w:color w:val="353735"/>
        </w:rPr>
        <w:t>DoC</w:t>
      </w:r>
      <w:proofErr w:type="spellEnd"/>
      <w:r w:rsidR="00476D39" w:rsidRPr="00E56466">
        <w:rPr>
          <w:rFonts w:ascii="Bookman Old Style" w:hAnsi="Bookman Old Style" w:cs="Arial"/>
          <w:color w:val="353735"/>
        </w:rPr>
        <w:t>) for the active constituent—Table</w:t>
      </w:r>
      <w:r w:rsidR="005573F9" w:rsidRPr="002551E7">
        <w:rPr>
          <w:rFonts w:ascii="Bookman Old Style" w:hAnsi="Bookman Old Style" w:cs="Arial"/>
          <w:color w:val="353735"/>
        </w:rPr>
        <w:t xml:space="preserve"> below</w:t>
      </w:r>
      <w:r w:rsidR="00476D39" w:rsidRPr="00E56466">
        <w:rPr>
          <w:rFonts w:ascii="Bookman Old Style" w:hAnsi="Bookman Old Style" w:cs="Arial"/>
          <w:color w:val="353735"/>
        </w:rPr>
        <w:t xml:space="preserve"> provides an example. The </w:t>
      </w:r>
      <w:proofErr w:type="spellStart"/>
      <w:r w:rsidR="00476D39" w:rsidRPr="00E56466">
        <w:rPr>
          <w:rFonts w:ascii="Bookman Old Style" w:hAnsi="Bookman Old Style" w:cs="Arial"/>
          <w:color w:val="353735"/>
        </w:rPr>
        <w:t>DoC</w:t>
      </w:r>
      <w:proofErr w:type="spellEnd"/>
      <w:r w:rsidR="00476D39" w:rsidRPr="00E56466">
        <w:rPr>
          <w:rFonts w:ascii="Bookman Old Style" w:hAnsi="Bookman Old Style" w:cs="Arial"/>
          <w:color w:val="353735"/>
        </w:rPr>
        <w:t xml:space="preserve"> should be signed and dated by the person responsible for it and include the following information:</w:t>
      </w:r>
    </w:p>
    <w:p w14:paraId="4F90AFC8" w14:textId="77777777" w:rsidR="00476D39" w:rsidRPr="00E56466" w:rsidRDefault="00476D39" w:rsidP="0087119B">
      <w:pPr>
        <w:numPr>
          <w:ilvl w:val="0"/>
          <w:numId w:val="72"/>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the minimum purity of the active constituent (in grams per kilogram [g/kg] or grams per litre [g/L], as appropriate on a dry-weight basis) as well as the ratio of the content of </w:t>
      </w:r>
      <w:hyperlink r:id="rId28" w:history="1">
        <w:r w:rsidRPr="00E56466">
          <w:rPr>
            <w:rFonts w:ascii="Bookman Old Style" w:hAnsi="Bookman Old Style" w:cs="Arial"/>
            <w:color w:val="0000FF"/>
            <w:u w:val="single"/>
            <w:bdr w:val="none" w:sz="0" w:space="0" w:color="auto" w:frame="1"/>
          </w:rPr>
          <w:t>isomers</w:t>
        </w:r>
      </w:hyperlink>
      <w:r w:rsidRPr="00E56466">
        <w:rPr>
          <w:rFonts w:ascii="Bookman Old Style" w:hAnsi="Bookman Old Style" w:cs="Arial"/>
          <w:color w:val="353735"/>
        </w:rPr>
        <w:t> or </w:t>
      </w:r>
      <w:proofErr w:type="spellStart"/>
      <w:r w:rsidR="00C86A83">
        <w:fldChar w:fldCharType="begin"/>
      </w:r>
      <w:r w:rsidR="00C86A83">
        <w:instrText>HYPERLINK "http://apvma.gov.au/definition-of-terms/d"</w:instrText>
      </w:r>
      <w:r w:rsidR="00C86A83">
        <w:fldChar w:fldCharType="separate"/>
      </w:r>
      <w:r w:rsidRPr="00E56466">
        <w:rPr>
          <w:rFonts w:ascii="Bookman Old Style" w:hAnsi="Bookman Old Style" w:cs="Arial"/>
          <w:color w:val="0000FF"/>
          <w:u w:val="single"/>
          <w:bdr w:val="none" w:sz="0" w:space="0" w:color="auto" w:frame="1"/>
        </w:rPr>
        <w:t>diastereoisomers</w:t>
      </w:r>
      <w:proofErr w:type="spellEnd"/>
      <w:r w:rsidR="00C86A83">
        <w:rPr>
          <w:rFonts w:ascii="Bookman Old Style" w:hAnsi="Bookman Old Style" w:cs="Arial"/>
          <w:color w:val="0000FF"/>
          <w:u w:val="single"/>
          <w:bdr w:val="none" w:sz="0" w:space="0" w:color="auto" w:frame="1"/>
        </w:rPr>
        <w:fldChar w:fldCharType="end"/>
      </w:r>
      <w:r w:rsidRPr="00E56466">
        <w:rPr>
          <w:rFonts w:ascii="Bookman Old Style" w:hAnsi="Bookman Old Style" w:cs="Arial"/>
          <w:color w:val="353735"/>
        </w:rPr>
        <w:t> (where relevant)</w:t>
      </w:r>
    </w:p>
    <w:p w14:paraId="7CB473F4" w14:textId="77777777" w:rsidR="00476D39" w:rsidRPr="00E56466" w:rsidRDefault="00476D39" w:rsidP="0087119B">
      <w:pPr>
        <w:numPr>
          <w:ilvl w:val="0"/>
          <w:numId w:val="72"/>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the maximum content of all impurities </w:t>
      </w:r>
      <w:proofErr w:type="gramStart"/>
      <w:r w:rsidRPr="00E56466">
        <w:rPr>
          <w:rFonts w:ascii="Bookman Old Style" w:hAnsi="Bookman Old Style" w:cs="Arial"/>
          <w:color w:val="353735"/>
        </w:rPr>
        <w:t>present</w:t>
      </w:r>
      <w:proofErr w:type="gramEnd"/>
      <w:r w:rsidRPr="00E56466">
        <w:rPr>
          <w:rFonts w:ascii="Bookman Old Style" w:hAnsi="Bookman Old Style" w:cs="Arial"/>
          <w:color w:val="353735"/>
        </w:rPr>
        <w:t xml:space="preserve"> in quantities of 0.1 per cent or more including water</w:t>
      </w:r>
    </w:p>
    <w:p w14:paraId="31D151DA" w14:textId="77777777" w:rsidR="00476D39" w:rsidRPr="00E56466" w:rsidRDefault="00476D39" w:rsidP="0087119B">
      <w:pPr>
        <w:numPr>
          <w:ilvl w:val="0"/>
          <w:numId w:val="72"/>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any toxicologically significant impurities present at any level (including less than 0.1 per cent)</w:t>
      </w:r>
    </w:p>
    <w:p w14:paraId="463DD590" w14:textId="77777777" w:rsidR="00476D39" w:rsidRPr="00E56466" w:rsidRDefault="00476D39" w:rsidP="0087119B">
      <w:pPr>
        <w:numPr>
          <w:ilvl w:val="0"/>
          <w:numId w:val="72"/>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if the active constituent is a manufacturing concentrate, the minimum concentration of the active constituent in the manufacturing concentrate as well as the minimum purity of the active constituent and the maximum content of all impurities on a dry-weight (diluent or additive free) basis, and the content of diluents and/or any additives in g/kg or g/L</w:t>
      </w:r>
    </w:p>
    <w:p w14:paraId="4D36C616" w14:textId="77777777" w:rsidR="00476D39" w:rsidRPr="00E56466" w:rsidRDefault="00476D39" w:rsidP="0087119B">
      <w:pPr>
        <w:numPr>
          <w:ilvl w:val="0"/>
          <w:numId w:val="72"/>
        </w:numPr>
        <w:ind w:left="1063" w:right="-731"/>
        <w:jc w:val="both"/>
        <w:textAlignment w:val="baseline"/>
        <w:rPr>
          <w:rFonts w:ascii="Bookman Old Style" w:hAnsi="Bookman Old Style" w:cs="Arial"/>
          <w:color w:val="353735"/>
        </w:rPr>
      </w:pPr>
      <w:r w:rsidRPr="00E56466">
        <w:rPr>
          <w:rFonts w:ascii="Bookman Old Style" w:hAnsi="Bookman Old Style" w:cs="Arial"/>
          <w:color w:val="353735"/>
        </w:rPr>
        <w:t>the chemical names, with company code numbers (where applicable), Chemical Abstracts Service (CAS) registry numbers (where they exist), empirical formulae, molecular weights and structural formulae for all identified impurities.</w:t>
      </w:r>
    </w:p>
    <w:p w14:paraId="495A0C7D" w14:textId="77777777" w:rsidR="00476D39" w:rsidRPr="00E56466" w:rsidRDefault="00476D39"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All impurities present at or above the 0.1 per cent level should be identified and reported. If identification of an impurity is not feasible, a summary of laboratory studies demonstrating the unsuccessful effort should be included in the application.</w:t>
      </w:r>
    </w:p>
    <w:p w14:paraId="1E9DF0BA" w14:textId="3B24FD76" w:rsidR="00612DCE" w:rsidRDefault="00476D39" w:rsidP="00612DCE">
      <w:pPr>
        <w:spacing w:after="240"/>
        <w:ind w:right="-731"/>
        <w:jc w:val="both"/>
        <w:textAlignment w:val="baseline"/>
        <w:rPr>
          <w:rFonts w:ascii="Bookman Old Style" w:hAnsi="Bookman Old Style" w:cs="Arial"/>
          <w:color w:val="353735"/>
        </w:rPr>
      </w:pPr>
      <w:r w:rsidRPr="00E56466">
        <w:rPr>
          <w:rFonts w:ascii="Bookman Old Style" w:hAnsi="Bookman Old Style" w:cs="Arial"/>
          <w:color w:val="353735"/>
        </w:rPr>
        <w:t xml:space="preserve">You should specify the minimum purity of the active constituent and the maximum content of each impurity based on the previously and recently manufactured batch analysis results from the </w:t>
      </w:r>
      <w:r w:rsidR="00B0102E" w:rsidRPr="00E56466">
        <w:rPr>
          <w:rFonts w:ascii="Bookman Old Style" w:hAnsi="Bookman Old Style" w:cs="Arial"/>
          <w:color w:val="353735"/>
        </w:rPr>
        <w:t>manufacturer.</w:t>
      </w:r>
      <w:r w:rsidR="00B0102E">
        <w:rPr>
          <w:rFonts w:ascii="Bookman Old Style" w:hAnsi="Bookman Old Style" w:cs="Arial"/>
          <w:color w:val="353735"/>
        </w:rPr>
        <w:t xml:space="preserve"> It’s</w:t>
      </w:r>
      <w:r w:rsidRPr="00E56466">
        <w:rPr>
          <w:rFonts w:ascii="Bookman Old Style" w:hAnsi="Bookman Old Style" w:cs="Arial"/>
          <w:color w:val="353735"/>
        </w:rPr>
        <w:t xml:space="preserve"> recommend</w:t>
      </w:r>
      <w:r w:rsidR="00B0102E">
        <w:rPr>
          <w:rFonts w:ascii="Bookman Old Style" w:hAnsi="Bookman Old Style" w:cs="Arial"/>
          <w:color w:val="353735"/>
        </w:rPr>
        <w:t>ed</w:t>
      </w:r>
      <w:r w:rsidRPr="00E56466">
        <w:rPr>
          <w:rFonts w:ascii="Bookman Old Style" w:hAnsi="Bookman Old Style" w:cs="Arial"/>
          <w:color w:val="353735"/>
        </w:rPr>
        <w:t xml:space="preserve"> tha</w:t>
      </w:r>
      <w:r w:rsidR="00B0102E">
        <w:rPr>
          <w:rFonts w:ascii="Bookman Old Style" w:hAnsi="Bookman Old Style" w:cs="Arial"/>
          <w:color w:val="353735"/>
        </w:rPr>
        <w:t>t</w:t>
      </w:r>
      <w:r w:rsidRPr="00E56466">
        <w:rPr>
          <w:rFonts w:ascii="Bookman Old Style" w:hAnsi="Bookman Old Style" w:cs="Arial"/>
          <w:color w:val="353735"/>
        </w:rPr>
        <w:t xml:space="preserve"> analysis of at least five batches manufactured within the last five years</w:t>
      </w:r>
      <w:r w:rsidR="00B0102E">
        <w:rPr>
          <w:rFonts w:ascii="Bookman Old Style" w:hAnsi="Bookman Old Style" w:cs="Arial"/>
          <w:color w:val="353735"/>
        </w:rPr>
        <w:t xml:space="preserve"> should be provided</w:t>
      </w:r>
      <w:r w:rsidRPr="00E56466">
        <w:rPr>
          <w:rFonts w:ascii="Bookman Old Style" w:hAnsi="Bookman Old Style" w:cs="Arial"/>
          <w:color w:val="353735"/>
        </w:rPr>
        <w:t xml:space="preserve">, as this </w:t>
      </w:r>
      <w:r w:rsidR="00B0102E" w:rsidRPr="00E56466">
        <w:rPr>
          <w:rFonts w:ascii="Bookman Old Style" w:hAnsi="Bookman Old Style" w:cs="Arial"/>
          <w:color w:val="353735"/>
        </w:rPr>
        <w:t>offers</w:t>
      </w:r>
      <w:r w:rsidRPr="00E56466">
        <w:rPr>
          <w:rFonts w:ascii="Bookman Old Style" w:hAnsi="Bookman Old Style" w:cs="Arial"/>
          <w:color w:val="353735"/>
        </w:rPr>
        <w:t xml:space="preserve"> some statistical certainty on the reliability of the data </w:t>
      </w:r>
      <w:r w:rsidR="005573F9" w:rsidRPr="002551E7">
        <w:rPr>
          <w:rFonts w:ascii="Bookman Old Style" w:hAnsi="Bookman Old Style" w:cs="Arial"/>
          <w:color w:val="353735"/>
        </w:rPr>
        <w:t>and</w:t>
      </w:r>
      <w:r w:rsidRPr="00E56466">
        <w:rPr>
          <w:rFonts w:ascii="Bookman Old Style" w:hAnsi="Bookman Old Style" w:cs="Arial"/>
          <w:color w:val="353735"/>
        </w:rPr>
        <w:t xml:space="preserve"> demonstrates that the manufacturer is currently capable of producing the active constituent.</w:t>
      </w:r>
    </w:p>
    <w:p w14:paraId="52CE1FB9" w14:textId="0343CE48" w:rsidR="00B22D39" w:rsidRPr="002551E7" w:rsidRDefault="00B22D39" w:rsidP="003A422A">
      <w:pPr>
        <w:spacing w:after="240"/>
        <w:ind w:right="1011"/>
        <w:jc w:val="both"/>
        <w:textAlignment w:val="baseline"/>
        <w:rPr>
          <w:rFonts w:ascii="Bookman Old Style" w:hAnsi="Bookman Old Style" w:cs="Arial"/>
          <w:color w:val="353735"/>
        </w:rPr>
      </w:pPr>
      <w:r w:rsidRPr="002551E7">
        <w:rPr>
          <w:rFonts w:ascii="Bookman Old Style" w:hAnsi="Bookman Old Style" w:cs="Arial"/>
          <w:color w:val="353735"/>
        </w:rPr>
        <w:t>Table: Recommended format for a Declaration of Composition</w:t>
      </w:r>
    </w:p>
    <w:tbl>
      <w:tblPr>
        <w:tblStyle w:val="TableGrid"/>
        <w:tblW w:w="10964" w:type="dxa"/>
        <w:tblInd w:w="-856" w:type="dxa"/>
        <w:tblLook w:val="04A0" w:firstRow="1" w:lastRow="0" w:firstColumn="1" w:lastColumn="0" w:noHBand="0" w:noVBand="1"/>
      </w:tblPr>
      <w:tblGrid>
        <w:gridCol w:w="2411"/>
        <w:gridCol w:w="2077"/>
        <w:gridCol w:w="1883"/>
        <w:gridCol w:w="1865"/>
        <w:gridCol w:w="2728"/>
      </w:tblGrid>
      <w:tr w:rsidR="00AC07CC" w:rsidRPr="00966939" w14:paraId="43E1D3BB" w14:textId="77777777" w:rsidTr="00B60629">
        <w:trPr>
          <w:trHeight w:val="231"/>
        </w:trPr>
        <w:tc>
          <w:tcPr>
            <w:tcW w:w="10964" w:type="dxa"/>
            <w:gridSpan w:val="5"/>
            <w:hideMark/>
          </w:tcPr>
          <w:p w14:paraId="52A2A005" w14:textId="77777777" w:rsidR="00AC07CC" w:rsidRPr="00966939" w:rsidRDefault="00AC07CC" w:rsidP="00966939">
            <w:pPr>
              <w:ind w:right="1363"/>
              <w:textAlignment w:val="baseline"/>
              <w:rPr>
                <w:rFonts w:ascii="Bookman Old Style" w:hAnsi="Bookman Old Style" w:cs="Arial"/>
                <w:b/>
                <w:bCs/>
                <w:color w:val="353735"/>
                <w:sz w:val="22"/>
                <w:szCs w:val="22"/>
              </w:rPr>
            </w:pPr>
            <w:r w:rsidRPr="00966939">
              <w:rPr>
                <w:rFonts w:ascii="Bookman Old Style" w:hAnsi="Bookman Old Style" w:cs="Arial"/>
                <w:b/>
                <w:bCs/>
                <w:color w:val="353735"/>
                <w:sz w:val="22"/>
                <w:szCs w:val="22"/>
              </w:rPr>
              <w:t>Declaration of Composition</w:t>
            </w:r>
          </w:p>
        </w:tc>
      </w:tr>
      <w:tr w:rsidR="00AC07CC" w:rsidRPr="00966939" w14:paraId="7C304BBA" w14:textId="77777777" w:rsidTr="00B60629">
        <w:trPr>
          <w:trHeight w:val="231"/>
        </w:trPr>
        <w:tc>
          <w:tcPr>
            <w:tcW w:w="10964" w:type="dxa"/>
            <w:gridSpan w:val="5"/>
            <w:hideMark/>
          </w:tcPr>
          <w:p w14:paraId="498486B3"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[Letterhead of the manufacturer including name and address]</w:t>
            </w:r>
          </w:p>
        </w:tc>
      </w:tr>
      <w:tr w:rsidR="00AC07CC" w:rsidRPr="00966939" w14:paraId="28F43D44" w14:textId="77777777" w:rsidTr="00B60629">
        <w:trPr>
          <w:trHeight w:val="231"/>
        </w:trPr>
        <w:tc>
          <w:tcPr>
            <w:tcW w:w="10964" w:type="dxa"/>
            <w:gridSpan w:val="5"/>
            <w:hideMark/>
          </w:tcPr>
          <w:p w14:paraId="63D62271"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[Common name of the active constituent]</w:t>
            </w:r>
          </w:p>
        </w:tc>
      </w:tr>
      <w:tr w:rsidR="00AC07CC" w:rsidRPr="00966939" w14:paraId="5833DF67" w14:textId="77777777" w:rsidTr="00B60629">
        <w:trPr>
          <w:trHeight w:val="231"/>
        </w:trPr>
        <w:tc>
          <w:tcPr>
            <w:tcW w:w="10964" w:type="dxa"/>
            <w:gridSpan w:val="5"/>
            <w:hideMark/>
          </w:tcPr>
          <w:p w14:paraId="3CDF28FA"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[Name and address of the applicant]</w:t>
            </w:r>
          </w:p>
        </w:tc>
      </w:tr>
      <w:tr w:rsidR="005B5552" w:rsidRPr="00966939" w14:paraId="6A050EA6" w14:textId="77777777" w:rsidTr="00B60629">
        <w:trPr>
          <w:trHeight w:val="384"/>
        </w:trPr>
        <w:tc>
          <w:tcPr>
            <w:tcW w:w="2269" w:type="dxa"/>
            <w:vMerge w:val="restart"/>
            <w:hideMark/>
          </w:tcPr>
          <w:p w14:paraId="590E516D"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Compound</w:t>
            </w:r>
            <w:r w:rsidRPr="00966939">
              <w:rPr>
                <w:rFonts w:ascii="Bookman Old Style" w:hAnsi="Bookman Old Style" w:cs="Arial"/>
                <w:color w:val="353735"/>
                <w:sz w:val="22"/>
                <w:szCs w:val="22"/>
              </w:rPr>
              <w:br/>
              <w:t>(chemical name)</w:t>
            </w:r>
          </w:p>
        </w:tc>
        <w:tc>
          <w:tcPr>
            <w:tcW w:w="2219" w:type="dxa"/>
            <w:vMerge w:val="restart"/>
            <w:hideMark/>
          </w:tcPr>
          <w:p w14:paraId="1556A8BA"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CAS</w:t>
            </w:r>
            <w:r w:rsidRPr="00966939">
              <w:rPr>
                <w:rFonts w:ascii="Bookman Old Style" w:hAnsi="Bookman Old Style" w:cs="Arial"/>
                <w:color w:val="353735"/>
                <w:sz w:val="22"/>
                <w:szCs w:val="22"/>
              </w:rPr>
              <w:br/>
              <w:t>number</w:t>
            </w:r>
          </w:p>
        </w:tc>
        <w:tc>
          <w:tcPr>
            <w:tcW w:w="3748" w:type="dxa"/>
            <w:gridSpan w:val="2"/>
            <w:hideMark/>
          </w:tcPr>
          <w:p w14:paraId="3893B127"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Limits (g/kg or g/L)</w:t>
            </w:r>
          </w:p>
        </w:tc>
        <w:tc>
          <w:tcPr>
            <w:tcW w:w="2728" w:type="dxa"/>
            <w:vMerge w:val="restart"/>
            <w:hideMark/>
          </w:tcPr>
          <w:p w14:paraId="14FFE6E2"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Type</w:t>
            </w:r>
          </w:p>
          <w:p w14:paraId="38492B0B"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A = active</w:t>
            </w:r>
            <w:r w:rsidRPr="00966939">
              <w:rPr>
                <w:rFonts w:ascii="Bookman Old Style" w:hAnsi="Bookman Old Style" w:cs="Arial"/>
                <w:color w:val="353735"/>
                <w:sz w:val="22"/>
                <w:szCs w:val="22"/>
              </w:rPr>
              <w:br/>
              <w:t>I = impurity</w:t>
            </w:r>
            <w:r w:rsidRPr="00966939">
              <w:rPr>
                <w:rFonts w:ascii="Bookman Old Style" w:hAnsi="Bookman Old Style" w:cs="Arial"/>
                <w:color w:val="353735"/>
                <w:sz w:val="22"/>
                <w:szCs w:val="22"/>
              </w:rPr>
              <w:br/>
              <w:t xml:space="preserve">T = toxicologically </w:t>
            </w:r>
            <w:r w:rsidRPr="00966939">
              <w:rPr>
                <w:rFonts w:ascii="Bookman Old Style" w:hAnsi="Bookman Old Style" w:cs="Arial"/>
                <w:color w:val="353735"/>
                <w:sz w:val="22"/>
                <w:szCs w:val="22"/>
              </w:rPr>
              <w:lastRenderedPageBreak/>
              <w:t>significant impurity</w:t>
            </w:r>
          </w:p>
        </w:tc>
      </w:tr>
      <w:tr w:rsidR="00966939" w:rsidRPr="00966939" w14:paraId="630CC9EE" w14:textId="77777777" w:rsidTr="00B60629">
        <w:trPr>
          <w:trHeight w:val="129"/>
        </w:trPr>
        <w:tc>
          <w:tcPr>
            <w:tcW w:w="2269" w:type="dxa"/>
            <w:vMerge/>
            <w:hideMark/>
          </w:tcPr>
          <w:p w14:paraId="5F0FE559" w14:textId="77777777" w:rsidR="00AC07CC" w:rsidRPr="00966939" w:rsidRDefault="00AC07CC" w:rsidP="003A422A">
            <w:pPr>
              <w:ind w:right="1011"/>
              <w:rPr>
                <w:rFonts w:ascii="Bookman Old Style" w:hAnsi="Bookman Old Style" w:cs="Arial"/>
                <w:color w:val="353735"/>
                <w:sz w:val="22"/>
                <w:szCs w:val="22"/>
              </w:rPr>
            </w:pPr>
          </w:p>
        </w:tc>
        <w:tc>
          <w:tcPr>
            <w:tcW w:w="2219" w:type="dxa"/>
            <w:vMerge/>
            <w:hideMark/>
          </w:tcPr>
          <w:p w14:paraId="7FDE6883" w14:textId="77777777" w:rsidR="00AC07CC" w:rsidRPr="00966939" w:rsidRDefault="00AC07CC" w:rsidP="003A422A">
            <w:pPr>
              <w:ind w:right="1011"/>
              <w:rPr>
                <w:rFonts w:ascii="Bookman Old Style" w:hAnsi="Bookman Old Style" w:cs="Arial"/>
                <w:color w:val="353735"/>
                <w:sz w:val="22"/>
                <w:szCs w:val="22"/>
              </w:rPr>
            </w:pPr>
          </w:p>
        </w:tc>
        <w:tc>
          <w:tcPr>
            <w:tcW w:w="0" w:type="auto"/>
            <w:hideMark/>
          </w:tcPr>
          <w:p w14:paraId="125C59FC"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Upper</w:t>
            </w:r>
            <w:r w:rsidRPr="00966939">
              <w:rPr>
                <w:rFonts w:ascii="Bookman Old Style" w:hAnsi="Bookman Old Style" w:cs="Arial"/>
                <w:color w:val="353735"/>
                <w:sz w:val="22"/>
                <w:szCs w:val="22"/>
              </w:rPr>
              <w:br/>
              <w:t>limit</w:t>
            </w:r>
          </w:p>
        </w:tc>
        <w:tc>
          <w:tcPr>
            <w:tcW w:w="1865" w:type="dxa"/>
            <w:hideMark/>
          </w:tcPr>
          <w:p w14:paraId="7BF4DDB4"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Lower</w:t>
            </w:r>
            <w:r w:rsidRPr="00966939">
              <w:rPr>
                <w:rFonts w:ascii="Bookman Old Style" w:hAnsi="Bookman Old Style" w:cs="Arial"/>
                <w:color w:val="353735"/>
                <w:sz w:val="22"/>
                <w:szCs w:val="22"/>
              </w:rPr>
              <w:br/>
              <w:t>limit</w:t>
            </w:r>
          </w:p>
        </w:tc>
        <w:tc>
          <w:tcPr>
            <w:tcW w:w="2728" w:type="dxa"/>
            <w:vMerge/>
            <w:hideMark/>
          </w:tcPr>
          <w:p w14:paraId="7BEA3554" w14:textId="77777777" w:rsidR="00AC07CC" w:rsidRPr="00966939" w:rsidRDefault="00AC07CC" w:rsidP="003A422A">
            <w:pPr>
              <w:ind w:right="1011"/>
              <w:rPr>
                <w:rFonts w:ascii="Bookman Old Style" w:hAnsi="Bookman Old Style" w:cs="Arial"/>
                <w:color w:val="353735"/>
                <w:sz w:val="22"/>
                <w:szCs w:val="22"/>
              </w:rPr>
            </w:pPr>
          </w:p>
        </w:tc>
      </w:tr>
      <w:tr w:rsidR="00966939" w:rsidRPr="00966939" w14:paraId="5206602E" w14:textId="77777777" w:rsidTr="00B60629">
        <w:trPr>
          <w:trHeight w:val="231"/>
        </w:trPr>
        <w:tc>
          <w:tcPr>
            <w:tcW w:w="2269" w:type="dxa"/>
            <w:hideMark/>
          </w:tcPr>
          <w:p w14:paraId="7CAB9762"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2219" w:type="dxa"/>
            <w:hideMark/>
          </w:tcPr>
          <w:p w14:paraId="5DDB8854"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0" w:type="auto"/>
            <w:hideMark/>
          </w:tcPr>
          <w:p w14:paraId="4A09F6ED"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1865" w:type="dxa"/>
            <w:hideMark/>
          </w:tcPr>
          <w:p w14:paraId="7B52B7F6"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2728" w:type="dxa"/>
            <w:hideMark/>
          </w:tcPr>
          <w:p w14:paraId="2F685EB7"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r>
      <w:tr w:rsidR="00966939" w:rsidRPr="00966939" w14:paraId="21F1831B" w14:textId="77777777" w:rsidTr="00B60629">
        <w:trPr>
          <w:trHeight w:val="231"/>
        </w:trPr>
        <w:tc>
          <w:tcPr>
            <w:tcW w:w="2269" w:type="dxa"/>
            <w:hideMark/>
          </w:tcPr>
          <w:p w14:paraId="59A4AC69"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2219" w:type="dxa"/>
            <w:hideMark/>
          </w:tcPr>
          <w:p w14:paraId="1D7720F9"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0" w:type="auto"/>
            <w:hideMark/>
          </w:tcPr>
          <w:p w14:paraId="7E38A85A"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1865" w:type="dxa"/>
            <w:hideMark/>
          </w:tcPr>
          <w:p w14:paraId="5E9F71DD"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2728" w:type="dxa"/>
            <w:hideMark/>
          </w:tcPr>
          <w:p w14:paraId="25E01E27"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r>
      <w:tr w:rsidR="00966939" w:rsidRPr="00966939" w14:paraId="3559155A" w14:textId="77777777" w:rsidTr="00B60629">
        <w:trPr>
          <w:trHeight w:val="231"/>
        </w:trPr>
        <w:tc>
          <w:tcPr>
            <w:tcW w:w="2269" w:type="dxa"/>
            <w:hideMark/>
          </w:tcPr>
          <w:p w14:paraId="493F5A7B"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2219" w:type="dxa"/>
            <w:hideMark/>
          </w:tcPr>
          <w:p w14:paraId="1E7EF8F4"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0" w:type="auto"/>
            <w:hideMark/>
          </w:tcPr>
          <w:p w14:paraId="08215B12"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1865" w:type="dxa"/>
            <w:hideMark/>
          </w:tcPr>
          <w:p w14:paraId="02AF7E63"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c>
          <w:tcPr>
            <w:tcW w:w="2728" w:type="dxa"/>
            <w:hideMark/>
          </w:tcPr>
          <w:p w14:paraId="21903BF6"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 </w:t>
            </w:r>
          </w:p>
        </w:tc>
      </w:tr>
      <w:tr w:rsidR="00966939" w:rsidRPr="00966939" w14:paraId="58D1E172" w14:textId="77777777" w:rsidTr="00B60629">
        <w:trPr>
          <w:trHeight w:val="231"/>
        </w:trPr>
        <w:tc>
          <w:tcPr>
            <w:tcW w:w="6371" w:type="dxa"/>
            <w:gridSpan w:val="3"/>
            <w:hideMark/>
          </w:tcPr>
          <w:p w14:paraId="3594E507"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[Name and title of responsible person]</w:t>
            </w:r>
          </w:p>
        </w:tc>
        <w:tc>
          <w:tcPr>
            <w:tcW w:w="4593" w:type="dxa"/>
            <w:gridSpan w:val="2"/>
            <w:hideMark/>
          </w:tcPr>
          <w:p w14:paraId="2C231463" w14:textId="77777777" w:rsidR="00AC07CC" w:rsidRPr="00966939" w:rsidRDefault="00AC07CC" w:rsidP="003A422A">
            <w:pPr>
              <w:ind w:right="1011"/>
              <w:textAlignment w:val="baseline"/>
              <w:rPr>
                <w:rFonts w:ascii="Bookman Old Style" w:hAnsi="Bookman Old Style" w:cs="Arial"/>
                <w:color w:val="353735"/>
                <w:sz w:val="22"/>
                <w:szCs w:val="22"/>
              </w:rPr>
            </w:pPr>
            <w:r w:rsidRPr="00966939">
              <w:rPr>
                <w:rFonts w:ascii="Bookman Old Style" w:hAnsi="Bookman Old Style" w:cs="Arial"/>
                <w:color w:val="353735"/>
                <w:sz w:val="22"/>
                <w:szCs w:val="22"/>
              </w:rPr>
              <w:t>[Signature of responsible person and date]</w:t>
            </w:r>
          </w:p>
        </w:tc>
      </w:tr>
    </w:tbl>
    <w:p w14:paraId="287BAACD" w14:textId="73D47869" w:rsidR="00094F62" w:rsidRDefault="006E554C" w:rsidP="00612DCE">
      <w:pPr>
        <w:pStyle w:val="Heading3"/>
        <w:ind w:right="-589"/>
        <w:rPr>
          <w:rFonts w:ascii="Bookman Old Style" w:eastAsia="Times New Roman" w:hAnsi="Bookman Old Style"/>
          <w:b/>
          <w:bCs/>
          <w:color w:val="000000" w:themeColor="text1"/>
          <w:lang w:eastAsia="en-GB"/>
        </w:rPr>
      </w:pPr>
      <w:bookmarkStart w:id="32" w:name="_Toc147238264"/>
      <w:r w:rsidRPr="003364D8">
        <w:rPr>
          <w:rFonts w:ascii="Bookman Old Style" w:eastAsia="Times New Roman" w:hAnsi="Bookman Old Style"/>
          <w:b/>
          <w:bCs/>
          <w:color w:val="000000" w:themeColor="text1"/>
          <w:bdr w:val="none" w:sz="0" w:space="0" w:color="auto" w:frame="1"/>
          <w:lang w:eastAsia="en-GB"/>
        </w:rPr>
        <w:t>2.2.</w:t>
      </w:r>
      <w:r w:rsidR="003364D8" w:rsidRPr="003364D8">
        <w:rPr>
          <w:rFonts w:ascii="Bookman Old Style" w:eastAsia="Times New Roman" w:hAnsi="Bookman Old Style"/>
          <w:b/>
          <w:bCs/>
          <w:color w:val="000000" w:themeColor="text1"/>
          <w:bdr w:val="none" w:sz="0" w:space="0" w:color="auto" w:frame="1"/>
          <w:lang w:eastAsia="en-GB"/>
        </w:rPr>
        <w:t>10</w:t>
      </w:r>
      <w:r w:rsidR="00094F62" w:rsidRPr="003364D8">
        <w:rPr>
          <w:rFonts w:ascii="Bookman Old Style" w:eastAsia="Times New Roman" w:hAnsi="Bookman Old Style"/>
          <w:b/>
          <w:bCs/>
          <w:color w:val="000000" w:themeColor="text1"/>
          <w:bdr w:val="none" w:sz="0" w:space="0" w:color="auto" w:frame="1"/>
          <w:lang w:eastAsia="en-GB"/>
        </w:rPr>
        <w:t>. </w:t>
      </w:r>
      <w:r w:rsidR="00094F62" w:rsidRPr="003364D8">
        <w:rPr>
          <w:rFonts w:ascii="Bookman Old Style" w:eastAsia="Times New Roman" w:hAnsi="Bookman Old Style"/>
          <w:b/>
          <w:bCs/>
          <w:color w:val="000000" w:themeColor="text1"/>
          <w:lang w:eastAsia="en-GB"/>
        </w:rPr>
        <w:t>Batch analysis data</w:t>
      </w:r>
      <w:bookmarkEnd w:id="32"/>
    </w:p>
    <w:p w14:paraId="08F4F706" w14:textId="77777777" w:rsidR="000B14AD" w:rsidRPr="000B14AD" w:rsidRDefault="000B14AD" w:rsidP="000B14AD"/>
    <w:p w14:paraId="2B544614" w14:textId="2B3A92FD" w:rsidR="00094F62" w:rsidRPr="00094F62" w:rsidRDefault="006E554C" w:rsidP="00612DCE">
      <w:pPr>
        <w:spacing w:after="240"/>
        <w:ind w:right="-589"/>
        <w:jc w:val="both"/>
        <w:textAlignment w:val="baseline"/>
        <w:rPr>
          <w:rFonts w:ascii="Bookman Old Style" w:hAnsi="Bookman Old Style" w:cs="Arial"/>
          <w:color w:val="353735"/>
        </w:rPr>
      </w:pPr>
      <w:r w:rsidRPr="002551E7">
        <w:rPr>
          <w:rFonts w:ascii="Bookman Old Style" w:hAnsi="Bookman Old Style" w:cs="Arial"/>
          <w:color w:val="353735"/>
        </w:rPr>
        <w:t xml:space="preserve">The </w:t>
      </w:r>
      <w:r w:rsidR="008918CB" w:rsidRPr="002551E7">
        <w:rPr>
          <w:rFonts w:ascii="Bookman Old Style" w:hAnsi="Bookman Old Style" w:cs="Arial"/>
          <w:color w:val="353735"/>
        </w:rPr>
        <w:t>applicant should</w:t>
      </w:r>
      <w:r w:rsidR="00094F62" w:rsidRPr="00094F62">
        <w:rPr>
          <w:rFonts w:ascii="Bookman Old Style" w:hAnsi="Bookman Old Style" w:cs="Arial"/>
          <w:color w:val="353735"/>
        </w:rPr>
        <w:t xml:space="preserve"> provide batch analysis results (analysed within the last five years) for at least five commercial-scale production batches of the active constituent to demonstrate routine compliance with the </w:t>
      </w:r>
      <w:proofErr w:type="spellStart"/>
      <w:r w:rsidR="00094F62" w:rsidRPr="00094F62">
        <w:rPr>
          <w:rFonts w:ascii="Bookman Old Style" w:hAnsi="Bookman Old Style" w:cs="Arial"/>
          <w:color w:val="353735"/>
        </w:rPr>
        <w:t>DoC</w:t>
      </w:r>
      <w:proofErr w:type="spellEnd"/>
      <w:r w:rsidR="00094F62" w:rsidRPr="00094F62">
        <w:rPr>
          <w:rFonts w:ascii="Bookman Old Style" w:hAnsi="Bookman Old Style" w:cs="Arial"/>
          <w:color w:val="353735"/>
        </w:rPr>
        <w:t xml:space="preserve"> and to demonstrate that the manufacturer is in control of the process.</w:t>
      </w:r>
    </w:p>
    <w:p w14:paraId="5B112B4E" w14:textId="704BD8ED" w:rsidR="00094F62" w:rsidRPr="00094F62"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If data on commercial-scale batches are not </w:t>
      </w:r>
      <w:proofErr w:type="gramStart"/>
      <w:r w:rsidRPr="00094F62">
        <w:rPr>
          <w:rFonts w:ascii="Bookman Old Style" w:hAnsi="Bookman Old Style" w:cs="Arial"/>
          <w:color w:val="353735"/>
        </w:rPr>
        <w:t>available,  provide</w:t>
      </w:r>
      <w:proofErr w:type="gramEnd"/>
      <w:r w:rsidRPr="00094F62">
        <w:rPr>
          <w:rFonts w:ascii="Bookman Old Style" w:hAnsi="Bookman Old Style" w:cs="Arial"/>
          <w:color w:val="353735"/>
        </w:rPr>
        <w:t xml:space="preserve"> batch analyses for pilot-scale batches manufactured using the same process as intended for commercial-scale batches. </w:t>
      </w:r>
      <w:r w:rsidR="00B97E38" w:rsidRPr="002551E7">
        <w:rPr>
          <w:rFonts w:ascii="Bookman Old Style" w:hAnsi="Bookman Old Style" w:cs="Arial"/>
          <w:color w:val="353735"/>
        </w:rPr>
        <w:t>Data from Laboratory</w:t>
      </w:r>
      <w:r w:rsidRPr="00094F62">
        <w:rPr>
          <w:rFonts w:ascii="Bookman Old Style" w:hAnsi="Bookman Old Style" w:cs="Arial"/>
          <w:color w:val="353735"/>
        </w:rPr>
        <w:t xml:space="preserve">-scale batches </w:t>
      </w:r>
      <w:r w:rsidR="00B97E38" w:rsidRPr="002551E7">
        <w:rPr>
          <w:rFonts w:ascii="Bookman Old Style" w:hAnsi="Bookman Old Style" w:cs="Arial"/>
          <w:color w:val="353735"/>
        </w:rPr>
        <w:t xml:space="preserve">should not be included </w:t>
      </w:r>
      <w:r w:rsidRPr="00094F62">
        <w:rPr>
          <w:rFonts w:ascii="Bookman Old Style" w:hAnsi="Bookman Old Style" w:cs="Arial"/>
          <w:color w:val="353735"/>
        </w:rPr>
        <w:t>as they do not demonstrate the capability of full-scale manufacture.</w:t>
      </w:r>
    </w:p>
    <w:p w14:paraId="3CB73876" w14:textId="39BBF7CF" w:rsidR="00094F62" w:rsidRPr="00094F62" w:rsidRDefault="00B0102E" w:rsidP="00612DCE">
      <w:pPr>
        <w:spacing w:after="240"/>
        <w:ind w:right="-589"/>
        <w:jc w:val="both"/>
        <w:textAlignment w:val="baseline"/>
        <w:rPr>
          <w:rFonts w:ascii="Bookman Old Style" w:hAnsi="Bookman Old Style" w:cs="Arial"/>
          <w:color w:val="353735"/>
        </w:rPr>
      </w:pPr>
      <w:r>
        <w:rPr>
          <w:rFonts w:ascii="Bookman Old Style" w:hAnsi="Bookman Old Style" w:cs="Arial"/>
          <w:noProof/>
          <w:color w:val="353735"/>
        </w:rPr>
        <mc:AlternateContent>
          <mc:Choice Requires="wpi">
            <w:drawing>
              <wp:anchor distT="0" distB="0" distL="114300" distR="114300" simplePos="0" relativeHeight="251660288" behindDoc="0" locked="0" layoutInCell="1" allowOverlap="1" wp14:anchorId="7B1E8069" wp14:editId="4FAA5EAA">
                <wp:simplePos x="0" y="0"/>
                <wp:positionH relativeFrom="column">
                  <wp:posOffset>-432563</wp:posOffset>
                </wp:positionH>
                <wp:positionV relativeFrom="paragraph">
                  <wp:posOffset>270986</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2A96B2EA" id="Ink 3" o:spid="_x0000_s1026" type="#_x0000_t75" style="position:absolute;margin-left:-34.75pt;margin-top:20.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">
                <v:imagedata r:id="rId27" o:title=""/>
              </v:shape>
            </w:pict>
          </mc:Fallback>
        </mc:AlternateContent>
      </w:r>
      <w:r w:rsidR="00094F62" w:rsidRPr="00094F62">
        <w:rPr>
          <w:rFonts w:ascii="Bookman Old Style" w:hAnsi="Bookman Old Style" w:cs="Arial"/>
          <w:color w:val="353735"/>
        </w:rPr>
        <w:t>The results should include:</w:t>
      </w:r>
    </w:p>
    <w:p w14:paraId="5BFDDAA3" w14:textId="77777777" w:rsidR="00094F62" w:rsidRPr="00094F62" w:rsidRDefault="00094F62" w:rsidP="0087119B">
      <w:pPr>
        <w:numPr>
          <w:ilvl w:val="0"/>
          <w:numId w:val="73"/>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batch size</w:t>
      </w:r>
    </w:p>
    <w:p w14:paraId="34B97BE7" w14:textId="77777777" w:rsidR="00094F62" w:rsidRPr="00094F62" w:rsidRDefault="00094F62" w:rsidP="0087119B">
      <w:pPr>
        <w:numPr>
          <w:ilvl w:val="0"/>
          <w:numId w:val="73"/>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batch number</w:t>
      </w:r>
    </w:p>
    <w:p w14:paraId="4AD31AD8" w14:textId="77777777" w:rsidR="00094F62" w:rsidRPr="00094F62" w:rsidRDefault="00094F62" w:rsidP="0087119B">
      <w:pPr>
        <w:numPr>
          <w:ilvl w:val="0"/>
          <w:numId w:val="73"/>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date of manufacture</w:t>
      </w:r>
    </w:p>
    <w:p w14:paraId="1FB9A6B7" w14:textId="77777777" w:rsidR="00094F62" w:rsidRPr="00094F62" w:rsidRDefault="00094F62" w:rsidP="0087119B">
      <w:pPr>
        <w:numPr>
          <w:ilvl w:val="0"/>
          <w:numId w:val="73"/>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date of analysis</w:t>
      </w:r>
    </w:p>
    <w:p w14:paraId="303D7094" w14:textId="5306016C" w:rsidR="00094F62" w:rsidRPr="00094F62" w:rsidRDefault="00094F62" w:rsidP="0087119B">
      <w:pPr>
        <w:numPr>
          <w:ilvl w:val="0"/>
          <w:numId w:val="73"/>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results of the analytical determination for the content of the active constituent and each impurity present at a concentration of 0.1 per cent or more using specific methods—actual numerical results should be provided rather than vague statements such as ‘within limits’ or ‘</w:t>
      </w:r>
      <w:r w:rsidR="008B540D" w:rsidRPr="002551E7">
        <w:rPr>
          <w:rFonts w:ascii="Bookman Old Style" w:hAnsi="Bookman Old Style" w:cs="Arial"/>
          <w:color w:val="353735"/>
        </w:rPr>
        <w:t>conforms’.</w:t>
      </w:r>
    </w:p>
    <w:p w14:paraId="4014BD26" w14:textId="77777777" w:rsidR="00094F62" w:rsidRPr="00094F62" w:rsidRDefault="00094F62" w:rsidP="0087119B">
      <w:pPr>
        <w:numPr>
          <w:ilvl w:val="0"/>
          <w:numId w:val="73"/>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content of toxicologically significant impurities (present at any level)</w:t>
      </w:r>
    </w:p>
    <w:p w14:paraId="76A93D68" w14:textId="2C34A037" w:rsidR="00094F62" w:rsidRPr="00094F62" w:rsidRDefault="00094F62" w:rsidP="0087119B">
      <w:pPr>
        <w:numPr>
          <w:ilvl w:val="0"/>
          <w:numId w:val="73"/>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information on the analytical methods used to generate the data and the validation of these </w:t>
      </w:r>
      <w:r w:rsidR="00810A5E" w:rsidRPr="002551E7">
        <w:rPr>
          <w:rFonts w:ascii="Bookman Old Style" w:hAnsi="Bookman Old Style" w:cs="Arial"/>
          <w:color w:val="353735"/>
        </w:rPr>
        <w:t>methods.</w:t>
      </w:r>
    </w:p>
    <w:p w14:paraId="55A5C07B" w14:textId="77777777" w:rsidR="00094F62" w:rsidRPr="00094F62" w:rsidRDefault="00094F62" w:rsidP="0087119B">
      <w:pPr>
        <w:numPr>
          <w:ilvl w:val="0"/>
          <w:numId w:val="73"/>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where applicable, chromatograms of the batches showing separation of impurities. Chromatograms should be clearly labelled with</w:t>
      </w:r>
    </w:p>
    <w:p w14:paraId="52D618B5" w14:textId="77777777" w:rsidR="00094F62" w:rsidRPr="00094F62" w:rsidRDefault="00094F62" w:rsidP="0087119B">
      <w:pPr>
        <w:numPr>
          <w:ilvl w:val="1"/>
          <w:numId w:val="73"/>
        </w:numPr>
        <w:ind w:left="2126" w:right="-589"/>
        <w:jc w:val="both"/>
        <w:textAlignment w:val="baseline"/>
        <w:rPr>
          <w:rFonts w:ascii="Bookman Old Style" w:hAnsi="Bookman Old Style" w:cs="Arial"/>
          <w:color w:val="353735"/>
        </w:rPr>
      </w:pPr>
      <w:r w:rsidRPr="00094F62">
        <w:rPr>
          <w:rFonts w:ascii="Bookman Old Style" w:hAnsi="Bookman Old Style" w:cs="Arial"/>
          <w:color w:val="353735"/>
        </w:rPr>
        <w:t>batch numbers</w:t>
      </w:r>
    </w:p>
    <w:p w14:paraId="7A7EB26A" w14:textId="77777777" w:rsidR="00094F62" w:rsidRPr="00094F62" w:rsidRDefault="00094F62" w:rsidP="0087119B">
      <w:pPr>
        <w:numPr>
          <w:ilvl w:val="1"/>
          <w:numId w:val="73"/>
        </w:numPr>
        <w:ind w:left="2126" w:right="-589"/>
        <w:jc w:val="both"/>
        <w:textAlignment w:val="baseline"/>
        <w:rPr>
          <w:rFonts w:ascii="Bookman Old Style" w:hAnsi="Bookman Old Style" w:cs="Arial"/>
          <w:color w:val="353735"/>
        </w:rPr>
      </w:pPr>
      <w:r w:rsidRPr="00094F62">
        <w:rPr>
          <w:rFonts w:ascii="Bookman Old Style" w:hAnsi="Bookman Old Style" w:cs="Arial"/>
          <w:color w:val="353735"/>
        </w:rPr>
        <w:t>peak identity</w:t>
      </w:r>
    </w:p>
    <w:p w14:paraId="698F8477" w14:textId="77777777" w:rsidR="00094F62" w:rsidRPr="00094F62" w:rsidRDefault="00094F62" w:rsidP="0087119B">
      <w:pPr>
        <w:numPr>
          <w:ilvl w:val="1"/>
          <w:numId w:val="73"/>
        </w:numPr>
        <w:ind w:left="2126" w:right="-589"/>
        <w:jc w:val="both"/>
        <w:textAlignment w:val="baseline"/>
        <w:rPr>
          <w:rFonts w:ascii="Bookman Old Style" w:hAnsi="Bookman Old Style" w:cs="Arial"/>
          <w:color w:val="353735"/>
        </w:rPr>
      </w:pPr>
      <w:r w:rsidRPr="00094F62">
        <w:rPr>
          <w:rFonts w:ascii="Bookman Old Style" w:hAnsi="Bookman Old Style" w:cs="Arial"/>
          <w:color w:val="353735"/>
        </w:rPr>
        <w:t>peak integration data</w:t>
      </w:r>
    </w:p>
    <w:p w14:paraId="41D9C217" w14:textId="77777777" w:rsidR="00094F62" w:rsidRPr="00094F62" w:rsidRDefault="00094F62" w:rsidP="0087119B">
      <w:pPr>
        <w:numPr>
          <w:ilvl w:val="1"/>
          <w:numId w:val="73"/>
        </w:numPr>
        <w:ind w:left="2126" w:right="-589"/>
        <w:jc w:val="both"/>
        <w:textAlignment w:val="baseline"/>
        <w:rPr>
          <w:rFonts w:ascii="Bookman Old Style" w:hAnsi="Bookman Old Style" w:cs="Arial"/>
          <w:color w:val="353735"/>
        </w:rPr>
      </w:pPr>
      <w:r w:rsidRPr="00094F62">
        <w:rPr>
          <w:rFonts w:ascii="Bookman Old Style" w:hAnsi="Bookman Old Style" w:cs="Arial"/>
          <w:color w:val="353735"/>
        </w:rPr>
        <w:t>a software-generated table with retention time and peak area of associated peaks</w:t>
      </w:r>
    </w:p>
    <w:p w14:paraId="59F7C5AB" w14:textId="01F0B922" w:rsidR="00094F62" w:rsidRPr="00094F62" w:rsidRDefault="00094F62" w:rsidP="0087119B">
      <w:pPr>
        <w:numPr>
          <w:ilvl w:val="0"/>
          <w:numId w:val="73"/>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a copy of all raw data used to generate the </w:t>
      </w:r>
      <w:r w:rsidR="00810A5E" w:rsidRPr="002551E7">
        <w:rPr>
          <w:rFonts w:ascii="Bookman Old Style" w:hAnsi="Bookman Old Style" w:cs="Arial"/>
          <w:color w:val="353735"/>
        </w:rPr>
        <w:t>results</w:t>
      </w:r>
      <w:r w:rsidRPr="00094F62">
        <w:rPr>
          <w:rFonts w:ascii="Bookman Old Style" w:hAnsi="Bookman Old Style" w:cs="Arial"/>
          <w:color w:val="353735"/>
        </w:rPr>
        <w:t>.</w:t>
      </w:r>
    </w:p>
    <w:p w14:paraId="11671EBF" w14:textId="3E16E09E" w:rsidR="00094F62" w:rsidRPr="00094F62"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To determine impurities in the active constituent, reference standards should be prepared for each of the identified impurities, particularly those known to be toxic, and the concentration of impurities should be </w:t>
      </w:r>
      <w:r w:rsidR="00B0102E" w:rsidRPr="00B0102E">
        <w:rPr>
          <w:rFonts w:ascii="Bookman Old Style" w:hAnsi="Bookman Old Style" w:cs="Arial"/>
          <w:color w:val="353735"/>
        </w:rPr>
        <w:t xml:space="preserve">measured </w:t>
      </w:r>
      <w:r w:rsidRPr="00094F62">
        <w:rPr>
          <w:rFonts w:ascii="Bookman Old Style" w:hAnsi="Bookman Old Style" w:cs="Arial"/>
          <w:color w:val="353735"/>
        </w:rPr>
        <w:t>against their own reference standards.</w:t>
      </w:r>
    </w:p>
    <w:p w14:paraId="3C132EE6" w14:textId="0B1D67E2" w:rsidR="00094F62" w:rsidRPr="00094F62"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It is acceptable to use the active constituent of known purity as an external standard to estimate the levels of impurities (diluted to the appropriate concentration), provided the response factors of those impurities are sufficiently close (90 per cent or more) to that of the active constituent. In cases where the response factor is not close, it may still be acceptable to use the active constituent </w:t>
      </w:r>
      <w:r w:rsidRPr="00094F62">
        <w:rPr>
          <w:rFonts w:ascii="Bookman Old Style" w:hAnsi="Bookman Old Style" w:cs="Arial"/>
          <w:color w:val="353735"/>
        </w:rPr>
        <w:lastRenderedPageBreak/>
        <w:t>provided a correction factor is applied</w:t>
      </w:r>
      <w:r w:rsidR="00B0102E">
        <w:rPr>
          <w:rFonts w:ascii="Bookman Old Style" w:hAnsi="Bookman Old Style" w:cs="Arial"/>
          <w:color w:val="353735"/>
        </w:rPr>
        <w:t xml:space="preserve"> providing </w:t>
      </w:r>
      <w:proofErr w:type="gramStart"/>
      <w:r w:rsidR="00B0102E">
        <w:rPr>
          <w:rFonts w:ascii="Bookman Old Style" w:hAnsi="Bookman Old Style" w:cs="Arial"/>
          <w:color w:val="353735"/>
        </w:rPr>
        <w:t xml:space="preserve">the </w:t>
      </w:r>
      <w:r w:rsidRPr="00094F62">
        <w:rPr>
          <w:rFonts w:ascii="Bookman Old Style" w:hAnsi="Bookman Old Style" w:cs="Arial"/>
          <w:color w:val="353735"/>
        </w:rPr>
        <w:t xml:space="preserve"> rationale</w:t>
      </w:r>
      <w:proofErr w:type="gramEnd"/>
      <w:r w:rsidRPr="00094F62">
        <w:rPr>
          <w:rFonts w:ascii="Bookman Old Style" w:hAnsi="Bookman Old Style" w:cs="Arial"/>
          <w:color w:val="353735"/>
        </w:rPr>
        <w:t xml:space="preserve"> </w:t>
      </w:r>
      <w:r w:rsidR="00B0102E">
        <w:rPr>
          <w:rFonts w:ascii="Bookman Old Style" w:hAnsi="Bookman Old Style" w:cs="Arial"/>
          <w:color w:val="353735"/>
        </w:rPr>
        <w:t xml:space="preserve">on </w:t>
      </w:r>
      <w:r w:rsidRPr="00094F62">
        <w:rPr>
          <w:rFonts w:ascii="Bookman Old Style" w:hAnsi="Bookman Old Style" w:cs="Arial"/>
          <w:color w:val="353735"/>
        </w:rPr>
        <w:t xml:space="preserve"> how a correction factor is used.</w:t>
      </w:r>
    </w:p>
    <w:p w14:paraId="21FD08A6" w14:textId="186D2AD6" w:rsidR="00E45A09" w:rsidRPr="002551E7"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The sum of the quantitative level of the active constituent and impurities is often referred to as the mass balance. Mass balance is an important parameter in the batch analysis to ensure that all major impurities have been detected. The mass balance need not add up to exactly 100 per cent, because of the analytical error associated with each analytical procedure; however, it is expected to be in the range of 98–102 per cent.</w:t>
      </w:r>
    </w:p>
    <w:p w14:paraId="14EF9701" w14:textId="7A6BEC33" w:rsidR="00D53357" w:rsidRPr="00793C76" w:rsidRDefault="00E45A09" w:rsidP="00612DCE">
      <w:pPr>
        <w:pStyle w:val="Heading3"/>
        <w:ind w:right="-589"/>
        <w:rPr>
          <w:rFonts w:ascii="Bookman Old Style" w:hAnsi="Bookman Old Style"/>
          <w:b/>
          <w:bCs/>
          <w:iCs/>
          <w:color w:val="000000" w:themeColor="text1"/>
        </w:rPr>
      </w:pPr>
      <w:bookmarkStart w:id="33" w:name="_Toc147238265"/>
      <w:r w:rsidRPr="00793C76">
        <w:rPr>
          <w:rFonts w:ascii="Bookman Old Style" w:eastAsia="Times New Roman" w:hAnsi="Bookman Old Style" w:cs="Arial"/>
          <w:b/>
          <w:bCs/>
          <w:color w:val="000000" w:themeColor="text1"/>
          <w:lang w:eastAsia="en-GB"/>
        </w:rPr>
        <w:t>2.2.</w:t>
      </w:r>
      <w:r w:rsidR="00793C76" w:rsidRPr="00793C76">
        <w:rPr>
          <w:rFonts w:ascii="Bookman Old Style" w:eastAsia="Times New Roman" w:hAnsi="Bookman Old Style" w:cs="Arial"/>
          <w:b/>
          <w:bCs/>
          <w:color w:val="000000" w:themeColor="text1"/>
          <w:lang w:eastAsia="en-GB"/>
        </w:rPr>
        <w:t>11</w:t>
      </w:r>
      <w:r w:rsidRPr="00793C76">
        <w:rPr>
          <w:rFonts w:ascii="Bookman Old Style" w:eastAsia="Times New Roman" w:hAnsi="Bookman Old Style" w:cs="Arial"/>
          <w:b/>
          <w:bCs/>
          <w:color w:val="000000" w:themeColor="text1"/>
          <w:lang w:eastAsia="en-GB"/>
        </w:rPr>
        <w:t>.</w:t>
      </w:r>
      <w:r w:rsidR="00094F62" w:rsidRPr="00793C76">
        <w:rPr>
          <w:rFonts w:ascii="Bookman Old Style" w:eastAsia="Times New Roman" w:hAnsi="Bookman Old Style"/>
          <w:b/>
          <w:bCs/>
          <w:color w:val="000000" w:themeColor="text1"/>
          <w:bdr w:val="none" w:sz="0" w:space="0" w:color="auto" w:frame="1"/>
          <w:lang w:eastAsia="en-GB"/>
        </w:rPr>
        <w:t> </w:t>
      </w:r>
      <w:r w:rsidR="00094F62" w:rsidRPr="00793C76">
        <w:rPr>
          <w:rFonts w:ascii="Bookman Old Style" w:eastAsia="Times New Roman" w:hAnsi="Bookman Old Style"/>
          <w:b/>
          <w:bCs/>
          <w:color w:val="000000" w:themeColor="text1"/>
          <w:lang w:eastAsia="en-GB"/>
        </w:rPr>
        <w:t>Analytical methods</w:t>
      </w:r>
      <w:bookmarkEnd w:id="33"/>
      <w:r w:rsidR="00D53357" w:rsidRPr="00793C76">
        <w:rPr>
          <w:rFonts w:ascii="Bookman Old Style" w:hAnsi="Bookman Old Style"/>
          <w:b/>
          <w:bCs/>
          <w:iCs/>
          <w:color w:val="000000" w:themeColor="text1"/>
        </w:rPr>
        <w:t xml:space="preserve"> </w:t>
      </w:r>
    </w:p>
    <w:p w14:paraId="4680CF37" w14:textId="77777777" w:rsidR="00D53357" w:rsidRPr="00793C76" w:rsidRDefault="00D53357" w:rsidP="00013E6C"/>
    <w:p w14:paraId="0A7B54F4" w14:textId="2C6A2E18" w:rsidR="00094F62" w:rsidRPr="00094F62" w:rsidRDefault="00D53357" w:rsidP="00612DCE">
      <w:pPr>
        <w:adjustRightInd w:val="0"/>
        <w:ind w:right="-589"/>
        <w:contextualSpacing/>
        <w:jc w:val="both"/>
        <w:rPr>
          <w:rFonts w:ascii="Bookman Old Style" w:hAnsi="Bookman Old Style" w:cs="Arial"/>
          <w:color w:val="353735"/>
        </w:rPr>
      </w:pPr>
      <w:r w:rsidRPr="002551E7">
        <w:rPr>
          <w:rFonts w:ascii="Bookman Old Style" w:hAnsi="Bookman Old Style"/>
        </w:rPr>
        <w:t xml:space="preserve">Analytical profile of batches </w:t>
      </w:r>
      <w:r w:rsidRPr="002551E7">
        <w:rPr>
          <w:rFonts w:ascii="Bookman Old Style" w:hAnsi="Bookman Old Style"/>
          <w:iCs/>
        </w:rPr>
        <w:t xml:space="preserve">for the technical material, relevant impurities and metabolites, are to </w:t>
      </w:r>
      <w:r w:rsidR="00A5142C" w:rsidRPr="002551E7">
        <w:rPr>
          <w:rFonts w:ascii="Bookman Old Style" w:hAnsi="Bookman Old Style"/>
          <w:iCs/>
        </w:rPr>
        <w:t>be</w:t>
      </w:r>
      <w:r w:rsidRPr="002551E7">
        <w:rPr>
          <w:rFonts w:ascii="Bookman Old Style" w:hAnsi="Bookman Old Style"/>
          <w:iCs/>
        </w:rPr>
        <w:t xml:space="preserve"> provided</w:t>
      </w:r>
      <w:r w:rsidR="00151B29" w:rsidRPr="002551E7">
        <w:rPr>
          <w:rFonts w:ascii="Bookman Old Style" w:hAnsi="Bookman Old Style"/>
          <w:iCs/>
        </w:rPr>
        <w:t>, including the</w:t>
      </w:r>
      <w:r w:rsidR="00094F62" w:rsidRPr="00094F62">
        <w:rPr>
          <w:rFonts w:ascii="Bookman Old Style" w:hAnsi="Bookman Old Style" w:cs="Arial"/>
          <w:color w:val="353735"/>
        </w:rPr>
        <w:t xml:space="preserve"> full details of the test methods used for determining the active constituent, all impurities at or above 0.1 per cent and toxicologically significant impurities (even when present at less than 0.1 per cent) in the active constituent.</w:t>
      </w:r>
    </w:p>
    <w:p w14:paraId="3876C20C" w14:textId="77777777" w:rsidR="00094F62" w:rsidRPr="00094F62"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The following information should be included in a written analytical method:</w:t>
      </w:r>
    </w:p>
    <w:p w14:paraId="3EFF230C" w14:textId="1AE0964D" w:rsidR="00094F62" w:rsidRPr="00094F62" w:rsidRDefault="00094F62" w:rsidP="0087119B">
      <w:pPr>
        <w:numPr>
          <w:ilvl w:val="0"/>
          <w:numId w:val="74"/>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a copy of the actual laboratory method. If this laboratory method is not in English, please include an English </w:t>
      </w:r>
      <w:r w:rsidR="00E45A09" w:rsidRPr="002551E7">
        <w:rPr>
          <w:rFonts w:ascii="Bookman Old Style" w:hAnsi="Bookman Old Style" w:cs="Arial"/>
          <w:color w:val="353735"/>
        </w:rPr>
        <w:t>version.</w:t>
      </w:r>
    </w:p>
    <w:p w14:paraId="5CF05149" w14:textId="77777777" w:rsidR="00094F62" w:rsidRPr="00094F62" w:rsidRDefault="00094F62" w:rsidP="0087119B">
      <w:pPr>
        <w:numPr>
          <w:ilvl w:val="0"/>
          <w:numId w:val="74"/>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the principle of the method</w:t>
      </w:r>
    </w:p>
    <w:p w14:paraId="0A6B33C4" w14:textId="77777777" w:rsidR="00094F62" w:rsidRPr="00094F62" w:rsidRDefault="00094F62" w:rsidP="0087119B">
      <w:pPr>
        <w:numPr>
          <w:ilvl w:val="0"/>
          <w:numId w:val="74"/>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the method summary</w:t>
      </w:r>
    </w:p>
    <w:p w14:paraId="4DAD9C4D" w14:textId="6460DEF9" w:rsidR="00094F62" w:rsidRPr="00094F62" w:rsidRDefault="00094F62" w:rsidP="0087119B">
      <w:pPr>
        <w:pStyle w:val="ListParagraph"/>
        <w:numPr>
          <w:ilvl w:val="0"/>
          <w:numId w:val="38"/>
        </w:numPr>
        <w:autoSpaceDE w:val="0"/>
        <w:autoSpaceDN w:val="0"/>
        <w:adjustRightInd w:val="0"/>
        <w:spacing w:after="0" w:line="240" w:lineRule="auto"/>
        <w:ind w:right="-589"/>
        <w:jc w:val="both"/>
        <w:rPr>
          <w:rFonts w:ascii="Bookman Old Style" w:eastAsia="Times New Roman" w:hAnsi="Bookman Old Style" w:cs="Arial"/>
          <w:color w:val="353735"/>
          <w:sz w:val="24"/>
          <w:szCs w:val="24"/>
          <w:lang w:eastAsia="en-GB"/>
        </w:rPr>
      </w:pPr>
      <w:r w:rsidRPr="00094F62">
        <w:rPr>
          <w:rFonts w:ascii="Bookman Old Style" w:eastAsia="Times New Roman" w:hAnsi="Bookman Old Style" w:cs="Arial"/>
          <w:color w:val="353735"/>
          <w:sz w:val="24"/>
          <w:szCs w:val="24"/>
          <w:lang w:eastAsia="en-GB"/>
        </w:rPr>
        <w:t>sample preparation techniques</w:t>
      </w:r>
    </w:p>
    <w:p w14:paraId="1852155C" w14:textId="77777777" w:rsidR="00094F62" w:rsidRPr="00094F62" w:rsidRDefault="00094F62" w:rsidP="0087119B">
      <w:pPr>
        <w:numPr>
          <w:ilvl w:val="0"/>
          <w:numId w:val="74"/>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equipment or reagents (for example, for chromatographic methods, details of the column include column name, manufacturer, packing material and dimensions)</w:t>
      </w:r>
    </w:p>
    <w:p w14:paraId="200A26AB" w14:textId="1B08335C" w:rsidR="00094F62" w:rsidRPr="00094F62" w:rsidRDefault="00B0102E" w:rsidP="0087119B">
      <w:pPr>
        <w:numPr>
          <w:ilvl w:val="0"/>
          <w:numId w:val="74"/>
        </w:numPr>
        <w:ind w:left="1063" w:right="-589"/>
        <w:jc w:val="both"/>
        <w:textAlignment w:val="baseline"/>
        <w:rPr>
          <w:rFonts w:ascii="Bookman Old Style" w:hAnsi="Bookman Old Style" w:cs="Arial"/>
          <w:color w:val="353735"/>
        </w:rPr>
      </w:pPr>
      <w:r w:rsidRPr="00FA6570">
        <w:rPr>
          <w:rFonts w:ascii="Bookman Old Style" w:hAnsi="Bookman Old Style" w:cs="Arial"/>
          <w:color w:val="353735"/>
        </w:rPr>
        <w:t>E</w:t>
      </w:r>
      <w:r w:rsidR="00094F62" w:rsidRPr="00FA6570">
        <w:rPr>
          <w:rFonts w:ascii="Bookman Old Style" w:hAnsi="Bookman Old Style" w:cs="Arial"/>
          <w:color w:val="353735"/>
        </w:rPr>
        <w:t>luent</w:t>
      </w:r>
      <w:r w:rsidR="00094F62" w:rsidRPr="00094F62">
        <w:rPr>
          <w:rFonts w:ascii="Bookman Old Style" w:hAnsi="Bookman Old Style" w:cs="Arial"/>
          <w:color w:val="353735"/>
        </w:rPr>
        <w:t xml:space="preserve"> (including gradients, where applicable)</w:t>
      </w:r>
    </w:p>
    <w:p w14:paraId="407A2318" w14:textId="77777777" w:rsidR="00094F62" w:rsidRPr="00094F62" w:rsidRDefault="00094F62" w:rsidP="0087119B">
      <w:pPr>
        <w:numPr>
          <w:ilvl w:val="0"/>
          <w:numId w:val="74"/>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column temperature</w:t>
      </w:r>
    </w:p>
    <w:p w14:paraId="28A139AB" w14:textId="77777777" w:rsidR="00094F62" w:rsidRPr="00094F62" w:rsidRDefault="00094F62" w:rsidP="0087119B">
      <w:pPr>
        <w:numPr>
          <w:ilvl w:val="0"/>
          <w:numId w:val="74"/>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detector and retention times of all components</w:t>
      </w:r>
    </w:p>
    <w:p w14:paraId="4C2E28D1" w14:textId="7BD35030" w:rsidR="00094F62" w:rsidRPr="00094F62" w:rsidRDefault="00094F62" w:rsidP="0087119B">
      <w:pPr>
        <w:numPr>
          <w:ilvl w:val="0"/>
          <w:numId w:val="74"/>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purity of reference standard(s), </w:t>
      </w:r>
      <w:r w:rsidR="002C1128" w:rsidRPr="002551E7">
        <w:rPr>
          <w:rFonts w:ascii="Bookman Old Style" w:hAnsi="Bookman Old Style" w:cs="Arial"/>
          <w:color w:val="353735"/>
        </w:rPr>
        <w:t>source,</w:t>
      </w:r>
      <w:r w:rsidRPr="00094F62">
        <w:rPr>
          <w:rFonts w:ascii="Bookman Old Style" w:hAnsi="Bookman Old Style" w:cs="Arial"/>
          <w:color w:val="353735"/>
        </w:rPr>
        <w:t xml:space="preserve"> and batch number of reference standard(s)</w:t>
      </w:r>
    </w:p>
    <w:p w14:paraId="21E0AFA5" w14:textId="77777777" w:rsidR="00094F62" w:rsidRPr="00094F62" w:rsidRDefault="00094F62" w:rsidP="0087119B">
      <w:pPr>
        <w:numPr>
          <w:ilvl w:val="0"/>
          <w:numId w:val="74"/>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where chromatographic techniques are used</w:t>
      </w:r>
    </w:p>
    <w:p w14:paraId="43BF1EFD" w14:textId="61ED1CF8" w:rsidR="00094F62" w:rsidRPr="00094F62" w:rsidRDefault="00094F62" w:rsidP="0087119B">
      <w:pPr>
        <w:numPr>
          <w:ilvl w:val="1"/>
          <w:numId w:val="74"/>
        </w:numPr>
        <w:ind w:left="2126"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relevant chromatograms (blank, </w:t>
      </w:r>
      <w:r w:rsidR="002C1128" w:rsidRPr="002551E7">
        <w:rPr>
          <w:rFonts w:ascii="Bookman Old Style" w:hAnsi="Bookman Old Style" w:cs="Arial"/>
          <w:color w:val="353735"/>
        </w:rPr>
        <w:t>standard,</w:t>
      </w:r>
      <w:r w:rsidRPr="00094F62">
        <w:rPr>
          <w:rFonts w:ascii="Bookman Old Style" w:hAnsi="Bookman Old Style" w:cs="Arial"/>
          <w:color w:val="353735"/>
        </w:rPr>
        <w:t xml:space="preserve"> and sample) including retention </w:t>
      </w:r>
      <w:r w:rsidR="002C1128" w:rsidRPr="002551E7">
        <w:rPr>
          <w:rFonts w:ascii="Bookman Old Style" w:hAnsi="Bookman Old Style" w:cs="Arial"/>
          <w:color w:val="353735"/>
        </w:rPr>
        <w:t>times.</w:t>
      </w:r>
    </w:p>
    <w:p w14:paraId="1614A5C8" w14:textId="77777777" w:rsidR="00094F62" w:rsidRPr="00094F62" w:rsidRDefault="00094F62" w:rsidP="0087119B">
      <w:pPr>
        <w:numPr>
          <w:ilvl w:val="1"/>
          <w:numId w:val="74"/>
        </w:numPr>
        <w:ind w:left="2126" w:right="-589"/>
        <w:jc w:val="both"/>
        <w:textAlignment w:val="baseline"/>
        <w:rPr>
          <w:rFonts w:ascii="Bookman Old Style" w:hAnsi="Bookman Old Style" w:cs="Arial"/>
          <w:color w:val="353735"/>
        </w:rPr>
      </w:pPr>
      <w:r w:rsidRPr="00094F62">
        <w:rPr>
          <w:rFonts w:ascii="Bookman Old Style" w:hAnsi="Bookman Old Style" w:cs="Arial"/>
          <w:color w:val="353735"/>
        </w:rPr>
        <w:t>peak-assignment and peak-integration data</w:t>
      </w:r>
    </w:p>
    <w:p w14:paraId="3128A347" w14:textId="644BA693" w:rsidR="00094F62" w:rsidRPr="00094F62" w:rsidRDefault="00094F62" w:rsidP="0087119B">
      <w:pPr>
        <w:numPr>
          <w:ilvl w:val="1"/>
          <w:numId w:val="74"/>
        </w:numPr>
        <w:ind w:left="2126"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original printouts from the chromatographic system which include retention times, peak </w:t>
      </w:r>
      <w:r w:rsidR="00B27739" w:rsidRPr="002551E7">
        <w:rPr>
          <w:rFonts w:ascii="Bookman Old Style" w:hAnsi="Bookman Old Style" w:cs="Arial"/>
          <w:color w:val="353735"/>
        </w:rPr>
        <w:t>areas,</w:t>
      </w:r>
      <w:r w:rsidRPr="00094F62">
        <w:rPr>
          <w:rFonts w:ascii="Bookman Old Style" w:hAnsi="Bookman Old Style" w:cs="Arial"/>
          <w:color w:val="353735"/>
        </w:rPr>
        <w:t xml:space="preserve"> and peak-height </w:t>
      </w:r>
      <w:r w:rsidR="002C1128" w:rsidRPr="002551E7">
        <w:rPr>
          <w:rFonts w:ascii="Bookman Old Style" w:hAnsi="Bookman Old Style" w:cs="Arial"/>
          <w:color w:val="353735"/>
        </w:rPr>
        <w:t>tables.</w:t>
      </w:r>
    </w:p>
    <w:p w14:paraId="34659958" w14:textId="1D474A4D" w:rsidR="00B27739" w:rsidRPr="002551E7" w:rsidRDefault="00094F62" w:rsidP="0087119B">
      <w:pPr>
        <w:numPr>
          <w:ilvl w:val="0"/>
          <w:numId w:val="74"/>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worked examples of all calculations.</w:t>
      </w:r>
    </w:p>
    <w:p w14:paraId="52FA27D7" w14:textId="77777777" w:rsidR="00B27739" w:rsidRPr="002551E7" w:rsidRDefault="00B27739" w:rsidP="00612DCE">
      <w:pPr>
        <w:ind w:left="1063" w:right="-589"/>
        <w:jc w:val="both"/>
        <w:textAlignment w:val="baseline"/>
        <w:rPr>
          <w:rFonts w:ascii="Bookman Old Style" w:hAnsi="Bookman Old Style" w:cs="Arial"/>
          <w:color w:val="353735"/>
        </w:rPr>
      </w:pPr>
    </w:p>
    <w:p w14:paraId="23A5F19B" w14:textId="783BBA92" w:rsidR="00094F62" w:rsidRDefault="002C1128" w:rsidP="00612DCE">
      <w:pPr>
        <w:pStyle w:val="Heading3"/>
        <w:ind w:right="-589"/>
        <w:rPr>
          <w:rFonts w:ascii="Bookman Old Style" w:eastAsia="Times New Roman" w:hAnsi="Bookman Old Style"/>
          <w:b/>
          <w:bCs/>
          <w:color w:val="000000" w:themeColor="text1"/>
          <w:lang w:eastAsia="en-GB"/>
        </w:rPr>
      </w:pPr>
      <w:bookmarkStart w:id="34" w:name="_Toc147238266"/>
      <w:r w:rsidRPr="00C3345D">
        <w:rPr>
          <w:rFonts w:ascii="Bookman Old Style" w:eastAsia="Times New Roman" w:hAnsi="Bookman Old Style"/>
          <w:b/>
          <w:bCs/>
          <w:color w:val="000000" w:themeColor="text1"/>
          <w:bdr w:val="none" w:sz="0" w:space="0" w:color="auto" w:frame="1"/>
          <w:lang w:eastAsia="en-GB"/>
        </w:rPr>
        <w:t>2.2.</w:t>
      </w:r>
      <w:r w:rsidR="00C3345D" w:rsidRPr="00C3345D">
        <w:rPr>
          <w:rFonts w:ascii="Bookman Old Style" w:eastAsia="Times New Roman" w:hAnsi="Bookman Old Style"/>
          <w:b/>
          <w:bCs/>
          <w:color w:val="000000" w:themeColor="text1"/>
          <w:bdr w:val="none" w:sz="0" w:space="0" w:color="auto" w:frame="1"/>
          <w:lang w:eastAsia="en-GB"/>
        </w:rPr>
        <w:t>12</w:t>
      </w:r>
      <w:r w:rsidR="00094F62" w:rsidRPr="00C3345D">
        <w:rPr>
          <w:rFonts w:ascii="Bookman Old Style" w:eastAsia="Times New Roman" w:hAnsi="Bookman Old Style"/>
          <w:b/>
          <w:bCs/>
          <w:color w:val="000000" w:themeColor="text1"/>
          <w:bdr w:val="none" w:sz="0" w:space="0" w:color="auto" w:frame="1"/>
          <w:lang w:eastAsia="en-GB"/>
        </w:rPr>
        <w:t>. </w:t>
      </w:r>
      <w:r w:rsidR="00094F62" w:rsidRPr="00C3345D">
        <w:rPr>
          <w:rFonts w:ascii="Bookman Old Style" w:eastAsia="Times New Roman" w:hAnsi="Bookman Old Style"/>
          <w:b/>
          <w:bCs/>
          <w:color w:val="000000" w:themeColor="text1"/>
          <w:lang w:eastAsia="en-GB"/>
        </w:rPr>
        <w:t>Validation data</w:t>
      </w:r>
      <w:bookmarkEnd w:id="34"/>
    </w:p>
    <w:p w14:paraId="25FBB240" w14:textId="77777777" w:rsidR="00A730D6" w:rsidRPr="00A730D6" w:rsidRDefault="00A730D6" w:rsidP="00A730D6"/>
    <w:p w14:paraId="30328DF8" w14:textId="725A3989" w:rsidR="00094F62" w:rsidRPr="00094F62" w:rsidRDefault="000F2578" w:rsidP="00612DCE">
      <w:pPr>
        <w:spacing w:after="240"/>
        <w:ind w:right="-589"/>
        <w:jc w:val="both"/>
        <w:textAlignment w:val="baseline"/>
        <w:rPr>
          <w:rFonts w:ascii="Bookman Old Style" w:hAnsi="Bookman Old Style" w:cs="Arial"/>
          <w:color w:val="353735"/>
        </w:rPr>
      </w:pPr>
      <w:proofErr w:type="gramStart"/>
      <w:r w:rsidRPr="00094F62">
        <w:rPr>
          <w:rFonts w:ascii="Bookman Old Style" w:hAnsi="Bookman Old Style" w:cs="Arial"/>
          <w:color w:val="353735"/>
        </w:rPr>
        <w:t>P</w:t>
      </w:r>
      <w:r w:rsidR="00094F62" w:rsidRPr="00094F62">
        <w:rPr>
          <w:rFonts w:ascii="Bookman Old Style" w:hAnsi="Bookman Old Style" w:cs="Arial"/>
          <w:color w:val="353735"/>
        </w:rPr>
        <w:t>rovide</w:t>
      </w:r>
      <w:r>
        <w:rPr>
          <w:rFonts w:ascii="Bookman Old Style" w:hAnsi="Bookman Old Style" w:cs="Arial"/>
          <w:color w:val="353735"/>
        </w:rPr>
        <w:t xml:space="preserve"> </w:t>
      </w:r>
      <w:r w:rsidR="00094F62" w:rsidRPr="00094F62">
        <w:rPr>
          <w:rFonts w:ascii="Bookman Old Style" w:hAnsi="Bookman Old Style" w:cs="Arial"/>
          <w:color w:val="353735"/>
        </w:rPr>
        <w:t xml:space="preserve"> validation</w:t>
      </w:r>
      <w:proofErr w:type="gramEnd"/>
      <w:r w:rsidR="00094F62" w:rsidRPr="00094F62">
        <w:rPr>
          <w:rFonts w:ascii="Bookman Old Style" w:hAnsi="Bookman Old Style" w:cs="Arial"/>
          <w:color w:val="353735"/>
        </w:rPr>
        <w:t xml:space="preserve"> data for the method(s) used to assay the active constituent and impurities. Address the following parameters, where appropriate:</w:t>
      </w:r>
    </w:p>
    <w:p w14:paraId="1E7D2196" w14:textId="77777777" w:rsidR="00094F62" w:rsidRPr="00094F62" w:rsidRDefault="00094F62" w:rsidP="0087119B">
      <w:pPr>
        <w:numPr>
          <w:ilvl w:val="0"/>
          <w:numId w:val="75"/>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selectivity or specificity</w:t>
      </w:r>
    </w:p>
    <w:p w14:paraId="417E3DB3" w14:textId="77777777" w:rsidR="00094F62" w:rsidRPr="00094F62" w:rsidRDefault="00094F62" w:rsidP="0087119B">
      <w:pPr>
        <w:numPr>
          <w:ilvl w:val="0"/>
          <w:numId w:val="75"/>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linearity</w:t>
      </w:r>
    </w:p>
    <w:p w14:paraId="2311DD70" w14:textId="77777777" w:rsidR="00094F62" w:rsidRPr="00094F62" w:rsidRDefault="00094F62" w:rsidP="0087119B">
      <w:pPr>
        <w:numPr>
          <w:ilvl w:val="0"/>
          <w:numId w:val="75"/>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precision</w:t>
      </w:r>
    </w:p>
    <w:p w14:paraId="7F68CA41" w14:textId="77777777" w:rsidR="00094F62" w:rsidRPr="00094F62" w:rsidRDefault="00094F62" w:rsidP="0087119B">
      <w:pPr>
        <w:numPr>
          <w:ilvl w:val="0"/>
          <w:numId w:val="75"/>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recovery (accuracy)</w:t>
      </w:r>
    </w:p>
    <w:p w14:paraId="72242522" w14:textId="77777777" w:rsidR="00094F62" w:rsidRPr="00094F62" w:rsidRDefault="00094F62" w:rsidP="0087119B">
      <w:pPr>
        <w:numPr>
          <w:ilvl w:val="0"/>
          <w:numId w:val="75"/>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limit of detection (LOD) for impurities</w:t>
      </w:r>
    </w:p>
    <w:p w14:paraId="6FB17D90" w14:textId="77777777" w:rsidR="00094F62" w:rsidRPr="00094F62" w:rsidRDefault="00094F62" w:rsidP="0087119B">
      <w:pPr>
        <w:numPr>
          <w:ilvl w:val="0"/>
          <w:numId w:val="75"/>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limit of quantitation (LOQ) for impurities.</w:t>
      </w:r>
    </w:p>
    <w:p w14:paraId="5EC6BAAF" w14:textId="0A5E267F" w:rsidR="00C3345D" w:rsidRPr="00612DCE"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lastRenderedPageBreak/>
        <w:t xml:space="preserve">Note that LOD and LOQ are not required for the </w:t>
      </w:r>
      <w:r w:rsidRPr="000F2578">
        <w:rPr>
          <w:rFonts w:ascii="Bookman Old Style" w:hAnsi="Bookman Old Style" w:cs="Arial"/>
          <w:color w:val="353735"/>
        </w:rPr>
        <w:t>quantitation</w:t>
      </w:r>
      <w:r w:rsidRPr="00094F62">
        <w:rPr>
          <w:rFonts w:ascii="Bookman Old Style" w:hAnsi="Bookman Old Style" w:cs="Arial"/>
          <w:color w:val="353735"/>
        </w:rPr>
        <w:t xml:space="preserve"> of the active constituent, only the determination and quantitation of the impurities.</w:t>
      </w:r>
    </w:p>
    <w:p w14:paraId="1EBD04B2" w14:textId="18974289" w:rsidR="00094F62" w:rsidRDefault="00860F24" w:rsidP="00612DCE">
      <w:pPr>
        <w:pStyle w:val="Heading3"/>
        <w:ind w:right="-589"/>
        <w:rPr>
          <w:rFonts w:ascii="Bookman Old Style" w:eastAsia="Times New Roman" w:hAnsi="Bookman Old Style"/>
          <w:b/>
          <w:bCs/>
          <w:color w:val="000000" w:themeColor="text1"/>
          <w:lang w:eastAsia="en-GB"/>
        </w:rPr>
      </w:pPr>
      <w:bookmarkStart w:id="35" w:name="_Toc147238267"/>
      <w:r w:rsidRPr="00C3345D">
        <w:rPr>
          <w:rFonts w:ascii="Bookman Old Style" w:eastAsia="Times New Roman" w:hAnsi="Bookman Old Style"/>
          <w:b/>
          <w:bCs/>
          <w:color w:val="000000" w:themeColor="text1"/>
          <w:bdr w:val="none" w:sz="0" w:space="0" w:color="auto" w:frame="1"/>
          <w:lang w:eastAsia="en-GB"/>
        </w:rPr>
        <w:t>2.2.1</w:t>
      </w:r>
      <w:r w:rsidR="00C3345D" w:rsidRPr="00C3345D">
        <w:rPr>
          <w:rFonts w:ascii="Bookman Old Style" w:eastAsia="Times New Roman" w:hAnsi="Bookman Old Style"/>
          <w:b/>
          <w:bCs/>
          <w:color w:val="000000" w:themeColor="text1"/>
          <w:bdr w:val="none" w:sz="0" w:space="0" w:color="auto" w:frame="1"/>
          <w:lang w:eastAsia="en-GB"/>
        </w:rPr>
        <w:t>3</w:t>
      </w:r>
      <w:r w:rsidR="00094F62" w:rsidRPr="00C3345D">
        <w:rPr>
          <w:rFonts w:ascii="Bookman Old Style" w:eastAsia="Times New Roman" w:hAnsi="Bookman Old Style"/>
          <w:b/>
          <w:bCs/>
          <w:color w:val="000000" w:themeColor="text1"/>
          <w:bdr w:val="none" w:sz="0" w:space="0" w:color="auto" w:frame="1"/>
          <w:lang w:eastAsia="en-GB"/>
        </w:rPr>
        <w:t>. </w:t>
      </w:r>
      <w:r w:rsidR="00094F62" w:rsidRPr="00C3345D">
        <w:rPr>
          <w:rFonts w:ascii="Bookman Old Style" w:eastAsia="Times New Roman" w:hAnsi="Bookman Old Style"/>
          <w:b/>
          <w:bCs/>
          <w:color w:val="000000" w:themeColor="text1"/>
          <w:lang w:eastAsia="en-GB"/>
        </w:rPr>
        <w:t>Analytical reference standards</w:t>
      </w:r>
      <w:bookmarkEnd w:id="35"/>
    </w:p>
    <w:p w14:paraId="36C75867" w14:textId="77777777" w:rsidR="00A730D6" w:rsidRPr="00A730D6" w:rsidRDefault="00A730D6" w:rsidP="00A730D6"/>
    <w:p w14:paraId="5469DCAE" w14:textId="29C1BBDA" w:rsidR="00094F62" w:rsidRPr="00094F62"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Applicants for approval of new active constituents must provide the following samples to the </w:t>
      </w:r>
      <w:r w:rsidR="00065682" w:rsidRPr="002551E7">
        <w:rPr>
          <w:rFonts w:ascii="Bookman Old Style" w:hAnsi="Bookman Old Style" w:cs="Arial"/>
          <w:color w:val="353735"/>
        </w:rPr>
        <w:t xml:space="preserve">Local </w:t>
      </w:r>
      <w:r w:rsidR="00761A70" w:rsidRPr="002551E7">
        <w:rPr>
          <w:rFonts w:ascii="Bookman Old Style" w:hAnsi="Bookman Old Style" w:cs="Arial"/>
          <w:color w:val="353735"/>
        </w:rPr>
        <w:t>recognised laboratory for each participating</w:t>
      </w:r>
      <w:r w:rsidR="006A6CB3" w:rsidRPr="002551E7">
        <w:rPr>
          <w:rFonts w:ascii="Bookman Old Style" w:hAnsi="Bookman Old Style" w:cs="Arial"/>
          <w:color w:val="353735"/>
        </w:rPr>
        <w:t xml:space="preserve"> country</w:t>
      </w:r>
      <w:r w:rsidRPr="00094F62">
        <w:rPr>
          <w:rFonts w:ascii="Bookman Old Style" w:hAnsi="Bookman Old Style" w:cs="Arial"/>
          <w:color w:val="353735"/>
        </w:rPr>
        <w:t>:</w:t>
      </w:r>
    </w:p>
    <w:p w14:paraId="7C43EC01" w14:textId="736EDC33" w:rsidR="00094F62" w:rsidRPr="00094F62" w:rsidRDefault="00094F62" w:rsidP="0087119B">
      <w:pPr>
        <w:numPr>
          <w:ilvl w:val="0"/>
          <w:numId w:val="76"/>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1 gram of the analytical reference standard of each pure active constituent, or where the active constituent is a mixture of major isomers which can be separated, 1 gram of each </w:t>
      </w:r>
      <w:r w:rsidR="00AE7151" w:rsidRPr="002551E7">
        <w:rPr>
          <w:rFonts w:ascii="Bookman Old Style" w:hAnsi="Bookman Old Style" w:cs="Arial"/>
          <w:color w:val="353735"/>
        </w:rPr>
        <w:t>isomer.</w:t>
      </w:r>
    </w:p>
    <w:p w14:paraId="54C1D8AD" w14:textId="77777777" w:rsidR="00094F62" w:rsidRPr="00094F62" w:rsidRDefault="00094F62" w:rsidP="0087119B">
      <w:pPr>
        <w:numPr>
          <w:ilvl w:val="0"/>
          <w:numId w:val="76"/>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100 grams of active constituent as manufactured (the percentage purity and the method provided to the APVMA in the approval of the active constituent should also be provided).</w:t>
      </w:r>
    </w:p>
    <w:p w14:paraId="2BA2377F" w14:textId="21E1B13E" w:rsidR="00094F62" w:rsidRPr="00094F62" w:rsidRDefault="00094F62" w:rsidP="0087119B">
      <w:pPr>
        <w:numPr>
          <w:ilvl w:val="0"/>
          <w:numId w:val="76"/>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10 milligrams of analytical reference standards for all toxicologically significant impurities present in the active </w:t>
      </w:r>
      <w:r w:rsidR="00AE7151" w:rsidRPr="002551E7">
        <w:rPr>
          <w:rFonts w:ascii="Bookman Old Style" w:hAnsi="Bookman Old Style" w:cs="Arial"/>
          <w:color w:val="353735"/>
        </w:rPr>
        <w:t>constituent.</w:t>
      </w:r>
    </w:p>
    <w:p w14:paraId="0937C407" w14:textId="77777777" w:rsidR="00094F62" w:rsidRPr="00094F62" w:rsidRDefault="00094F62" w:rsidP="0087119B">
      <w:pPr>
        <w:numPr>
          <w:ilvl w:val="0"/>
          <w:numId w:val="76"/>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100 milligrams analytical standard for all metabolites identified and for which a maximum residue limit applies.</w:t>
      </w:r>
    </w:p>
    <w:p w14:paraId="3B67FF8F" w14:textId="0E84969A" w:rsidR="00094F62" w:rsidRPr="00094F62"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Please note, provide justification to </w:t>
      </w:r>
      <w:r w:rsidR="00AE7151" w:rsidRPr="002551E7">
        <w:rPr>
          <w:rFonts w:ascii="Bookman Old Style" w:hAnsi="Bookman Old Style" w:cs="Arial"/>
          <w:color w:val="353735"/>
        </w:rPr>
        <w:t xml:space="preserve">the </w:t>
      </w:r>
      <w:r w:rsidR="00AE75F8" w:rsidRPr="002551E7">
        <w:rPr>
          <w:rFonts w:ascii="Bookman Old Style" w:hAnsi="Bookman Old Style" w:cs="Arial"/>
          <w:color w:val="353735"/>
        </w:rPr>
        <w:t>regulator that</w:t>
      </w:r>
      <w:r w:rsidRPr="00094F62">
        <w:rPr>
          <w:rFonts w:ascii="Bookman Old Style" w:hAnsi="Bookman Old Style" w:cs="Arial"/>
          <w:color w:val="353735"/>
        </w:rPr>
        <w:t xml:space="preserve"> you should supply less than 1 gram of analytical reference standard and/or less than 100 grams of active constituent as manufactured. </w:t>
      </w:r>
      <w:r w:rsidR="0073222F" w:rsidRPr="002551E7">
        <w:rPr>
          <w:rFonts w:ascii="Bookman Old Style" w:hAnsi="Bookman Old Style" w:cs="Arial"/>
          <w:color w:val="353735"/>
        </w:rPr>
        <w:t xml:space="preserve">The justification will be </w:t>
      </w:r>
      <w:r w:rsidRPr="00094F62">
        <w:rPr>
          <w:rFonts w:ascii="Bookman Old Style" w:hAnsi="Bookman Old Style" w:cs="Arial"/>
          <w:color w:val="353735"/>
        </w:rPr>
        <w:t>consider</w:t>
      </w:r>
      <w:r w:rsidR="0073222F" w:rsidRPr="002551E7">
        <w:rPr>
          <w:rFonts w:ascii="Bookman Old Style" w:hAnsi="Bookman Old Style" w:cs="Arial"/>
          <w:color w:val="353735"/>
        </w:rPr>
        <w:t xml:space="preserve">ed </w:t>
      </w:r>
      <w:r w:rsidR="00AE75F8" w:rsidRPr="002551E7">
        <w:rPr>
          <w:rFonts w:ascii="Bookman Old Style" w:hAnsi="Bookman Old Style" w:cs="Arial"/>
          <w:color w:val="353735"/>
        </w:rPr>
        <w:t>on</w:t>
      </w:r>
      <w:r w:rsidRPr="00094F62">
        <w:rPr>
          <w:rFonts w:ascii="Bookman Old Style" w:hAnsi="Bookman Old Style" w:cs="Arial"/>
          <w:color w:val="353735"/>
        </w:rPr>
        <w:t xml:space="preserve"> their merits.</w:t>
      </w:r>
    </w:p>
    <w:p w14:paraId="1FC3E193" w14:textId="77777777" w:rsidR="00094F62" w:rsidRPr="00094F62"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Storage instructions and information on the recommended shelf life of the analytical reference standard and active constituent are required, especially if degradation is likely to occur under transport or storage.</w:t>
      </w:r>
    </w:p>
    <w:p w14:paraId="61B6C939" w14:textId="77777777" w:rsidR="00094F62" w:rsidRPr="00094F62"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Samples must be accompanied by a letter stating:</w:t>
      </w:r>
    </w:p>
    <w:p w14:paraId="3C528485" w14:textId="55557010" w:rsidR="00094F62" w:rsidRPr="00094F62" w:rsidRDefault="00094F62" w:rsidP="0087119B">
      <w:pPr>
        <w:numPr>
          <w:ilvl w:val="0"/>
          <w:numId w:val="77"/>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the reason for submitting the samples including the application and active constituent </w:t>
      </w:r>
      <w:r w:rsidR="005652B1" w:rsidRPr="002551E7">
        <w:rPr>
          <w:rFonts w:ascii="Bookman Old Style" w:hAnsi="Bookman Old Style" w:cs="Arial"/>
          <w:color w:val="353735"/>
        </w:rPr>
        <w:t>numbers.</w:t>
      </w:r>
    </w:p>
    <w:p w14:paraId="44B2C2F9" w14:textId="7E476851" w:rsidR="00094F62" w:rsidRPr="00094F62" w:rsidRDefault="00094F62" w:rsidP="0087119B">
      <w:pPr>
        <w:numPr>
          <w:ilvl w:val="0"/>
          <w:numId w:val="77"/>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the purity of each of the materials supplied with a separate Certificate of Analysis for </w:t>
      </w:r>
      <w:r w:rsidR="005652B1" w:rsidRPr="002551E7">
        <w:rPr>
          <w:rFonts w:ascii="Bookman Old Style" w:hAnsi="Bookman Old Style" w:cs="Arial"/>
          <w:color w:val="353735"/>
        </w:rPr>
        <w:t>each.</w:t>
      </w:r>
    </w:p>
    <w:p w14:paraId="18EEB070" w14:textId="77777777" w:rsidR="00094F62" w:rsidRPr="00094F62" w:rsidRDefault="00094F62" w:rsidP="0087119B">
      <w:pPr>
        <w:numPr>
          <w:ilvl w:val="0"/>
          <w:numId w:val="77"/>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the storage instructions</w:t>
      </w:r>
    </w:p>
    <w:p w14:paraId="17F37455" w14:textId="77777777" w:rsidR="00094F62" w:rsidRPr="00094F62" w:rsidRDefault="00094F62" w:rsidP="0087119B">
      <w:pPr>
        <w:numPr>
          <w:ilvl w:val="0"/>
          <w:numId w:val="77"/>
        </w:numPr>
        <w:ind w:left="1063" w:right="-589"/>
        <w:jc w:val="both"/>
        <w:textAlignment w:val="baseline"/>
        <w:rPr>
          <w:rFonts w:ascii="Bookman Old Style" w:hAnsi="Bookman Old Style" w:cs="Arial"/>
          <w:color w:val="353735"/>
        </w:rPr>
      </w:pPr>
      <w:r w:rsidRPr="00094F62">
        <w:rPr>
          <w:rFonts w:ascii="Bookman Old Style" w:hAnsi="Bookman Old Style" w:cs="Arial"/>
          <w:color w:val="353735"/>
        </w:rPr>
        <w:t>the acute oral and dermal toxicities of the materials, or the appropriate safety data sheet.</w:t>
      </w:r>
    </w:p>
    <w:p w14:paraId="71C2AAD5" w14:textId="577BC019" w:rsidR="00094F62" w:rsidRPr="00094F62" w:rsidRDefault="00094F62" w:rsidP="00612DCE">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Care should be taken to ensure that samples are properly packed. Samples that arrive leaking or otherwise damaged will be destroyed and replacement samples will be requested. Samples should be provided to the</w:t>
      </w:r>
      <w:r w:rsidR="00C84DAE" w:rsidRPr="002551E7">
        <w:rPr>
          <w:rFonts w:ascii="Bookman Old Style" w:hAnsi="Bookman Old Style" w:cs="Arial"/>
          <w:color w:val="353735"/>
        </w:rPr>
        <w:t xml:space="preserve"> regulator</w:t>
      </w:r>
      <w:r w:rsidRPr="00094F62">
        <w:rPr>
          <w:rFonts w:ascii="Bookman Old Style" w:hAnsi="Bookman Old Style" w:cs="Arial"/>
          <w:color w:val="353735"/>
        </w:rPr>
        <w:t xml:space="preserve"> </w:t>
      </w:r>
      <w:r w:rsidR="00763017" w:rsidRPr="002551E7">
        <w:rPr>
          <w:rFonts w:ascii="Bookman Old Style" w:hAnsi="Bookman Old Style" w:cs="Arial"/>
          <w:color w:val="353735"/>
        </w:rPr>
        <w:t xml:space="preserve">recognised </w:t>
      </w:r>
      <w:r w:rsidR="00C84DAE" w:rsidRPr="002551E7">
        <w:rPr>
          <w:rFonts w:ascii="Bookman Old Style" w:hAnsi="Bookman Old Style" w:cs="Arial"/>
          <w:color w:val="353735"/>
        </w:rPr>
        <w:t>laboratories before</w:t>
      </w:r>
      <w:r w:rsidRPr="00094F62">
        <w:rPr>
          <w:rFonts w:ascii="Bookman Old Style" w:hAnsi="Bookman Old Style" w:cs="Arial"/>
          <w:color w:val="353735"/>
        </w:rPr>
        <w:t xml:space="preserve"> approval of a new active constituent. When standards are supplied to </w:t>
      </w:r>
      <w:r w:rsidR="007E76F8" w:rsidRPr="002551E7">
        <w:rPr>
          <w:rFonts w:ascii="Bookman Old Style" w:hAnsi="Bookman Old Style" w:cs="Arial"/>
          <w:color w:val="353735"/>
        </w:rPr>
        <w:t>these</w:t>
      </w:r>
      <w:r w:rsidR="00F75D25" w:rsidRPr="002551E7">
        <w:rPr>
          <w:rFonts w:ascii="Bookman Old Style" w:hAnsi="Bookman Old Style" w:cs="Arial"/>
          <w:color w:val="353735"/>
        </w:rPr>
        <w:t xml:space="preserve"> </w:t>
      </w:r>
      <w:r w:rsidR="007E76F8" w:rsidRPr="002551E7">
        <w:rPr>
          <w:rFonts w:ascii="Bookman Old Style" w:hAnsi="Bookman Old Style" w:cs="Arial"/>
          <w:color w:val="353735"/>
        </w:rPr>
        <w:t>laboratories</w:t>
      </w:r>
      <w:r w:rsidRPr="00094F62">
        <w:rPr>
          <w:rFonts w:ascii="Bookman Old Style" w:hAnsi="Bookman Old Style" w:cs="Arial"/>
          <w:color w:val="353735"/>
        </w:rPr>
        <w:t xml:space="preserve">, documentation to this effect should be forwarded to the </w:t>
      </w:r>
      <w:r w:rsidR="007E76F8" w:rsidRPr="002551E7">
        <w:rPr>
          <w:rFonts w:ascii="Bookman Old Style" w:hAnsi="Bookman Old Style" w:cs="Arial"/>
          <w:color w:val="353735"/>
        </w:rPr>
        <w:t xml:space="preserve">participating countries regulators for </w:t>
      </w:r>
      <w:r w:rsidRPr="00094F62">
        <w:rPr>
          <w:rFonts w:ascii="Bookman Old Style" w:hAnsi="Bookman Old Style" w:cs="Arial"/>
          <w:color w:val="353735"/>
        </w:rPr>
        <w:t>confirmation purposes.</w:t>
      </w:r>
    </w:p>
    <w:p w14:paraId="542091EF" w14:textId="42E8EAF1" w:rsidR="00094F62" w:rsidRDefault="00094F62" w:rsidP="000B14AD">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 xml:space="preserve">From time to </w:t>
      </w:r>
      <w:r w:rsidR="007E76F8" w:rsidRPr="002551E7">
        <w:rPr>
          <w:rFonts w:ascii="Bookman Old Style" w:hAnsi="Bookman Old Style" w:cs="Arial"/>
          <w:color w:val="353735"/>
        </w:rPr>
        <w:t>time, the regulators</w:t>
      </w:r>
      <w:r w:rsidRPr="00094F62">
        <w:rPr>
          <w:rFonts w:ascii="Bookman Old Style" w:hAnsi="Bookman Old Style" w:cs="Arial"/>
          <w:color w:val="353735"/>
        </w:rPr>
        <w:t xml:space="preserve"> may request that active-constituent approval holders provide replacement material to maintain our inventory of reference materials.</w:t>
      </w:r>
    </w:p>
    <w:p w14:paraId="101D1E46" w14:textId="271C9EF5" w:rsidR="003766AD" w:rsidRPr="006E20D4" w:rsidRDefault="008A1B9E" w:rsidP="006E20D4">
      <w:pPr>
        <w:pStyle w:val="Heading3"/>
        <w:rPr>
          <w:rFonts w:ascii="Bookman Old Style" w:hAnsi="Bookman Old Style"/>
          <w:b/>
          <w:bCs/>
          <w:color w:val="auto"/>
        </w:rPr>
      </w:pPr>
      <w:bookmarkStart w:id="36" w:name="_Toc147238268"/>
      <w:r w:rsidRPr="006E20D4">
        <w:rPr>
          <w:rFonts w:ascii="Bookman Old Style" w:hAnsi="Bookman Old Style"/>
          <w:b/>
          <w:bCs/>
          <w:color w:val="auto"/>
        </w:rPr>
        <w:t>2.2.</w:t>
      </w:r>
      <w:r w:rsidR="005C5936" w:rsidRPr="006E20D4">
        <w:rPr>
          <w:rFonts w:ascii="Bookman Old Style" w:hAnsi="Bookman Old Style"/>
          <w:b/>
          <w:bCs/>
          <w:color w:val="auto"/>
        </w:rPr>
        <w:t>14. Biochemical properties</w:t>
      </w:r>
      <w:r w:rsidR="00E40E09" w:rsidRPr="006E20D4">
        <w:rPr>
          <w:rFonts w:ascii="Bookman Old Style" w:hAnsi="Bookman Old Style"/>
          <w:b/>
          <w:bCs/>
          <w:color w:val="auto"/>
        </w:rPr>
        <w:t xml:space="preserve"> of </w:t>
      </w:r>
      <w:r w:rsidR="003766AD" w:rsidRPr="006E20D4">
        <w:rPr>
          <w:rFonts w:ascii="Bookman Old Style" w:hAnsi="Bookman Old Style"/>
          <w:b/>
          <w:bCs/>
          <w:color w:val="auto"/>
        </w:rPr>
        <w:t>the Active Substance</w:t>
      </w:r>
      <w:bookmarkEnd w:id="36"/>
    </w:p>
    <w:p w14:paraId="0F872FD3" w14:textId="77777777" w:rsidR="005C5936" w:rsidRPr="005C5936" w:rsidRDefault="005C5936" w:rsidP="005C5936">
      <w:pPr>
        <w:rPr>
          <w:lang w:eastAsia="en-US"/>
        </w:rPr>
      </w:pPr>
    </w:p>
    <w:p w14:paraId="481F28D0" w14:textId="2BE5D67B" w:rsidR="003766AD" w:rsidRDefault="00FB0B56" w:rsidP="00BA0E44">
      <w:pPr>
        <w:pStyle w:val="Heading4"/>
      </w:pPr>
      <w:r w:rsidRPr="00EC47FE">
        <w:t>2.2.14.</w:t>
      </w:r>
      <w:r w:rsidR="005C5936" w:rsidRPr="00EC47FE">
        <w:t>1. Use</w:t>
      </w:r>
      <w:r w:rsidR="003766AD" w:rsidRPr="00EC47FE">
        <w:t xml:space="preserve"> of the active substance</w:t>
      </w:r>
    </w:p>
    <w:p w14:paraId="2C766338" w14:textId="77777777" w:rsidR="00596EBC" w:rsidRPr="00596EBC" w:rsidRDefault="00596EBC" w:rsidP="00596EBC">
      <w:pPr>
        <w:rPr>
          <w:rFonts w:eastAsia="Calibri"/>
          <w:lang w:val="en-US"/>
        </w:rPr>
      </w:pPr>
    </w:p>
    <w:p w14:paraId="6E6D950B" w14:textId="2D37FB18" w:rsidR="003766AD" w:rsidRPr="003766AD" w:rsidRDefault="003766AD" w:rsidP="005C5936">
      <w:pPr>
        <w:pStyle w:val="ListParagraph"/>
        <w:autoSpaceDE w:val="0"/>
        <w:autoSpaceDN w:val="0"/>
        <w:adjustRightInd w:val="0"/>
        <w:spacing w:after="0" w:line="240" w:lineRule="auto"/>
        <w:ind w:left="1134" w:right="-589"/>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lastRenderedPageBreak/>
        <w:t xml:space="preserve">The information provided shall describe the intended purpose for which the VPP containing the active substance are used or are intended to be used and the dose and manner of their use or proposed </w:t>
      </w:r>
      <w:r w:rsidR="009271E6" w:rsidRPr="003766AD">
        <w:rPr>
          <w:rFonts w:ascii="Bookman Old Style" w:eastAsia="Calibri" w:hAnsi="Bookman Old Style" w:cs="Times New Roman"/>
          <w:sz w:val="24"/>
          <w:szCs w:val="24"/>
        </w:rPr>
        <w:t>use.</w:t>
      </w:r>
    </w:p>
    <w:p w14:paraId="5FD2E262" w14:textId="77777777" w:rsidR="009271E6" w:rsidRDefault="003D51AC" w:rsidP="00BA0E44">
      <w:pPr>
        <w:pStyle w:val="Heading4"/>
        <w:rPr>
          <w:w w:val="100"/>
        </w:rPr>
      </w:pPr>
      <w:r w:rsidRPr="003D51AC">
        <w:t>2.2.14.</w:t>
      </w:r>
      <w:r w:rsidR="009271E6" w:rsidRPr="003D51AC">
        <w:t>2.</w:t>
      </w:r>
      <w:r w:rsidR="009271E6" w:rsidRPr="003D51AC">
        <w:rPr>
          <w:w w:val="100"/>
        </w:rPr>
        <w:t xml:space="preserve"> Function</w:t>
      </w:r>
    </w:p>
    <w:p w14:paraId="44CE2F4D" w14:textId="77777777" w:rsidR="00233455" w:rsidRPr="00233455" w:rsidRDefault="00233455" w:rsidP="00233455">
      <w:pPr>
        <w:rPr>
          <w:lang w:val="en-US"/>
        </w:rPr>
      </w:pPr>
    </w:p>
    <w:p w14:paraId="7CFBACE5" w14:textId="6875457A" w:rsidR="003766AD" w:rsidRDefault="009271E6" w:rsidP="00204340">
      <w:pPr>
        <w:ind w:left="851" w:hanging="425"/>
        <w:rPr>
          <w:rFonts w:ascii="Bookman Old Style" w:eastAsia="Calibri" w:hAnsi="Bookman Old Style"/>
        </w:rPr>
      </w:pPr>
      <w:r w:rsidRPr="00204340">
        <w:rPr>
          <w:rStyle w:val="Heading4Char"/>
          <w:b w:val="0"/>
          <w:bCs w:val="0"/>
        </w:rPr>
        <w:t xml:space="preserve">      State the intended f</w:t>
      </w:r>
      <w:r w:rsidR="003766AD" w:rsidRPr="00204340">
        <w:rPr>
          <w:rStyle w:val="Heading4Char"/>
          <w:b w:val="0"/>
          <w:bCs w:val="0"/>
        </w:rPr>
        <w:t>unction</w:t>
      </w:r>
      <w:r w:rsidRPr="00204340">
        <w:rPr>
          <w:rStyle w:val="Heading4Char"/>
          <w:b w:val="0"/>
          <w:bCs w:val="0"/>
        </w:rPr>
        <w:t xml:space="preserve">s of active substance </w:t>
      </w:r>
      <w:r w:rsidR="003766AD" w:rsidRPr="00204340">
        <w:rPr>
          <w:rFonts w:ascii="Bookman Old Style" w:eastAsia="Calibri" w:hAnsi="Bookman Old Style"/>
        </w:rPr>
        <w:t>(e.g., Acaricide or other function</w:t>
      </w:r>
      <w:r w:rsidRPr="00204340">
        <w:rPr>
          <w:rFonts w:ascii="Bookman Old Style" w:eastAsia="Calibri" w:hAnsi="Bookman Old Style"/>
        </w:rPr>
        <w:t>).</w:t>
      </w:r>
    </w:p>
    <w:p w14:paraId="5E926615" w14:textId="77777777" w:rsidR="00233455" w:rsidRPr="00204340" w:rsidRDefault="00233455" w:rsidP="00204340">
      <w:pPr>
        <w:ind w:left="851" w:hanging="425"/>
        <w:rPr>
          <w:rFonts w:ascii="Bookman Old Style" w:eastAsia="Cambria" w:hAnsi="Bookman Old Style" w:cstheme="minorBidi"/>
          <w:lang w:eastAsia="en-US"/>
        </w:rPr>
      </w:pPr>
    </w:p>
    <w:p w14:paraId="5E24CE97" w14:textId="0E177CF7" w:rsidR="003766AD" w:rsidRDefault="00FB0B56" w:rsidP="00BA0E44">
      <w:pPr>
        <w:pStyle w:val="Heading4"/>
      </w:pPr>
      <w:r w:rsidRPr="00EC47FE">
        <w:t>2.2.14.</w:t>
      </w:r>
      <w:r w:rsidR="005C5936" w:rsidRPr="00EC47FE">
        <w:t>3. Effects</w:t>
      </w:r>
      <w:r w:rsidR="003766AD" w:rsidRPr="00EC47FE">
        <w:t xml:space="preserve"> on pests </w:t>
      </w:r>
    </w:p>
    <w:p w14:paraId="4BCE3866" w14:textId="77777777" w:rsidR="00596EBC" w:rsidRPr="00596EBC" w:rsidRDefault="00596EBC" w:rsidP="00596EBC">
      <w:pPr>
        <w:rPr>
          <w:rFonts w:eastAsia="Calibri"/>
          <w:lang w:val="en-US"/>
        </w:rPr>
      </w:pPr>
    </w:p>
    <w:p w14:paraId="34BD3093" w14:textId="77777777" w:rsidR="005C5936" w:rsidRDefault="003766AD" w:rsidP="005C5936">
      <w:pPr>
        <w:pStyle w:val="ListParagraph"/>
        <w:autoSpaceDE w:val="0"/>
        <w:autoSpaceDN w:val="0"/>
        <w:adjustRightInd w:val="0"/>
        <w:spacing w:after="0" w:line="240" w:lineRule="auto"/>
        <w:ind w:left="1276" w:right="-589" w:hanging="141"/>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The nature of the effects on pests shall be stated (e.g. Contact action,</w:t>
      </w:r>
    </w:p>
    <w:p w14:paraId="4B7FA4FD" w14:textId="2B1F9E7C" w:rsidR="005C5936" w:rsidRDefault="003766AD" w:rsidP="005C5936">
      <w:pPr>
        <w:pStyle w:val="ListParagraph"/>
        <w:autoSpaceDE w:val="0"/>
        <w:autoSpaceDN w:val="0"/>
        <w:adjustRightInd w:val="0"/>
        <w:spacing w:after="0" w:line="240" w:lineRule="auto"/>
        <w:ind w:left="1276" w:right="-589" w:hanging="141"/>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 xml:space="preserve">stomach action, inhalation </w:t>
      </w:r>
      <w:r w:rsidR="00C418C7" w:rsidRPr="003766AD">
        <w:rPr>
          <w:rFonts w:ascii="Bookman Old Style" w:eastAsia="Calibri" w:hAnsi="Bookman Old Style" w:cs="Times New Roman"/>
          <w:sz w:val="24"/>
          <w:szCs w:val="24"/>
        </w:rPr>
        <w:t>action,</w:t>
      </w:r>
      <w:r w:rsidRPr="003766AD">
        <w:rPr>
          <w:rFonts w:ascii="Bookman Old Style" w:eastAsia="Calibri" w:hAnsi="Bookman Old Style" w:cs="Times New Roman"/>
          <w:sz w:val="24"/>
          <w:szCs w:val="24"/>
        </w:rPr>
        <w:t xml:space="preserve"> desiccant, reproductive inhibitor, or </w:t>
      </w:r>
    </w:p>
    <w:p w14:paraId="45166B5E" w14:textId="786EBE18" w:rsidR="003766AD" w:rsidRDefault="003766AD" w:rsidP="005C5936">
      <w:pPr>
        <w:pStyle w:val="ListParagraph"/>
        <w:autoSpaceDE w:val="0"/>
        <w:autoSpaceDN w:val="0"/>
        <w:adjustRightInd w:val="0"/>
        <w:spacing w:after="0" w:line="240" w:lineRule="auto"/>
        <w:ind w:left="1276" w:right="-589" w:hanging="141"/>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others);</w:t>
      </w:r>
    </w:p>
    <w:p w14:paraId="29E705EE" w14:textId="77777777" w:rsidR="00233455" w:rsidRPr="003766AD" w:rsidRDefault="00233455" w:rsidP="005C5936">
      <w:pPr>
        <w:pStyle w:val="ListParagraph"/>
        <w:autoSpaceDE w:val="0"/>
        <w:autoSpaceDN w:val="0"/>
        <w:adjustRightInd w:val="0"/>
        <w:spacing w:after="0" w:line="240" w:lineRule="auto"/>
        <w:ind w:left="1276" w:right="-589" w:hanging="141"/>
        <w:jc w:val="both"/>
        <w:rPr>
          <w:rFonts w:ascii="Bookman Old Style" w:eastAsia="Calibri" w:hAnsi="Bookman Old Style" w:cs="Times New Roman"/>
          <w:sz w:val="24"/>
          <w:szCs w:val="24"/>
        </w:rPr>
      </w:pPr>
    </w:p>
    <w:p w14:paraId="0821E04D" w14:textId="0559C0B9" w:rsidR="003766AD" w:rsidRPr="006E20D4" w:rsidRDefault="00FB0B56" w:rsidP="00BA0E44">
      <w:pPr>
        <w:pStyle w:val="Heading4"/>
      </w:pPr>
      <w:r w:rsidRPr="006E20D4">
        <w:t>2.2.14.</w:t>
      </w:r>
      <w:r w:rsidR="005C5936" w:rsidRPr="006E20D4">
        <w:t>4. Mode</w:t>
      </w:r>
      <w:r w:rsidR="003766AD" w:rsidRPr="006E20D4">
        <w:t xml:space="preserve"> of action</w:t>
      </w:r>
    </w:p>
    <w:p w14:paraId="1594657D" w14:textId="77777777" w:rsidR="00A730D6" w:rsidRPr="005C5936" w:rsidRDefault="00A730D6" w:rsidP="00FB0B56">
      <w:pPr>
        <w:autoSpaceDE w:val="0"/>
        <w:autoSpaceDN w:val="0"/>
        <w:adjustRightInd w:val="0"/>
        <w:ind w:right="-589"/>
        <w:jc w:val="both"/>
        <w:rPr>
          <w:rFonts w:ascii="Bookman Old Style" w:eastAsia="Calibri" w:hAnsi="Bookman Old Style"/>
          <w:b/>
          <w:bCs/>
        </w:rPr>
      </w:pPr>
    </w:p>
    <w:p w14:paraId="16A693B6" w14:textId="639375DE" w:rsidR="003766AD" w:rsidRPr="003766AD" w:rsidRDefault="003766AD" w:rsidP="005C5936">
      <w:pPr>
        <w:pStyle w:val="ListParagraph"/>
        <w:autoSpaceDE w:val="0"/>
        <w:autoSpaceDN w:val="0"/>
        <w:adjustRightInd w:val="0"/>
        <w:spacing w:after="0" w:line="240" w:lineRule="auto"/>
        <w:ind w:left="993" w:right="-589"/>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 xml:space="preserve">To the extent that it has been elucidated, a statement shall be provided as to the mode of action of the active substance in terms, where relevant, of the biochemical and physiological mechanisms and biochemical pathways involved. Where available, the results of relevant experimental studies shall be </w:t>
      </w:r>
      <w:r w:rsidR="005C5936" w:rsidRPr="003766AD">
        <w:rPr>
          <w:rFonts w:ascii="Bookman Old Style" w:eastAsia="Calibri" w:hAnsi="Bookman Old Style" w:cs="Times New Roman"/>
          <w:sz w:val="24"/>
          <w:szCs w:val="24"/>
        </w:rPr>
        <w:t>reported.</w:t>
      </w:r>
    </w:p>
    <w:p w14:paraId="0F7D6744" w14:textId="2D7A388A" w:rsidR="003766AD" w:rsidRDefault="003766AD" w:rsidP="005C5936">
      <w:pPr>
        <w:pStyle w:val="ListParagraph"/>
        <w:autoSpaceDE w:val="0"/>
        <w:autoSpaceDN w:val="0"/>
        <w:adjustRightInd w:val="0"/>
        <w:spacing w:after="0" w:line="240" w:lineRule="auto"/>
        <w:ind w:left="993" w:right="-589"/>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 xml:space="preserve">Where it is known that to exert its intended effect, the active substance </w:t>
      </w:r>
      <w:r w:rsidR="00E91E4B" w:rsidRPr="003766AD">
        <w:rPr>
          <w:rFonts w:ascii="Bookman Old Style" w:eastAsia="Calibri" w:hAnsi="Bookman Old Style" w:cs="Times New Roman"/>
          <w:sz w:val="24"/>
          <w:szCs w:val="24"/>
        </w:rPr>
        <w:t>must</w:t>
      </w:r>
      <w:r w:rsidRPr="003766AD">
        <w:rPr>
          <w:rFonts w:ascii="Bookman Old Style" w:eastAsia="Calibri" w:hAnsi="Bookman Old Style" w:cs="Times New Roman"/>
          <w:sz w:val="24"/>
          <w:szCs w:val="24"/>
        </w:rPr>
        <w:t xml:space="preserve"> be converted to a metabolite or breakdown product following application or use of Veterinary Pesticide Product containing it, the following information shall be provided for active metabolite or breakdown products: (a) chemical name in accordance with IUPAC and CA</w:t>
      </w:r>
      <w:r w:rsidR="00A867E7">
        <w:rPr>
          <w:rFonts w:ascii="Bookman Old Style" w:eastAsia="Calibri" w:hAnsi="Bookman Old Style" w:cs="Times New Roman"/>
          <w:sz w:val="24"/>
          <w:szCs w:val="24"/>
        </w:rPr>
        <w:t>S</w:t>
      </w:r>
      <w:r w:rsidRPr="003766AD">
        <w:rPr>
          <w:rFonts w:ascii="Bookman Old Style" w:eastAsia="Calibri" w:hAnsi="Bookman Old Style" w:cs="Times New Roman"/>
          <w:sz w:val="24"/>
          <w:szCs w:val="24"/>
        </w:rPr>
        <w:t xml:space="preserve"> </w:t>
      </w:r>
      <w:r w:rsidR="005C5936" w:rsidRPr="003766AD">
        <w:rPr>
          <w:rFonts w:ascii="Bookman Old Style" w:eastAsia="Calibri" w:hAnsi="Bookman Old Style" w:cs="Times New Roman"/>
          <w:sz w:val="24"/>
          <w:szCs w:val="24"/>
        </w:rPr>
        <w:t>nomenclature.</w:t>
      </w:r>
    </w:p>
    <w:p w14:paraId="4F137B30" w14:textId="1FD360FF" w:rsidR="00F5041E" w:rsidRPr="00FD2DEA" w:rsidRDefault="00F5041E" w:rsidP="00BA0E44">
      <w:pPr>
        <w:pStyle w:val="Heading4"/>
        <w:rPr>
          <w:rFonts w:eastAsia="Times New Roman" w:cs="Times New Roman"/>
        </w:rPr>
      </w:pPr>
      <w:r w:rsidRPr="00FD2DEA">
        <w:t>2.2.14.5.</w:t>
      </w:r>
      <w:r w:rsidRPr="00FD2DEA">
        <w:rPr>
          <w:w w:val="100"/>
        </w:rPr>
        <w:t xml:space="preserve"> </w:t>
      </w:r>
      <w:r w:rsidRPr="00FD2DEA">
        <w:rPr>
          <w:spacing w:val="-34"/>
          <w:w w:val="100"/>
        </w:rPr>
        <w:t xml:space="preserve"> </w:t>
      </w:r>
      <w:r w:rsidR="00196B97">
        <w:rPr>
          <w:spacing w:val="-1"/>
          <w:w w:val="90"/>
        </w:rPr>
        <w:t>O</w:t>
      </w:r>
      <w:r w:rsidRPr="00FD2DEA">
        <w:rPr>
          <w:rFonts w:eastAsia="Times New Roman" w:cs="Times New Roman"/>
          <w:w w:val="90"/>
        </w:rPr>
        <w:t>ccur</w:t>
      </w:r>
      <w:r w:rsidRPr="00FD2DEA">
        <w:rPr>
          <w:rFonts w:eastAsia="Times New Roman" w:cs="Times New Roman"/>
          <w:spacing w:val="1"/>
          <w:w w:val="90"/>
        </w:rPr>
        <w:t>r</w:t>
      </w:r>
      <w:r w:rsidRPr="00FD2DEA">
        <w:rPr>
          <w:rFonts w:eastAsia="Times New Roman" w:cs="Times New Roman"/>
          <w:w w:val="90"/>
        </w:rPr>
        <w:t>en</w:t>
      </w:r>
      <w:r w:rsidRPr="00FD2DEA">
        <w:rPr>
          <w:rFonts w:eastAsia="Times New Roman" w:cs="Times New Roman"/>
          <w:spacing w:val="-1"/>
          <w:w w:val="90"/>
        </w:rPr>
        <w:t>c</w:t>
      </w:r>
      <w:r w:rsidRPr="00FD2DEA">
        <w:rPr>
          <w:rFonts w:eastAsia="Times New Roman" w:cs="Times New Roman"/>
          <w:w w:val="90"/>
        </w:rPr>
        <w:t>e</w:t>
      </w:r>
      <w:r w:rsidRPr="00FD2DEA">
        <w:rPr>
          <w:rFonts w:eastAsia="Times New Roman" w:cs="Times New Roman"/>
          <w:spacing w:val="-3"/>
          <w:w w:val="100"/>
        </w:rPr>
        <w:t xml:space="preserve"> </w:t>
      </w:r>
      <w:r w:rsidRPr="00FD2DEA">
        <w:rPr>
          <w:rFonts w:eastAsia="Times New Roman" w:cs="Times New Roman"/>
          <w:spacing w:val="1"/>
          <w:w w:val="90"/>
        </w:rPr>
        <w:t>o</w:t>
      </w:r>
      <w:r w:rsidRPr="00FD2DEA">
        <w:rPr>
          <w:rFonts w:eastAsia="Times New Roman" w:cs="Times New Roman"/>
          <w:w w:val="90"/>
        </w:rPr>
        <w:t>r</w:t>
      </w:r>
      <w:r w:rsidRPr="00FD2DEA">
        <w:rPr>
          <w:rFonts w:eastAsia="Times New Roman" w:cs="Times New Roman"/>
          <w:spacing w:val="-6"/>
          <w:w w:val="100"/>
        </w:rPr>
        <w:t xml:space="preserve"> </w:t>
      </w:r>
      <w:r w:rsidRPr="00FD2DEA">
        <w:rPr>
          <w:rFonts w:eastAsia="Times New Roman" w:cs="Times New Roman"/>
          <w:w w:val="90"/>
        </w:rPr>
        <w:t>d</w:t>
      </w:r>
      <w:r w:rsidRPr="00FD2DEA">
        <w:rPr>
          <w:rFonts w:eastAsia="Times New Roman" w:cs="Times New Roman"/>
          <w:spacing w:val="-1"/>
          <w:w w:val="90"/>
        </w:rPr>
        <w:t>e</w:t>
      </w:r>
      <w:r w:rsidRPr="00FD2DEA">
        <w:rPr>
          <w:rFonts w:eastAsia="Times New Roman" w:cs="Times New Roman"/>
          <w:spacing w:val="1"/>
          <w:w w:val="90"/>
        </w:rPr>
        <w:t>v</w:t>
      </w:r>
      <w:r w:rsidRPr="00FD2DEA">
        <w:rPr>
          <w:rFonts w:eastAsia="Times New Roman" w:cs="Times New Roman"/>
          <w:spacing w:val="-1"/>
          <w:w w:val="90"/>
        </w:rPr>
        <w:t>e</w:t>
      </w:r>
      <w:r w:rsidRPr="00FD2DEA">
        <w:rPr>
          <w:rFonts w:eastAsia="Times New Roman" w:cs="Times New Roman"/>
          <w:w w:val="90"/>
        </w:rPr>
        <w:t>lo</w:t>
      </w:r>
      <w:r w:rsidRPr="00FD2DEA">
        <w:rPr>
          <w:rFonts w:eastAsia="Times New Roman" w:cs="Times New Roman"/>
          <w:spacing w:val="2"/>
          <w:w w:val="90"/>
        </w:rPr>
        <w:t>p</w:t>
      </w:r>
      <w:r w:rsidRPr="00FD2DEA">
        <w:rPr>
          <w:rFonts w:eastAsia="Times New Roman" w:cs="Times New Roman"/>
          <w:spacing w:val="-1"/>
          <w:w w:val="90"/>
        </w:rPr>
        <w:t>me</w:t>
      </w:r>
      <w:r w:rsidRPr="00FD2DEA">
        <w:rPr>
          <w:rFonts w:eastAsia="Times New Roman" w:cs="Times New Roman"/>
          <w:spacing w:val="1"/>
          <w:w w:val="90"/>
        </w:rPr>
        <w:t>n</w:t>
      </w:r>
      <w:r w:rsidRPr="00FD2DEA">
        <w:rPr>
          <w:rFonts w:eastAsia="Times New Roman" w:cs="Times New Roman"/>
          <w:w w:val="90"/>
        </w:rPr>
        <w:t>t</w:t>
      </w:r>
      <w:r w:rsidRPr="00FD2DEA">
        <w:rPr>
          <w:rFonts w:eastAsia="Times New Roman" w:cs="Times New Roman"/>
          <w:spacing w:val="27"/>
          <w:w w:val="100"/>
        </w:rPr>
        <w:t xml:space="preserve"> </w:t>
      </w:r>
      <w:r w:rsidRPr="00FD2DEA">
        <w:rPr>
          <w:rFonts w:eastAsia="Times New Roman" w:cs="Times New Roman"/>
          <w:w w:val="90"/>
        </w:rPr>
        <w:t>of</w:t>
      </w:r>
      <w:r w:rsidRPr="00FD2DEA">
        <w:rPr>
          <w:rFonts w:eastAsia="Times New Roman" w:cs="Times New Roman"/>
          <w:w w:val="100"/>
        </w:rPr>
        <w:t xml:space="preserve"> </w:t>
      </w:r>
      <w:r w:rsidR="00E91E4B" w:rsidRPr="00FD2DEA">
        <w:rPr>
          <w:w w:val="90"/>
        </w:rPr>
        <w:t>resistance</w:t>
      </w:r>
      <w:r w:rsidR="00E91E4B" w:rsidRPr="00FD2DEA">
        <w:rPr>
          <w:spacing w:val="-2"/>
        </w:rPr>
        <w:t xml:space="preserve"> </w:t>
      </w:r>
      <w:r w:rsidR="00E91E4B">
        <w:rPr>
          <w:spacing w:val="-2"/>
        </w:rPr>
        <w:t>to</w:t>
      </w:r>
      <w:r w:rsidR="00F55F84">
        <w:rPr>
          <w:spacing w:val="-2"/>
        </w:rPr>
        <w:t xml:space="preserve"> active substance </w:t>
      </w:r>
      <w:r w:rsidRPr="00FD2DEA">
        <w:rPr>
          <w:rFonts w:eastAsia="Times New Roman" w:cs="Times New Roman"/>
          <w:w w:val="100"/>
        </w:rPr>
        <w:t>s</w:t>
      </w:r>
    </w:p>
    <w:p w14:paraId="2DFDDDE0" w14:textId="77777777" w:rsidR="00F5041E" w:rsidRPr="003766AD" w:rsidRDefault="00F5041E" w:rsidP="005C5936">
      <w:pPr>
        <w:pStyle w:val="ListParagraph"/>
        <w:autoSpaceDE w:val="0"/>
        <w:autoSpaceDN w:val="0"/>
        <w:adjustRightInd w:val="0"/>
        <w:spacing w:after="0" w:line="240" w:lineRule="auto"/>
        <w:ind w:left="993" w:right="-589"/>
        <w:jc w:val="both"/>
        <w:rPr>
          <w:rFonts w:ascii="Bookman Old Style" w:eastAsia="Calibri" w:hAnsi="Bookman Old Style" w:cs="Times New Roman"/>
          <w:sz w:val="24"/>
          <w:szCs w:val="24"/>
        </w:rPr>
      </w:pPr>
    </w:p>
    <w:p w14:paraId="58EF4D61" w14:textId="74D1D47A" w:rsidR="003766AD" w:rsidRDefault="00196B97" w:rsidP="00196B97">
      <w:pPr>
        <w:autoSpaceDE w:val="0"/>
        <w:autoSpaceDN w:val="0"/>
        <w:adjustRightInd w:val="0"/>
        <w:ind w:left="851" w:right="-589"/>
        <w:jc w:val="both"/>
        <w:rPr>
          <w:rFonts w:ascii="Bookman Old Style" w:eastAsia="Calibri" w:hAnsi="Bookman Old Style"/>
        </w:rPr>
      </w:pPr>
      <w:r>
        <w:rPr>
          <w:rFonts w:ascii="Bookman Old Style" w:eastAsia="Calibri" w:hAnsi="Bookman Old Style"/>
        </w:rPr>
        <w:t xml:space="preserve">Provide </w:t>
      </w:r>
      <w:r w:rsidR="003766AD" w:rsidRPr="00196B97">
        <w:rPr>
          <w:rFonts w:ascii="Bookman Old Style" w:eastAsia="Calibri" w:hAnsi="Bookman Old Style"/>
        </w:rPr>
        <w:t xml:space="preserve">Information on the occurrence or possible development of resistance </w:t>
      </w:r>
      <w:r w:rsidR="00E91E4B">
        <w:rPr>
          <w:rFonts w:ascii="Bookman Old Style" w:eastAsia="Calibri" w:hAnsi="Bookman Old Style"/>
        </w:rPr>
        <w:t xml:space="preserve">to the active </w:t>
      </w:r>
      <w:r w:rsidR="007E46DB">
        <w:rPr>
          <w:rFonts w:ascii="Bookman Old Style" w:eastAsia="Calibri" w:hAnsi="Bookman Old Style"/>
        </w:rPr>
        <w:t>substance</w:t>
      </w:r>
      <w:r w:rsidR="00E91E4B">
        <w:rPr>
          <w:rFonts w:ascii="Bookman Old Style" w:eastAsia="Calibri" w:hAnsi="Bookman Old Style"/>
        </w:rPr>
        <w:t xml:space="preserve"> </w:t>
      </w:r>
      <w:r w:rsidR="003766AD" w:rsidRPr="00196B97">
        <w:rPr>
          <w:rFonts w:ascii="Bookman Old Style" w:eastAsia="Calibri" w:hAnsi="Bookman Old Style"/>
        </w:rPr>
        <w:t xml:space="preserve">and appropriate management </w:t>
      </w:r>
      <w:r w:rsidR="00A867E7" w:rsidRPr="00196B97">
        <w:rPr>
          <w:rFonts w:ascii="Bookman Old Style" w:eastAsia="Calibri" w:hAnsi="Bookman Old Style"/>
        </w:rPr>
        <w:t>strategies.</w:t>
      </w:r>
    </w:p>
    <w:p w14:paraId="6548F341" w14:textId="77777777" w:rsidR="00596EBC" w:rsidRPr="00196B97" w:rsidRDefault="00596EBC" w:rsidP="00196B97">
      <w:pPr>
        <w:autoSpaceDE w:val="0"/>
        <w:autoSpaceDN w:val="0"/>
        <w:adjustRightInd w:val="0"/>
        <w:ind w:left="851" w:right="-589"/>
        <w:jc w:val="both"/>
        <w:rPr>
          <w:rFonts w:ascii="Bookman Old Style" w:eastAsia="Calibri" w:hAnsi="Bookman Old Style"/>
        </w:rPr>
      </w:pPr>
    </w:p>
    <w:p w14:paraId="3FCF46B4" w14:textId="33D9EAA8" w:rsidR="00596EBC" w:rsidRDefault="005F0A37" w:rsidP="00B43EE4">
      <w:pPr>
        <w:autoSpaceDE w:val="0"/>
        <w:autoSpaceDN w:val="0"/>
        <w:adjustRightInd w:val="0"/>
        <w:ind w:left="709" w:right="-589" w:hanging="709"/>
        <w:jc w:val="both"/>
        <w:rPr>
          <w:rStyle w:val="Heading4Char"/>
        </w:rPr>
      </w:pPr>
      <w:r w:rsidRPr="005F0A37">
        <w:rPr>
          <w:rStyle w:val="Heading4Char"/>
        </w:rPr>
        <w:t xml:space="preserve">2.2.14.6 </w:t>
      </w:r>
      <w:r w:rsidR="00BB4E44" w:rsidRPr="005F0A37">
        <w:rPr>
          <w:rStyle w:val="Heading4Char"/>
        </w:rPr>
        <w:t>Methods and precautions</w:t>
      </w:r>
      <w:r w:rsidR="00B43EE4">
        <w:rPr>
          <w:rStyle w:val="Heading4Char"/>
        </w:rPr>
        <w:t xml:space="preserve"> of </w:t>
      </w:r>
      <w:r w:rsidR="00B43EE4" w:rsidRPr="005F0A37">
        <w:rPr>
          <w:rStyle w:val="Heading4Char"/>
        </w:rPr>
        <w:t>handling</w:t>
      </w:r>
      <w:r w:rsidR="00BB4E44" w:rsidRPr="005F0A37">
        <w:rPr>
          <w:rStyle w:val="Heading4Char"/>
        </w:rPr>
        <w:t xml:space="preserve">, storage, </w:t>
      </w:r>
      <w:r w:rsidR="00596EBC" w:rsidRPr="005F0A37">
        <w:rPr>
          <w:rStyle w:val="Heading4Char"/>
        </w:rPr>
        <w:t>transport,</w:t>
      </w:r>
      <w:r w:rsidR="00BB4E44" w:rsidRPr="005F0A37">
        <w:rPr>
          <w:rStyle w:val="Heading4Char"/>
        </w:rPr>
        <w:t xml:space="preserve"> or fire </w:t>
      </w:r>
    </w:p>
    <w:p w14:paraId="3BD28B8A" w14:textId="77777777" w:rsidR="00596EBC" w:rsidRDefault="00596EBC" w:rsidP="00B43EE4">
      <w:pPr>
        <w:autoSpaceDE w:val="0"/>
        <w:autoSpaceDN w:val="0"/>
        <w:adjustRightInd w:val="0"/>
        <w:ind w:left="709" w:right="-589" w:hanging="709"/>
        <w:jc w:val="both"/>
        <w:rPr>
          <w:rStyle w:val="Heading4Char"/>
        </w:rPr>
      </w:pPr>
    </w:p>
    <w:p w14:paraId="6F786C7C" w14:textId="0DD83E16" w:rsidR="003766AD" w:rsidRPr="003D756C" w:rsidRDefault="003766AD" w:rsidP="00596EBC">
      <w:pPr>
        <w:autoSpaceDE w:val="0"/>
        <w:autoSpaceDN w:val="0"/>
        <w:adjustRightInd w:val="0"/>
        <w:ind w:left="709" w:right="-589"/>
        <w:jc w:val="both"/>
        <w:rPr>
          <w:rFonts w:ascii="Bookman Old Style" w:eastAsia="Calibri" w:hAnsi="Bookman Old Style"/>
        </w:rPr>
      </w:pPr>
      <w:r w:rsidRPr="003D756C">
        <w:rPr>
          <w:rFonts w:ascii="Bookman Old Style" w:eastAsia="Calibri" w:hAnsi="Bookman Old Style"/>
        </w:rPr>
        <w:t xml:space="preserve">Methods and precautions concerning handling, storage, transport, or </w:t>
      </w:r>
      <w:r w:rsidR="00A867E7" w:rsidRPr="003D756C">
        <w:rPr>
          <w:rFonts w:ascii="Bookman Old Style" w:eastAsia="Calibri" w:hAnsi="Bookman Old Style"/>
        </w:rPr>
        <w:t>fire.</w:t>
      </w:r>
      <w:r w:rsidRPr="003D756C">
        <w:rPr>
          <w:rFonts w:ascii="Bookman Old Style" w:eastAsia="Calibri" w:hAnsi="Bookman Old Style"/>
        </w:rPr>
        <w:t xml:space="preserve"> </w:t>
      </w:r>
    </w:p>
    <w:p w14:paraId="79E6C09D" w14:textId="09BD36E6" w:rsidR="003766AD" w:rsidRPr="003766AD" w:rsidRDefault="003766AD" w:rsidP="003766AD">
      <w:pPr>
        <w:pStyle w:val="ListParagraph"/>
        <w:autoSpaceDE w:val="0"/>
        <w:autoSpaceDN w:val="0"/>
        <w:adjustRightInd w:val="0"/>
        <w:spacing w:after="0" w:line="240" w:lineRule="auto"/>
        <w:ind w:right="-589"/>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 xml:space="preserve">A safety data sheet shall be provided for all active </w:t>
      </w:r>
      <w:r w:rsidR="00507DD3" w:rsidRPr="003766AD">
        <w:rPr>
          <w:rFonts w:ascii="Bookman Old Style" w:eastAsia="Calibri" w:hAnsi="Bookman Old Style" w:cs="Times New Roman"/>
          <w:sz w:val="24"/>
          <w:szCs w:val="24"/>
        </w:rPr>
        <w:t>substances.</w:t>
      </w:r>
    </w:p>
    <w:p w14:paraId="247832B6" w14:textId="33B5E6BC" w:rsidR="003766AD" w:rsidRPr="003766AD" w:rsidRDefault="003766AD" w:rsidP="003766AD">
      <w:pPr>
        <w:pStyle w:val="ListParagraph"/>
        <w:autoSpaceDE w:val="0"/>
        <w:autoSpaceDN w:val="0"/>
        <w:adjustRightInd w:val="0"/>
        <w:spacing w:after="0" w:line="240" w:lineRule="auto"/>
        <w:ind w:right="-589"/>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 xml:space="preserve">The studies, data and information submitted, together with other relevant studies, data, and information, shall both specify and justify the methods and precautions to be followed in the event of fire. The possible products of combustion in the event of fire shall be estimated, based on the chemical structure and the chemical and physical properties of the active </w:t>
      </w:r>
      <w:r w:rsidR="00507DD3" w:rsidRPr="003766AD">
        <w:rPr>
          <w:rFonts w:ascii="Bookman Old Style" w:eastAsia="Calibri" w:hAnsi="Bookman Old Style" w:cs="Times New Roman"/>
          <w:sz w:val="24"/>
          <w:szCs w:val="24"/>
        </w:rPr>
        <w:t>substance.</w:t>
      </w:r>
    </w:p>
    <w:p w14:paraId="323E2458" w14:textId="43287AC3" w:rsidR="003766AD" w:rsidRDefault="00A867E7" w:rsidP="00BA0E44">
      <w:pPr>
        <w:pStyle w:val="Heading4"/>
      </w:pPr>
      <w:r w:rsidRPr="00507DD3">
        <w:t>2.2.14.</w:t>
      </w:r>
      <w:r w:rsidR="00507DD3" w:rsidRPr="00507DD3">
        <w:t>7</w:t>
      </w:r>
      <w:r w:rsidR="00507DD3">
        <w:t xml:space="preserve"> </w:t>
      </w:r>
      <w:r w:rsidR="003766AD" w:rsidRPr="00507DD3">
        <w:t>Procedures for destruction or decontamination</w:t>
      </w:r>
      <w:r w:rsidR="003766AD" w:rsidRPr="00A867E7">
        <w:t>:</w:t>
      </w:r>
    </w:p>
    <w:p w14:paraId="11D8CFE7" w14:textId="77777777" w:rsidR="00204340" w:rsidRPr="00204340" w:rsidRDefault="00204340" w:rsidP="00204340">
      <w:pPr>
        <w:rPr>
          <w:rFonts w:eastAsia="Calibri"/>
          <w:lang w:val="en-US"/>
        </w:rPr>
      </w:pPr>
    </w:p>
    <w:p w14:paraId="15050E9A" w14:textId="77777777" w:rsidR="003766AD" w:rsidRPr="003766AD" w:rsidRDefault="003766AD" w:rsidP="003766AD">
      <w:pPr>
        <w:pStyle w:val="ListParagraph"/>
        <w:autoSpaceDE w:val="0"/>
        <w:autoSpaceDN w:val="0"/>
        <w:adjustRightInd w:val="0"/>
        <w:spacing w:after="0" w:line="240" w:lineRule="auto"/>
        <w:ind w:right="-589"/>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In many cases the preferred or sole means to safely dispose of active substances, contaminated materials, or contaminated packaging is through controlled incineration in a licensed incinerator.</w:t>
      </w:r>
    </w:p>
    <w:p w14:paraId="7E0DDA1F" w14:textId="77777777" w:rsidR="003766AD" w:rsidRDefault="003766AD" w:rsidP="003766AD">
      <w:pPr>
        <w:pStyle w:val="ListParagraph"/>
        <w:autoSpaceDE w:val="0"/>
        <w:autoSpaceDN w:val="0"/>
        <w:adjustRightInd w:val="0"/>
        <w:spacing w:after="0" w:line="240" w:lineRule="auto"/>
        <w:ind w:right="-589"/>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 xml:space="preserve">Other methods to dispose of the active substance, contaminated packaging, and contaminated materials, where proposed, shall be fully described. Data </w:t>
      </w:r>
      <w:r w:rsidRPr="003766AD">
        <w:rPr>
          <w:rFonts w:ascii="Bookman Old Style" w:eastAsia="Calibri" w:hAnsi="Bookman Old Style" w:cs="Times New Roman"/>
          <w:sz w:val="24"/>
          <w:szCs w:val="24"/>
        </w:rPr>
        <w:lastRenderedPageBreak/>
        <w:t>shall be provided for such methods, to establish their effectiveness and safety.</w:t>
      </w:r>
    </w:p>
    <w:p w14:paraId="77F2B625" w14:textId="77777777" w:rsidR="005975BE" w:rsidRPr="003766AD" w:rsidRDefault="005975BE" w:rsidP="003766AD">
      <w:pPr>
        <w:pStyle w:val="ListParagraph"/>
        <w:autoSpaceDE w:val="0"/>
        <w:autoSpaceDN w:val="0"/>
        <w:adjustRightInd w:val="0"/>
        <w:spacing w:after="0" w:line="240" w:lineRule="auto"/>
        <w:ind w:right="-589"/>
        <w:jc w:val="both"/>
        <w:rPr>
          <w:rFonts w:ascii="Bookman Old Style" w:eastAsia="Calibri" w:hAnsi="Bookman Old Style" w:cs="Times New Roman"/>
          <w:sz w:val="24"/>
          <w:szCs w:val="24"/>
        </w:rPr>
      </w:pPr>
    </w:p>
    <w:p w14:paraId="7475CF98" w14:textId="29373303" w:rsidR="003766AD" w:rsidRDefault="00EE7421" w:rsidP="00BA0E44">
      <w:pPr>
        <w:pStyle w:val="Heading4"/>
      </w:pPr>
      <w:r>
        <w:t>2</w:t>
      </w:r>
      <w:r w:rsidR="00E97EC2">
        <w:t xml:space="preserve">.2.14.8 </w:t>
      </w:r>
      <w:r w:rsidR="003766AD" w:rsidRPr="00507DD3">
        <w:t>Emergency measures in case of an accident</w:t>
      </w:r>
    </w:p>
    <w:p w14:paraId="067C64BC" w14:textId="77777777" w:rsidR="00204340" w:rsidRPr="00204340" w:rsidRDefault="00204340" w:rsidP="00204340">
      <w:pPr>
        <w:rPr>
          <w:rFonts w:eastAsia="Calibri"/>
          <w:lang w:val="en-US"/>
        </w:rPr>
      </w:pPr>
    </w:p>
    <w:p w14:paraId="66A9EFA1" w14:textId="77777777" w:rsidR="003766AD" w:rsidRPr="003766AD" w:rsidRDefault="003766AD" w:rsidP="003766AD">
      <w:pPr>
        <w:pStyle w:val="ListParagraph"/>
        <w:autoSpaceDE w:val="0"/>
        <w:autoSpaceDN w:val="0"/>
        <w:adjustRightInd w:val="0"/>
        <w:spacing w:after="0" w:line="240" w:lineRule="auto"/>
        <w:ind w:right="-589"/>
        <w:jc w:val="both"/>
        <w:rPr>
          <w:rFonts w:ascii="Bookman Old Style" w:eastAsia="Calibri" w:hAnsi="Bookman Old Style" w:cs="Times New Roman"/>
          <w:sz w:val="24"/>
          <w:szCs w:val="24"/>
        </w:rPr>
      </w:pPr>
      <w:r w:rsidRPr="003766AD">
        <w:rPr>
          <w:rFonts w:ascii="Bookman Old Style" w:eastAsia="Calibri" w:hAnsi="Bookman Old Style" w:cs="Times New Roman"/>
          <w:sz w:val="24"/>
          <w:szCs w:val="24"/>
        </w:rPr>
        <w:t>Procedures for the decontamination of water and soil in case of an accident shall be provided.</w:t>
      </w:r>
    </w:p>
    <w:p w14:paraId="205AE59B" w14:textId="77777777" w:rsidR="003766AD" w:rsidRPr="00B42666" w:rsidRDefault="003766AD" w:rsidP="003766AD">
      <w:pPr>
        <w:pStyle w:val="ListParagraph"/>
        <w:autoSpaceDE w:val="0"/>
        <w:autoSpaceDN w:val="0"/>
        <w:adjustRightInd w:val="0"/>
        <w:spacing w:after="0" w:line="240" w:lineRule="auto"/>
        <w:ind w:right="-589"/>
        <w:jc w:val="both"/>
        <w:rPr>
          <w:rFonts w:ascii="Times New Roman" w:eastAsia="Calibri" w:hAnsi="Times New Roman" w:cs="Times New Roman"/>
        </w:rPr>
      </w:pPr>
      <w:r w:rsidRPr="003766AD">
        <w:rPr>
          <w:rFonts w:ascii="Bookman Old Style" w:eastAsia="Calibri" w:hAnsi="Bookman Old Style" w:cs="Times New Roman"/>
          <w:sz w:val="24"/>
          <w:szCs w:val="24"/>
        </w:rPr>
        <w:t>The studies, data and information submitted, together with other relevant studies, data, and information, shall demonstrate the suitability of measures proposed for use in emergency situations</w:t>
      </w:r>
      <w:r w:rsidRPr="00B42666">
        <w:rPr>
          <w:rFonts w:ascii="Times New Roman" w:eastAsia="Calibri" w:hAnsi="Times New Roman" w:cs="Times New Roman"/>
        </w:rPr>
        <w:t>.</w:t>
      </w:r>
    </w:p>
    <w:p w14:paraId="076591BC" w14:textId="77777777" w:rsidR="003766AD" w:rsidRPr="00094F62" w:rsidRDefault="003766AD" w:rsidP="003A422A">
      <w:pPr>
        <w:spacing w:after="240"/>
        <w:ind w:right="1011"/>
        <w:jc w:val="both"/>
        <w:textAlignment w:val="baseline"/>
        <w:rPr>
          <w:rFonts w:ascii="Bookman Old Style" w:hAnsi="Bookman Old Style" w:cs="Arial"/>
          <w:color w:val="353735"/>
        </w:rPr>
      </w:pPr>
    </w:p>
    <w:p w14:paraId="008B4EAD" w14:textId="658FCB60" w:rsidR="00094F62" w:rsidRDefault="00094F62" w:rsidP="0087119B">
      <w:pPr>
        <w:pStyle w:val="Heading3"/>
        <w:numPr>
          <w:ilvl w:val="2"/>
          <w:numId w:val="89"/>
        </w:numPr>
        <w:ind w:right="1011"/>
        <w:rPr>
          <w:rFonts w:ascii="Bookman Old Style" w:eastAsia="Times New Roman" w:hAnsi="Bookman Old Style"/>
          <w:b/>
          <w:bCs/>
          <w:color w:val="000000" w:themeColor="text1"/>
          <w:lang w:eastAsia="en-GB"/>
        </w:rPr>
      </w:pPr>
      <w:bookmarkStart w:id="37" w:name="_Toc147238269"/>
      <w:r w:rsidRPr="00C3345D">
        <w:rPr>
          <w:rFonts w:ascii="Bookman Old Style" w:eastAsia="Times New Roman" w:hAnsi="Bookman Old Style"/>
          <w:b/>
          <w:bCs/>
          <w:color w:val="000000" w:themeColor="text1"/>
          <w:lang w:eastAsia="en-GB"/>
        </w:rPr>
        <w:t>Packaging</w:t>
      </w:r>
      <w:bookmarkEnd w:id="37"/>
    </w:p>
    <w:p w14:paraId="33D74C1D" w14:textId="77777777" w:rsidR="00C418C7" w:rsidRPr="00C418C7" w:rsidRDefault="00C418C7" w:rsidP="00204340"/>
    <w:p w14:paraId="7B55F5F2" w14:textId="77777777" w:rsidR="00094F62" w:rsidRPr="00094F62" w:rsidRDefault="00094F62" w:rsidP="00B366FF">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The packaging, or storage or shipping containers must be appropriate for the characteristics of the active constituent.</w:t>
      </w:r>
    </w:p>
    <w:p w14:paraId="2BC94079" w14:textId="77777777" w:rsidR="00094F62" w:rsidRPr="00094F62" w:rsidRDefault="00094F62" w:rsidP="00B366FF">
      <w:pPr>
        <w:spacing w:after="240"/>
        <w:ind w:right="-589"/>
        <w:jc w:val="both"/>
        <w:textAlignment w:val="baseline"/>
        <w:rPr>
          <w:rFonts w:ascii="Bookman Old Style" w:hAnsi="Bookman Old Style" w:cs="Arial"/>
          <w:color w:val="353735"/>
        </w:rPr>
      </w:pPr>
      <w:r w:rsidRPr="00094F62">
        <w:rPr>
          <w:rFonts w:ascii="Bookman Old Style" w:hAnsi="Bookman Old Style" w:cs="Arial"/>
          <w:color w:val="353735"/>
        </w:rPr>
        <w:t>A description of the packaging materials used for the active constituent and information regarding the corrosive effect, if any, of the active constituent on the packaging materials should be provided. This information is not required if the active constituent is formulated into a product at the site of manufacture.</w:t>
      </w:r>
    </w:p>
    <w:p w14:paraId="00965E27" w14:textId="23A6B11F" w:rsidR="007D3C6C" w:rsidRDefault="007D3C6C" w:rsidP="003A422A">
      <w:pPr>
        <w:spacing w:after="240"/>
        <w:ind w:right="1011"/>
        <w:jc w:val="both"/>
        <w:textAlignment w:val="baseline"/>
        <w:rPr>
          <w:rFonts w:ascii="Bookman Old Style" w:hAnsi="Bookman Old Style" w:cs="Arial"/>
          <w:color w:val="353735"/>
        </w:rPr>
      </w:pPr>
    </w:p>
    <w:p w14:paraId="74C2B618" w14:textId="77777777" w:rsidR="00873C33" w:rsidRPr="003F3124" w:rsidRDefault="00873C33" w:rsidP="003A422A">
      <w:pPr>
        <w:ind w:right="1011"/>
        <w:jc w:val="both"/>
        <w:rPr>
          <w:rFonts w:ascii="Bookman Old Style" w:hAnsi="Bookman Old Style"/>
          <w:lang w:val="en-US"/>
        </w:rPr>
      </w:pPr>
    </w:p>
    <w:p w14:paraId="63453965" w14:textId="77B22698" w:rsidR="00724E23" w:rsidRDefault="000F2578" w:rsidP="003A422A">
      <w:pPr>
        <w:ind w:right="1011"/>
        <w:rPr>
          <w:rFonts w:ascii="Bookman Old Style" w:eastAsiaTheme="majorEastAsia" w:hAnsi="Bookman Old Style"/>
          <w:b/>
          <w:bCs/>
          <w:lang w:val="en-US"/>
        </w:rPr>
      </w:pPr>
      <w:r>
        <w:rPr>
          <w:rFonts w:ascii="Bookman Old Style" w:hAnsi="Bookman Old Style"/>
          <w:b/>
          <w:bCs/>
          <w:noProof/>
          <w:lang w:val="en-US"/>
        </w:rPr>
        <mc:AlternateContent>
          <mc:Choice Requires="wpi">
            <w:drawing>
              <wp:anchor distT="0" distB="0" distL="114300" distR="114300" simplePos="0" relativeHeight="251661312" behindDoc="0" locked="0" layoutInCell="1" allowOverlap="1" wp14:anchorId="087F9C2B" wp14:editId="40F3C748">
                <wp:simplePos x="0" y="0"/>
                <wp:positionH relativeFrom="column">
                  <wp:posOffset>-250763</wp:posOffset>
                </wp:positionH>
                <wp:positionV relativeFrom="paragraph">
                  <wp:posOffset>955521</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5DE8CFAA" id="Ink 4" o:spid="_x0000_s1026" type="#_x0000_t75" style="position:absolute;margin-left:-20.45pt;margin-top:74.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">
                <v:imagedata r:id="rId27" o:title=""/>
              </v:shape>
            </w:pict>
          </mc:Fallback>
        </mc:AlternateContent>
      </w:r>
      <w:r w:rsidR="00724E23">
        <w:rPr>
          <w:rFonts w:ascii="Bookman Old Style" w:hAnsi="Bookman Old Style"/>
          <w:b/>
          <w:bCs/>
          <w:lang w:val="en-US"/>
        </w:rPr>
        <w:br w:type="page"/>
      </w:r>
    </w:p>
    <w:p w14:paraId="71A0622F" w14:textId="1EF5F0F8" w:rsidR="00767199" w:rsidRPr="003F3124" w:rsidRDefault="00432ECA" w:rsidP="003A422A">
      <w:pPr>
        <w:pStyle w:val="Heading1"/>
        <w:spacing w:before="0" w:line="240" w:lineRule="auto"/>
        <w:ind w:right="1011"/>
        <w:rPr>
          <w:rFonts w:ascii="Bookman Old Style" w:hAnsi="Bookman Old Style" w:cs="Times New Roman"/>
          <w:b/>
          <w:bCs/>
          <w:color w:val="auto"/>
          <w:sz w:val="24"/>
          <w:szCs w:val="24"/>
        </w:rPr>
      </w:pPr>
      <w:bookmarkStart w:id="38" w:name="_Toc147238270"/>
      <w:r>
        <w:rPr>
          <w:rFonts w:ascii="Bookman Old Style" w:hAnsi="Bookman Old Style" w:cs="Times New Roman"/>
          <w:b/>
          <w:bCs/>
          <w:color w:val="auto"/>
          <w:sz w:val="24"/>
          <w:szCs w:val="24"/>
          <w:lang w:val="en-US"/>
        </w:rPr>
        <w:lastRenderedPageBreak/>
        <w:t xml:space="preserve">Section </w:t>
      </w:r>
      <w:r w:rsidRPr="003F3124">
        <w:rPr>
          <w:rFonts w:ascii="Bookman Old Style" w:hAnsi="Bookman Old Style" w:cs="Times New Roman"/>
          <w:b/>
          <w:bCs/>
          <w:color w:val="auto"/>
          <w:sz w:val="24"/>
          <w:szCs w:val="24"/>
          <w:lang w:val="en-US"/>
        </w:rPr>
        <w:t>3</w:t>
      </w:r>
      <w:r w:rsidR="0020404C">
        <w:rPr>
          <w:rFonts w:ascii="Bookman Old Style" w:hAnsi="Bookman Old Style" w:cs="Times New Roman"/>
          <w:b/>
          <w:bCs/>
          <w:color w:val="auto"/>
          <w:sz w:val="24"/>
          <w:szCs w:val="24"/>
          <w:lang w:val="en-US"/>
        </w:rPr>
        <w:t>.0</w:t>
      </w:r>
      <w:r w:rsidR="008C2CE7" w:rsidRPr="003F3124">
        <w:rPr>
          <w:rFonts w:ascii="Bookman Old Style" w:hAnsi="Bookman Old Style" w:cs="Times New Roman"/>
          <w:b/>
          <w:bCs/>
          <w:color w:val="auto"/>
          <w:sz w:val="24"/>
          <w:szCs w:val="24"/>
          <w:lang w:val="en-US"/>
        </w:rPr>
        <w:tab/>
      </w:r>
      <w:r w:rsidR="00F17FD2" w:rsidRPr="00A57A31">
        <w:rPr>
          <w:rFonts w:ascii="Bookman Old Style" w:eastAsia="Times New Roman" w:hAnsi="Bookman Old Style"/>
          <w:b/>
          <w:bCs/>
          <w:color w:val="000000" w:themeColor="text1"/>
          <w:sz w:val="24"/>
          <w:szCs w:val="24"/>
          <w:lang w:val="en-US"/>
        </w:rPr>
        <w:t>Particulars of the formulated product (Veterinary Pesticide)</w:t>
      </w:r>
      <w:bookmarkEnd w:id="38"/>
      <w:r w:rsidR="00720A02" w:rsidRPr="003F3124">
        <w:rPr>
          <w:rFonts w:ascii="Bookman Old Style" w:hAnsi="Bookman Old Style" w:cs="Times New Roman"/>
          <w:b/>
          <w:bCs/>
          <w:color w:val="auto"/>
          <w:sz w:val="24"/>
          <w:szCs w:val="24"/>
          <w:lang w:val="en-US"/>
        </w:rPr>
        <w:t xml:space="preserve"> </w:t>
      </w:r>
    </w:p>
    <w:p w14:paraId="3DF4E4D4" w14:textId="28E4849B" w:rsidR="00C4780D" w:rsidRPr="005A2467" w:rsidRDefault="00C4780D" w:rsidP="1918F7A7">
      <w:pPr>
        <w:spacing w:before="100" w:beforeAutospacing="1" w:after="100" w:afterAutospacing="1"/>
        <w:ind w:right="-589"/>
        <w:jc w:val="both"/>
        <w:rPr>
          <w:rFonts w:ascii="Bookman Old Style" w:hAnsi="Bookman Old Style"/>
        </w:rPr>
      </w:pPr>
      <w:r w:rsidRPr="1918F7A7">
        <w:rPr>
          <w:rFonts w:ascii="Bookman Old Style" w:hAnsi="Bookman Old Style"/>
        </w:rPr>
        <w:t xml:space="preserve">The </w:t>
      </w:r>
      <w:r w:rsidRPr="1918F7A7">
        <w:rPr>
          <w:rFonts w:ascii="Bookman Old Style" w:hAnsi="Bookman Old Style"/>
          <w:lang w:val="en-US"/>
        </w:rPr>
        <w:t xml:space="preserve">EAC veterinary </w:t>
      </w:r>
      <w:r w:rsidRPr="00432ECA">
        <w:rPr>
          <w:rFonts w:ascii="Bookman Old Style" w:hAnsi="Bookman Old Style"/>
          <w:lang w:val="en-US"/>
        </w:rPr>
        <w:t>medicina</w:t>
      </w:r>
      <w:r w:rsidRPr="00432ECA">
        <w:rPr>
          <w:rFonts w:ascii="Bookman Old Style" w:hAnsi="Bookman Old Style"/>
          <w:strike/>
          <w:lang w:val="en-US"/>
        </w:rPr>
        <w:t>l</w:t>
      </w:r>
      <w:r w:rsidR="00432ECA" w:rsidRPr="00432ECA">
        <w:rPr>
          <w:rFonts w:ascii="Bookman Old Style" w:hAnsi="Bookman Old Style"/>
          <w:strike/>
          <w:lang w:val="en-US"/>
        </w:rPr>
        <w:t xml:space="preserve"> </w:t>
      </w:r>
      <w:r w:rsidR="005A2467" w:rsidRPr="1918F7A7">
        <w:rPr>
          <w:rFonts w:ascii="Bookman Old Style" w:hAnsi="Bookman Old Style"/>
          <w:lang w:val="en-US"/>
        </w:rPr>
        <w:t>products</w:t>
      </w:r>
      <w:r w:rsidR="0084760A" w:rsidRPr="1918F7A7">
        <w:rPr>
          <w:rFonts w:ascii="Bookman Old Style" w:hAnsi="Bookman Old Style"/>
          <w:lang w:val="en-US"/>
        </w:rPr>
        <w:t xml:space="preserve"> regulators require that a product including</w:t>
      </w:r>
      <w:r w:rsidRPr="1918F7A7">
        <w:rPr>
          <w:rFonts w:ascii="Bookman Old Style" w:hAnsi="Bookman Old Style"/>
        </w:rPr>
        <w:t xml:space="preserve"> </w:t>
      </w:r>
      <w:r w:rsidRPr="1918F7A7">
        <w:rPr>
          <w:rFonts w:ascii="Bookman Old Style" w:hAnsi="Bookman Old Style"/>
          <w:lang w:val="en-US"/>
        </w:rPr>
        <w:t xml:space="preserve">veterinary </w:t>
      </w:r>
      <w:r w:rsidR="00DE7AC9" w:rsidRPr="1918F7A7">
        <w:rPr>
          <w:rFonts w:ascii="Bookman Old Style" w:hAnsi="Bookman Old Style"/>
          <w:lang w:val="en-US"/>
        </w:rPr>
        <w:t xml:space="preserve">pesticides </w:t>
      </w:r>
      <w:r w:rsidR="10737452" w:rsidRPr="1918F7A7">
        <w:rPr>
          <w:rFonts w:ascii="Bookman Old Style" w:hAnsi="Bookman Old Style"/>
          <w:lang w:val="en-US"/>
        </w:rPr>
        <w:t>be registered</w:t>
      </w:r>
      <w:r w:rsidR="00000361" w:rsidRPr="1918F7A7">
        <w:rPr>
          <w:rFonts w:ascii="Bookman Old Style" w:hAnsi="Bookman Old Style"/>
          <w:lang w:val="en-US"/>
        </w:rPr>
        <w:t xml:space="preserve"> </w:t>
      </w:r>
      <w:r w:rsidR="00DE7AC9" w:rsidRPr="1918F7A7">
        <w:rPr>
          <w:rFonts w:ascii="Bookman Old Style" w:hAnsi="Bookman Old Style"/>
          <w:lang w:val="en-US"/>
        </w:rPr>
        <w:t xml:space="preserve">before </w:t>
      </w:r>
      <w:r w:rsidR="00DE7AC9" w:rsidRPr="1918F7A7">
        <w:rPr>
          <w:rFonts w:ascii="Bookman Old Style" w:hAnsi="Bookman Old Style"/>
        </w:rPr>
        <w:t>distribution</w:t>
      </w:r>
      <w:r w:rsidRPr="1918F7A7">
        <w:rPr>
          <w:rFonts w:ascii="Bookman Old Style" w:hAnsi="Bookman Old Style"/>
        </w:rPr>
        <w:t xml:space="preserve">, sale or use in </w:t>
      </w:r>
      <w:r w:rsidRPr="1918F7A7">
        <w:rPr>
          <w:rFonts w:ascii="Bookman Old Style" w:hAnsi="Bookman Old Style"/>
          <w:lang w:val="en-US"/>
        </w:rPr>
        <w:t>East Africa</w:t>
      </w:r>
      <w:r w:rsidRPr="1918F7A7">
        <w:rPr>
          <w:rFonts w:ascii="Bookman Old Style" w:hAnsi="Bookman Old Style"/>
        </w:rPr>
        <w:t>, regardless of whether the product is formulated in</w:t>
      </w:r>
      <w:r w:rsidRPr="1918F7A7">
        <w:rPr>
          <w:rFonts w:ascii="Bookman Old Style" w:hAnsi="Bookman Old Style"/>
          <w:lang w:val="en-US"/>
        </w:rPr>
        <w:t xml:space="preserve"> the region</w:t>
      </w:r>
      <w:r w:rsidRPr="1918F7A7">
        <w:rPr>
          <w:rFonts w:ascii="Bookman Old Style" w:hAnsi="Bookman Old Style"/>
        </w:rPr>
        <w:t xml:space="preserve"> or overseas. </w:t>
      </w:r>
    </w:p>
    <w:p w14:paraId="76FB624B" w14:textId="6883F057" w:rsidR="00C4780D" w:rsidRPr="005A2467" w:rsidRDefault="000F2578" w:rsidP="00B366FF">
      <w:pPr>
        <w:spacing w:before="100" w:beforeAutospacing="1" w:after="100" w:afterAutospacing="1"/>
        <w:ind w:right="-589"/>
        <w:jc w:val="both"/>
        <w:rPr>
          <w:rFonts w:ascii="Bookman Old Style" w:hAnsi="Bookman Old Style"/>
        </w:rPr>
      </w:pPr>
      <w:r>
        <w:rPr>
          <w:rFonts w:ascii="Bookman Old Style" w:hAnsi="Bookman Old Style"/>
          <w:noProof/>
        </w:rPr>
        <mc:AlternateContent>
          <mc:Choice Requires="wpi">
            <w:drawing>
              <wp:anchor distT="0" distB="0" distL="114300" distR="114300" simplePos="0" relativeHeight="251662336" behindDoc="0" locked="0" layoutInCell="1" allowOverlap="1" wp14:anchorId="28A82248" wp14:editId="69059FD4">
                <wp:simplePos x="0" y="0"/>
                <wp:positionH relativeFrom="column">
                  <wp:posOffset>-454163</wp:posOffset>
                </wp:positionH>
                <wp:positionV relativeFrom="paragraph">
                  <wp:posOffset>484104</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3185E3C7" id="Ink 5" o:spid="_x0000_s1026" type="#_x0000_t75" style="position:absolute;margin-left:-36.45pt;margin-top:37.4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">
                <v:imagedata r:id="rId27" o:title=""/>
              </v:shape>
            </w:pict>
          </mc:Fallback>
        </mc:AlternateContent>
      </w:r>
      <w:r w:rsidR="00C4780D" w:rsidRPr="005A2467">
        <w:rPr>
          <w:rFonts w:ascii="Bookman Old Style" w:hAnsi="Bookman Old Style"/>
        </w:rPr>
        <w:t xml:space="preserve"> The</w:t>
      </w:r>
      <w:r w:rsidR="00C4780D" w:rsidRPr="005A2467">
        <w:rPr>
          <w:rFonts w:ascii="Bookman Old Style" w:hAnsi="Bookman Old Style"/>
          <w:lang w:val="en-US"/>
        </w:rPr>
        <w:t xml:space="preserve"> </w:t>
      </w:r>
      <w:r w:rsidR="00E40EE5" w:rsidRPr="005A2467">
        <w:rPr>
          <w:rFonts w:ascii="Bookman Old Style" w:hAnsi="Bookman Old Style"/>
          <w:lang w:val="en-US"/>
        </w:rPr>
        <w:t xml:space="preserve">formulation </w:t>
      </w:r>
      <w:r w:rsidR="00E40EE5" w:rsidRPr="005A2467">
        <w:rPr>
          <w:rFonts w:ascii="Bookman Old Style" w:hAnsi="Bookman Old Style"/>
        </w:rPr>
        <w:t>and</w:t>
      </w:r>
      <w:r w:rsidR="00C4780D" w:rsidRPr="005A2467">
        <w:rPr>
          <w:rFonts w:ascii="Bookman Old Style" w:hAnsi="Bookman Old Style"/>
        </w:rPr>
        <w:t xml:space="preserve"> manufacturing data should be </w:t>
      </w:r>
      <w:r w:rsidR="00DE7AC9" w:rsidRPr="005A2467">
        <w:rPr>
          <w:rFonts w:ascii="Bookman Old Style" w:hAnsi="Bookman Old Style"/>
        </w:rPr>
        <w:t>submitted to</w:t>
      </w:r>
      <w:r w:rsidR="00C4780D" w:rsidRPr="005A2467">
        <w:rPr>
          <w:rFonts w:ascii="Bookman Old Style" w:hAnsi="Bookman Old Style"/>
          <w:lang w:val="en-US"/>
        </w:rPr>
        <w:t xml:space="preserve"> </w:t>
      </w:r>
      <w:r w:rsidR="00C4780D" w:rsidRPr="005A2467">
        <w:rPr>
          <w:rFonts w:ascii="Bookman Old Style" w:hAnsi="Bookman Old Style"/>
        </w:rPr>
        <w:t>suppor</w:t>
      </w:r>
      <w:r w:rsidR="00DE7AC9">
        <w:rPr>
          <w:rFonts w:ascii="Bookman Old Style" w:hAnsi="Bookman Old Style"/>
        </w:rPr>
        <w:t>t the registration of a</w:t>
      </w:r>
      <w:r w:rsidR="00C4780D" w:rsidRPr="005A2467">
        <w:rPr>
          <w:rFonts w:ascii="Bookman Old Style" w:hAnsi="Bookman Old Style"/>
          <w:lang w:val="en-US"/>
        </w:rPr>
        <w:t xml:space="preserve"> veterinary pesticide</w:t>
      </w:r>
      <w:r w:rsidR="00C4780D" w:rsidRPr="005A2467">
        <w:rPr>
          <w:rFonts w:ascii="Bookman Old Style" w:hAnsi="Bookman Old Style"/>
        </w:rPr>
        <w:t>. Th</w:t>
      </w:r>
      <w:r w:rsidR="00DE7AC9">
        <w:rPr>
          <w:rFonts w:ascii="Bookman Old Style" w:hAnsi="Bookman Old Style"/>
        </w:rPr>
        <w:t>is</w:t>
      </w:r>
      <w:r w:rsidR="00C4780D" w:rsidRPr="005A2467">
        <w:rPr>
          <w:rFonts w:ascii="Bookman Old Style" w:hAnsi="Bookman Old Style"/>
        </w:rPr>
        <w:t xml:space="preserve"> </w:t>
      </w:r>
      <w:r w:rsidR="00C96EE3">
        <w:rPr>
          <w:rFonts w:ascii="Bookman Old Style" w:hAnsi="Bookman Old Style"/>
        </w:rPr>
        <w:t xml:space="preserve">guideline </w:t>
      </w:r>
      <w:r w:rsidR="00C96EE3" w:rsidRPr="005A2467">
        <w:rPr>
          <w:rFonts w:ascii="Bookman Old Style" w:hAnsi="Bookman Old Style"/>
        </w:rPr>
        <w:t>is</w:t>
      </w:r>
      <w:r w:rsidR="00C4780D" w:rsidRPr="005A2467">
        <w:rPr>
          <w:rFonts w:ascii="Bookman Old Style" w:hAnsi="Bookman Old Style"/>
        </w:rPr>
        <w:t xml:space="preserve"> applicable to products that are prepared by chemical synthesis. Details about information to support applications to register products that are</w:t>
      </w:r>
      <w:r w:rsidR="00DE7AC9">
        <w:rPr>
          <w:rFonts w:ascii="Bookman Old Style" w:hAnsi="Bookman Old Style"/>
        </w:rPr>
        <w:t xml:space="preserve"> </w:t>
      </w:r>
      <w:r w:rsidR="00C96EE3">
        <w:rPr>
          <w:rFonts w:ascii="Bookman Old Style" w:hAnsi="Bookman Old Style"/>
        </w:rPr>
        <w:t xml:space="preserve">not conventional pesticides </w:t>
      </w:r>
      <w:r w:rsidR="00C96EE3" w:rsidRPr="005A2467">
        <w:rPr>
          <w:rFonts w:ascii="Bookman Old Style" w:hAnsi="Bookman Old Style"/>
        </w:rPr>
        <w:t>will</w:t>
      </w:r>
      <w:r w:rsidR="00C4780D" w:rsidRPr="005A2467">
        <w:rPr>
          <w:rFonts w:ascii="Bookman Old Style" w:hAnsi="Bookman Old Style"/>
        </w:rPr>
        <w:t xml:space="preserve"> be</w:t>
      </w:r>
      <w:r w:rsidR="00C4780D" w:rsidRPr="005A2467">
        <w:rPr>
          <w:rFonts w:ascii="Bookman Old Style" w:hAnsi="Bookman Old Style"/>
          <w:lang w:val="en-US"/>
        </w:rPr>
        <w:t xml:space="preserve"> provided in a separate </w:t>
      </w:r>
      <w:r w:rsidR="00C4780D" w:rsidRPr="005A2467">
        <w:rPr>
          <w:rFonts w:ascii="Bookman Old Style" w:hAnsi="Bookman Old Style"/>
        </w:rPr>
        <w:t>guideline.</w:t>
      </w:r>
    </w:p>
    <w:p w14:paraId="094CE5F2" w14:textId="659B213F" w:rsidR="00602D0D" w:rsidRPr="00A57A31" w:rsidRDefault="0020404C" w:rsidP="003A422A">
      <w:pPr>
        <w:pStyle w:val="Heading2"/>
        <w:ind w:right="1011"/>
        <w:rPr>
          <w:rFonts w:ascii="Bookman Old Style" w:eastAsia="Times New Roman" w:hAnsi="Bookman Old Style"/>
          <w:b/>
          <w:bCs/>
          <w:color w:val="000000" w:themeColor="text1"/>
          <w:sz w:val="24"/>
          <w:szCs w:val="24"/>
          <w:lang w:val="en-US"/>
        </w:rPr>
      </w:pPr>
      <w:bookmarkStart w:id="39" w:name="_Toc147238271"/>
      <w:r w:rsidRPr="00A57A31">
        <w:rPr>
          <w:rFonts w:ascii="Bookman Old Style" w:eastAsia="Times New Roman" w:hAnsi="Bookman Old Style"/>
          <w:b/>
          <w:bCs/>
          <w:color w:val="000000" w:themeColor="text1"/>
          <w:sz w:val="24"/>
          <w:szCs w:val="24"/>
          <w:lang w:val="en-US"/>
        </w:rPr>
        <w:t xml:space="preserve">3.1. </w:t>
      </w:r>
      <w:r w:rsidR="00F17FD2" w:rsidRPr="003F3124">
        <w:rPr>
          <w:rFonts w:ascii="Bookman Old Style" w:hAnsi="Bookman Old Style" w:cs="Times New Roman"/>
          <w:b/>
          <w:bCs/>
          <w:color w:val="auto"/>
          <w:sz w:val="24"/>
          <w:szCs w:val="24"/>
          <w:lang w:val="en-US"/>
        </w:rPr>
        <w:t>Veterinary Pesticide Product (Formulated product)</w:t>
      </w:r>
      <w:bookmarkEnd w:id="39"/>
      <w:r w:rsidR="00F17FD2" w:rsidRPr="003F3124">
        <w:rPr>
          <w:rFonts w:ascii="Bookman Old Style" w:hAnsi="Bookman Old Style" w:cs="Times New Roman"/>
          <w:b/>
          <w:bCs/>
          <w:color w:val="auto"/>
          <w:sz w:val="24"/>
          <w:szCs w:val="24"/>
        </w:rPr>
        <w:t xml:space="preserve">  </w:t>
      </w:r>
    </w:p>
    <w:p w14:paraId="3BD22FF3" w14:textId="2F38189D" w:rsidR="00602D0D" w:rsidRPr="00AA57AA" w:rsidRDefault="00602D0D" w:rsidP="003A422A">
      <w:pPr>
        <w:ind w:right="1011"/>
        <w:jc w:val="both"/>
        <w:rPr>
          <w:rFonts w:ascii="Bookman Old Style" w:hAnsi="Bookman Old Style"/>
        </w:rPr>
      </w:pPr>
    </w:p>
    <w:p w14:paraId="5CA91DF8" w14:textId="7F381BFB" w:rsidR="00D71E5A" w:rsidRPr="003070B5" w:rsidRDefault="0020404C" w:rsidP="003A422A">
      <w:pPr>
        <w:pStyle w:val="Heading3"/>
        <w:ind w:right="1011"/>
        <w:rPr>
          <w:rFonts w:ascii="Bookman Old Style" w:hAnsi="Bookman Old Style"/>
          <w:b/>
          <w:bCs/>
          <w:color w:val="000000" w:themeColor="text1"/>
        </w:rPr>
      </w:pPr>
      <w:bookmarkStart w:id="40" w:name="_Toc147238272"/>
      <w:r w:rsidRPr="003070B5">
        <w:rPr>
          <w:rFonts w:ascii="Bookman Old Style" w:eastAsia="Times New Roman" w:hAnsi="Bookman Old Style"/>
          <w:b/>
          <w:bCs/>
          <w:color w:val="000000" w:themeColor="text1"/>
          <w:lang w:val="en-US" w:eastAsia="en-GB"/>
        </w:rPr>
        <w:t>3.</w:t>
      </w:r>
      <w:r w:rsidR="00AA3726" w:rsidRPr="003070B5">
        <w:rPr>
          <w:rFonts w:ascii="Bookman Old Style" w:eastAsia="Times New Roman" w:hAnsi="Bookman Old Style"/>
          <w:b/>
          <w:bCs/>
          <w:color w:val="000000" w:themeColor="text1"/>
          <w:lang w:val="en-US" w:eastAsia="en-GB"/>
        </w:rPr>
        <w:t>1.</w:t>
      </w:r>
      <w:r w:rsidR="00C4780D" w:rsidRPr="003070B5">
        <w:rPr>
          <w:rFonts w:ascii="Bookman Old Style" w:eastAsia="Times New Roman" w:hAnsi="Bookman Old Style"/>
          <w:b/>
          <w:bCs/>
          <w:color w:val="000000" w:themeColor="text1"/>
          <w:lang w:eastAsia="en-GB"/>
        </w:rPr>
        <w:t xml:space="preserve">1. </w:t>
      </w:r>
      <w:r w:rsidR="00D71E5A" w:rsidRPr="003070B5">
        <w:rPr>
          <w:rFonts w:ascii="Bookman Old Style" w:hAnsi="Bookman Old Style"/>
          <w:b/>
          <w:bCs/>
          <w:color w:val="000000" w:themeColor="text1"/>
        </w:rPr>
        <w:t xml:space="preserve"> Trade name, brand name or trademark of the product</w:t>
      </w:r>
      <w:bookmarkEnd w:id="40"/>
    </w:p>
    <w:p w14:paraId="2AA90010" w14:textId="3B2708F9" w:rsidR="00C4780D" w:rsidRPr="00AA57AA" w:rsidRDefault="00C4780D" w:rsidP="00B366FF">
      <w:pPr>
        <w:spacing w:before="100" w:beforeAutospacing="1" w:after="100" w:afterAutospacing="1"/>
        <w:ind w:right="-589"/>
        <w:jc w:val="both"/>
        <w:rPr>
          <w:rFonts w:ascii="Bookman Old Style" w:hAnsi="Bookman Old Style"/>
        </w:rPr>
      </w:pPr>
      <w:r w:rsidRPr="00AA57AA">
        <w:rPr>
          <w:rFonts w:ascii="Bookman Old Style" w:hAnsi="Bookman Old Style"/>
        </w:rPr>
        <w:t xml:space="preserve">The distinguishing product name is the name by which the product is (or is to be) known, registered, labelled, </w:t>
      </w:r>
      <w:r w:rsidR="00AA57AA" w:rsidRPr="00AA57AA">
        <w:rPr>
          <w:rFonts w:ascii="Bookman Old Style" w:hAnsi="Bookman Old Style"/>
        </w:rPr>
        <w:t>advertised,</w:t>
      </w:r>
      <w:r w:rsidRPr="00AA57AA">
        <w:rPr>
          <w:rFonts w:ascii="Bookman Old Style" w:hAnsi="Bookman Old Style"/>
        </w:rPr>
        <w:t xml:space="preserve"> and sold. It</w:t>
      </w:r>
      <w:r w:rsidR="00E51272">
        <w:rPr>
          <w:rFonts w:ascii="Bookman Old Style" w:hAnsi="Bookman Old Style"/>
        </w:rPr>
        <w:t xml:space="preserve"> should be</w:t>
      </w:r>
      <w:r w:rsidR="00C3662C" w:rsidRPr="003F3124">
        <w:rPr>
          <w:rFonts w:ascii="Bookman Old Style" w:hAnsi="Bookman Old Style"/>
        </w:rPr>
        <w:t xml:space="preserve"> unique to a particular </w:t>
      </w:r>
      <w:r w:rsidR="00001722" w:rsidRPr="003F3124">
        <w:rPr>
          <w:rFonts w:ascii="Bookman Old Style" w:hAnsi="Bookman Old Style"/>
        </w:rPr>
        <w:t>product</w:t>
      </w:r>
      <w:r w:rsidR="00001722">
        <w:rPr>
          <w:rFonts w:ascii="Bookman Old Style" w:hAnsi="Bookman Old Style"/>
        </w:rPr>
        <w:t xml:space="preserve"> and</w:t>
      </w:r>
      <w:r w:rsidRPr="00AA57AA">
        <w:rPr>
          <w:rFonts w:ascii="Bookman Old Style" w:hAnsi="Bookman Old Style"/>
        </w:rPr>
        <w:t xml:space="preserve"> include such descriptive words or phrases as are needed to distinguish the product from other products and to identify the purpose for which it is to be used.</w:t>
      </w:r>
    </w:p>
    <w:p w14:paraId="46F5C6C9" w14:textId="1DF9D629" w:rsidR="00E5228C" w:rsidRDefault="00AA3726" w:rsidP="003A422A">
      <w:pPr>
        <w:pStyle w:val="Heading3"/>
        <w:ind w:right="1011"/>
        <w:rPr>
          <w:rFonts w:ascii="Bookman Old Style" w:eastAsia="Times New Roman" w:hAnsi="Bookman Old Style"/>
          <w:b/>
          <w:bCs/>
          <w:color w:val="000000" w:themeColor="text1"/>
          <w:lang w:eastAsia="en-GB"/>
        </w:rPr>
      </w:pPr>
      <w:bookmarkStart w:id="41" w:name="_Toc147238273"/>
      <w:r w:rsidRPr="003070B5">
        <w:rPr>
          <w:rFonts w:ascii="Bookman Old Style" w:eastAsia="Times New Roman" w:hAnsi="Bookman Old Style"/>
          <w:b/>
          <w:bCs/>
          <w:color w:val="000000" w:themeColor="text1"/>
          <w:lang w:val="en-US" w:eastAsia="en-GB"/>
        </w:rPr>
        <w:t>3.1.2</w:t>
      </w:r>
      <w:r w:rsidR="00C4780D" w:rsidRPr="003070B5">
        <w:rPr>
          <w:rFonts w:ascii="Bookman Old Style" w:eastAsia="Times New Roman" w:hAnsi="Bookman Old Style"/>
          <w:b/>
          <w:bCs/>
          <w:color w:val="000000" w:themeColor="text1"/>
          <w:lang w:eastAsia="en-GB"/>
        </w:rPr>
        <w:t xml:space="preserve">. </w:t>
      </w:r>
      <w:r w:rsidR="00E5228C" w:rsidRPr="003070B5">
        <w:rPr>
          <w:rFonts w:ascii="Bookman Old Style" w:hAnsi="Bookman Old Style"/>
          <w:b/>
          <w:bCs/>
          <w:color w:val="000000" w:themeColor="text1"/>
        </w:rPr>
        <w:t xml:space="preserve">Applicant, </w:t>
      </w:r>
      <w:r w:rsidR="00E5228C" w:rsidRPr="003070B5">
        <w:rPr>
          <w:rFonts w:ascii="Bookman Old Style" w:eastAsia="Times New Roman" w:hAnsi="Bookman Old Style"/>
          <w:b/>
          <w:bCs/>
          <w:color w:val="000000" w:themeColor="text1"/>
          <w:lang w:eastAsia="en-GB"/>
        </w:rPr>
        <w:t xml:space="preserve">Formulator, and formulation </w:t>
      </w:r>
      <w:r w:rsidR="00E5228C" w:rsidRPr="003070B5">
        <w:rPr>
          <w:rFonts w:ascii="Bookman Old Style" w:eastAsia="Times New Roman" w:hAnsi="Bookman Old Style"/>
          <w:b/>
          <w:bCs/>
          <w:color w:val="000000" w:themeColor="text1"/>
          <w:lang w:val="en-US" w:eastAsia="en-GB"/>
        </w:rPr>
        <w:t>facility</w:t>
      </w:r>
      <w:r w:rsidR="00E5228C" w:rsidRPr="003070B5">
        <w:rPr>
          <w:rFonts w:ascii="Bookman Old Style" w:eastAsia="Times New Roman" w:hAnsi="Bookman Old Style"/>
          <w:b/>
          <w:bCs/>
          <w:color w:val="000000" w:themeColor="text1"/>
          <w:lang w:eastAsia="en-GB"/>
        </w:rPr>
        <w:t xml:space="preserve"> details</w:t>
      </w:r>
      <w:bookmarkEnd w:id="41"/>
    </w:p>
    <w:p w14:paraId="70C1458E" w14:textId="77777777" w:rsidR="003070B5" w:rsidRPr="003070B5" w:rsidRDefault="003070B5" w:rsidP="003A422A">
      <w:pPr>
        <w:ind w:right="1011"/>
      </w:pPr>
    </w:p>
    <w:p w14:paraId="50BBFC95" w14:textId="2BDFAC70" w:rsidR="005A3F58" w:rsidRDefault="003327CD" w:rsidP="00D57357">
      <w:pPr>
        <w:widowControl w:val="0"/>
        <w:autoSpaceDE w:val="0"/>
        <w:autoSpaceDN w:val="0"/>
        <w:ind w:right="-589"/>
        <w:jc w:val="both"/>
        <w:rPr>
          <w:rFonts w:ascii="Bookman Old Style" w:hAnsi="Bookman Old Style"/>
          <w:lang w:val="en-US"/>
        </w:rPr>
      </w:pPr>
      <w:r w:rsidRPr="00EF087A">
        <w:rPr>
          <w:rFonts w:ascii="Bookman Old Style" w:hAnsi="Bookman Old Style"/>
        </w:rPr>
        <w:t>Applicant name</w:t>
      </w:r>
      <w:r w:rsidR="00E5228C" w:rsidRPr="00EF087A">
        <w:rPr>
          <w:rFonts w:ascii="Bookman Old Style" w:hAnsi="Bookman Old Style"/>
        </w:rPr>
        <w:t xml:space="preserve">, company address, contact name, telephone number and e-mail </w:t>
      </w:r>
      <w:r w:rsidRPr="00EF087A">
        <w:rPr>
          <w:rFonts w:ascii="Bookman Old Style" w:hAnsi="Bookman Old Style"/>
        </w:rPr>
        <w:t>address. The</w:t>
      </w:r>
      <w:r w:rsidR="007957CD" w:rsidRPr="00EF087A">
        <w:rPr>
          <w:rFonts w:ascii="Bookman Old Style" w:hAnsi="Bookman Old Style"/>
        </w:rPr>
        <w:t xml:space="preserve"> </w:t>
      </w:r>
      <w:r w:rsidRPr="00EF087A">
        <w:rPr>
          <w:rFonts w:ascii="Bookman Old Style" w:hAnsi="Bookman Old Style"/>
        </w:rPr>
        <w:t>applicant should</w:t>
      </w:r>
      <w:r w:rsidR="00C4780D" w:rsidRPr="00EF087A">
        <w:rPr>
          <w:rFonts w:ascii="Bookman Old Style" w:hAnsi="Bookman Old Style"/>
        </w:rPr>
        <w:t xml:space="preserve"> provide the </w:t>
      </w:r>
      <w:r w:rsidR="00AA57AA" w:rsidRPr="00EF087A">
        <w:rPr>
          <w:rFonts w:ascii="Bookman Old Style" w:hAnsi="Bookman Old Style"/>
        </w:rPr>
        <w:t>name</w:t>
      </w:r>
      <w:r w:rsidR="00AA57AA" w:rsidRPr="00EF087A">
        <w:rPr>
          <w:rFonts w:ascii="Bookman Old Style" w:hAnsi="Bookman Old Style"/>
          <w:lang w:val="en-US"/>
        </w:rPr>
        <w:t>, physical</w:t>
      </w:r>
      <w:r w:rsidR="00C4780D" w:rsidRPr="00EF087A">
        <w:rPr>
          <w:rFonts w:ascii="Bookman Old Style" w:hAnsi="Bookman Old Style"/>
          <w:lang w:val="en-US"/>
        </w:rPr>
        <w:t xml:space="preserve"> </w:t>
      </w:r>
      <w:r w:rsidR="00EF087A" w:rsidRPr="00EF087A">
        <w:rPr>
          <w:rFonts w:ascii="Bookman Old Style" w:hAnsi="Bookman Old Style"/>
          <w:lang w:val="en-US"/>
        </w:rPr>
        <w:t>address,</w:t>
      </w:r>
      <w:r w:rsidR="00C4780D" w:rsidRPr="00EF087A">
        <w:rPr>
          <w:rFonts w:ascii="Bookman Old Style" w:hAnsi="Bookman Old Style"/>
        </w:rPr>
        <w:t xml:space="preserve"> and address of all</w:t>
      </w:r>
      <w:r w:rsidR="002B7793" w:rsidRPr="00EF087A">
        <w:rPr>
          <w:rFonts w:ascii="Bookman Old Style" w:hAnsi="Bookman Old Style"/>
        </w:rPr>
        <w:t xml:space="preserve"> formulating</w:t>
      </w:r>
      <w:r w:rsidR="00C4780D" w:rsidRPr="00EF087A">
        <w:rPr>
          <w:rFonts w:ascii="Bookman Old Style" w:hAnsi="Bookman Old Style"/>
        </w:rPr>
        <w:t xml:space="preserve"> facilities—including the GPS coordinates—involved in any step of the manufacture of the product. </w:t>
      </w:r>
      <w:r w:rsidR="00EF087A" w:rsidRPr="00EF087A">
        <w:rPr>
          <w:rFonts w:ascii="Bookman Old Style" w:hAnsi="Bookman Old Style"/>
          <w:lang w:val="en-US"/>
        </w:rPr>
        <w:t>Names of all co-formulants in the product and whether they influence the toxicity of the</w:t>
      </w:r>
      <w:r w:rsidR="00EF087A" w:rsidRPr="00EF087A">
        <w:rPr>
          <w:rFonts w:ascii="Bookman Old Style" w:hAnsi="Bookman Old Style"/>
          <w:spacing w:val="-3"/>
          <w:lang w:val="en-US"/>
        </w:rPr>
        <w:t xml:space="preserve"> </w:t>
      </w:r>
      <w:r w:rsidR="00EF087A" w:rsidRPr="00EF087A">
        <w:rPr>
          <w:rFonts w:ascii="Bookman Old Style" w:hAnsi="Bookman Old Style"/>
          <w:lang w:val="en-US"/>
        </w:rPr>
        <w:t>product.</w:t>
      </w:r>
      <w:r w:rsidR="00EF087A" w:rsidRPr="00EF087A">
        <w:rPr>
          <w:rFonts w:ascii="Bookman Old Style" w:hAnsi="Bookman Old Style"/>
        </w:rPr>
        <w:t xml:space="preserve"> This</w:t>
      </w:r>
      <w:r w:rsidR="00C4780D" w:rsidRPr="00EF087A">
        <w:rPr>
          <w:rFonts w:ascii="Bookman Old Style" w:hAnsi="Bookman Old Style"/>
        </w:rPr>
        <w:t xml:space="preserve"> includes toll or contract manufacturers and subcontractors involved in packaging and labelling, and testing, up to and including release for supply</w:t>
      </w:r>
      <w:r w:rsidR="00C4780D" w:rsidRPr="00EF087A">
        <w:rPr>
          <w:rFonts w:ascii="Bookman Old Style" w:hAnsi="Bookman Old Style"/>
          <w:lang w:val="en-US"/>
        </w:rPr>
        <w:t xml:space="preserve"> stating the relationship with the marketing authorization holder</w:t>
      </w:r>
      <w:r w:rsidR="00C4780D" w:rsidRPr="00EF087A">
        <w:rPr>
          <w:rFonts w:ascii="Bookman Old Style" w:hAnsi="Bookman Old Style"/>
        </w:rPr>
        <w:t>.</w:t>
      </w:r>
      <w:r w:rsidR="005A3F58" w:rsidRPr="005A3F58">
        <w:rPr>
          <w:rFonts w:ascii="Bookman Old Style" w:hAnsi="Bookman Old Style"/>
          <w:lang w:val="en-US"/>
        </w:rPr>
        <w:t xml:space="preserve"> </w:t>
      </w:r>
    </w:p>
    <w:p w14:paraId="2671E0CE" w14:textId="395810B3" w:rsidR="005A3F58" w:rsidRPr="003F3124" w:rsidRDefault="005A3F58" w:rsidP="00D57357">
      <w:pPr>
        <w:widowControl w:val="0"/>
        <w:autoSpaceDE w:val="0"/>
        <w:autoSpaceDN w:val="0"/>
        <w:ind w:right="-589"/>
        <w:jc w:val="both"/>
        <w:rPr>
          <w:rFonts w:ascii="Bookman Old Style" w:hAnsi="Bookman Old Style"/>
          <w:lang w:val="en-US"/>
        </w:rPr>
      </w:pPr>
      <w:r w:rsidRPr="003F3124">
        <w:rPr>
          <w:rFonts w:ascii="Bookman Old Style" w:hAnsi="Bookman Old Style"/>
          <w:lang w:val="en-US"/>
        </w:rPr>
        <w:t>Information on whether the applica</w:t>
      </w:r>
      <w:r w:rsidR="00B30DDB">
        <w:rPr>
          <w:rFonts w:ascii="Bookman Old Style" w:hAnsi="Bookman Old Style"/>
          <w:lang w:val="en-US"/>
        </w:rPr>
        <w:t>nt</w:t>
      </w:r>
      <w:r w:rsidRPr="003F3124">
        <w:rPr>
          <w:rFonts w:ascii="Bookman Old Style" w:hAnsi="Bookman Old Style"/>
          <w:lang w:val="en-US"/>
        </w:rPr>
        <w:t xml:space="preserve"> is to import or manufacture (including repacking, </w:t>
      </w:r>
      <w:r w:rsidR="00195E88" w:rsidRPr="003F3124">
        <w:rPr>
          <w:rFonts w:ascii="Bookman Old Style" w:hAnsi="Bookman Old Style"/>
          <w:lang w:val="en-US"/>
        </w:rPr>
        <w:t>formulating,</w:t>
      </w:r>
      <w:r w:rsidRPr="003F3124">
        <w:rPr>
          <w:rFonts w:ascii="Bookman Old Style" w:hAnsi="Bookman Old Style"/>
          <w:lang w:val="en-US"/>
        </w:rPr>
        <w:t xml:space="preserve"> and manufacturing from raw materials) the pesticide product. If the application is for manufacturing</w:t>
      </w:r>
      <w:r w:rsidR="00195E88">
        <w:rPr>
          <w:rFonts w:ascii="Bookman Old Style" w:hAnsi="Bookman Old Style"/>
          <w:lang w:val="en-US"/>
        </w:rPr>
        <w:t xml:space="preserve"> in the region</w:t>
      </w:r>
      <w:r w:rsidRPr="003F3124">
        <w:rPr>
          <w:rFonts w:ascii="Bookman Old Style" w:hAnsi="Bookman Old Style"/>
          <w:lang w:val="en-US"/>
        </w:rPr>
        <w:t>, the applicant should give the location of the manufacturing</w:t>
      </w:r>
      <w:r w:rsidRPr="003F3124">
        <w:rPr>
          <w:rFonts w:ascii="Bookman Old Style" w:hAnsi="Bookman Old Style"/>
          <w:spacing w:val="-6"/>
          <w:lang w:val="en-US"/>
        </w:rPr>
        <w:t xml:space="preserve"> </w:t>
      </w:r>
      <w:r w:rsidRPr="003F3124">
        <w:rPr>
          <w:rFonts w:ascii="Bookman Old Style" w:hAnsi="Bookman Old Style"/>
          <w:lang w:val="en-US"/>
        </w:rPr>
        <w:t>plant.</w:t>
      </w:r>
    </w:p>
    <w:p w14:paraId="19541E0D" w14:textId="77777777" w:rsidR="006D28DD" w:rsidRDefault="006D28DD" w:rsidP="00013E6C">
      <w:pPr>
        <w:rPr>
          <w:lang w:val="en-US"/>
        </w:rPr>
      </w:pPr>
    </w:p>
    <w:p w14:paraId="32B713FC" w14:textId="0E2CC9F8" w:rsidR="007E3224" w:rsidRPr="007E3224" w:rsidRDefault="00AA3726" w:rsidP="003A422A">
      <w:pPr>
        <w:ind w:right="1011"/>
        <w:jc w:val="both"/>
        <w:rPr>
          <w:rFonts w:ascii="Bookman Old Style" w:hAnsi="Bookman Old Style"/>
        </w:rPr>
      </w:pPr>
      <w:r w:rsidRPr="007E3224">
        <w:rPr>
          <w:rFonts w:ascii="Bookman Old Style" w:hAnsi="Bookman Old Style"/>
          <w:b/>
          <w:bCs/>
          <w:color w:val="000000" w:themeColor="text1"/>
          <w:lang w:val="en-US"/>
        </w:rPr>
        <w:t>3.1.</w:t>
      </w:r>
      <w:r w:rsidR="00C4780D" w:rsidRPr="007E3224">
        <w:rPr>
          <w:rFonts w:ascii="Bookman Old Style" w:hAnsi="Bookman Old Style"/>
          <w:b/>
          <w:bCs/>
          <w:color w:val="000000" w:themeColor="text1"/>
        </w:rPr>
        <w:t xml:space="preserve">3. </w:t>
      </w:r>
      <w:r w:rsidR="00650197" w:rsidRPr="007E3224">
        <w:rPr>
          <w:rFonts w:ascii="Bookman Old Style" w:hAnsi="Bookman Old Style"/>
          <w:b/>
          <w:bCs/>
          <w:color w:val="000000" w:themeColor="text1"/>
        </w:rPr>
        <w:t xml:space="preserve">Type </w:t>
      </w:r>
      <w:r w:rsidR="002F640C" w:rsidRPr="007E3224">
        <w:rPr>
          <w:rFonts w:ascii="Bookman Old Style" w:hAnsi="Bookman Old Style"/>
          <w:b/>
          <w:bCs/>
          <w:color w:val="000000" w:themeColor="text1"/>
        </w:rPr>
        <w:t>of Formulation</w:t>
      </w:r>
      <w:r w:rsidR="00C4780D" w:rsidRPr="007E3224">
        <w:rPr>
          <w:rFonts w:ascii="Bookman Old Style" w:hAnsi="Bookman Old Style"/>
          <w:b/>
          <w:bCs/>
          <w:color w:val="000000" w:themeColor="text1"/>
        </w:rPr>
        <w:t xml:space="preserve"> </w:t>
      </w:r>
    </w:p>
    <w:p w14:paraId="0D312505" w14:textId="4CF65D1B" w:rsidR="00C4780D" w:rsidRDefault="009A1B51" w:rsidP="00D57357">
      <w:pPr>
        <w:spacing w:before="100" w:beforeAutospacing="1" w:after="100" w:afterAutospacing="1"/>
        <w:ind w:right="-589"/>
        <w:jc w:val="both"/>
        <w:rPr>
          <w:rFonts w:ascii="Bookman Old Style" w:hAnsi="Bookman Old Style"/>
        </w:rPr>
      </w:pPr>
      <w:r>
        <w:rPr>
          <w:rFonts w:ascii="Bookman Old Style" w:hAnsi="Bookman Old Style"/>
        </w:rPr>
        <w:t>The applicant</w:t>
      </w:r>
      <w:r w:rsidR="00C4780D" w:rsidRPr="009A1B51">
        <w:rPr>
          <w:rFonts w:ascii="Bookman Old Style" w:hAnsi="Bookman Old Style"/>
        </w:rPr>
        <w:t xml:space="preserve"> should indicate the type of the formulation to be registered (for example</w:t>
      </w:r>
      <w:r w:rsidR="00C4780D" w:rsidRPr="009A1B51">
        <w:rPr>
          <w:rFonts w:ascii="Bookman Old Style" w:hAnsi="Bookman Old Style"/>
          <w:lang w:val="en-US"/>
        </w:rPr>
        <w:t xml:space="preserve"> </w:t>
      </w:r>
      <w:r w:rsidR="00C4780D" w:rsidRPr="009A1B51">
        <w:rPr>
          <w:rFonts w:ascii="Bookman Old Style" w:hAnsi="Bookman Old Style"/>
        </w:rPr>
        <w:t xml:space="preserve">emulsifiable </w:t>
      </w:r>
      <w:r w:rsidRPr="009A1B51">
        <w:rPr>
          <w:rFonts w:ascii="Bookman Old Style" w:hAnsi="Bookman Old Style"/>
        </w:rPr>
        <w:t>concentrate, granule</w:t>
      </w:r>
      <w:r w:rsidR="00C4780D" w:rsidRPr="009A1B51">
        <w:rPr>
          <w:rFonts w:ascii="Bookman Old Style" w:hAnsi="Bookman Old Style"/>
        </w:rPr>
        <w:t>, dustable powder</w:t>
      </w:r>
      <w:r w:rsidR="00C4780D" w:rsidRPr="009A1B51">
        <w:rPr>
          <w:rFonts w:ascii="Bookman Old Style" w:hAnsi="Bookman Old Style"/>
          <w:lang w:val="en-US"/>
        </w:rPr>
        <w:t xml:space="preserve"> or pour-on</w:t>
      </w:r>
      <w:r w:rsidR="00C4780D" w:rsidRPr="009A1B51">
        <w:rPr>
          <w:rFonts w:ascii="Bookman Old Style" w:hAnsi="Bookman Old Style"/>
        </w:rPr>
        <w:t>).</w:t>
      </w:r>
      <w:r w:rsidR="00C4780D" w:rsidRPr="009A1B51">
        <w:rPr>
          <w:rFonts w:ascii="Bookman Old Style" w:hAnsi="Bookman Old Style"/>
          <w:lang w:val="en-US"/>
        </w:rPr>
        <w:t xml:space="preserve"> </w:t>
      </w:r>
      <w:r w:rsidR="00C4780D" w:rsidRPr="009A1B51">
        <w:rPr>
          <w:rFonts w:ascii="Bookman Old Style" w:hAnsi="Bookman Old Style"/>
        </w:rPr>
        <w:t xml:space="preserve">If a description of the formulation type does not appropriately describe </w:t>
      </w:r>
      <w:r w:rsidR="00432ECA" w:rsidRPr="00432ECA">
        <w:rPr>
          <w:rFonts w:ascii="Bookman Old Style" w:hAnsi="Bookman Old Style"/>
        </w:rPr>
        <w:t xml:space="preserve">the </w:t>
      </w:r>
      <w:r w:rsidR="00C4780D" w:rsidRPr="009A1B51">
        <w:rPr>
          <w:rFonts w:ascii="Bookman Old Style" w:hAnsi="Bookman Old Style"/>
        </w:rPr>
        <w:t xml:space="preserve">proposed formulation type, refer to the FAO/WHO guidelines (JMPS 2010) to provide a formulation </w:t>
      </w:r>
      <w:r w:rsidR="002F640C" w:rsidRPr="009A1B51">
        <w:rPr>
          <w:rFonts w:ascii="Bookman Old Style" w:hAnsi="Bookman Old Style"/>
        </w:rPr>
        <w:t>type.</w:t>
      </w:r>
    </w:p>
    <w:p w14:paraId="00364268" w14:textId="68845936" w:rsidR="00107632" w:rsidRDefault="00AA3726" w:rsidP="003A422A">
      <w:pPr>
        <w:pStyle w:val="Heading3"/>
        <w:ind w:right="1011"/>
        <w:rPr>
          <w:rFonts w:ascii="Bookman Old Style" w:eastAsia="Times New Roman" w:hAnsi="Bookman Old Style"/>
          <w:b/>
          <w:bCs/>
          <w:color w:val="000000" w:themeColor="text1"/>
          <w:lang w:val="en-US"/>
        </w:rPr>
      </w:pPr>
      <w:bookmarkStart w:id="42" w:name="_Toc147238274"/>
      <w:r w:rsidRPr="006D28DD">
        <w:rPr>
          <w:rFonts w:ascii="Bookman Old Style" w:eastAsia="Times New Roman" w:hAnsi="Bookman Old Style"/>
          <w:b/>
          <w:bCs/>
          <w:color w:val="000000" w:themeColor="text1"/>
          <w:lang w:val="en-US"/>
        </w:rPr>
        <w:t xml:space="preserve">3.1.4 </w:t>
      </w:r>
      <w:r w:rsidR="00DB2D85" w:rsidRPr="006D28DD">
        <w:rPr>
          <w:rFonts w:ascii="Bookman Old Style" w:eastAsia="Times New Roman" w:hAnsi="Bookman Old Style"/>
          <w:b/>
          <w:bCs/>
          <w:color w:val="000000" w:themeColor="text1"/>
          <w:lang w:val="en-US"/>
        </w:rPr>
        <w:t>Purpose</w:t>
      </w:r>
      <w:r w:rsidR="00107632" w:rsidRPr="006D28DD">
        <w:rPr>
          <w:rFonts w:ascii="Bookman Old Style" w:eastAsia="Times New Roman" w:hAnsi="Bookman Old Style"/>
          <w:b/>
          <w:bCs/>
          <w:color w:val="000000" w:themeColor="text1"/>
          <w:lang w:val="en-US"/>
        </w:rPr>
        <w:t xml:space="preserve"> of the product and target</w:t>
      </w:r>
      <w:r w:rsidR="00DB2D85" w:rsidRPr="006D28DD">
        <w:rPr>
          <w:rFonts w:ascii="Bookman Old Style" w:eastAsia="Times New Roman" w:hAnsi="Bookman Old Style"/>
          <w:b/>
          <w:bCs/>
          <w:color w:val="000000" w:themeColor="text1"/>
          <w:lang w:val="en-US"/>
        </w:rPr>
        <w:t xml:space="preserve"> an</w:t>
      </w:r>
      <w:r w:rsidR="00D21840" w:rsidRPr="006D28DD">
        <w:rPr>
          <w:rFonts w:ascii="Bookman Old Style" w:eastAsia="Times New Roman" w:hAnsi="Bookman Old Style"/>
          <w:b/>
          <w:bCs/>
          <w:color w:val="000000" w:themeColor="text1"/>
          <w:lang w:val="en-US"/>
        </w:rPr>
        <w:t>imal species</w:t>
      </w:r>
      <w:bookmarkEnd w:id="42"/>
    </w:p>
    <w:p w14:paraId="3C9E359F" w14:textId="77777777" w:rsidR="00107632" w:rsidRPr="003F3124" w:rsidRDefault="00107632" w:rsidP="003A422A">
      <w:pPr>
        <w:widowControl w:val="0"/>
        <w:autoSpaceDE w:val="0"/>
        <w:autoSpaceDN w:val="0"/>
        <w:ind w:right="1011"/>
        <w:jc w:val="both"/>
        <w:rPr>
          <w:rFonts w:ascii="Bookman Old Style" w:hAnsi="Bookman Old Style"/>
          <w:lang w:val="en-US"/>
        </w:rPr>
      </w:pPr>
    </w:p>
    <w:p w14:paraId="024F136F" w14:textId="6EACA57C" w:rsidR="00107632" w:rsidRPr="003F3124" w:rsidRDefault="00E52B06" w:rsidP="00D57357">
      <w:pPr>
        <w:widowControl w:val="0"/>
        <w:autoSpaceDE w:val="0"/>
        <w:autoSpaceDN w:val="0"/>
        <w:ind w:right="-589"/>
        <w:jc w:val="both"/>
        <w:rPr>
          <w:rFonts w:ascii="Bookman Old Style" w:hAnsi="Bookman Old Style"/>
          <w:lang w:val="en-US"/>
        </w:rPr>
      </w:pPr>
      <w:r>
        <w:rPr>
          <w:rFonts w:ascii="Bookman Old Style" w:hAnsi="Bookman Old Style"/>
          <w:lang w:val="en-US"/>
        </w:rPr>
        <w:t>Brief description of the m</w:t>
      </w:r>
      <w:r w:rsidR="00107632" w:rsidRPr="003F3124">
        <w:rPr>
          <w:rFonts w:ascii="Bookman Old Style" w:hAnsi="Bookman Old Style"/>
          <w:lang w:val="en-US"/>
        </w:rPr>
        <w:t xml:space="preserve">ethod and site of </w:t>
      </w:r>
      <w:r w:rsidR="00D21840" w:rsidRPr="003F3124">
        <w:rPr>
          <w:rFonts w:ascii="Bookman Old Style" w:hAnsi="Bookman Old Style"/>
          <w:lang w:val="en-US"/>
        </w:rPr>
        <w:t>application of</w:t>
      </w:r>
      <w:r w:rsidR="00107632" w:rsidRPr="003F3124">
        <w:rPr>
          <w:rFonts w:ascii="Bookman Old Style" w:hAnsi="Bookman Old Style"/>
          <w:lang w:val="en-US"/>
        </w:rPr>
        <w:t xml:space="preserve"> the veterinary pesticides</w:t>
      </w:r>
      <w:r w:rsidR="00D21840">
        <w:rPr>
          <w:rFonts w:ascii="Bookman Old Style" w:hAnsi="Bookman Old Style"/>
          <w:lang w:val="en-US"/>
        </w:rPr>
        <w:t>.</w:t>
      </w:r>
      <w:r>
        <w:rPr>
          <w:rFonts w:ascii="Bookman Old Style" w:hAnsi="Bookman Old Style"/>
          <w:lang w:val="en-US"/>
        </w:rPr>
        <w:t xml:space="preserve"> The a</w:t>
      </w:r>
      <w:r w:rsidR="00107632" w:rsidRPr="003F3124">
        <w:rPr>
          <w:rFonts w:ascii="Bookman Old Style" w:hAnsi="Bookman Old Style"/>
          <w:lang w:val="en-US"/>
        </w:rPr>
        <w:t xml:space="preserve">pplication rate </w:t>
      </w:r>
      <w:r w:rsidR="00107632" w:rsidRPr="00432ECA">
        <w:rPr>
          <w:rFonts w:ascii="Bookman Old Style" w:hAnsi="Bookman Old Style"/>
          <w:lang w:val="en-US"/>
        </w:rPr>
        <w:t xml:space="preserve">per </w:t>
      </w:r>
      <w:r w:rsidR="00432ECA" w:rsidRPr="00432ECA">
        <w:rPr>
          <w:rFonts w:ascii="Bookman Old Style" w:hAnsi="Bookman Old Style"/>
          <w:lang w:val="en-US"/>
        </w:rPr>
        <w:t>animal size</w:t>
      </w:r>
      <w:r w:rsidR="00107632" w:rsidRPr="00432ECA">
        <w:rPr>
          <w:rFonts w:ascii="Bookman Old Style" w:hAnsi="Bookman Old Style"/>
          <w:lang w:val="en-US"/>
        </w:rPr>
        <w:t xml:space="preserve"> treated</w:t>
      </w:r>
      <w:r w:rsidR="00107632" w:rsidRPr="003F3124">
        <w:rPr>
          <w:rFonts w:ascii="Bookman Old Style" w:hAnsi="Bookman Old Style"/>
          <w:lang w:val="en-US"/>
        </w:rPr>
        <w:t xml:space="preserve"> and concentration of active ingredient </w:t>
      </w:r>
      <w:r w:rsidR="00107632" w:rsidRPr="003F3124">
        <w:rPr>
          <w:rFonts w:ascii="Bookman Old Style" w:hAnsi="Bookman Old Style"/>
          <w:lang w:val="en-US"/>
        </w:rPr>
        <w:lastRenderedPageBreak/>
        <w:t>in the material as applied (for example, if the product is diluted before</w:t>
      </w:r>
      <w:r w:rsidR="00107632" w:rsidRPr="003F3124">
        <w:rPr>
          <w:rFonts w:ascii="Bookman Old Style" w:hAnsi="Bookman Old Style"/>
          <w:spacing w:val="-8"/>
          <w:lang w:val="en-US"/>
        </w:rPr>
        <w:t xml:space="preserve"> </w:t>
      </w:r>
      <w:r w:rsidR="00107632" w:rsidRPr="003F3124">
        <w:rPr>
          <w:rFonts w:ascii="Bookman Old Style" w:hAnsi="Bookman Old Style"/>
          <w:lang w:val="en-US"/>
        </w:rPr>
        <w:t>application)</w:t>
      </w:r>
      <w:r w:rsidR="00795FDE">
        <w:rPr>
          <w:rFonts w:ascii="Bookman Old Style" w:hAnsi="Bookman Old Style"/>
          <w:lang w:val="en-US"/>
        </w:rPr>
        <w:t xml:space="preserve">. </w:t>
      </w:r>
      <w:r w:rsidR="00107632" w:rsidRPr="003F3124">
        <w:rPr>
          <w:rFonts w:ascii="Bookman Old Style" w:hAnsi="Bookman Old Style"/>
          <w:lang w:val="en-US"/>
        </w:rPr>
        <w:t xml:space="preserve">Application and mixing instructions, including method of application, type of equipment used, application techniques and rates for each use site, and type and volume of diluent per unit </w:t>
      </w:r>
      <w:r w:rsidR="00107632" w:rsidRPr="00B8179E">
        <w:rPr>
          <w:rFonts w:ascii="Bookman Old Style" w:hAnsi="Bookman Old Style"/>
          <w:lang w:val="en-US"/>
        </w:rPr>
        <w:t>of area or</w:t>
      </w:r>
      <w:r w:rsidR="00107632" w:rsidRPr="003F3124">
        <w:rPr>
          <w:rFonts w:ascii="Bookman Old Style" w:hAnsi="Bookman Old Style"/>
          <w:spacing w:val="-7"/>
          <w:lang w:val="en-US"/>
        </w:rPr>
        <w:t xml:space="preserve"> </w:t>
      </w:r>
      <w:r w:rsidR="0031227D" w:rsidRPr="003F3124">
        <w:rPr>
          <w:rFonts w:ascii="Bookman Old Style" w:hAnsi="Bookman Old Style"/>
          <w:lang w:val="en-US"/>
        </w:rPr>
        <w:t>volume.</w:t>
      </w:r>
    </w:p>
    <w:p w14:paraId="0208B049" w14:textId="33848FA2" w:rsidR="00A65BBA" w:rsidRDefault="00107632" w:rsidP="00D57357">
      <w:pPr>
        <w:widowControl w:val="0"/>
        <w:autoSpaceDE w:val="0"/>
        <w:autoSpaceDN w:val="0"/>
        <w:ind w:right="-589"/>
        <w:jc w:val="both"/>
        <w:rPr>
          <w:rFonts w:ascii="Bookman Old Style" w:hAnsi="Bookman Old Style"/>
          <w:lang w:val="en-US"/>
        </w:rPr>
      </w:pPr>
      <w:r w:rsidRPr="003F3124">
        <w:rPr>
          <w:rFonts w:ascii="Bookman Old Style" w:hAnsi="Bookman Old Style"/>
          <w:lang w:val="en-US"/>
        </w:rPr>
        <w:t xml:space="preserve">Number, </w:t>
      </w:r>
      <w:r w:rsidR="0031227D" w:rsidRPr="003F3124">
        <w:rPr>
          <w:rFonts w:ascii="Bookman Old Style" w:hAnsi="Bookman Old Style"/>
          <w:lang w:val="en-US"/>
        </w:rPr>
        <w:t>frequency,</w:t>
      </w:r>
      <w:r w:rsidRPr="003F3124">
        <w:rPr>
          <w:rFonts w:ascii="Bookman Old Style" w:hAnsi="Bookman Old Style"/>
          <w:lang w:val="en-US"/>
        </w:rPr>
        <w:t xml:space="preserve"> and timing of applications (</w:t>
      </w:r>
      <w:r w:rsidR="0031227D" w:rsidRPr="003F3124">
        <w:rPr>
          <w:rFonts w:ascii="Bookman Old Style" w:hAnsi="Bookman Old Style"/>
          <w:lang w:val="en-US"/>
        </w:rPr>
        <w:t>e.g.,</w:t>
      </w:r>
      <w:r w:rsidRPr="003F3124">
        <w:rPr>
          <w:rFonts w:ascii="Bookman Old Style" w:hAnsi="Bookman Old Style"/>
          <w:lang w:val="en-US"/>
        </w:rPr>
        <w:t xml:space="preserve"> per month, per week) and </w:t>
      </w:r>
      <w:r w:rsidR="00666A09">
        <w:rPr>
          <w:rFonts w:ascii="Bookman Old Style" w:hAnsi="Bookman Old Style"/>
          <w:lang w:val="en-US"/>
        </w:rPr>
        <w:t xml:space="preserve">proposed </w:t>
      </w:r>
      <w:r w:rsidRPr="003F3124">
        <w:rPr>
          <w:rFonts w:ascii="Bookman Old Style" w:hAnsi="Bookman Old Style"/>
          <w:lang w:val="en-US"/>
        </w:rPr>
        <w:t>duration of protection</w:t>
      </w:r>
      <w:r w:rsidR="00666A09">
        <w:rPr>
          <w:rFonts w:ascii="Bookman Old Style" w:hAnsi="Bookman Old Style"/>
          <w:lang w:val="en-US"/>
        </w:rPr>
        <w:t>.</w:t>
      </w:r>
    </w:p>
    <w:p w14:paraId="78B2EDF5" w14:textId="791AEF1D" w:rsidR="00995565" w:rsidRDefault="00107632" w:rsidP="00D57357">
      <w:pPr>
        <w:widowControl w:val="0"/>
        <w:autoSpaceDE w:val="0"/>
        <w:autoSpaceDN w:val="0"/>
        <w:ind w:right="-589"/>
        <w:jc w:val="both"/>
        <w:rPr>
          <w:rFonts w:ascii="Bookman Old Style" w:hAnsi="Bookman Old Style"/>
          <w:lang w:val="en-US"/>
        </w:rPr>
      </w:pPr>
      <w:r w:rsidRPr="003F3124">
        <w:rPr>
          <w:rFonts w:ascii="Bookman Old Style" w:hAnsi="Bookman Old Style"/>
          <w:lang w:val="en-US"/>
        </w:rPr>
        <w:t>Proposed instructions on how to use the product, including in a manner that protects human health and the environment (</w:t>
      </w:r>
      <w:r w:rsidR="0031227D" w:rsidRPr="003F3124">
        <w:rPr>
          <w:rFonts w:ascii="Bookman Old Style" w:hAnsi="Bookman Old Style"/>
          <w:lang w:val="en-US"/>
        </w:rPr>
        <w:t>e.g.,</w:t>
      </w:r>
      <w:r w:rsidRPr="003F3124">
        <w:rPr>
          <w:rFonts w:ascii="Bookman Old Style" w:hAnsi="Bookman Old Style"/>
          <w:lang w:val="en-US"/>
        </w:rPr>
        <w:t xml:space="preserve"> buffer zones; personal protective equipment such as gloves, coveralls, respirator; prohibited application areas such as aquatic areas and around homes; and prohibited tank mixes or incompatibility with other</w:t>
      </w:r>
      <w:r w:rsidRPr="003F3124">
        <w:rPr>
          <w:rFonts w:ascii="Bookman Old Style" w:hAnsi="Bookman Old Style"/>
          <w:spacing w:val="-2"/>
          <w:lang w:val="en-US"/>
        </w:rPr>
        <w:t xml:space="preserve"> </w:t>
      </w:r>
      <w:r w:rsidRPr="003F3124">
        <w:rPr>
          <w:rFonts w:ascii="Bookman Old Style" w:hAnsi="Bookman Old Style"/>
          <w:lang w:val="en-US"/>
        </w:rPr>
        <w:t>products)</w:t>
      </w:r>
      <w:r w:rsidR="00164152">
        <w:rPr>
          <w:rFonts w:ascii="Bookman Old Style" w:hAnsi="Bookman Old Style"/>
          <w:lang w:val="en-US"/>
        </w:rPr>
        <w:t>.</w:t>
      </w:r>
    </w:p>
    <w:p w14:paraId="1954375B" w14:textId="05037873" w:rsidR="005427EF" w:rsidRDefault="008D3285" w:rsidP="00D57357">
      <w:pPr>
        <w:widowControl w:val="0"/>
        <w:autoSpaceDE w:val="0"/>
        <w:autoSpaceDN w:val="0"/>
        <w:ind w:right="-589"/>
        <w:jc w:val="both"/>
        <w:rPr>
          <w:rFonts w:ascii="Bookman Old Style" w:hAnsi="Bookman Old Style"/>
          <w:lang w:val="en-US"/>
        </w:rPr>
      </w:pPr>
      <w:r w:rsidRPr="003F3124">
        <w:rPr>
          <w:rFonts w:ascii="Bookman Old Style" w:hAnsi="Bookman Old Style"/>
          <w:lang w:val="en-US"/>
        </w:rPr>
        <w:t>Procedures for cleaning application equipment, if relevant to the proposed</w:t>
      </w:r>
      <w:r w:rsidRPr="003F3124">
        <w:rPr>
          <w:rFonts w:ascii="Bookman Old Style" w:hAnsi="Bookman Old Style"/>
          <w:spacing w:val="-8"/>
          <w:lang w:val="en-US"/>
        </w:rPr>
        <w:t xml:space="preserve"> </w:t>
      </w:r>
      <w:r w:rsidRPr="003F3124">
        <w:rPr>
          <w:rFonts w:ascii="Bookman Old Style" w:hAnsi="Bookman Old Style"/>
          <w:lang w:val="en-US"/>
        </w:rPr>
        <w:t>use</w:t>
      </w:r>
    </w:p>
    <w:p w14:paraId="5B5BB6E5" w14:textId="77777777" w:rsidR="00A12F11" w:rsidRDefault="00A12F11" w:rsidP="00013E6C"/>
    <w:p w14:paraId="649951B1" w14:textId="74B192DA" w:rsidR="006C7069" w:rsidRDefault="007346F2" w:rsidP="00D57357">
      <w:pPr>
        <w:pStyle w:val="Heading3"/>
        <w:ind w:right="-589"/>
        <w:rPr>
          <w:rFonts w:ascii="Bookman Old Style" w:eastAsia="Times New Roman" w:hAnsi="Bookman Old Style"/>
          <w:b/>
          <w:bCs/>
          <w:color w:val="000000" w:themeColor="text1"/>
          <w:lang w:eastAsia="en-GB"/>
        </w:rPr>
      </w:pPr>
      <w:bookmarkStart w:id="43" w:name="_Toc147238275"/>
      <w:r w:rsidRPr="006D28DD">
        <w:rPr>
          <w:rFonts w:ascii="Bookman Old Style" w:eastAsia="Times New Roman" w:hAnsi="Bookman Old Style"/>
          <w:b/>
          <w:bCs/>
          <w:color w:val="000000" w:themeColor="text1"/>
          <w:lang w:eastAsia="en-GB"/>
        </w:rPr>
        <w:t>3.1.5.</w:t>
      </w:r>
      <w:r w:rsidR="006C7069" w:rsidRPr="006D28DD">
        <w:rPr>
          <w:rFonts w:ascii="Bookman Old Style" w:eastAsia="Times New Roman" w:hAnsi="Bookman Old Style"/>
          <w:b/>
          <w:bCs/>
          <w:color w:val="000000" w:themeColor="text1"/>
          <w:lang w:eastAsia="en-GB"/>
        </w:rPr>
        <w:t xml:space="preserve"> Active constituent standard</w:t>
      </w:r>
      <w:bookmarkEnd w:id="43"/>
    </w:p>
    <w:p w14:paraId="6F2F1455" w14:textId="0B6772DD" w:rsidR="006C7069" w:rsidRPr="006F4082" w:rsidRDefault="006C7069" w:rsidP="00D57357">
      <w:pPr>
        <w:spacing w:before="100" w:beforeAutospacing="1" w:after="100" w:afterAutospacing="1"/>
        <w:ind w:right="-589"/>
        <w:jc w:val="both"/>
        <w:rPr>
          <w:rFonts w:ascii="Bookman Old Style" w:hAnsi="Bookman Old Style"/>
        </w:rPr>
      </w:pPr>
      <w:r w:rsidRPr="006F4082">
        <w:rPr>
          <w:rFonts w:ascii="Bookman Old Style" w:hAnsi="Bookman Old Style"/>
        </w:rPr>
        <w:t>The active constituent(s) proposed for use in</w:t>
      </w:r>
      <w:r w:rsidRPr="006F4082">
        <w:rPr>
          <w:rFonts w:ascii="Bookman Old Style" w:hAnsi="Bookman Old Style"/>
          <w:lang w:val="en-US"/>
        </w:rPr>
        <w:t xml:space="preserve"> the veterinary </w:t>
      </w:r>
      <w:r w:rsidR="007346F2" w:rsidRPr="006F4082">
        <w:rPr>
          <w:rFonts w:ascii="Bookman Old Style" w:hAnsi="Bookman Old Style"/>
          <w:lang w:val="en-US"/>
        </w:rPr>
        <w:t xml:space="preserve">pesticide </w:t>
      </w:r>
      <w:r w:rsidR="007346F2" w:rsidRPr="006F4082">
        <w:rPr>
          <w:rFonts w:ascii="Bookman Old Style" w:hAnsi="Bookman Old Style"/>
        </w:rPr>
        <w:t>must</w:t>
      </w:r>
      <w:r w:rsidRPr="006F4082">
        <w:rPr>
          <w:rFonts w:ascii="Bookman Old Style" w:hAnsi="Bookman Old Style"/>
        </w:rPr>
        <w:t xml:space="preserve"> be an approved active constituent(s). Product registration holders must ensure the active constituent used in </w:t>
      </w:r>
      <w:r w:rsidR="007275F5">
        <w:rPr>
          <w:rFonts w:ascii="Bookman Old Style" w:hAnsi="Bookman Old Style"/>
        </w:rPr>
        <w:t xml:space="preserve">the veterinary </w:t>
      </w:r>
      <w:r w:rsidR="00BC18E0">
        <w:rPr>
          <w:rFonts w:ascii="Bookman Old Style" w:hAnsi="Bookman Old Style"/>
        </w:rPr>
        <w:t>pesticide</w:t>
      </w:r>
      <w:r w:rsidRPr="006F4082">
        <w:rPr>
          <w:rFonts w:ascii="Bookman Old Style" w:hAnsi="Bookman Old Style"/>
        </w:rPr>
        <w:t xml:space="preserve"> complies with the</w:t>
      </w:r>
      <w:r w:rsidR="006F4082" w:rsidRPr="006F4082">
        <w:rPr>
          <w:rFonts w:ascii="Bookman Old Style" w:hAnsi="Bookman Old Style"/>
        </w:rPr>
        <w:t xml:space="preserve"> FAO and WHO specifications</w:t>
      </w:r>
      <w:r w:rsidRPr="006F4082">
        <w:rPr>
          <w:rFonts w:ascii="Bookman Old Style" w:hAnsi="Bookman Old Style"/>
        </w:rPr>
        <w:t>.</w:t>
      </w:r>
    </w:p>
    <w:p w14:paraId="7C2BE2F5" w14:textId="6F4EBF99" w:rsidR="006C7069" w:rsidRPr="007346F2" w:rsidRDefault="006C7069" w:rsidP="00D57357">
      <w:pPr>
        <w:spacing w:before="100" w:beforeAutospacing="1" w:after="100" w:afterAutospacing="1"/>
        <w:ind w:right="-589"/>
        <w:jc w:val="both"/>
        <w:rPr>
          <w:rFonts w:ascii="Bookman Old Style" w:hAnsi="Bookman Old Style"/>
        </w:rPr>
      </w:pPr>
      <w:r w:rsidRPr="007346F2">
        <w:rPr>
          <w:rFonts w:ascii="Bookman Old Style" w:hAnsi="Bookman Old Style"/>
        </w:rPr>
        <w:t xml:space="preserve"> the following information about the active constituent</w:t>
      </w:r>
      <w:r w:rsidR="007275F5">
        <w:rPr>
          <w:rFonts w:ascii="Bookman Old Style" w:hAnsi="Bookman Old Style"/>
        </w:rPr>
        <w:t xml:space="preserve"> should be</w:t>
      </w:r>
      <w:r w:rsidR="00BC18E0">
        <w:rPr>
          <w:rFonts w:ascii="Bookman Old Style" w:hAnsi="Bookman Old Style"/>
        </w:rPr>
        <w:t xml:space="preserve"> provided</w:t>
      </w:r>
      <w:r w:rsidRPr="007346F2">
        <w:rPr>
          <w:rFonts w:ascii="Bookman Old Style" w:hAnsi="Bookman Old Style"/>
        </w:rPr>
        <w:t>:</w:t>
      </w:r>
    </w:p>
    <w:p w14:paraId="3AAEC85E" w14:textId="77B1B7E0" w:rsidR="006C7069" w:rsidRPr="002F2196" w:rsidRDefault="006C7069" w:rsidP="0087119B">
      <w:pPr>
        <w:pStyle w:val="ListParagraph"/>
        <w:numPr>
          <w:ilvl w:val="3"/>
          <w:numId w:val="44"/>
        </w:numPr>
        <w:spacing w:before="100" w:beforeAutospacing="1" w:after="100" w:afterAutospacing="1" w:line="240" w:lineRule="auto"/>
        <w:ind w:left="1418" w:right="-589" w:hanging="1560"/>
        <w:jc w:val="both"/>
        <w:rPr>
          <w:rFonts w:ascii="Bookman Old Style" w:eastAsia="Times New Roman" w:hAnsi="Bookman Old Style" w:cs="Times New Roman"/>
          <w:sz w:val="24"/>
          <w:szCs w:val="24"/>
          <w:lang w:eastAsia="en-GB"/>
        </w:rPr>
      </w:pPr>
      <w:r w:rsidRPr="002F2196">
        <w:rPr>
          <w:rFonts w:ascii="Bookman Old Style" w:eastAsia="Times New Roman" w:hAnsi="Bookman Old Style" w:cs="Times New Roman"/>
          <w:sz w:val="24"/>
          <w:szCs w:val="24"/>
          <w:lang w:eastAsia="en-GB"/>
        </w:rPr>
        <w:t>the name of the manufacturer and the street address of the manufacturing plant(s), and the approval number, where available</w:t>
      </w:r>
    </w:p>
    <w:p w14:paraId="5E497F42" w14:textId="5A160D83" w:rsidR="006C7069" w:rsidRPr="002F2196" w:rsidRDefault="006C7069" w:rsidP="0087119B">
      <w:pPr>
        <w:pStyle w:val="ListParagraph"/>
        <w:numPr>
          <w:ilvl w:val="3"/>
          <w:numId w:val="44"/>
        </w:numPr>
        <w:spacing w:before="100" w:beforeAutospacing="1" w:after="100" w:afterAutospacing="1" w:line="240" w:lineRule="auto"/>
        <w:ind w:left="1418" w:right="-589" w:hanging="1560"/>
        <w:jc w:val="both"/>
        <w:rPr>
          <w:rFonts w:ascii="Bookman Old Style" w:eastAsia="Times New Roman" w:hAnsi="Bookman Old Style" w:cs="Times New Roman"/>
          <w:sz w:val="24"/>
          <w:szCs w:val="24"/>
          <w:lang w:eastAsia="en-GB"/>
        </w:rPr>
      </w:pPr>
      <w:r w:rsidRPr="002F2196">
        <w:rPr>
          <w:rFonts w:ascii="Bookman Old Style" w:eastAsia="Times New Roman" w:hAnsi="Bookman Old Style" w:cs="Times New Roman"/>
          <w:sz w:val="24"/>
          <w:szCs w:val="24"/>
          <w:lang w:eastAsia="en-GB"/>
        </w:rPr>
        <w:t>the batch analysis data for the batch of the active constituent (analysed within the last two years) to be used in product formulation. The batch should be analysed for active constituent content and impurities and analysed for any toxicologically significant impurity(</w:t>
      </w:r>
      <w:proofErr w:type="spellStart"/>
      <w:r w:rsidRPr="002F2196">
        <w:rPr>
          <w:rFonts w:ascii="Bookman Old Style" w:eastAsia="Times New Roman" w:hAnsi="Bookman Old Style" w:cs="Times New Roman"/>
          <w:sz w:val="24"/>
          <w:szCs w:val="24"/>
          <w:lang w:eastAsia="en-GB"/>
        </w:rPr>
        <w:t>ies</w:t>
      </w:r>
      <w:proofErr w:type="spellEnd"/>
      <w:r w:rsidRPr="002F2196">
        <w:rPr>
          <w:rFonts w:ascii="Bookman Old Style" w:eastAsia="Times New Roman" w:hAnsi="Bookman Old Style" w:cs="Times New Roman"/>
          <w:sz w:val="24"/>
          <w:szCs w:val="24"/>
          <w:lang w:eastAsia="en-GB"/>
        </w:rPr>
        <w:t>) at any level</w:t>
      </w:r>
      <w:r w:rsidR="00BC18E0" w:rsidRPr="002F2196">
        <w:rPr>
          <w:rFonts w:ascii="Bookman Old Style" w:eastAsia="Times New Roman" w:hAnsi="Bookman Old Style" w:cs="Times New Roman"/>
          <w:sz w:val="24"/>
          <w:szCs w:val="24"/>
          <w:lang w:eastAsia="en-GB"/>
        </w:rPr>
        <w:t>.</w:t>
      </w:r>
    </w:p>
    <w:p w14:paraId="44A40142" w14:textId="2D6E2F23" w:rsidR="006C7069" w:rsidRPr="007346F2" w:rsidRDefault="005E0906" w:rsidP="00D57357">
      <w:pPr>
        <w:spacing w:before="100" w:beforeAutospacing="1" w:after="100" w:afterAutospacing="1"/>
        <w:ind w:left="1440" w:right="-589" w:hanging="1440"/>
        <w:jc w:val="both"/>
        <w:rPr>
          <w:rFonts w:ascii="Bookman Old Style" w:hAnsi="Bookman Old Style"/>
        </w:rPr>
      </w:pPr>
      <w:r>
        <w:rPr>
          <w:rFonts w:ascii="Bookman Old Style" w:hAnsi="Bookman Old Style"/>
        </w:rPr>
        <w:t xml:space="preserve">3.1.5.3 </w:t>
      </w:r>
      <w:r>
        <w:rPr>
          <w:rFonts w:ascii="Bookman Old Style" w:hAnsi="Bookman Old Style"/>
        </w:rPr>
        <w:tab/>
      </w:r>
      <w:r w:rsidR="006C7069" w:rsidRPr="005E0906">
        <w:rPr>
          <w:rFonts w:ascii="Bookman Old Style" w:hAnsi="Bookman Old Style"/>
        </w:rPr>
        <w:t xml:space="preserve">full details of the </w:t>
      </w:r>
      <w:hyperlink r:id="rId32" w:history="1">
        <w:r w:rsidR="006C7069" w:rsidRPr="005E0906">
          <w:rPr>
            <w:rFonts w:ascii="Bookman Old Style" w:hAnsi="Bookman Old Style"/>
          </w:rPr>
          <w:t>analytical methods</w:t>
        </w:r>
      </w:hyperlink>
      <w:r w:rsidR="006C7069" w:rsidRPr="005E0906">
        <w:rPr>
          <w:rFonts w:ascii="Bookman Old Style" w:hAnsi="Bookman Old Style"/>
        </w:rPr>
        <w:t xml:space="preserve"> used for the determination of the active constituent, any isomer and impurities</w:t>
      </w:r>
      <w:r w:rsidR="00BC18E0" w:rsidRPr="005E0906">
        <w:rPr>
          <w:rFonts w:ascii="Bookman Old Style" w:hAnsi="Bookman Old Style"/>
        </w:rPr>
        <w:t xml:space="preserve"> should be provided.</w:t>
      </w:r>
    </w:p>
    <w:p w14:paraId="083B7CE7" w14:textId="4080FE14" w:rsidR="006C7069" w:rsidRPr="007346F2" w:rsidRDefault="005E0906" w:rsidP="00D57357">
      <w:pPr>
        <w:spacing w:before="100" w:beforeAutospacing="1" w:after="100" w:afterAutospacing="1"/>
        <w:ind w:left="1440" w:right="-589" w:hanging="1440"/>
        <w:jc w:val="both"/>
        <w:rPr>
          <w:rFonts w:ascii="Bookman Old Style" w:hAnsi="Bookman Old Style"/>
        </w:rPr>
      </w:pPr>
      <w:r>
        <w:rPr>
          <w:rFonts w:ascii="Bookman Old Style" w:hAnsi="Bookman Old Style"/>
        </w:rPr>
        <w:t xml:space="preserve">3.1.5.4 </w:t>
      </w:r>
      <w:r>
        <w:rPr>
          <w:rFonts w:ascii="Bookman Old Style" w:hAnsi="Bookman Old Style"/>
        </w:rPr>
        <w:tab/>
      </w:r>
      <w:r w:rsidR="006C7069" w:rsidRPr="007346F2">
        <w:rPr>
          <w:rFonts w:ascii="Bookman Old Style" w:hAnsi="Bookman Old Style"/>
        </w:rPr>
        <w:t>appropriate validation data for the analytical methods used for the determination of the active constituents and relevant impurities and toxicologically significant impurity(</w:t>
      </w:r>
      <w:proofErr w:type="spellStart"/>
      <w:r w:rsidR="006C7069" w:rsidRPr="007346F2">
        <w:rPr>
          <w:rFonts w:ascii="Bookman Old Style" w:hAnsi="Bookman Old Style"/>
        </w:rPr>
        <w:t>ies</w:t>
      </w:r>
      <w:proofErr w:type="spellEnd"/>
      <w:r w:rsidR="006C7069" w:rsidRPr="007346F2">
        <w:rPr>
          <w:rFonts w:ascii="Bookman Old Style" w:hAnsi="Bookman Old Style"/>
        </w:rPr>
        <w:t>)</w:t>
      </w:r>
      <w:r w:rsidR="00BC18E0">
        <w:rPr>
          <w:rFonts w:ascii="Bookman Old Style" w:hAnsi="Bookman Old Style"/>
          <w:lang w:val="en-US"/>
        </w:rPr>
        <w:t xml:space="preserve"> should be provide</w:t>
      </w:r>
      <w:r w:rsidR="00E00B23">
        <w:rPr>
          <w:rFonts w:ascii="Bookman Old Style" w:hAnsi="Bookman Old Style"/>
          <w:lang w:val="en-US"/>
        </w:rPr>
        <w:t>d for in-house methods.</w:t>
      </w:r>
    </w:p>
    <w:p w14:paraId="3165E904" w14:textId="15632087" w:rsidR="00C4780D" w:rsidRPr="00634D5F" w:rsidRDefault="00AA3726" w:rsidP="00D57357">
      <w:pPr>
        <w:pStyle w:val="Heading3"/>
        <w:ind w:right="-589"/>
        <w:rPr>
          <w:rFonts w:ascii="Bookman Old Style" w:eastAsia="Times New Roman" w:hAnsi="Bookman Old Style"/>
          <w:b/>
          <w:bCs/>
          <w:color w:val="000000" w:themeColor="text1"/>
          <w:lang w:eastAsia="en-GB"/>
        </w:rPr>
      </w:pPr>
      <w:bookmarkStart w:id="44" w:name="_Toc147238276"/>
      <w:r w:rsidRPr="00634D5F">
        <w:rPr>
          <w:rFonts w:ascii="Bookman Old Style" w:eastAsia="Times New Roman" w:hAnsi="Bookman Old Style"/>
          <w:b/>
          <w:bCs/>
          <w:color w:val="000000" w:themeColor="text1"/>
          <w:lang w:eastAsia="en-GB"/>
        </w:rPr>
        <w:t>3.1.</w:t>
      </w:r>
      <w:r w:rsidR="007346F2" w:rsidRPr="00634D5F">
        <w:rPr>
          <w:rFonts w:ascii="Bookman Old Style" w:eastAsia="Times New Roman" w:hAnsi="Bookman Old Style"/>
          <w:b/>
          <w:bCs/>
          <w:color w:val="000000" w:themeColor="text1"/>
          <w:lang w:eastAsia="en-GB"/>
        </w:rPr>
        <w:t>6</w:t>
      </w:r>
      <w:r w:rsidR="00C4780D" w:rsidRPr="00634D5F">
        <w:rPr>
          <w:rFonts w:ascii="Bookman Old Style" w:eastAsia="Times New Roman" w:hAnsi="Bookman Old Style"/>
          <w:b/>
          <w:bCs/>
          <w:color w:val="000000" w:themeColor="text1"/>
          <w:lang w:eastAsia="en-GB"/>
        </w:rPr>
        <w:t>.</w:t>
      </w:r>
      <w:r w:rsidR="00C31EA3" w:rsidRPr="00634D5F">
        <w:rPr>
          <w:rFonts w:ascii="Bookman Old Style" w:hAnsi="Bookman Old Style" w:cs="Times New Roman"/>
          <w:b/>
          <w:bCs/>
          <w:color w:val="000000" w:themeColor="text1"/>
        </w:rPr>
        <w:t xml:space="preserve"> </w:t>
      </w:r>
      <w:r w:rsidR="00634D5F" w:rsidRPr="00634D5F">
        <w:rPr>
          <w:rFonts w:ascii="Bookman Old Style" w:hAnsi="Bookman Old Style" w:cs="Times New Roman"/>
          <w:b/>
          <w:bCs/>
          <w:color w:val="000000" w:themeColor="text1"/>
        </w:rPr>
        <w:t>Quantitative and</w:t>
      </w:r>
      <w:r w:rsidR="00C31EA3" w:rsidRPr="00634D5F">
        <w:rPr>
          <w:rFonts w:ascii="Bookman Old Style" w:hAnsi="Bookman Old Style" w:cs="Times New Roman"/>
          <w:b/>
          <w:bCs/>
          <w:color w:val="000000" w:themeColor="text1"/>
        </w:rPr>
        <w:t xml:space="preserve"> qualitative information on the composition of </w:t>
      </w:r>
      <w:r w:rsidR="00AF0375" w:rsidRPr="00634D5F">
        <w:rPr>
          <w:rFonts w:ascii="Bookman Old Style" w:hAnsi="Bookman Old Style" w:cs="Times New Roman"/>
          <w:b/>
          <w:bCs/>
          <w:color w:val="000000" w:themeColor="text1"/>
        </w:rPr>
        <w:t>formulation</w:t>
      </w:r>
      <w:bookmarkEnd w:id="44"/>
    </w:p>
    <w:p w14:paraId="39284639" w14:textId="7364C90C" w:rsidR="00F070A1" w:rsidRPr="00CE362F" w:rsidRDefault="00F070A1" w:rsidP="00D57357">
      <w:pPr>
        <w:ind w:right="-589"/>
        <w:jc w:val="both"/>
        <w:rPr>
          <w:rFonts w:ascii="Bookman Old Style" w:hAnsi="Bookman Old Style"/>
        </w:rPr>
      </w:pPr>
      <w:r w:rsidRPr="00CE362F">
        <w:rPr>
          <w:rFonts w:ascii="Bookman Old Style" w:hAnsi="Bookman Old Style"/>
        </w:rPr>
        <w:t>Applicant shall provide a statement of</w:t>
      </w:r>
      <w:r>
        <w:rPr>
          <w:rFonts w:ascii="Bookman Old Style" w:hAnsi="Bookman Old Style"/>
        </w:rPr>
        <w:t xml:space="preserve"> the</w:t>
      </w:r>
      <w:r w:rsidRPr="00CE362F">
        <w:rPr>
          <w:rFonts w:ascii="Bookman Old Style" w:hAnsi="Bookman Old Style"/>
        </w:rPr>
        <w:t xml:space="preserve"> formula identifying each active substance, and inactive substances and, in certain cases, impurities that may be present in the product. </w:t>
      </w:r>
      <w:r w:rsidRPr="00CE362F">
        <w:rPr>
          <w:rFonts w:ascii="Bookman Old Style" w:hAnsi="Bookman Old Style"/>
          <w:bCs/>
        </w:rPr>
        <w:t>The product composition data is</w:t>
      </w:r>
      <w:r w:rsidRPr="00CE362F">
        <w:rPr>
          <w:rFonts w:ascii="Bookman Old Style" w:hAnsi="Bookman Old Style"/>
        </w:rPr>
        <w:t xml:space="preserve"> used to determine whether the product contains any ingredient in an amount which may cause unreasonable adverse effects </w:t>
      </w:r>
      <w:r>
        <w:rPr>
          <w:rFonts w:ascii="Bookman Old Style" w:hAnsi="Bookman Old Style"/>
        </w:rPr>
        <w:t>to the animal, human, and</w:t>
      </w:r>
      <w:r w:rsidRPr="00CE362F">
        <w:rPr>
          <w:rFonts w:ascii="Bookman Old Style" w:hAnsi="Bookman Old Style"/>
        </w:rPr>
        <w:t xml:space="preserve"> environment. </w:t>
      </w:r>
    </w:p>
    <w:p w14:paraId="02F2BA3C" w14:textId="77777777" w:rsidR="00F070A1" w:rsidRPr="00CE362F" w:rsidRDefault="00F070A1" w:rsidP="00D57357">
      <w:pPr>
        <w:autoSpaceDE w:val="0"/>
        <w:autoSpaceDN w:val="0"/>
        <w:adjustRightInd w:val="0"/>
        <w:ind w:right="-589"/>
        <w:jc w:val="both"/>
        <w:rPr>
          <w:rFonts w:ascii="Bookman Old Style" w:hAnsi="Bookman Old Style"/>
        </w:rPr>
      </w:pPr>
      <w:r w:rsidRPr="00CE362F">
        <w:rPr>
          <w:rFonts w:ascii="Bookman Old Style" w:hAnsi="Bookman Old Style"/>
        </w:rPr>
        <w:t>In addition to identifying the substances in the product, the applicant must also provide certified limits for the substances listed in the statement of formula. Upper and lower certified limits must be established for each active substance and each intentionally added inactive substance. For some types of products, an upper (maximum) certified limit must be established for certain impurities that will be present in the product at any time while it is in market.</w:t>
      </w:r>
    </w:p>
    <w:p w14:paraId="7A7F7B24" w14:textId="6AC0C865" w:rsidR="00F070A1" w:rsidRPr="004539F2" w:rsidRDefault="00F070A1" w:rsidP="00D57357">
      <w:pPr>
        <w:spacing w:before="100" w:beforeAutospacing="1" w:after="100" w:afterAutospacing="1"/>
        <w:ind w:right="-589"/>
        <w:jc w:val="both"/>
        <w:outlineLvl w:val="3"/>
        <w:rPr>
          <w:rFonts w:ascii="Bookman Old Style" w:hAnsi="Bookman Old Style"/>
          <w:b/>
          <w:bCs/>
        </w:rPr>
      </w:pPr>
      <w:r w:rsidRPr="003F3124">
        <w:rPr>
          <w:rFonts w:ascii="Bookman Old Style" w:hAnsi="Bookman Old Style"/>
        </w:rPr>
        <w:lastRenderedPageBreak/>
        <w:t>An applicant is required to submit a copy of available technical specifications by which the supplier of a starting material describes its composition, properties, and/or toxicity as well as any other information available to the applicant concerning the composition and properties of the starting material. Applicants may not be required to analyse starting materials, but to submit information on purity of starting materials.</w:t>
      </w:r>
    </w:p>
    <w:p w14:paraId="2DA8FAC6" w14:textId="3D9B286E" w:rsidR="00C4780D" w:rsidRPr="004539F2" w:rsidRDefault="00C4780D" w:rsidP="00D57357">
      <w:pPr>
        <w:spacing w:before="100" w:beforeAutospacing="1" w:after="100" w:afterAutospacing="1"/>
        <w:ind w:right="-589"/>
        <w:jc w:val="both"/>
        <w:rPr>
          <w:rFonts w:ascii="Bookman Old Style" w:hAnsi="Bookman Old Style"/>
        </w:rPr>
      </w:pPr>
      <w:r w:rsidRPr="004539F2">
        <w:rPr>
          <w:rFonts w:ascii="Bookman Old Style" w:hAnsi="Bookman Old Style"/>
        </w:rPr>
        <w:t xml:space="preserve">The formulation composition describes the qualitative and quantitative formulation of the product. </w:t>
      </w:r>
      <w:r w:rsidR="00432ECA" w:rsidRPr="00432ECA">
        <w:rPr>
          <w:rFonts w:ascii="Bookman Old Style" w:hAnsi="Bookman Old Style"/>
        </w:rPr>
        <w:t>Provide a</w:t>
      </w:r>
      <w:r w:rsidRPr="004539F2">
        <w:rPr>
          <w:rFonts w:ascii="Bookman Old Style" w:hAnsi="Bookman Old Style"/>
        </w:rPr>
        <w:t xml:space="preserve"> full description of the formulation of the product to be marketed or supplied for the purposes covered by the application including:</w:t>
      </w:r>
    </w:p>
    <w:p w14:paraId="46A939DF" w14:textId="4039462C" w:rsidR="00C4780D" w:rsidRPr="00FF39FE" w:rsidRDefault="00FF39FE" w:rsidP="0087119B">
      <w:pPr>
        <w:pStyle w:val="ListParagraph"/>
        <w:numPr>
          <w:ilvl w:val="0"/>
          <w:numId w:val="42"/>
        </w:numPr>
        <w:ind w:right="-589"/>
        <w:jc w:val="both"/>
        <w:rPr>
          <w:rFonts w:ascii="Bookman Old Style" w:eastAsia="Times New Roman" w:hAnsi="Bookman Old Style" w:cs="Times New Roman"/>
          <w:sz w:val="24"/>
          <w:szCs w:val="24"/>
          <w:lang w:eastAsia="en-GB"/>
        </w:rPr>
      </w:pPr>
      <w:r w:rsidRPr="004539F2">
        <w:rPr>
          <w:rFonts w:ascii="Bookman Old Style" w:eastAsia="Times New Roman" w:hAnsi="Bookman Old Style" w:cs="Times New Roman"/>
          <w:sz w:val="24"/>
          <w:szCs w:val="24"/>
          <w:lang w:eastAsia="en-GB"/>
        </w:rPr>
        <w:t xml:space="preserve">the common or chemical names of the constituents and their identification or </w:t>
      </w:r>
      <w:r w:rsidR="00252516" w:rsidRPr="004539F2">
        <w:rPr>
          <w:rFonts w:ascii="Bookman Old Style" w:eastAsia="Times New Roman" w:hAnsi="Bookman Old Style" w:cs="Times New Roman"/>
          <w:sz w:val="24"/>
          <w:szCs w:val="24"/>
          <w:lang w:eastAsia="en-GB"/>
        </w:rPr>
        <w:t xml:space="preserve">composition </w:t>
      </w:r>
      <w:r w:rsidR="00252516" w:rsidRPr="004563B6">
        <w:rPr>
          <w:rFonts w:ascii="Bookman Old Style" w:eastAsia="Times New Roman" w:hAnsi="Bookman Old Style" w:cs="Times New Roman"/>
          <w:sz w:val="24"/>
          <w:szCs w:val="24"/>
          <w:lang w:eastAsia="en-GB"/>
        </w:rPr>
        <w:t>(</w:t>
      </w:r>
      <w:r w:rsidR="004563B6" w:rsidRPr="004563B6">
        <w:rPr>
          <w:rFonts w:ascii="Bookman Old Style" w:eastAsia="Times New Roman" w:hAnsi="Bookman Old Style" w:cs="Times New Roman"/>
          <w:sz w:val="24"/>
          <w:szCs w:val="24"/>
          <w:lang w:eastAsia="en-GB"/>
        </w:rPr>
        <w:t>International Organization for Standardization [ISO]), International Union of Pure and Applied Chemistry (IUPAC) name</w:t>
      </w:r>
      <w:r w:rsidR="004630F9">
        <w:rPr>
          <w:rFonts w:ascii="Bookman Old Style" w:eastAsia="Times New Roman" w:hAnsi="Bookman Old Style" w:cs="Times New Roman"/>
          <w:sz w:val="24"/>
          <w:szCs w:val="24"/>
          <w:lang w:eastAsia="en-GB"/>
        </w:rPr>
        <w:t xml:space="preserve">. </w:t>
      </w:r>
      <w:r w:rsidR="00252516">
        <w:rPr>
          <w:rFonts w:ascii="Bookman Old Style" w:eastAsia="Times New Roman" w:hAnsi="Bookman Old Style" w:cs="Times New Roman"/>
          <w:sz w:val="24"/>
          <w:szCs w:val="24"/>
          <w:lang w:eastAsia="en-GB"/>
        </w:rPr>
        <w:t>I</w:t>
      </w:r>
      <w:r w:rsidR="00C4780D" w:rsidRPr="00FF39FE">
        <w:rPr>
          <w:rFonts w:ascii="Bookman Old Style" w:eastAsia="Times New Roman" w:hAnsi="Bookman Old Style" w:cs="Times New Roman"/>
          <w:sz w:val="24"/>
          <w:szCs w:val="24"/>
          <w:lang w:eastAsia="en-GB"/>
        </w:rPr>
        <w:t>n some cases, safety data sheets (SDS) may be submitted in lieu of the manufacturer’s CoA</w:t>
      </w:r>
      <w:r w:rsidR="00C4780D" w:rsidRPr="00FF39FE">
        <w:rPr>
          <w:rFonts w:ascii="Bookman Old Style" w:eastAsia="Times New Roman" w:hAnsi="Bookman Old Style" w:cs="Times New Roman"/>
          <w:sz w:val="24"/>
          <w:szCs w:val="24"/>
          <w:lang w:val="en-US" w:eastAsia="en-GB"/>
        </w:rPr>
        <w:t>. F</w:t>
      </w:r>
      <w:r w:rsidR="00C4780D" w:rsidRPr="00FF39FE">
        <w:rPr>
          <w:rFonts w:ascii="Bookman Old Style" w:eastAsia="Times New Roman" w:hAnsi="Bookman Old Style" w:cs="Times New Roman"/>
          <w:sz w:val="24"/>
          <w:szCs w:val="24"/>
          <w:lang w:eastAsia="en-GB"/>
        </w:rPr>
        <w:t xml:space="preserve">or proprietary non-active constituents, specifications from the </w:t>
      </w:r>
      <w:proofErr w:type="spellStart"/>
      <w:r w:rsidR="00B4116B">
        <w:rPr>
          <w:rFonts w:ascii="Bookman Old Style" w:eastAsia="Times New Roman" w:hAnsi="Bookman Old Style" w:cs="Times New Roman"/>
          <w:sz w:val="24"/>
          <w:szCs w:val="24"/>
          <w:lang w:eastAsia="en-GB"/>
        </w:rPr>
        <w:t>s</w:t>
      </w:r>
      <w:r w:rsidR="00C4780D" w:rsidRPr="00FF39FE">
        <w:rPr>
          <w:rFonts w:ascii="Bookman Old Style" w:eastAsia="Times New Roman" w:hAnsi="Bookman Old Style" w:cs="Times New Roman"/>
          <w:sz w:val="24"/>
          <w:szCs w:val="24"/>
          <w:lang w:eastAsia="en-GB"/>
        </w:rPr>
        <w:t>upplie</w:t>
      </w:r>
      <w:proofErr w:type="spellEnd"/>
      <w:r w:rsidR="00C4780D" w:rsidRPr="00FF39FE">
        <w:rPr>
          <w:rFonts w:ascii="Bookman Old Style" w:eastAsia="Times New Roman" w:hAnsi="Bookman Old Style" w:cs="Times New Roman"/>
          <w:sz w:val="24"/>
          <w:szCs w:val="24"/>
          <w:lang w:val="en-US" w:eastAsia="en-GB"/>
        </w:rPr>
        <w:t xml:space="preserve">r should be </w:t>
      </w:r>
      <w:r w:rsidR="00B4116B">
        <w:rPr>
          <w:rFonts w:ascii="Bookman Old Style" w:eastAsia="Times New Roman" w:hAnsi="Bookman Old Style" w:cs="Times New Roman"/>
          <w:sz w:val="24"/>
          <w:szCs w:val="24"/>
          <w:lang w:val="en-US" w:eastAsia="en-GB"/>
        </w:rPr>
        <w:t>provided.</w:t>
      </w:r>
      <w:r w:rsidR="00C4780D" w:rsidRPr="00FF39FE">
        <w:rPr>
          <w:rFonts w:ascii="Bookman Old Style" w:eastAsia="Times New Roman" w:hAnsi="Bookman Old Style" w:cs="Times New Roman"/>
          <w:sz w:val="24"/>
          <w:szCs w:val="24"/>
          <w:lang w:val="en-US" w:eastAsia="en-GB"/>
        </w:rPr>
        <w:t xml:space="preserve"> </w:t>
      </w:r>
    </w:p>
    <w:p w14:paraId="651E05D6" w14:textId="77777777" w:rsidR="00C4780D" w:rsidRPr="004539F2" w:rsidRDefault="00C4780D" w:rsidP="0087119B">
      <w:pPr>
        <w:numPr>
          <w:ilvl w:val="0"/>
          <w:numId w:val="42"/>
        </w:numPr>
        <w:spacing w:before="100" w:beforeAutospacing="1" w:after="100" w:afterAutospacing="1"/>
        <w:ind w:right="-589"/>
        <w:jc w:val="both"/>
        <w:rPr>
          <w:rFonts w:ascii="Bookman Old Style" w:hAnsi="Bookman Old Style"/>
        </w:rPr>
      </w:pPr>
      <w:r w:rsidRPr="004539F2">
        <w:rPr>
          <w:rFonts w:ascii="Bookman Old Style" w:hAnsi="Bookman Old Style"/>
        </w:rPr>
        <w:t>the Chemical Abstracts Service (CAS) Registry Number (if available)</w:t>
      </w:r>
    </w:p>
    <w:p w14:paraId="4BD2DD2D" w14:textId="77777777" w:rsidR="00C4780D" w:rsidRPr="004539F2" w:rsidRDefault="00C4780D" w:rsidP="0087119B">
      <w:pPr>
        <w:numPr>
          <w:ilvl w:val="0"/>
          <w:numId w:val="42"/>
        </w:numPr>
        <w:spacing w:before="100" w:beforeAutospacing="1" w:after="100" w:afterAutospacing="1"/>
        <w:ind w:right="-589"/>
        <w:jc w:val="both"/>
        <w:rPr>
          <w:rFonts w:ascii="Bookman Old Style" w:hAnsi="Bookman Old Style"/>
        </w:rPr>
      </w:pPr>
      <w:r w:rsidRPr="004539F2">
        <w:rPr>
          <w:rFonts w:ascii="Bookman Old Style" w:hAnsi="Bookman Old Style"/>
        </w:rPr>
        <w:t>the concentration of all active and non-active constituents in the formulation</w:t>
      </w:r>
    </w:p>
    <w:p w14:paraId="737BD98B" w14:textId="77777777" w:rsidR="00C4780D" w:rsidRPr="004539F2" w:rsidRDefault="00C4780D" w:rsidP="0087119B">
      <w:pPr>
        <w:numPr>
          <w:ilvl w:val="0"/>
          <w:numId w:val="42"/>
        </w:numPr>
        <w:spacing w:before="100" w:beforeAutospacing="1" w:after="100" w:afterAutospacing="1"/>
        <w:ind w:right="-589"/>
        <w:jc w:val="both"/>
        <w:rPr>
          <w:rFonts w:ascii="Bookman Old Style" w:hAnsi="Bookman Old Style"/>
        </w:rPr>
      </w:pPr>
      <w:r w:rsidRPr="004539F2">
        <w:rPr>
          <w:rFonts w:ascii="Bookman Old Style" w:hAnsi="Bookman Old Style"/>
        </w:rPr>
        <w:t xml:space="preserve">reference to the quality standards </w:t>
      </w:r>
    </w:p>
    <w:p w14:paraId="71558D4C" w14:textId="301ED654" w:rsidR="00C4780D" w:rsidRPr="004539F2" w:rsidRDefault="00C4780D" w:rsidP="0087119B">
      <w:pPr>
        <w:numPr>
          <w:ilvl w:val="0"/>
          <w:numId w:val="42"/>
        </w:numPr>
        <w:spacing w:before="100" w:beforeAutospacing="1" w:after="100" w:afterAutospacing="1"/>
        <w:ind w:right="-589"/>
        <w:jc w:val="both"/>
        <w:rPr>
          <w:rFonts w:ascii="Bookman Old Style" w:hAnsi="Bookman Old Style"/>
        </w:rPr>
      </w:pPr>
      <w:r w:rsidRPr="004539F2">
        <w:rPr>
          <w:rFonts w:ascii="Bookman Old Style" w:hAnsi="Bookman Old Style"/>
        </w:rPr>
        <w:t xml:space="preserve">the purpose of the constituents in the formulation (for example, whether it is the active constituent, a surfactant, an </w:t>
      </w:r>
      <w:r w:rsidR="004630F9" w:rsidRPr="004539F2">
        <w:rPr>
          <w:rFonts w:ascii="Bookman Old Style" w:hAnsi="Bookman Old Style"/>
        </w:rPr>
        <w:t>emulsifier,</w:t>
      </w:r>
      <w:r w:rsidRPr="004539F2">
        <w:rPr>
          <w:rFonts w:ascii="Bookman Old Style" w:hAnsi="Bookman Old Style"/>
        </w:rPr>
        <w:t xml:space="preserve"> or a filler).</w:t>
      </w:r>
    </w:p>
    <w:p w14:paraId="7A1A9AB6" w14:textId="6B9ABAB0" w:rsidR="00C4780D" w:rsidRPr="004539F2" w:rsidRDefault="00C4780D" w:rsidP="00D57357">
      <w:pPr>
        <w:spacing w:before="100" w:beforeAutospacing="1" w:after="100" w:afterAutospacing="1"/>
        <w:ind w:right="-589"/>
        <w:jc w:val="both"/>
        <w:rPr>
          <w:rFonts w:ascii="Bookman Old Style" w:hAnsi="Bookman Old Style"/>
        </w:rPr>
      </w:pPr>
      <w:r w:rsidRPr="004539F2">
        <w:rPr>
          <w:rFonts w:ascii="Bookman Old Style" w:hAnsi="Bookman Old Style"/>
        </w:rPr>
        <w:t>Based on the actual purity or potency of the active constituent and all non-active constituents, adjust the formulation composition by calculating the concentration of constituent(s). For example, if the theoretical concentration of an active constituent in a batch of product (that is, the label claim) is 275 grams per litre (g/L), and the purity of the technical active constituent being used is 950 grams per kilogram (g/kg) (95 per cent weight per weight), then the factorised concentration of the technical active constituent to be added would be:</w:t>
      </w:r>
    </w:p>
    <w:p w14:paraId="69AE2CEE" w14:textId="4DFE6C96" w:rsidR="00C4780D" w:rsidRPr="004539F2" w:rsidRDefault="00C4780D" w:rsidP="00D57357">
      <w:pPr>
        <w:spacing w:before="100" w:beforeAutospacing="1" w:after="100" w:afterAutospacing="1"/>
        <w:ind w:right="-589"/>
        <w:jc w:val="both"/>
        <w:rPr>
          <w:rFonts w:ascii="Bookman Old Style" w:hAnsi="Bookman Old Style"/>
        </w:rPr>
      </w:pPr>
      <w:r w:rsidRPr="004539F2">
        <w:rPr>
          <w:rFonts w:ascii="Bookman Old Style" w:hAnsi="Bookman Old Style"/>
        </w:rPr>
        <w:t>275 g/L</w:t>
      </w:r>
      <w:r w:rsidR="00203236" w:rsidRPr="004539F2">
        <w:rPr>
          <w:rFonts w:ascii="Bookman Old Style" w:hAnsi="Bookman Old Style"/>
        </w:rPr>
        <w:t>÷ (</w:t>
      </w:r>
      <w:r w:rsidRPr="004539F2">
        <w:rPr>
          <w:rFonts w:ascii="Bookman Old Style" w:hAnsi="Bookman Old Style"/>
        </w:rPr>
        <w:t>950/</w:t>
      </w:r>
      <w:proofErr w:type="gramStart"/>
      <w:r w:rsidRPr="004539F2">
        <w:rPr>
          <w:rFonts w:ascii="Bookman Old Style" w:hAnsi="Bookman Old Style"/>
        </w:rPr>
        <w:t>1000)=</w:t>
      </w:r>
      <w:proofErr w:type="gramEnd"/>
      <w:r w:rsidRPr="004539F2">
        <w:rPr>
          <w:rFonts w:ascii="Bookman Old Style" w:hAnsi="Bookman Old Style"/>
        </w:rPr>
        <w:t>289.5 g/L</w:t>
      </w:r>
    </w:p>
    <w:p w14:paraId="2F0602EB" w14:textId="178478D6" w:rsidR="00C01DDA" w:rsidRDefault="00C4780D" w:rsidP="00D57357">
      <w:pPr>
        <w:spacing w:before="100" w:beforeAutospacing="1" w:after="100" w:afterAutospacing="1"/>
        <w:ind w:right="-589"/>
        <w:jc w:val="both"/>
        <w:rPr>
          <w:rFonts w:ascii="Bookman Old Style" w:hAnsi="Bookman Old Style"/>
        </w:rPr>
      </w:pPr>
      <w:r w:rsidRPr="004539F2">
        <w:rPr>
          <w:rFonts w:ascii="Bookman Old Style" w:hAnsi="Bookman Old Style"/>
        </w:rPr>
        <w:t>Concentrations of technical active constituents, together with the stated nominal concentration of active constituent (and any overage), adjuvants, and inert constituents should be expressed in g/L for liquid formulations and g/kg for solid formulations. If these units are not appropriate for a particular formulation, the applicant should propose suitable units (for example, a biological unit).</w:t>
      </w:r>
      <w:r w:rsidR="009B767A" w:rsidRPr="009B767A">
        <w:rPr>
          <w:rFonts w:ascii="Bookman Old Style" w:hAnsi="Bookman Old Style"/>
          <w:color w:val="000000" w:themeColor="text1"/>
          <w:lang w:val="en-US"/>
        </w:rPr>
        <w:t xml:space="preserve"> </w:t>
      </w:r>
    </w:p>
    <w:p w14:paraId="14954FC0" w14:textId="15E5E16E" w:rsidR="00C4780D" w:rsidRPr="004539F2" w:rsidRDefault="00C4780D" w:rsidP="003A422A">
      <w:pPr>
        <w:spacing w:before="100" w:beforeAutospacing="1" w:after="100" w:afterAutospacing="1"/>
        <w:ind w:right="1011"/>
        <w:jc w:val="both"/>
        <w:rPr>
          <w:rFonts w:ascii="Bookman Old Style" w:hAnsi="Bookman Old Style"/>
        </w:rPr>
      </w:pPr>
      <w:r w:rsidRPr="00C01DDA">
        <w:rPr>
          <w:rFonts w:ascii="Bookman Old Style" w:hAnsi="Bookman Old Style"/>
          <w:b/>
          <w:bCs/>
        </w:rPr>
        <w:t>Table 1</w:t>
      </w:r>
      <w:r w:rsidRPr="004539F2">
        <w:rPr>
          <w:rFonts w:ascii="Bookman Old Style" w:hAnsi="Bookman Old Style"/>
        </w:rPr>
        <w:t xml:space="preserve"> is an example of an adequate formulation composition statement.</w:t>
      </w:r>
    </w:p>
    <w:tbl>
      <w:tblPr>
        <w:tblStyle w:val="TableGridLight"/>
        <w:tblW w:w="0" w:type="auto"/>
        <w:tblLook w:val="04A0" w:firstRow="1" w:lastRow="0" w:firstColumn="1" w:lastColumn="0" w:noHBand="0" w:noVBand="1"/>
      </w:tblPr>
      <w:tblGrid>
        <w:gridCol w:w="1831"/>
        <w:gridCol w:w="1564"/>
        <w:gridCol w:w="1831"/>
        <w:gridCol w:w="2014"/>
        <w:gridCol w:w="1822"/>
      </w:tblGrid>
      <w:tr w:rsidR="00C4780D" w:rsidRPr="00C01DDA" w14:paraId="7745B7C1" w14:textId="77777777" w:rsidTr="00DC7FA7">
        <w:tc>
          <w:tcPr>
            <w:tcW w:w="0" w:type="auto"/>
            <w:gridSpan w:val="5"/>
            <w:hideMark/>
          </w:tcPr>
          <w:p w14:paraId="3F213046" w14:textId="77777777" w:rsidR="00C4780D" w:rsidRPr="00C01DDA" w:rsidRDefault="00C4780D" w:rsidP="003A422A">
            <w:pPr>
              <w:ind w:right="1011"/>
              <w:jc w:val="both"/>
              <w:rPr>
                <w:rFonts w:ascii="Bookman Old Style" w:hAnsi="Bookman Old Style"/>
                <w:sz w:val="20"/>
                <w:szCs w:val="20"/>
              </w:rPr>
            </w:pPr>
            <w:r w:rsidRPr="00C01DDA">
              <w:rPr>
                <w:rFonts w:ascii="Bookman Old Style" w:hAnsi="Bookman Old Style"/>
                <w:sz w:val="20"/>
                <w:szCs w:val="20"/>
              </w:rPr>
              <w:t>Table 1: Example of a formulation composition statement</w:t>
            </w:r>
          </w:p>
        </w:tc>
      </w:tr>
      <w:tr w:rsidR="00C4780D" w:rsidRPr="00C01DDA" w14:paraId="0740E541" w14:textId="77777777" w:rsidTr="00DC7FA7">
        <w:tc>
          <w:tcPr>
            <w:tcW w:w="0" w:type="auto"/>
            <w:hideMark/>
          </w:tcPr>
          <w:p w14:paraId="48A76E82" w14:textId="77777777" w:rsidR="00C4780D" w:rsidRPr="00C01DDA" w:rsidRDefault="00C4780D" w:rsidP="003A422A">
            <w:pPr>
              <w:spacing w:before="100" w:beforeAutospacing="1" w:after="100" w:afterAutospacing="1"/>
              <w:ind w:right="1011"/>
              <w:jc w:val="both"/>
              <w:rPr>
                <w:rFonts w:ascii="Bookman Old Style" w:hAnsi="Bookman Old Style"/>
                <w:b/>
                <w:bCs/>
                <w:sz w:val="20"/>
                <w:szCs w:val="20"/>
              </w:rPr>
            </w:pPr>
            <w:r w:rsidRPr="00C01DDA">
              <w:rPr>
                <w:rFonts w:ascii="Bookman Old Style" w:hAnsi="Bookman Old Style"/>
                <w:b/>
                <w:bCs/>
                <w:sz w:val="20"/>
                <w:szCs w:val="20"/>
              </w:rPr>
              <w:t>Constituent name</w:t>
            </w:r>
          </w:p>
        </w:tc>
        <w:tc>
          <w:tcPr>
            <w:tcW w:w="0" w:type="auto"/>
            <w:hideMark/>
          </w:tcPr>
          <w:p w14:paraId="5A4753C2" w14:textId="77777777" w:rsidR="00C4780D" w:rsidRPr="00C01DDA" w:rsidRDefault="00C4780D" w:rsidP="003A422A">
            <w:pPr>
              <w:spacing w:before="100" w:beforeAutospacing="1" w:after="100" w:afterAutospacing="1"/>
              <w:ind w:right="1011"/>
              <w:jc w:val="both"/>
              <w:rPr>
                <w:rFonts w:ascii="Bookman Old Style" w:hAnsi="Bookman Old Style"/>
                <w:b/>
                <w:bCs/>
                <w:sz w:val="20"/>
                <w:szCs w:val="20"/>
              </w:rPr>
            </w:pPr>
            <w:r w:rsidRPr="00C01DDA">
              <w:rPr>
                <w:rFonts w:ascii="Bookman Old Style" w:hAnsi="Bookman Old Style"/>
                <w:b/>
                <w:bCs/>
                <w:sz w:val="20"/>
                <w:szCs w:val="20"/>
              </w:rPr>
              <w:t>CAS Registry Number</w:t>
            </w:r>
          </w:p>
        </w:tc>
        <w:tc>
          <w:tcPr>
            <w:tcW w:w="0" w:type="auto"/>
            <w:hideMark/>
          </w:tcPr>
          <w:p w14:paraId="7D650DD8" w14:textId="77777777" w:rsidR="00C4780D" w:rsidRPr="00C01DDA" w:rsidRDefault="00C4780D" w:rsidP="003A422A">
            <w:pPr>
              <w:spacing w:before="100" w:beforeAutospacing="1" w:after="100" w:afterAutospacing="1"/>
              <w:ind w:right="1011"/>
              <w:jc w:val="both"/>
              <w:rPr>
                <w:rFonts w:ascii="Bookman Old Style" w:hAnsi="Bookman Old Style"/>
                <w:b/>
                <w:bCs/>
                <w:sz w:val="20"/>
                <w:szCs w:val="20"/>
              </w:rPr>
            </w:pPr>
            <w:r w:rsidRPr="00C01DDA">
              <w:rPr>
                <w:rFonts w:ascii="Bookman Old Style" w:hAnsi="Bookman Old Style"/>
                <w:b/>
                <w:bCs/>
                <w:sz w:val="20"/>
                <w:szCs w:val="20"/>
              </w:rPr>
              <w:t>Constituent Standard</w:t>
            </w:r>
          </w:p>
        </w:tc>
        <w:tc>
          <w:tcPr>
            <w:tcW w:w="0" w:type="auto"/>
            <w:hideMark/>
          </w:tcPr>
          <w:p w14:paraId="28D1058A" w14:textId="77777777" w:rsidR="00C4780D" w:rsidRPr="00C01DDA" w:rsidRDefault="00C4780D" w:rsidP="003A422A">
            <w:pPr>
              <w:spacing w:before="100" w:beforeAutospacing="1" w:after="100" w:afterAutospacing="1"/>
              <w:ind w:right="1011"/>
              <w:jc w:val="both"/>
              <w:rPr>
                <w:rFonts w:ascii="Bookman Old Style" w:hAnsi="Bookman Old Style"/>
                <w:b/>
                <w:bCs/>
                <w:sz w:val="20"/>
                <w:szCs w:val="20"/>
              </w:rPr>
            </w:pPr>
            <w:r w:rsidRPr="00C01DDA">
              <w:rPr>
                <w:rFonts w:ascii="Bookman Old Style" w:hAnsi="Bookman Old Style"/>
                <w:b/>
                <w:bCs/>
                <w:sz w:val="20"/>
                <w:szCs w:val="20"/>
              </w:rPr>
              <w:t>Concentration (g/L)</w:t>
            </w:r>
          </w:p>
        </w:tc>
        <w:tc>
          <w:tcPr>
            <w:tcW w:w="0" w:type="auto"/>
            <w:hideMark/>
          </w:tcPr>
          <w:p w14:paraId="75CE5286" w14:textId="77777777" w:rsidR="00C4780D" w:rsidRPr="00C01DDA" w:rsidRDefault="00C4780D" w:rsidP="003A422A">
            <w:pPr>
              <w:spacing w:before="100" w:beforeAutospacing="1" w:after="100" w:afterAutospacing="1"/>
              <w:ind w:right="1011"/>
              <w:jc w:val="both"/>
              <w:rPr>
                <w:rFonts w:ascii="Bookman Old Style" w:hAnsi="Bookman Old Style"/>
                <w:b/>
                <w:bCs/>
                <w:sz w:val="20"/>
                <w:szCs w:val="20"/>
              </w:rPr>
            </w:pPr>
            <w:r w:rsidRPr="00C01DDA">
              <w:rPr>
                <w:rFonts w:ascii="Bookman Old Style" w:hAnsi="Bookman Old Style"/>
                <w:b/>
                <w:bCs/>
                <w:sz w:val="20"/>
                <w:szCs w:val="20"/>
              </w:rPr>
              <w:t>Purpose in formulation</w:t>
            </w:r>
          </w:p>
        </w:tc>
      </w:tr>
      <w:tr w:rsidR="00C4780D" w:rsidRPr="00C01DDA" w14:paraId="3E4F8F07" w14:textId="77777777" w:rsidTr="00DC7FA7">
        <w:tc>
          <w:tcPr>
            <w:tcW w:w="0" w:type="auto"/>
            <w:gridSpan w:val="5"/>
            <w:hideMark/>
          </w:tcPr>
          <w:p w14:paraId="5FA7AAC7" w14:textId="77777777" w:rsidR="00C4780D" w:rsidRPr="00C01DDA" w:rsidRDefault="00C4780D" w:rsidP="003A422A">
            <w:pPr>
              <w:spacing w:before="100" w:beforeAutospacing="1" w:after="100" w:afterAutospacing="1"/>
              <w:ind w:right="1011"/>
              <w:jc w:val="both"/>
              <w:rPr>
                <w:rFonts w:ascii="Bookman Old Style" w:hAnsi="Bookman Old Style"/>
                <w:b/>
                <w:bCs/>
                <w:sz w:val="20"/>
                <w:szCs w:val="20"/>
              </w:rPr>
            </w:pPr>
            <w:r w:rsidRPr="00C01DDA">
              <w:rPr>
                <w:rFonts w:ascii="Bookman Old Style" w:hAnsi="Bookman Old Style"/>
                <w:b/>
                <w:bCs/>
                <w:sz w:val="20"/>
                <w:szCs w:val="20"/>
              </w:rPr>
              <w:lastRenderedPageBreak/>
              <w:t>(a) Active constituent/s</w:t>
            </w:r>
          </w:p>
        </w:tc>
      </w:tr>
      <w:tr w:rsidR="00C4780D" w:rsidRPr="00C01DDA" w14:paraId="2B4FED60" w14:textId="77777777" w:rsidTr="00DC7FA7">
        <w:tc>
          <w:tcPr>
            <w:tcW w:w="0" w:type="auto"/>
            <w:hideMark/>
          </w:tcPr>
          <w:p w14:paraId="0D2EC741"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r w:rsidRPr="00C01DDA">
              <w:rPr>
                <w:rFonts w:ascii="Bookman Old Style" w:hAnsi="Bookman Old Style"/>
                <w:sz w:val="20"/>
                <w:szCs w:val="20"/>
                <w:lang w:val="en-US"/>
              </w:rPr>
              <w:t>Active ingredient</w:t>
            </w:r>
          </w:p>
        </w:tc>
        <w:tc>
          <w:tcPr>
            <w:tcW w:w="0" w:type="auto"/>
            <w:hideMark/>
          </w:tcPr>
          <w:p w14:paraId="569EB592"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21A87B48"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578E3972"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063E9E6A"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r>
      <w:tr w:rsidR="00C4780D" w:rsidRPr="00C01DDA" w14:paraId="520BC90E" w14:textId="77777777" w:rsidTr="00DC7FA7">
        <w:tc>
          <w:tcPr>
            <w:tcW w:w="0" w:type="auto"/>
            <w:gridSpan w:val="5"/>
            <w:hideMark/>
          </w:tcPr>
          <w:p w14:paraId="34523D70" w14:textId="77777777" w:rsidR="00C4780D" w:rsidRPr="00C01DDA" w:rsidRDefault="00C4780D" w:rsidP="003A422A">
            <w:pPr>
              <w:spacing w:before="100" w:beforeAutospacing="1" w:after="100" w:afterAutospacing="1"/>
              <w:ind w:right="1011"/>
              <w:jc w:val="both"/>
              <w:rPr>
                <w:rFonts w:ascii="Bookman Old Style" w:hAnsi="Bookman Old Style"/>
                <w:b/>
                <w:bCs/>
                <w:sz w:val="20"/>
                <w:szCs w:val="20"/>
              </w:rPr>
            </w:pPr>
            <w:r w:rsidRPr="00C01DDA">
              <w:rPr>
                <w:rFonts w:ascii="Bookman Old Style" w:hAnsi="Bookman Old Style"/>
                <w:b/>
                <w:bCs/>
                <w:sz w:val="20"/>
                <w:szCs w:val="20"/>
              </w:rPr>
              <w:t>(b) Other constituent(s)</w:t>
            </w:r>
          </w:p>
        </w:tc>
      </w:tr>
      <w:tr w:rsidR="00C4780D" w:rsidRPr="00C01DDA" w14:paraId="37CDD355" w14:textId="77777777" w:rsidTr="00DC7FA7">
        <w:tc>
          <w:tcPr>
            <w:tcW w:w="0" w:type="auto"/>
            <w:hideMark/>
          </w:tcPr>
          <w:p w14:paraId="292CEFFC"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proofErr w:type="gramStart"/>
            <w:r w:rsidRPr="00C01DDA">
              <w:rPr>
                <w:rFonts w:ascii="Bookman Old Style" w:hAnsi="Bookman Old Style"/>
                <w:sz w:val="20"/>
                <w:szCs w:val="20"/>
                <w:lang w:val="en-US"/>
              </w:rPr>
              <w:t>Non active</w:t>
            </w:r>
            <w:proofErr w:type="gramEnd"/>
            <w:r w:rsidRPr="00C01DDA">
              <w:rPr>
                <w:rFonts w:ascii="Bookman Old Style" w:hAnsi="Bookman Old Style"/>
                <w:sz w:val="20"/>
                <w:szCs w:val="20"/>
                <w:lang w:val="en-US"/>
              </w:rPr>
              <w:t xml:space="preserve"> 1</w:t>
            </w:r>
          </w:p>
        </w:tc>
        <w:tc>
          <w:tcPr>
            <w:tcW w:w="0" w:type="auto"/>
            <w:hideMark/>
          </w:tcPr>
          <w:p w14:paraId="3BFF5E7B"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4ED8568C"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r w:rsidRPr="00C01DDA">
              <w:rPr>
                <w:rFonts w:ascii="Bookman Old Style" w:hAnsi="Bookman Old Style"/>
                <w:sz w:val="20"/>
                <w:szCs w:val="20"/>
                <w:lang w:val="en-US"/>
              </w:rPr>
              <w:t xml:space="preserve"> MS</w:t>
            </w:r>
          </w:p>
        </w:tc>
        <w:tc>
          <w:tcPr>
            <w:tcW w:w="0" w:type="auto"/>
            <w:hideMark/>
          </w:tcPr>
          <w:p w14:paraId="5C7D05BC"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4351E513"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r>
      <w:tr w:rsidR="00C4780D" w:rsidRPr="00C01DDA" w14:paraId="4BCD4E45" w14:textId="77777777" w:rsidTr="00DC7FA7">
        <w:tc>
          <w:tcPr>
            <w:tcW w:w="0" w:type="auto"/>
            <w:hideMark/>
          </w:tcPr>
          <w:p w14:paraId="6E313E04"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proofErr w:type="gramStart"/>
            <w:r w:rsidRPr="00C01DDA">
              <w:rPr>
                <w:rFonts w:ascii="Bookman Old Style" w:hAnsi="Bookman Old Style"/>
                <w:sz w:val="20"/>
                <w:szCs w:val="20"/>
                <w:lang w:val="en-US"/>
              </w:rPr>
              <w:t>Non active</w:t>
            </w:r>
            <w:proofErr w:type="gramEnd"/>
            <w:r w:rsidRPr="00C01DDA">
              <w:rPr>
                <w:rFonts w:ascii="Bookman Old Style" w:hAnsi="Bookman Old Style"/>
                <w:sz w:val="20"/>
                <w:szCs w:val="20"/>
                <w:lang w:val="en-US"/>
              </w:rPr>
              <w:t xml:space="preserve"> 2</w:t>
            </w:r>
          </w:p>
        </w:tc>
        <w:tc>
          <w:tcPr>
            <w:tcW w:w="0" w:type="auto"/>
            <w:hideMark/>
          </w:tcPr>
          <w:p w14:paraId="72250CFF"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1270820F"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r w:rsidRPr="00C01DDA">
              <w:rPr>
                <w:rFonts w:ascii="Bookman Old Style" w:hAnsi="Bookman Old Style"/>
                <w:sz w:val="20"/>
                <w:szCs w:val="20"/>
                <w:lang w:val="en-US"/>
              </w:rPr>
              <w:t>MS</w:t>
            </w:r>
          </w:p>
        </w:tc>
        <w:tc>
          <w:tcPr>
            <w:tcW w:w="0" w:type="auto"/>
            <w:hideMark/>
          </w:tcPr>
          <w:p w14:paraId="013A30D3"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306FCB0C"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r>
      <w:tr w:rsidR="00C4780D" w:rsidRPr="00C01DDA" w14:paraId="73CD5D6A" w14:textId="77777777" w:rsidTr="00DC7FA7">
        <w:tc>
          <w:tcPr>
            <w:tcW w:w="0" w:type="auto"/>
            <w:hideMark/>
          </w:tcPr>
          <w:p w14:paraId="1E409A47"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proofErr w:type="gramStart"/>
            <w:r w:rsidRPr="00C01DDA">
              <w:rPr>
                <w:rFonts w:ascii="Bookman Old Style" w:hAnsi="Bookman Old Style"/>
                <w:sz w:val="20"/>
                <w:szCs w:val="20"/>
                <w:lang w:val="en-US"/>
              </w:rPr>
              <w:t>Non active</w:t>
            </w:r>
            <w:proofErr w:type="gramEnd"/>
            <w:r w:rsidRPr="00C01DDA">
              <w:rPr>
                <w:rFonts w:ascii="Bookman Old Style" w:hAnsi="Bookman Old Style"/>
                <w:sz w:val="20"/>
                <w:szCs w:val="20"/>
                <w:lang w:val="en-US"/>
              </w:rPr>
              <w:t xml:space="preserve"> 3</w:t>
            </w:r>
          </w:p>
        </w:tc>
        <w:tc>
          <w:tcPr>
            <w:tcW w:w="0" w:type="auto"/>
            <w:hideMark/>
          </w:tcPr>
          <w:p w14:paraId="2F6B527C"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43483DD5"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r w:rsidRPr="00C01DDA">
              <w:rPr>
                <w:rFonts w:ascii="Bookman Old Style" w:hAnsi="Bookman Old Style"/>
                <w:sz w:val="20"/>
                <w:szCs w:val="20"/>
                <w:lang w:val="en-US"/>
              </w:rPr>
              <w:t>MS</w:t>
            </w:r>
          </w:p>
        </w:tc>
        <w:tc>
          <w:tcPr>
            <w:tcW w:w="0" w:type="auto"/>
            <w:hideMark/>
          </w:tcPr>
          <w:p w14:paraId="4578E59A"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4A0D1AE3"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r>
      <w:tr w:rsidR="00C4780D" w:rsidRPr="00C01DDA" w14:paraId="56757243" w14:textId="77777777" w:rsidTr="00DC7FA7">
        <w:tc>
          <w:tcPr>
            <w:tcW w:w="0" w:type="auto"/>
            <w:hideMark/>
          </w:tcPr>
          <w:p w14:paraId="28859B61" w14:textId="77777777" w:rsidR="00C4780D" w:rsidRPr="00C01DDA" w:rsidRDefault="00C4780D" w:rsidP="003A422A">
            <w:pPr>
              <w:spacing w:before="100" w:beforeAutospacing="1" w:after="100" w:afterAutospacing="1"/>
              <w:ind w:right="1011"/>
              <w:jc w:val="both"/>
              <w:rPr>
                <w:rFonts w:ascii="Bookman Old Style" w:hAnsi="Bookman Old Style"/>
                <w:b/>
                <w:bCs/>
                <w:sz w:val="20"/>
                <w:szCs w:val="20"/>
              </w:rPr>
            </w:pPr>
            <w:r w:rsidRPr="00C01DDA">
              <w:rPr>
                <w:rFonts w:ascii="Bookman Old Style" w:hAnsi="Bookman Old Style"/>
                <w:b/>
                <w:bCs/>
                <w:sz w:val="20"/>
                <w:szCs w:val="20"/>
              </w:rPr>
              <w:t>TOTAL (w/v)</w:t>
            </w:r>
          </w:p>
        </w:tc>
        <w:tc>
          <w:tcPr>
            <w:tcW w:w="0" w:type="auto"/>
            <w:hideMark/>
          </w:tcPr>
          <w:p w14:paraId="28A6930F"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1964707B"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3D3BE3D8"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3DA0A20C"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r>
      <w:tr w:rsidR="00C4780D" w:rsidRPr="00C01DDA" w14:paraId="5876FA76" w14:textId="77777777" w:rsidTr="00DC7FA7">
        <w:tc>
          <w:tcPr>
            <w:tcW w:w="0" w:type="auto"/>
            <w:hideMark/>
          </w:tcPr>
          <w:p w14:paraId="72AD4E40"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r w:rsidRPr="00C01DDA">
              <w:rPr>
                <w:rFonts w:ascii="Bookman Old Style" w:hAnsi="Bookman Old Style"/>
                <w:sz w:val="20"/>
                <w:szCs w:val="20"/>
              </w:rPr>
              <w:t>Specific gravity (for liquid products) at 25 °C</w:t>
            </w:r>
          </w:p>
        </w:tc>
        <w:tc>
          <w:tcPr>
            <w:tcW w:w="0" w:type="auto"/>
            <w:hideMark/>
          </w:tcPr>
          <w:p w14:paraId="7D9FEC40"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r w:rsidRPr="00C01DDA">
              <w:rPr>
                <w:rFonts w:ascii="Bookman Old Style" w:hAnsi="Bookman Old Style"/>
                <w:sz w:val="20"/>
                <w:szCs w:val="20"/>
                <w:lang w:val="en-US"/>
              </w:rPr>
              <w:t xml:space="preserve"> N/A</w:t>
            </w:r>
          </w:p>
        </w:tc>
        <w:tc>
          <w:tcPr>
            <w:tcW w:w="0" w:type="auto"/>
            <w:hideMark/>
          </w:tcPr>
          <w:p w14:paraId="7B374EF4"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r w:rsidRPr="00C01DDA">
              <w:rPr>
                <w:rFonts w:ascii="Bookman Old Style" w:hAnsi="Bookman Old Style"/>
                <w:sz w:val="20"/>
                <w:szCs w:val="20"/>
                <w:lang w:val="en-US"/>
              </w:rPr>
              <w:t>N/A</w:t>
            </w:r>
          </w:p>
        </w:tc>
        <w:tc>
          <w:tcPr>
            <w:tcW w:w="0" w:type="auto"/>
            <w:hideMark/>
          </w:tcPr>
          <w:p w14:paraId="13DCE2A6" w14:textId="77777777" w:rsidR="00C4780D" w:rsidRPr="00C01DDA" w:rsidRDefault="00C4780D" w:rsidP="003A422A">
            <w:pPr>
              <w:spacing w:before="100" w:beforeAutospacing="1" w:after="100" w:afterAutospacing="1"/>
              <w:ind w:right="1011"/>
              <w:jc w:val="both"/>
              <w:rPr>
                <w:rFonts w:ascii="Bookman Old Style" w:hAnsi="Bookman Old Style"/>
                <w:sz w:val="20"/>
                <w:szCs w:val="20"/>
              </w:rPr>
            </w:pPr>
          </w:p>
        </w:tc>
        <w:tc>
          <w:tcPr>
            <w:tcW w:w="0" w:type="auto"/>
            <w:hideMark/>
          </w:tcPr>
          <w:p w14:paraId="1BEFC576" w14:textId="77777777" w:rsidR="00C4780D" w:rsidRPr="00C01DDA" w:rsidRDefault="00C4780D" w:rsidP="003A422A">
            <w:pPr>
              <w:spacing w:before="100" w:beforeAutospacing="1" w:after="100" w:afterAutospacing="1"/>
              <w:ind w:right="1011"/>
              <w:jc w:val="both"/>
              <w:rPr>
                <w:rFonts w:ascii="Bookman Old Style" w:hAnsi="Bookman Old Style"/>
                <w:sz w:val="20"/>
                <w:szCs w:val="20"/>
                <w:lang w:val="en-US"/>
              </w:rPr>
            </w:pPr>
            <w:r w:rsidRPr="00C01DDA">
              <w:rPr>
                <w:rFonts w:ascii="Bookman Old Style" w:hAnsi="Bookman Old Style"/>
                <w:sz w:val="20"/>
                <w:szCs w:val="20"/>
                <w:lang w:val="en-US"/>
              </w:rPr>
              <w:t xml:space="preserve"> N/A</w:t>
            </w:r>
          </w:p>
        </w:tc>
      </w:tr>
    </w:tbl>
    <w:p w14:paraId="67735C5A" w14:textId="0BE45FD9" w:rsidR="00C4780D" w:rsidRDefault="00C4780D" w:rsidP="003A422A">
      <w:pPr>
        <w:spacing w:before="100" w:beforeAutospacing="1" w:after="100" w:afterAutospacing="1"/>
        <w:ind w:right="1011"/>
        <w:jc w:val="both"/>
        <w:rPr>
          <w:rFonts w:ascii="Bookman Old Style" w:hAnsi="Bookman Old Style"/>
        </w:rPr>
      </w:pPr>
      <w:r w:rsidRPr="005E4565">
        <w:rPr>
          <w:rFonts w:ascii="Bookman Old Style" w:hAnsi="Bookman Old Style"/>
        </w:rPr>
        <w:t>MS = manufacturer’s specification</w:t>
      </w:r>
    </w:p>
    <w:p w14:paraId="23CEC117" w14:textId="4FC9ADDA" w:rsidR="00245107" w:rsidRDefault="00053CC9" w:rsidP="00D57357">
      <w:pPr>
        <w:pStyle w:val="Heading3"/>
        <w:ind w:right="-589"/>
        <w:rPr>
          <w:rFonts w:ascii="Bookman Old Style" w:eastAsia="Times New Roman" w:hAnsi="Bookman Old Style"/>
          <w:b/>
          <w:bCs/>
          <w:color w:val="000000" w:themeColor="text1"/>
          <w:lang w:val="en-US"/>
        </w:rPr>
      </w:pPr>
      <w:bookmarkStart w:id="45" w:name="_Toc147238277"/>
      <w:r w:rsidRPr="00053CC9">
        <w:rPr>
          <w:rFonts w:ascii="Bookman Old Style" w:eastAsia="Times New Roman" w:hAnsi="Bookman Old Style"/>
          <w:b/>
          <w:bCs/>
          <w:color w:val="000000" w:themeColor="text1"/>
          <w:lang w:val="en-US"/>
        </w:rPr>
        <w:t xml:space="preserve">3.1.7 </w:t>
      </w:r>
      <w:r w:rsidR="00245107" w:rsidRPr="00053CC9">
        <w:rPr>
          <w:rFonts w:ascii="Bookman Old Style" w:eastAsia="Times New Roman" w:hAnsi="Bookman Old Style"/>
          <w:b/>
          <w:bCs/>
          <w:color w:val="000000" w:themeColor="text1"/>
          <w:lang w:val="en-US"/>
        </w:rPr>
        <w:t>Product registration status in other countries and WHO restriction</w:t>
      </w:r>
      <w:bookmarkEnd w:id="45"/>
      <w:r w:rsidR="00245107" w:rsidRPr="00053CC9">
        <w:rPr>
          <w:rFonts w:ascii="Bookman Old Style" w:eastAsia="Times New Roman" w:hAnsi="Bookman Old Style"/>
          <w:b/>
          <w:bCs/>
          <w:color w:val="000000" w:themeColor="text1"/>
          <w:lang w:val="en-US"/>
        </w:rPr>
        <w:t xml:space="preserve"> </w:t>
      </w:r>
    </w:p>
    <w:p w14:paraId="071F544C" w14:textId="77777777" w:rsidR="00053CC9" w:rsidRPr="00053CC9" w:rsidRDefault="00053CC9" w:rsidP="00D57357">
      <w:pPr>
        <w:ind w:right="-589"/>
        <w:rPr>
          <w:lang w:val="en-US"/>
        </w:rPr>
      </w:pPr>
    </w:p>
    <w:p w14:paraId="4DD247ED" w14:textId="350B1D13" w:rsidR="00245107" w:rsidRPr="004F44C9" w:rsidRDefault="00245107" w:rsidP="00D57357">
      <w:pPr>
        <w:widowControl w:val="0"/>
        <w:autoSpaceDE w:val="0"/>
        <w:autoSpaceDN w:val="0"/>
        <w:ind w:left="360" w:right="-589"/>
        <w:jc w:val="both"/>
        <w:rPr>
          <w:rFonts w:ascii="Bookman Old Style" w:hAnsi="Bookman Old Style"/>
          <w:lang w:val="en-US"/>
        </w:rPr>
      </w:pPr>
      <w:r w:rsidRPr="004F44C9">
        <w:rPr>
          <w:rFonts w:ascii="Bookman Old Style" w:hAnsi="Bookman Old Style"/>
          <w:lang w:val="en-US"/>
        </w:rPr>
        <w:t>Provide information on product authorizations in other countries, refusal of registration or cancellation of registration (including reasons</w:t>
      </w:r>
      <w:r w:rsidR="004F44C9" w:rsidRPr="004F44C9">
        <w:rPr>
          <w:rFonts w:ascii="Bookman Old Style" w:hAnsi="Bookman Old Style"/>
          <w:lang w:val="en-US"/>
        </w:rPr>
        <w:t>).</w:t>
      </w:r>
    </w:p>
    <w:p w14:paraId="38178CC1" w14:textId="77777777" w:rsidR="00ED1EE4" w:rsidRDefault="00245107" w:rsidP="00D57357">
      <w:pPr>
        <w:widowControl w:val="0"/>
        <w:autoSpaceDE w:val="0"/>
        <w:autoSpaceDN w:val="0"/>
        <w:spacing w:before="5"/>
        <w:ind w:left="360" w:right="-589"/>
        <w:jc w:val="both"/>
        <w:rPr>
          <w:rFonts w:ascii="Bookman Old Style" w:hAnsi="Bookman Old Style"/>
          <w:lang w:val="en-US"/>
        </w:rPr>
      </w:pPr>
      <w:r w:rsidRPr="004F44C9">
        <w:rPr>
          <w:rFonts w:ascii="Bookman Old Style" w:hAnsi="Bookman Old Style"/>
          <w:lang w:val="en-US"/>
        </w:rPr>
        <w:t>Provide any existing FAO and WHO assessments, established residue limits in other countries, and intended container management and waste product disposal.</w:t>
      </w:r>
    </w:p>
    <w:p w14:paraId="171E2E42" w14:textId="34FF100D" w:rsidR="00245107" w:rsidRPr="004F44C9" w:rsidRDefault="00245107" w:rsidP="00D57357">
      <w:pPr>
        <w:widowControl w:val="0"/>
        <w:autoSpaceDE w:val="0"/>
        <w:autoSpaceDN w:val="0"/>
        <w:spacing w:before="5"/>
        <w:ind w:left="360" w:right="-589"/>
        <w:jc w:val="both"/>
        <w:rPr>
          <w:rFonts w:ascii="Bookman Old Style" w:hAnsi="Bookman Old Style"/>
          <w:lang w:val="en-US"/>
        </w:rPr>
      </w:pPr>
      <w:r w:rsidRPr="004F44C9">
        <w:rPr>
          <w:rFonts w:ascii="Bookman Old Style" w:hAnsi="Bookman Old Style"/>
          <w:lang w:val="en-US"/>
        </w:rPr>
        <w:t xml:space="preserve"> </w:t>
      </w:r>
    </w:p>
    <w:p w14:paraId="3837DB6E" w14:textId="3F9E3F89" w:rsidR="006B5392" w:rsidRPr="00785D1F" w:rsidRDefault="00785D1F" w:rsidP="00D57357">
      <w:pPr>
        <w:pStyle w:val="Heading3"/>
        <w:ind w:left="142" w:right="-589"/>
        <w:rPr>
          <w:rFonts w:ascii="Bookman Old Style" w:eastAsia="Times New Roman" w:hAnsi="Bookman Old Style"/>
          <w:b/>
          <w:bCs/>
          <w:color w:val="000000" w:themeColor="text1"/>
          <w:lang w:val="en-US"/>
        </w:rPr>
      </w:pPr>
      <w:bookmarkStart w:id="46" w:name="_Toc147238278"/>
      <w:r w:rsidRPr="00785D1F">
        <w:rPr>
          <w:rFonts w:ascii="Bookman Old Style" w:eastAsia="Times New Roman" w:hAnsi="Bookman Old Style"/>
          <w:b/>
          <w:bCs/>
          <w:color w:val="000000" w:themeColor="text1"/>
          <w:lang w:val="en-US"/>
        </w:rPr>
        <w:t xml:space="preserve">3.1.8 </w:t>
      </w:r>
      <w:r w:rsidR="00CB2A75" w:rsidRPr="00785D1F">
        <w:rPr>
          <w:rFonts w:ascii="Bookman Old Style" w:eastAsia="Times New Roman" w:hAnsi="Bookman Old Style"/>
          <w:b/>
          <w:bCs/>
          <w:color w:val="000000" w:themeColor="text1"/>
          <w:lang w:val="en-US"/>
        </w:rPr>
        <w:t>Risk management statement</w:t>
      </w:r>
      <w:bookmarkEnd w:id="46"/>
      <w:r w:rsidR="00CB2A75" w:rsidRPr="00785D1F">
        <w:rPr>
          <w:rFonts w:ascii="Bookman Old Style" w:eastAsia="Times New Roman" w:hAnsi="Bookman Old Style"/>
          <w:b/>
          <w:bCs/>
          <w:color w:val="000000" w:themeColor="text1"/>
          <w:lang w:val="en-US"/>
        </w:rPr>
        <w:t xml:space="preserve"> </w:t>
      </w:r>
    </w:p>
    <w:p w14:paraId="0A5B8303" w14:textId="77777777" w:rsidR="00ED1EE4" w:rsidRPr="00ED1EE4" w:rsidRDefault="00ED1EE4" w:rsidP="00D57357">
      <w:pPr>
        <w:pStyle w:val="ListParagraph"/>
        <w:widowControl w:val="0"/>
        <w:autoSpaceDE w:val="0"/>
        <w:autoSpaceDN w:val="0"/>
        <w:spacing w:after="0" w:line="240" w:lineRule="auto"/>
        <w:ind w:right="-589"/>
        <w:jc w:val="both"/>
        <w:rPr>
          <w:rFonts w:ascii="Bookman Old Style" w:eastAsia="Times New Roman" w:hAnsi="Bookman Old Style" w:cs="Times New Roman"/>
          <w:b/>
          <w:bCs/>
          <w:sz w:val="24"/>
          <w:szCs w:val="24"/>
          <w:lang w:val="en-US"/>
        </w:rPr>
      </w:pPr>
    </w:p>
    <w:p w14:paraId="51E9D045" w14:textId="49631428" w:rsidR="006B5392" w:rsidRPr="00ED1EE4" w:rsidRDefault="00472DBB" w:rsidP="00D57357">
      <w:pPr>
        <w:widowControl w:val="0"/>
        <w:autoSpaceDE w:val="0"/>
        <w:autoSpaceDN w:val="0"/>
        <w:ind w:left="1418" w:right="-589" w:hanging="1134"/>
        <w:jc w:val="both"/>
        <w:rPr>
          <w:rFonts w:ascii="Bookman Old Style" w:hAnsi="Bookman Old Style"/>
          <w:lang w:val="en-US"/>
        </w:rPr>
      </w:pPr>
      <w:r w:rsidRPr="00ED1EE4">
        <w:rPr>
          <w:rFonts w:ascii="Bookman Old Style" w:hAnsi="Bookman Old Style"/>
          <w:lang w:val="en-US"/>
        </w:rPr>
        <w:t>3.1.</w:t>
      </w:r>
      <w:r w:rsidR="00C146DB" w:rsidRPr="00ED1EE4">
        <w:rPr>
          <w:rFonts w:ascii="Bookman Old Style" w:hAnsi="Bookman Old Style"/>
          <w:lang w:val="en-US"/>
        </w:rPr>
        <w:t xml:space="preserve">8.1 </w:t>
      </w:r>
      <w:r w:rsidR="009511D1">
        <w:rPr>
          <w:rFonts w:ascii="Bookman Old Style" w:hAnsi="Bookman Old Style"/>
          <w:lang w:val="en-US"/>
        </w:rPr>
        <w:tab/>
      </w:r>
      <w:r w:rsidR="00E27B6F" w:rsidRPr="00ED1EE4">
        <w:rPr>
          <w:rFonts w:ascii="Bookman Old Style" w:hAnsi="Bookman Old Style"/>
          <w:lang w:val="en-US"/>
        </w:rPr>
        <w:t>Provide a</w:t>
      </w:r>
      <w:r w:rsidR="006B5392" w:rsidRPr="00ED1EE4">
        <w:rPr>
          <w:rFonts w:ascii="Bookman Old Style" w:hAnsi="Bookman Old Style"/>
          <w:lang w:val="en-US"/>
        </w:rPr>
        <w:t xml:space="preserve"> statement about any risk for the development of</w:t>
      </w:r>
      <w:r w:rsidR="001F2C36">
        <w:rPr>
          <w:rFonts w:ascii="Bookman Old Style" w:hAnsi="Bookman Old Style"/>
          <w:lang w:val="en-US"/>
        </w:rPr>
        <w:t xml:space="preserve"> </w:t>
      </w:r>
      <w:r w:rsidR="006B5392" w:rsidRPr="00ED1EE4">
        <w:rPr>
          <w:rFonts w:ascii="Bookman Old Style" w:hAnsi="Bookman Old Style"/>
          <w:lang w:val="en-US"/>
        </w:rPr>
        <w:t>resistance in the</w:t>
      </w:r>
      <w:r w:rsidR="00CA0B8C" w:rsidRPr="00ED1EE4">
        <w:rPr>
          <w:rFonts w:ascii="Bookman Old Style" w:hAnsi="Bookman Old Style"/>
          <w:lang w:val="en-US"/>
        </w:rPr>
        <w:t xml:space="preserve"> controlled</w:t>
      </w:r>
      <w:r w:rsidR="006B5392" w:rsidRPr="00ED1EE4">
        <w:rPr>
          <w:rFonts w:ascii="Bookman Old Style" w:hAnsi="Bookman Old Style"/>
          <w:lang w:val="en-US"/>
        </w:rPr>
        <w:t xml:space="preserve"> pest</w:t>
      </w:r>
      <w:r w:rsidR="00080415" w:rsidRPr="00ED1EE4">
        <w:rPr>
          <w:rFonts w:ascii="Bookman Old Style" w:hAnsi="Bookman Old Style"/>
          <w:lang w:val="en-US"/>
        </w:rPr>
        <w:t xml:space="preserve"> and propose </w:t>
      </w:r>
      <w:r w:rsidR="006B5392" w:rsidRPr="00ED1EE4">
        <w:rPr>
          <w:rFonts w:ascii="Bookman Old Style" w:hAnsi="Bookman Old Style"/>
          <w:lang w:val="en-US"/>
        </w:rPr>
        <w:t>resistance prevention methods</w:t>
      </w:r>
      <w:r w:rsidR="00080415" w:rsidRPr="00ED1EE4">
        <w:rPr>
          <w:rFonts w:ascii="Bookman Old Style" w:hAnsi="Bookman Old Style"/>
          <w:lang w:val="en-US"/>
        </w:rPr>
        <w:t>.</w:t>
      </w:r>
      <w:r w:rsidR="006B5392" w:rsidRPr="00ED1EE4">
        <w:rPr>
          <w:rFonts w:ascii="Bookman Old Style" w:hAnsi="Bookman Old Style"/>
          <w:lang w:val="en-US"/>
        </w:rPr>
        <w:t xml:space="preserve"> </w:t>
      </w:r>
    </w:p>
    <w:p w14:paraId="02FA34CB" w14:textId="304FA7F1" w:rsidR="006B5392" w:rsidRPr="00ED1EE4" w:rsidRDefault="00C146DB" w:rsidP="009D3F5C">
      <w:pPr>
        <w:widowControl w:val="0"/>
        <w:autoSpaceDE w:val="0"/>
        <w:autoSpaceDN w:val="0"/>
        <w:ind w:left="1418" w:right="-589" w:hanging="1134"/>
        <w:jc w:val="both"/>
        <w:rPr>
          <w:rFonts w:ascii="Bookman Old Style" w:hAnsi="Bookman Old Style"/>
          <w:lang w:val="en-US"/>
        </w:rPr>
      </w:pPr>
      <w:r w:rsidRPr="00ED1EE4">
        <w:rPr>
          <w:rFonts w:ascii="Bookman Old Style" w:hAnsi="Bookman Old Style"/>
          <w:lang w:val="en-US"/>
        </w:rPr>
        <w:t>3.1.</w:t>
      </w:r>
      <w:r w:rsidR="00151037" w:rsidRPr="00ED1EE4">
        <w:rPr>
          <w:rFonts w:ascii="Bookman Old Style" w:hAnsi="Bookman Old Style"/>
          <w:lang w:val="en-US"/>
        </w:rPr>
        <w:t>8.</w:t>
      </w:r>
      <w:r w:rsidR="002F18D8" w:rsidRPr="00ED1EE4">
        <w:rPr>
          <w:rFonts w:ascii="Bookman Old Style" w:hAnsi="Bookman Old Style"/>
          <w:lang w:val="en-US"/>
        </w:rPr>
        <w:t>2.</w:t>
      </w:r>
      <w:r w:rsidR="002F18D8">
        <w:rPr>
          <w:rFonts w:ascii="Bookman Old Style" w:hAnsi="Bookman Old Style"/>
          <w:lang w:val="en-US"/>
        </w:rPr>
        <w:tab/>
      </w:r>
      <w:r w:rsidR="002F18D8" w:rsidRPr="00ED1EE4">
        <w:rPr>
          <w:rFonts w:ascii="Bookman Old Style" w:hAnsi="Bookman Old Style"/>
          <w:lang w:val="en-US"/>
        </w:rPr>
        <w:t>Withholding</w:t>
      </w:r>
      <w:r w:rsidR="006B5392" w:rsidRPr="00ED1EE4">
        <w:rPr>
          <w:rFonts w:ascii="Bookman Old Style" w:hAnsi="Bookman Old Style"/>
          <w:lang w:val="en-US"/>
        </w:rPr>
        <w:t xml:space="preserve"> periods for animal products must be </w:t>
      </w:r>
      <w:r w:rsidR="00ED1EE4" w:rsidRPr="00ED1EE4">
        <w:rPr>
          <w:rFonts w:ascii="Bookman Old Style" w:hAnsi="Bookman Old Style"/>
          <w:lang w:val="en-US"/>
        </w:rPr>
        <w:t>provided. Disposal</w:t>
      </w:r>
      <w:r w:rsidR="006B5392" w:rsidRPr="00ED1EE4">
        <w:rPr>
          <w:rFonts w:ascii="Bookman Old Style" w:hAnsi="Bookman Old Style"/>
          <w:lang w:val="en-US"/>
        </w:rPr>
        <w:t xml:space="preserve"> procedures, detailed actions in the event of an accident during transport, storage or use and decontamination procedures for use in the event of accidental spillage or</w:t>
      </w:r>
      <w:r w:rsidR="006B5392" w:rsidRPr="00ED1EE4">
        <w:rPr>
          <w:rFonts w:ascii="Bookman Old Style" w:hAnsi="Bookman Old Style"/>
          <w:spacing w:val="-1"/>
          <w:lang w:val="en-US"/>
        </w:rPr>
        <w:t xml:space="preserve"> </w:t>
      </w:r>
      <w:r w:rsidR="00A35B90" w:rsidRPr="00ED1EE4">
        <w:rPr>
          <w:rFonts w:ascii="Bookman Old Style" w:hAnsi="Bookman Old Style"/>
          <w:lang w:val="en-US"/>
        </w:rPr>
        <w:t>fire.</w:t>
      </w:r>
    </w:p>
    <w:p w14:paraId="53C8040C" w14:textId="3FC0596A" w:rsidR="006B5392" w:rsidRPr="00ED1EE4" w:rsidRDefault="001F2C36" w:rsidP="0087119B">
      <w:pPr>
        <w:pStyle w:val="ListParagraph"/>
        <w:widowControl w:val="0"/>
        <w:numPr>
          <w:ilvl w:val="3"/>
          <w:numId w:val="43"/>
        </w:numPr>
        <w:autoSpaceDE w:val="0"/>
        <w:autoSpaceDN w:val="0"/>
        <w:spacing w:after="0" w:line="240" w:lineRule="auto"/>
        <w:ind w:left="1418" w:right="-589" w:hanging="1134"/>
        <w:jc w:val="both"/>
        <w:rPr>
          <w:rFonts w:ascii="Bookman Old Style" w:eastAsia="Times New Roman" w:hAnsi="Bookman Old Style" w:cs="Times New Roman"/>
          <w:sz w:val="24"/>
          <w:szCs w:val="24"/>
          <w:lang w:val="en-US"/>
        </w:rPr>
      </w:pPr>
      <w:r>
        <w:rPr>
          <w:rFonts w:ascii="Bookman Old Style" w:eastAsia="Times New Roman" w:hAnsi="Bookman Old Style" w:cs="Times New Roman"/>
          <w:sz w:val="24"/>
          <w:szCs w:val="24"/>
          <w:lang w:val="en-US"/>
        </w:rPr>
        <w:t xml:space="preserve"> </w:t>
      </w:r>
      <w:r w:rsidR="006B5392" w:rsidRPr="00ED1EE4">
        <w:rPr>
          <w:rFonts w:ascii="Bookman Old Style" w:eastAsia="Times New Roman" w:hAnsi="Bookman Old Style" w:cs="Times New Roman"/>
          <w:sz w:val="24"/>
          <w:szCs w:val="24"/>
          <w:lang w:val="en-US"/>
        </w:rPr>
        <w:t>Information on antidotes, if any, and medical treatment in the case of accidental exposure; names of co-formulants that may influence the toxicity of the</w:t>
      </w:r>
      <w:r w:rsidR="006B5392" w:rsidRPr="00ED1EE4">
        <w:rPr>
          <w:rFonts w:ascii="Bookman Old Style" w:eastAsia="Times New Roman" w:hAnsi="Bookman Old Style" w:cs="Times New Roman"/>
          <w:spacing w:val="-18"/>
          <w:sz w:val="24"/>
          <w:szCs w:val="24"/>
          <w:lang w:val="en-US"/>
        </w:rPr>
        <w:t xml:space="preserve"> </w:t>
      </w:r>
      <w:r w:rsidR="00A35B90" w:rsidRPr="00ED1EE4">
        <w:rPr>
          <w:rFonts w:ascii="Bookman Old Style" w:eastAsia="Times New Roman" w:hAnsi="Bookman Old Style" w:cs="Times New Roman"/>
          <w:sz w:val="24"/>
          <w:szCs w:val="24"/>
          <w:lang w:val="en-US"/>
        </w:rPr>
        <w:t>product.</w:t>
      </w:r>
    </w:p>
    <w:p w14:paraId="3B5011F6" w14:textId="4870D10D" w:rsidR="006B5392" w:rsidRPr="00ED1EE4" w:rsidRDefault="00FC5B4E" w:rsidP="009D3F5C">
      <w:pPr>
        <w:pStyle w:val="ListParagraph"/>
        <w:widowControl w:val="0"/>
        <w:autoSpaceDE w:val="0"/>
        <w:autoSpaceDN w:val="0"/>
        <w:spacing w:after="0" w:line="240" w:lineRule="auto"/>
        <w:ind w:left="1439" w:right="-589" w:hanging="1155"/>
        <w:jc w:val="both"/>
        <w:rPr>
          <w:rFonts w:ascii="Bookman Old Style" w:eastAsia="Times New Roman" w:hAnsi="Bookman Old Style" w:cs="Times New Roman"/>
          <w:sz w:val="24"/>
          <w:szCs w:val="24"/>
          <w:lang w:val="en-US"/>
        </w:rPr>
      </w:pPr>
      <w:r w:rsidRPr="00ED1EE4">
        <w:rPr>
          <w:rFonts w:ascii="Bookman Old Style" w:eastAsia="Times New Roman" w:hAnsi="Bookman Old Style" w:cs="Times New Roman"/>
          <w:sz w:val="24"/>
          <w:szCs w:val="24"/>
          <w:lang w:val="en-US"/>
        </w:rPr>
        <w:t xml:space="preserve">3.1.8.5 </w:t>
      </w:r>
      <w:r w:rsidR="002F18D8">
        <w:rPr>
          <w:rFonts w:ascii="Bookman Old Style" w:eastAsia="Times New Roman" w:hAnsi="Bookman Old Style" w:cs="Times New Roman"/>
          <w:sz w:val="24"/>
          <w:szCs w:val="24"/>
          <w:lang w:val="en-US"/>
        </w:rPr>
        <w:tab/>
      </w:r>
      <w:r w:rsidR="002F18D8">
        <w:rPr>
          <w:rFonts w:ascii="Bookman Old Style" w:eastAsia="Times New Roman" w:hAnsi="Bookman Old Style" w:cs="Times New Roman"/>
          <w:sz w:val="24"/>
          <w:szCs w:val="24"/>
          <w:lang w:val="en-US"/>
        </w:rPr>
        <w:tab/>
      </w:r>
      <w:r w:rsidR="006B5392" w:rsidRPr="00ED1EE4">
        <w:rPr>
          <w:rFonts w:ascii="Bookman Old Style" w:eastAsia="Times New Roman" w:hAnsi="Bookman Old Style" w:cs="Times New Roman"/>
          <w:sz w:val="24"/>
          <w:szCs w:val="24"/>
          <w:lang w:val="en-US"/>
        </w:rPr>
        <w:t>Proposed hazard classification, labelling and safety phrases and</w:t>
      </w:r>
      <w:r w:rsidR="00AB230A">
        <w:rPr>
          <w:rFonts w:ascii="Bookman Old Style" w:eastAsia="Times New Roman" w:hAnsi="Bookman Old Style" w:cs="Times New Roman"/>
          <w:spacing w:val="-10"/>
          <w:sz w:val="24"/>
          <w:szCs w:val="24"/>
          <w:lang w:val="en-US"/>
        </w:rPr>
        <w:t xml:space="preserve"> </w:t>
      </w:r>
      <w:r w:rsidR="00A35B90" w:rsidRPr="00ED1EE4">
        <w:rPr>
          <w:rFonts w:ascii="Bookman Old Style" w:eastAsia="Times New Roman" w:hAnsi="Bookman Old Style" w:cs="Times New Roman"/>
          <w:sz w:val="24"/>
          <w:szCs w:val="24"/>
          <w:lang w:val="en-US"/>
        </w:rPr>
        <w:t>symbols.</w:t>
      </w:r>
    </w:p>
    <w:p w14:paraId="6BA6104D" w14:textId="3DE7A140" w:rsidR="008D53D1" w:rsidRDefault="00FC5B4E" w:rsidP="009D3F5C">
      <w:pPr>
        <w:widowControl w:val="0"/>
        <w:autoSpaceDE w:val="0"/>
        <w:autoSpaceDN w:val="0"/>
        <w:ind w:left="1418" w:right="-589" w:hanging="1134"/>
        <w:jc w:val="both"/>
        <w:rPr>
          <w:rFonts w:ascii="Bookman Old Style" w:hAnsi="Bookman Old Style"/>
          <w:lang w:val="en-US"/>
        </w:rPr>
      </w:pPr>
      <w:r w:rsidRPr="00ED1EE4">
        <w:rPr>
          <w:rFonts w:ascii="Bookman Old Style" w:hAnsi="Bookman Old Style"/>
          <w:lang w:val="en-US"/>
        </w:rPr>
        <w:t xml:space="preserve">3.1.8.6 </w:t>
      </w:r>
      <w:r w:rsidR="002F18D8">
        <w:rPr>
          <w:rFonts w:ascii="Bookman Old Style" w:hAnsi="Bookman Old Style"/>
          <w:lang w:val="en-US"/>
        </w:rPr>
        <w:tab/>
      </w:r>
      <w:r w:rsidR="002F18D8">
        <w:rPr>
          <w:rFonts w:ascii="Bookman Old Style" w:hAnsi="Bookman Old Style"/>
          <w:lang w:val="en-US"/>
        </w:rPr>
        <w:tab/>
      </w:r>
      <w:r w:rsidR="006B5392" w:rsidRPr="00ED1EE4">
        <w:rPr>
          <w:rFonts w:ascii="Bookman Old Style" w:hAnsi="Bookman Old Style"/>
          <w:lang w:val="en-US"/>
        </w:rPr>
        <w:t>Proposed complete, commercial label, packaging sizes, and materials and specimens of proposed</w:t>
      </w:r>
      <w:r w:rsidR="006B5392" w:rsidRPr="00ED1EE4">
        <w:rPr>
          <w:rFonts w:ascii="Bookman Old Style" w:hAnsi="Bookman Old Style"/>
          <w:spacing w:val="-2"/>
          <w:lang w:val="en-US"/>
        </w:rPr>
        <w:t xml:space="preserve"> </w:t>
      </w:r>
      <w:r w:rsidR="00A35B90" w:rsidRPr="00ED1EE4">
        <w:rPr>
          <w:rFonts w:ascii="Bookman Old Style" w:hAnsi="Bookman Old Style"/>
          <w:lang w:val="en-US"/>
        </w:rPr>
        <w:t>packaging.</w:t>
      </w:r>
    </w:p>
    <w:p w14:paraId="66F1FA8A" w14:textId="6A5FF888" w:rsidR="006242B0" w:rsidRDefault="00AB230A" w:rsidP="009D3F5C">
      <w:pPr>
        <w:widowControl w:val="0"/>
        <w:autoSpaceDE w:val="0"/>
        <w:autoSpaceDN w:val="0"/>
        <w:ind w:left="1418" w:right="-589" w:hanging="1134"/>
        <w:jc w:val="both"/>
        <w:rPr>
          <w:rFonts w:ascii="Bookman Old Style" w:hAnsi="Bookman Old Style"/>
          <w:lang w:val="en-US"/>
        </w:rPr>
      </w:pPr>
      <w:r>
        <w:rPr>
          <w:rFonts w:ascii="Bookman Old Style" w:hAnsi="Bookman Old Style"/>
          <w:lang w:val="en-US"/>
        </w:rPr>
        <w:t xml:space="preserve">3.1.8.7 </w:t>
      </w:r>
      <w:r w:rsidRPr="006242B0">
        <w:rPr>
          <w:rFonts w:ascii="Bookman Old Style" w:hAnsi="Bookman Old Style"/>
          <w:lang w:val="en-US"/>
        </w:rPr>
        <w:t>A</w:t>
      </w:r>
      <w:r w:rsidR="006242B0" w:rsidRPr="003F3124">
        <w:rPr>
          <w:rFonts w:ascii="Bookman Old Style" w:hAnsi="Bookman Old Style"/>
          <w:lang w:val="en-US"/>
        </w:rPr>
        <w:t xml:space="preserve"> statement about any risk arising from the recommended methods </w:t>
      </w:r>
      <w:r>
        <w:rPr>
          <w:rFonts w:ascii="Bookman Old Style" w:hAnsi="Bookman Old Style"/>
          <w:lang w:val="en-US"/>
        </w:rPr>
        <w:t xml:space="preserve">of application </w:t>
      </w:r>
      <w:r w:rsidR="006242B0" w:rsidRPr="003F3124">
        <w:rPr>
          <w:rFonts w:ascii="Bookman Old Style" w:hAnsi="Bookman Old Style"/>
          <w:lang w:val="en-US"/>
        </w:rPr>
        <w:t xml:space="preserve">and precautions and handling procedures, to minimize those risks (e.g., precautionary statements of the </w:t>
      </w:r>
      <w:r w:rsidR="006242B0" w:rsidRPr="003F3124">
        <w:rPr>
          <w:rFonts w:ascii="Bookman Old Style" w:hAnsi="Bookman Old Style"/>
          <w:i/>
          <w:lang w:val="en-US"/>
        </w:rPr>
        <w:t xml:space="preserve">Globally harmonized </w:t>
      </w:r>
      <w:r w:rsidR="006242B0" w:rsidRPr="003F3124">
        <w:rPr>
          <w:rFonts w:ascii="Bookman Old Style" w:hAnsi="Bookman Old Style"/>
          <w:i/>
          <w:lang w:val="en-US"/>
        </w:rPr>
        <w:lastRenderedPageBreak/>
        <w:t>system of classification and labelling of chemicals</w:t>
      </w:r>
      <w:r w:rsidR="006242B0" w:rsidRPr="003F3124">
        <w:rPr>
          <w:rFonts w:ascii="Bookman Old Style" w:hAnsi="Bookman Old Style"/>
          <w:i/>
          <w:spacing w:val="-1"/>
          <w:lang w:val="en-US"/>
        </w:rPr>
        <w:t xml:space="preserve"> </w:t>
      </w:r>
      <w:r w:rsidR="006242B0" w:rsidRPr="003F3124">
        <w:rPr>
          <w:rFonts w:ascii="Bookman Old Style" w:hAnsi="Bookman Old Style"/>
          <w:lang w:val="en-US"/>
        </w:rPr>
        <w:t>[</w:t>
      </w:r>
      <w:r w:rsidR="006242B0" w:rsidRPr="003F3124">
        <w:rPr>
          <w:rFonts w:ascii="Bookman Old Style" w:hAnsi="Bookman Old Style"/>
          <w:i/>
          <w:lang w:val="en-US"/>
        </w:rPr>
        <w:t>8</w:t>
      </w:r>
      <w:r w:rsidR="006242B0" w:rsidRPr="003F3124">
        <w:rPr>
          <w:rFonts w:ascii="Bookman Old Style" w:hAnsi="Bookman Old Style"/>
          <w:lang w:val="en-US"/>
        </w:rPr>
        <w:t>])</w:t>
      </w:r>
    </w:p>
    <w:p w14:paraId="657298CF" w14:textId="6C2570D3" w:rsidR="006242B0" w:rsidRPr="00FC5B4E" w:rsidRDefault="006242B0" w:rsidP="009D3F5C">
      <w:pPr>
        <w:widowControl w:val="0"/>
        <w:autoSpaceDE w:val="0"/>
        <w:autoSpaceDN w:val="0"/>
        <w:ind w:left="1276" w:right="-589" w:hanging="992"/>
        <w:jc w:val="both"/>
        <w:rPr>
          <w:rFonts w:ascii="Bookman Old Style" w:hAnsi="Bookman Old Style"/>
          <w:lang w:val="en-US"/>
        </w:rPr>
      </w:pPr>
    </w:p>
    <w:p w14:paraId="47325B52" w14:textId="4C655FCA" w:rsidR="00767199" w:rsidRPr="00614EF8" w:rsidRDefault="00767199" w:rsidP="009D3F5C">
      <w:pPr>
        <w:pStyle w:val="Heading2"/>
        <w:ind w:right="-589"/>
        <w:rPr>
          <w:rFonts w:ascii="Bookman Old Style" w:hAnsi="Bookman Old Style"/>
          <w:b/>
          <w:bCs/>
          <w:color w:val="000000" w:themeColor="text1"/>
          <w:sz w:val="24"/>
          <w:szCs w:val="24"/>
        </w:rPr>
      </w:pPr>
      <w:bookmarkStart w:id="47" w:name="_Toc147238279"/>
      <w:r w:rsidRPr="00614EF8">
        <w:rPr>
          <w:rFonts w:ascii="Bookman Old Style" w:hAnsi="Bookman Old Style"/>
          <w:b/>
          <w:bCs/>
          <w:color w:val="000000" w:themeColor="text1"/>
          <w:sz w:val="24"/>
          <w:szCs w:val="24"/>
        </w:rPr>
        <w:t>3.</w:t>
      </w:r>
      <w:r w:rsidR="006B5392" w:rsidRPr="00614EF8">
        <w:rPr>
          <w:rFonts w:ascii="Bookman Old Style" w:hAnsi="Bookman Old Style"/>
          <w:b/>
          <w:bCs/>
          <w:color w:val="000000" w:themeColor="text1"/>
          <w:sz w:val="24"/>
          <w:szCs w:val="24"/>
        </w:rPr>
        <w:t>2</w:t>
      </w:r>
      <w:r w:rsidRPr="00614EF8">
        <w:rPr>
          <w:rFonts w:ascii="Bookman Old Style" w:hAnsi="Bookman Old Style"/>
          <w:b/>
          <w:bCs/>
          <w:color w:val="000000" w:themeColor="text1"/>
          <w:sz w:val="24"/>
          <w:szCs w:val="24"/>
        </w:rPr>
        <w:t xml:space="preserve"> QUALITY, MANAUFUCTURE &amp; CONTROL</w:t>
      </w:r>
      <w:bookmarkEnd w:id="47"/>
    </w:p>
    <w:p w14:paraId="71E6298F" w14:textId="77777777" w:rsidR="00767199" w:rsidRPr="003F3124" w:rsidRDefault="00767199" w:rsidP="009D3F5C">
      <w:pPr>
        <w:ind w:right="-589"/>
        <w:jc w:val="both"/>
        <w:rPr>
          <w:rFonts w:ascii="Bookman Old Style" w:hAnsi="Bookman Old Style"/>
          <w:lang w:val="en-US"/>
        </w:rPr>
      </w:pPr>
    </w:p>
    <w:p w14:paraId="25D54BCF" w14:textId="6E4B42E8" w:rsidR="00767199" w:rsidRPr="00614EF8" w:rsidRDefault="008F3860" w:rsidP="009D3F5C">
      <w:pPr>
        <w:pStyle w:val="Heading3"/>
        <w:ind w:right="-589"/>
        <w:rPr>
          <w:rFonts w:ascii="Bookman Old Style" w:hAnsi="Bookman Old Style"/>
          <w:b/>
          <w:bCs/>
          <w:color w:val="000000" w:themeColor="text1"/>
        </w:rPr>
      </w:pPr>
      <w:bookmarkStart w:id="48" w:name="_Toc113364910"/>
      <w:bookmarkStart w:id="49" w:name="_Toc147238280"/>
      <w:r w:rsidRPr="00614EF8">
        <w:rPr>
          <w:rFonts w:ascii="Bookman Old Style" w:hAnsi="Bookman Old Style"/>
          <w:b/>
          <w:bCs/>
          <w:color w:val="000000" w:themeColor="text1"/>
        </w:rPr>
        <w:t>3.</w:t>
      </w:r>
      <w:r w:rsidR="00B22A5E" w:rsidRPr="00614EF8">
        <w:rPr>
          <w:rFonts w:ascii="Bookman Old Style" w:hAnsi="Bookman Old Style"/>
          <w:b/>
          <w:bCs/>
          <w:color w:val="000000" w:themeColor="text1"/>
        </w:rPr>
        <w:t>2</w:t>
      </w:r>
      <w:r w:rsidRPr="00614EF8">
        <w:rPr>
          <w:rFonts w:ascii="Bookman Old Style" w:hAnsi="Bookman Old Style"/>
          <w:b/>
          <w:bCs/>
          <w:color w:val="000000" w:themeColor="text1"/>
        </w:rPr>
        <w:t xml:space="preserve">.1 </w:t>
      </w:r>
      <w:r w:rsidR="00767199" w:rsidRPr="00614EF8">
        <w:rPr>
          <w:rFonts w:ascii="Bookman Old Style" w:hAnsi="Bookman Old Style"/>
          <w:b/>
          <w:bCs/>
          <w:color w:val="000000" w:themeColor="text1"/>
        </w:rPr>
        <w:t>Quantitative and Qualitative Particulars of the Product</w:t>
      </w:r>
      <w:bookmarkEnd w:id="48"/>
      <w:bookmarkEnd w:id="49"/>
    </w:p>
    <w:p w14:paraId="02CA1D98" w14:textId="77777777" w:rsidR="00767199" w:rsidRPr="003F3124" w:rsidRDefault="00767199" w:rsidP="009D3F5C">
      <w:pPr>
        <w:ind w:right="-589"/>
        <w:rPr>
          <w:rFonts w:ascii="Bookman Old Style" w:hAnsi="Bookman Old Style"/>
          <w:b/>
          <w:bCs/>
        </w:rPr>
      </w:pPr>
    </w:p>
    <w:p w14:paraId="1EDDF815" w14:textId="5E80A7AA" w:rsidR="00767199" w:rsidRDefault="00767199" w:rsidP="009D3F5C">
      <w:pPr>
        <w:ind w:right="-589"/>
        <w:rPr>
          <w:rFonts w:ascii="Bookman Old Style" w:hAnsi="Bookman Old Style"/>
          <w:b/>
          <w:bCs/>
        </w:rPr>
      </w:pPr>
      <w:r w:rsidRPr="003F3124">
        <w:rPr>
          <w:rFonts w:ascii="Bookman Old Style" w:hAnsi="Bookman Old Style"/>
          <w:b/>
          <w:bCs/>
        </w:rPr>
        <w:t>Introduction</w:t>
      </w:r>
    </w:p>
    <w:p w14:paraId="5FD98579" w14:textId="423D2749" w:rsidR="00DC5766" w:rsidRDefault="00DC5766" w:rsidP="009D3F5C">
      <w:pPr>
        <w:ind w:right="-589"/>
        <w:jc w:val="both"/>
        <w:rPr>
          <w:rFonts w:ascii="Bookman Old Style" w:hAnsi="Bookman Old Style"/>
        </w:rPr>
      </w:pPr>
      <w:r w:rsidRPr="00DC5766">
        <w:rPr>
          <w:rFonts w:ascii="Bookman Old Style" w:hAnsi="Bookman Old Style"/>
        </w:rPr>
        <w:t>Veterinary Pesticide Product manufacturing</w:t>
      </w:r>
      <w:r>
        <w:rPr>
          <w:rFonts w:ascii="Bookman Old Style" w:hAnsi="Bookman Old Style"/>
        </w:rPr>
        <w:t xml:space="preserve"> </w:t>
      </w:r>
      <w:r w:rsidRPr="00DC5766">
        <w:rPr>
          <w:rFonts w:ascii="Bookman Old Style" w:hAnsi="Bookman Old Style"/>
        </w:rPr>
        <w:t>involv</w:t>
      </w:r>
      <w:r w:rsidR="00A13963">
        <w:rPr>
          <w:rFonts w:ascii="Bookman Old Style" w:hAnsi="Bookman Old Style"/>
        </w:rPr>
        <w:t>es</w:t>
      </w:r>
      <w:r w:rsidRPr="00DC5766">
        <w:rPr>
          <w:rFonts w:ascii="Bookman Old Style" w:hAnsi="Bookman Old Style"/>
        </w:rPr>
        <w:t xml:space="preserve"> the industrial synthesis of molecules produced or modified to provide compounds (active substances). Manufacturing goes through several steps and all steps, and particularly the reactions, may generate air emissions, effluents, and waste / by-products</w:t>
      </w:r>
      <w:r w:rsidR="0062110A">
        <w:rPr>
          <w:rFonts w:ascii="Bookman Old Style" w:hAnsi="Bookman Old Style"/>
        </w:rPr>
        <w:t xml:space="preserve"> which should</w:t>
      </w:r>
      <w:r w:rsidR="006527CF">
        <w:rPr>
          <w:rFonts w:ascii="Bookman Old Style" w:hAnsi="Bookman Old Style"/>
        </w:rPr>
        <w:t xml:space="preserve"> be</w:t>
      </w:r>
      <w:r w:rsidR="0062110A">
        <w:rPr>
          <w:rFonts w:ascii="Bookman Old Style" w:hAnsi="Bookman Old Style"/>
        </w:rPr>
        <w:t xml:space="preserve"> </w:t>
      </w:r>
      <w:r w:rsidR="00502E93">
        <w:rPr>
          <w:rFonts w:ascii="Bookman Old Style" w:hAnsi="Bookman Old Style"/>
        </w:rPr>
        <w:t>appropriately</w:t>
      </w:r>
      <w:r w:rsidR="006527CF">
        <w:rPr>
          <w:rFonts w:ascii="Bookman Old Style" w:hAnsi="Bookman Old Style"/>
        </w:rPr>
        <w:t xml:space="preserve"> controlled </w:t>
      </w:r>
      <w:r w:rsidR="00F26C1A">
        <w:rPr>
          <w:rFonts w:ascii="Bookman Old Style" w:hAnsi="Bookman Old Style"/>
        </w:rPr>
        <w:t>for safety in the manufacturing plant.</w:t>
      </w:r>
    </w:p>
    <w:p w14:paraId="3F190060" w14:textId="77777777" w:rsidR="00A60E76" w:rsidRPr="00DC5766" w:rsidRDefault="00A60E76" w:rsidP="009D3F5C">
      <w:pPr>
        <w:ind w:right="-589"/>
        <w:jc w:val="both"/>
        <w:rPr>
          <w:rFonts w:ascii="Bookman Old Style" w:hAnsi="Bookman Old Style"/>
        </w:rPr>
      </w:pPr>
    </w:p>
    <w:p w14:paraId="36E2673F" w14:textId="7890C73D" w:rsidR="00DC5766" w:rsidRDefault="00DC5766" w:rsidP="009D3F5C">
      <w:pPr>
        <w:ind w:right="-589"/>
        <w:jc w:val="both"/>
        <w:rPr>
          <w:rFonts w:ascii="Bookman Old Style" w:hAnsi="Bookman Old Style"/>
        </w:rPr>
      </w:pPr>
      <w:r w:rsidRPr="00A90BC9">
        <w:rPr>
          <w:rFonts w:ascii="Bookman Old Style" w:hAnsi="Bookman Old Style"/>
        </w:rPr>
        <w:t>Veterinary Pesticide Product formulation</w:t>
      </w:r>
      <w:r w:rsidR="00A90BC9">
        <w:rPr>
          <w:rFonts w:ascii="Bookman Old Style" w:hAnsi="Bookman Old Style"/>
        </w:rPr>
        <w:t xml:space="preserve"> </w:t>
      </w:r>
      <w:r w:rsidR="005928B0">
        <w:rPr>
          <w:rFonts w:ascii="Bookman Old Style" w:hAnsi="Bookman Old Style"/>
        </w:rPr>
        <w:t>process</w:t>
      </w:r>
      <w:r w:rsidRPr="00A90BC9">
        <w:rPr>
          <w:rFonts w:ascii="Bookman Old Style" w:hAnsi="Bookman Old Style"/>
        </w:rPr>
        <w:t xml:space="preserve"> involv</w:t>
      </w:r>
      <w:r w:rsidR="00A90BC9">
        <w:rPr>
          <w:rFonts w:ascii="Bookman Old Style" w:hAnsi="Bookman Old Style"/>
        </w:rPr>
        <w:t>es</w:t>
      </w:r>
      <w:r w:rsidRPr="00A90BC9">
        <w:rPr>
          <w:rFonts w:ascii="Bookman Old Style" w:hAnsi="Bookman Old Style"/>
        </w:rPr>
        <w:t xml:space="preserve"> mixing, blending, or diluting one or more active substances and inert ingredients to obtain a product used for additional processing or as a final product; The formulations</w:t>
      </w:r>
      <w:r w:rsidR="00B75390">
        <w:rPr>
          <w:rFonts w:ascii="Bookman Old Style" w:hAnsi="Bookman Old Style"/>
        </w:rPr>
        <w:t xml:space="preserve"> can be </w:t>
      </w:r>
      <w:r w:rsidR="00B75390" w:rsidRPr="00A90BC9">
        <w:rPr>
          <w:rFonts w:ascii="Bookman Old Style" w:hAnsi="Bookman Old Style"/>
        </w:rPr>
        <w:t>gas</w:t>
      </w:r>
      <w:r w:rsidRPr="00A90BC9">
        <w:rPr>
          <w:rFonts w:ascii="Bookman Old Style" w:hAnsi="Bookman Old Style"/>
        </w:rPr>
        <w:t xml:space="preserve"> formulations (aerosols and fumigants), liquid formulations and solid formulations.</w:t>
      </w:r>
    </w:p>
    <w:p w14:paraId="65387714" w14:textId="77777777" w:rsidR="00A60E76" w:rsidRPr="00A90BC9" w:rsidRDefault="00A60E76" w:rsidP="009D3F5C">
      <w:pPr>
        <w:ind w:right="-589"/>
        <w:jc w:val="both"/>
        <w:rPr>
          <w:rFonts w:ascii="Bookman Old Style" w:hAnsi="Bookman Old Style"/>
        </w:rPr>
      </w:pPr>
    </w:p>
    <w:p w14:paraId="269FB222" w14:textId="651563F5" w:rsidR="00DC5766" w:rsidRPr="005928B0" w:rsidRDefault="00B75390" w:rsidP="009D3F5C">
      <w:pPr>
        <w:ind w:right="-589"/>
        <w:jc w:val="both"/>
        <w:rPr>
          <w:rFonts w:ascii="Bookman Old Style" w:hAnsi="Bookman Old Style"/>
        </w:rPr>
      </w:pPr>
      <w:r>
        <w:rPr>
          <w:rFonts w:ascii="Bookman Old Style" w:hAnsi="Bookman Old Style"/>
        </w:rPr>
        <w:t>The finished v</w:t>
      </w:r>
      <w:r w:rsidR="00DC5766" w:rsidRPr="005928B0">
        <w:rPr>
          <w:rFonts w:ascii="Bookman Old Style" w:hAnsi="Bookman Old Style"/>
        </w:rPr>
        <w:t xml:space="preserve">eterinary Pesticide </w:t>
      </w:r>
      <w:r w:rsidR="00BA1807" w:rsidRPr="005928B0">
        <w:rPr>
          <w:rFonts w:ascii="Bookman Old Style" w:hAnsi="Bookman Old Style"/>
        </w:rPr>
        <w:t xml:space="preserve">Products </w:t>
      </w:r>
      <w:r w:rsidR="00BA1807">
        <w:rPr>
          <w:rFonts w:ascii="Bookman Old Style" w:hAnsi="Bookman Old Style"/>
        </w:rPr>
        <w:t>are</w:t>
      </w:r>
      <w:r>
        <w:rPr>
          <w:rFonts w:ascii="Bookman Old Style" w:hAnsi="Bookman Old Style"/>
        </w:rPr>
        <w:t xml:space="preserve"> </w:t>
      </w:r>
      <w:r w:rsidR="00D6525D" w:rsidRPr="005928B0">
        <w:rPr>
          <w:rFonts w:ascii="Bookman Old Style" w:hAnsi="Bookman Old Style"/>
        </w:rPr>
        <w:t>pack</w:t>
      </w:r>
      <w:r w:rsidR="00D6525D">
        <w:rPr>
          <w:rFonts w:ascii="Bookman Old Style" w:hAnsi="Bookman Old Style"/>
        </w:rPr>
        <w:t>ed in container closure</w:t>
      </w:r>
      <w:r w:rsidR="00DC5766" w:rsidRPr="005928B0">
        <w:rPr>
          <w:rFonts w:ascii="Bookman Old Style" w:hAnsi="Bookman Old Style"/>
        </w:rPr>
        <w:t xml:space="preserve"> systems designed from materials that can effectively contain the pesticide to optimize its handling and application and reduce health or environmental risks to humans or ecosystems</w:t>
      </w:r>
      <w:r w:rsidR="00BC2523">
        <w:rPr>
          <w:rFonts w:ascii="Bookman Old Style" w:hAnsi="Bookman Old Style"/>
        </w:rPr>
        <w:t xml:space="preserve"> by </w:t>
      </w:r>
      <w:r w:rsidR="00FC3AFD">
        <w:rPr>
          <w:rFonts w:ascii="Bookman Old Style" w:hAnsi="Bookman Old Style"/>
        </w:rPr>
        <w:t>preventing</w:t>
      </w:r>
      <w:r w:rsidR="00BC2523">
        <w:rPr>
          <w:rFonts w:ascii="Bookman Old Style" w:hAnsi="Bookman Old Style"/>
        </w:rPr>
        <w:t xml:space="preserve"> </w:t>
      </w:r>
      <w:r w:rsidR="00FC3AFD">
        <w:rPr>
          <w:rFonts w:ascii="Bookman Old Style" w:hAnsi="Bookman Old Style"/>
        </w:rPr>
        <w:t>spillage.</w:t>
      </w:r>
      <w:r w:rsidR="00DC5766" w:rsidRPr="005928B0">
        <w:rPr>
          <w:rFonts w:ascii="Bookman Old Style" w:hAnsi="Bookman Old Style"/>
        </w:rPr>
        <w:t xml:space="preserve"> </w:t>
      </w:r>
    </w:p>
    <w:p w14:paraId="57817873" w14:textId="77777777" w:rsidR="00DC5766" w:rsidRPr="003F3124" w:rsidRDefault="00DC5766" w:rsidP="009D3F5C">
      <w:pPr>
        <w:ind w:right="-589"/>
        <w:jc w:val="both"/>
        <w:rPr>
          <w:rFonts w:ascii="Bookman Old Style" w:hAnsi="Bookman Old Style"/>
        </w:rPr>
      </w:pPr>
    </w:p>
    <w:p w14:paraId="1CF6B32A" w14:textId="76484E1F" w:rsidR="00DC5766" w:rsidRPr="003F3124" w:rsidRDefault="00BA1807" w:rsidP="009D3F5C">
      <w:pPr>
        <w:ind w:right="-589"/>
        <w:jc w:val="both"/>
        <w:rPr>
          <w:rFonts w:ascii="Bookman Old Style" w:hAnsi="Bookman Old Style"/>
        </w:rPr>
      </w:pPr>
      <w:r>
        <w:rPr>
          <w:rFonts w:ascii="Bookman Old Style" w:hAnsi="Bookman Old Style"/>
        </w:rPr>
        <w:t xml:space="preserve">The facilities </w:t>
      </w:r>
      <w:r w:rsidR="00CA797C">
        <w:rPr>
          <w:rFonts w:ascii="Bookman Old Style" w:hAnsi="Bookman Old Style"/>
        </w:rPr>
        <w:t xml:space="preserve">where </w:t>
      </w:r>
      <w:r w:rsidR="00DC5766" w:rsidRPr="003F3124">
        <w:rPr>
          <w:rFonts w:ascii="Bookman Old Style" w:hAnsi="Bookman Old Style"/>
        </w:rPr>
        <w:t>Veterinary Pesticide’s Product</w:t>
      </w:r>
      <w:r w:rsidR="00CA797C">
        <w:rPr>
          <w:rFonts w:ascii="Bookman Old Style" w:hAnsi="Bookman Old Style"/>
        </w:rPr>
        <w:t xml:space="preserve"> are</w:t>
      </w:r>
      <w:r w:rsidR="00DC5766" w:rsidRPr="003F3124">
        <w:rPr>
          <w:rFonts w:ascii="Bookman Old Style" w:hAnsi="Bookman Old Style"/>
        </w:rPr>
        <w:t xml:space="preserve"> manufactur</w:t>
      </w:r>
      <w:r w:rsidR="00CA797C">
        <w:rPr>
          <w:rFonts w:ascii="Bookman Old Style" w:hAnsi="Bookman Old Style"/>
        </w:rPr>
        <w:t>ed</w:t>
      </w:r>
      <w:r w:rsidR="00DC5766" w:rsidRPr="003F3124">
        <w:rPr>
          <w:rFonts w:ascii="Bookman Old Style" w:hAnsi="Bookman Old Style"/>
        </w:rPr>
        <w:t xml:space="preserve">, </w:t>
      </w:r>
      <w:r w:rsidR="00A60E76" w:rsidRPr="003F3124">
        <w:rPr>
          <w:rFonts w:ascii="Bookman Old Style" w:hAnsi="Bookman Old Style"/>
        </w:rPr>
        <w:t>formulat</w:t>
      </w:r>
      <w:r w:rsidR="00A60E76">
        <w:rPr>
          <w:rFonts w:ascii="Bookman Old Style" w:hAnsi="Bookman Old Style"/>
        </w:rPr>
        <w:t>ed,</w:t>
      </w:r>
      <w:r w:rsidR="00DC5766" w:rsidRPr="003F3124">
        <w:rPr>
          <w:rFonts w:ascii="Bookman Old Style" w:hAnsi="Bookman Old Style"/>
        </w:rPr>
        <w:t xml:space="preserve"> and packag</w:t>
      </w:r>
      <w:r w:rsidR="009301EC">
        <w:rPr>
          <w:rFonts w:ascii="Bookman Old Style" w:hAnsi="Bookman Old Style"/>
        </w:rPr>
        <w:t>ed</w:t>
      </w:r>
      <w:r w:rsidR="00DC5766" w:rsidRPr="003F3124">
        <w:rPr>
          <w:rFonts w:ascii="Bookman Old Style" w:hAnsi="Bookman Old Style"/>
        </w:rPr>
        <w:t xml:space="preserve"> should employ current Good Manufacturing Practice (cGMP) procedures to ensure </w:t>
      </w:r>
      <w:r w:rsidR="00D14835" w:rsidRPr="003F3124">
        <w:rPr>
          <w:rFonts w:ascii="Bookman Old Style" w:hAnsi="Bookman Old Style"/>
        </w:rPr>
        <w:t xml:space="preserve">quality </w:t>
      </w:r>
      <w:r w:rsidR="00DC5766" w:rsidRPr="003F3124">
        <w:rPr>
          <w:rFonts w:ascii="Bookman Old Style" w:hAnsi="Bookman Old Style"/>
        </w:rPr>
        <w:t>product</w:t>
      </w:r>
      <w:r w:rsidR="00C521F7">
        <w:rPr>
          <w:rFonts w:ascii="Bookman Old Style" w:hAnsi="Bookman Old Style"/>
        </w:rPr>
        <w:t>.</w:t>
      </w:r>
    </w:p>
    <w:p w14:paraId="08AD1A06" w14:textId="77777777" w:rsidR="00DC5766" w:rsidRDefault="00DC5766" w:rsidP="009D3F5C">
      <w:pPr>
        <w:ind w:right="-589"/>
        <w:rPr>
          <w:rFonts w:ascii="Bookman Old Style" w:hAnsi="Bookman Old Style"/>
          <w:b/>
          <w:bCs/>
        </w:rPr>
      </w:pPr>
    </w:p>
    <w:p w14:paraId="64E70C60" w14:textId="1C8682AC" w:rsidR="0090060B" w:rsidRPr="00614EF8" w:rsidRDefault="0090060B" w:rsidP="009D3F5C">
      <w:pPr>
        <w:pStyle w:val="Heading3"/>
        <w:ind w:right="-589"/>
        <w:rPr>
          <w:rFonts w:ascii="Bookman Old Style" w:hAnsi="Bookman Old Style"/>
          <w:b/>
          <w:bCs/>
          <w:color w:val="000000" w:themeColor="text1"/>
        </w:rPr>
      </w:pPr>
      <w:bookmarkStart w:id="50" w:name="_Toc113364911"/>
      <w:bookmarkStart w:id="51" w:name="_Toc147238281"/>
      <w:r w:rsidRPr="00614EF8">
        <w:rPr>
          <w:rFonts w:ascii="Bookman Old Style" w:hAnsi="Bookman Old Style"/>
          <w:b/>
          <w:bCs/>
          <w:color w:val="000000" w:themeColor="text1"/>
        </w:rPr>
        <w:t>3.2.1. Method of Manufacture</w:t>
      </w:r>
      <w:bookmarkEnd w:id="50"/>
      <w:bookmarkEnd w:id="51"/>
      <w:r w:rsidRPr="00614EF8">
        <w:rPr>
          <w:rFonts w:ascii="Bookman Old Style" w:hAnsi="Bookman Old Style"/>
          <w:b/>
          <w:bCs/>
          <w:color w:val="000000" w:themeColor="text1"/>
        </w:rPr>
        <w:t xml:space="preserve"> </w:t>
      </w:r>
    </w:p>
    <w:p w14:paraId="42FF7635" w14:textId="4E74599E" w:rsidR="0090060B" w:rsidRPr="009D3F5C" w:rsidRDefault="0090060B" w:rsidP="009D3F5C">
      <w:pPr>
        <w:widowControl w:val="0"/>
        <w:tabs>
          <w:tab w:val="left" w:pos="2337"/>
        </w:tabs>
        <w:autoSpaceDE w:val="0"/>
        <w:autoSpaceDN w:val="0"/>
        <w:spacing w:before="191" w:line="225" w:lineRule="auto"/>
        <w:ind w:right="-589"/>
        <w:jc w:val="both"/>
        <w:rPr>
          <w:rFonts w:ascii="Bookman Old Style" w:hAnsi="Bookman Old Style"/>
        </w:rPr>
      </w:pPr>
      <w:r w:rsidRPr="003F3124">
        <w:rPr>
          <w:rFonts w:ascii="Bookman Old Style" w:hAnsi="Bookman Old Style"/>
        </w:rPr>
        <w:t xml:space="preserve">The following information must be provided for each process </w:t>
      </w:r>
      <w:r w:rsidRPr="003F3124">
        <w:rPr>
          <w:rFonts w:ascii="Bookman Old Style" w:hAnsi="Bookman Old Style"/>
          <w:spacing w:val="-5"/>
        </w:rPr>
        <w:t>re</w:t>
      </w:r>
      <w:r w:rsidRPr="003F3124">
        <w:rPr>
          <w:rFonts w:ascii="Bookman Old Style" w:hAnsi="Bookman Old Style"/>
        </w:rPr>
        <w:t>sulting in a separately isolated</w:t>
      </w:r>
      <w:r w:rsidRPr="003F3124">
        <w:rPr>
          <w:rFonts w:ascii="Bookman Old Style" w:hAnsi="Bookman Old Style"/>
          <w:spacing w:val="30"/>
        </w:rPr>
        <w:t xml:space="preserve"> </w:t>
      </w:r>
      <w:r w:rsidRPr="003F3124">
        <w:rPr>
          <w:rFonts w:ascii="Bookman Old Style" w:hAnsi="Bookman Old Style"/>
        </w:rPr>
        <w:t>substance:</w:t>
      </w:r>
    </w:p>
    <w:p w14:paraId="1F694DEE" w14:textId="38755371" w:rsidR="00832297" w:rsidRDefault="0098585B" w:rsidP="0087119B">
      <w:pPr>
        <w:pStyle w:val="ListParagraph"/>
        <w:widowControl w:val="0"/>
        <w:numPr>
          <w:ilvl w:val="3"/>
          <w:numId w:val="45"/>
        </w:numPr>
        <w:tabs>
          <w:tab w:val="left" w:pos="2337"/>
        </w:tabs>
        <w:autoSpaceDE w:val="0"/>
        <w:autoSpaceDN w:val="0"/>
        <w:spacing w:before="191" w:after="0" w:line="225" w:lineRule="auto"/>
        <w:ind w:right="-589"/>
        <w:jc w:val="both"/>
        <w:rPr>
          <w:rFonts w:ascii="Bookman Old Style" w:hAnsi="Bookman Old Style"/>
          <w:sz w:val="24"/>
          <w:szCs w:val="24"/>
        </w:rPr>
      </w:pPr>
      <w:r w:rsidRPr="0086782B">
        <w:rPr>
          <w:rFonts w:ascii="Bookman Old Style" w:hAnsi="Bookman Old Style"/>
          <w:sz w:val="24"/>
          <w:szCs w:val="24"/>
        </w:rPr>
        <w:t xml:space="preserve"> </w:t>
      </w:r>
      <w:r w:rsidR="0090060B" w:rsidRPr="0086782B">
        <w:rPr>
          <w:rFonts w:ascii="Bookman Old Style" w:hAnsi="Bookman Old Style"/>
          <w:sz w:val="24"/>
          <w:szCs w:val="24"/>
        </w:rPr>
        <w:t>A general characterization of the process (e.g., whether it is batch or continuous) and quantity of product produced (lbs or kg) per theoretical batch size (or per unit time, if</w:t>
      </w:r>
      <w:r w:rsidR="0090060B" w:rsidRPr="0086782B">
        <w:rPr>
          <w:rFonts w:ascii="Bookman Old Style" w:hAnsi="Bookman Old Style"/>
          <w:spacing w:val="42"/>
          <w:sz w:val="24"/>
          <w:szCs w:val="24"/>
        </w:rPr>
        <w:t xml:space="preserve"> </w:t>
      </w:r>
      <w:r w:rsidR="0090060B" w:rsidRPr="0086782B">
        <w:rPr>
          <w:rFonts w:ascii="Bookman Old Style" w:hAnsi="Bookman Old Style"/>
          <w:sz w:val="24"/>
          <w:szCs w:val="24"/>
        </w:rPr>
        <w:t>continuous).</w:t>
      </w:r>
    </w:p>
    <w:p w14:paraId="080EF07E" w14:textId="77777777" w:rsidR="00617026" w:rsidRDefault="00617026" w:rsidP="009D3F5C">
      <w:pPr>
        <w:pStyle w:val="ListParagraph"/>
        <w:widowControl w:val="0"/>
        <w:tabs>
          <w:tab w:val="left" w:pos="2337"/>
        </w:tabs>
        <w:autoSpaceDE w:val="0"/>
        <w:autoSpaceDN w:val="0"/>
        <w:spacing w:before="191" w:after="0" w:line="225" w:lineRule="auto"/>
        <w:ind w:left="1080" w:right="-589"/>
        <w:jc w:val="both"/>
        <w:rPr>
          <w:rFonts w:ascii="Bookman Old Style" w:hAnsi="Bookman Old Style"/>
          <w:sz w:val="24"/>
          <w:szCs w:val="24"/>
        </w:rPr>
      </w:pPr>
    </w:p>
    <w:p w14:paraId="58611426" w14:textId="7D6817BF" w:rsidR="00E817E3" w:rsidRPr="00E817E3" w:rsidRDefault="00E817E3" w:rsidP="0087119B">
      <w:pPr>
        <w:pStyle w:val="ListParagraph"/>
        <w:widowControl w:val="0"/>
        <w:numPr>
          <w:ilvl w:val="3"/>
          <w:numId w:val="45"/>
        </w:numPr>
        <w:tabs>
          <w:tab w:val="left" w:pos="2337"/>
        </w:tabs>
        <w:autoSpaceDE w:val="0"/>
        <w:autoSpaceDN w:val="0"/>
        <w:spacing w:before="191" w:after="0" w:line="225" w:lineRule="auto"/>
        <w:ind w:right="-589"/>
        <w:jc w:val="both"/>
        <w:rPr>
          <w:rFonts w:ascii="Bookman Old Style" w:hAnsi="Bookman Old Style"/>
          <w:sz w:val="24"/>
          <w:szCs w:val="24"/>
        </w:rPr>
      </w:pPr>
      <w:r w:rsidRPr="003F3124">
        <w:rPr>
          <w:rFonts w:ascii="Bookman Old Style" w:hAnsi="Bookman Old Style" w:cs="Times New Roman"/>
          <w:sz w:val="24"/>
          <w:szCs w:val="24"/>
        </w:rPr>
        <w:t>Describe the key stages of manufacture detailing the precautions taken to ensure that the method produces a final product of consistent quality.  Include quantitative descriptions of all the substances used during manufacture and indicate the steps at which they are added</w:t>
      </w:r>
      <w:r>
        <w:rPr>
          <w:rFonts w:ascii="Bookman Old Style" w:hAnsi="Bookman Old Style" w:cs="Times New Roman"/>
          <w:sz w:val="24"/>
          <w:szCs w:val="24"/>
        </w:rPr>
        <w:t>.</w:t>
      </w:r>
    </w:p>
    <w:p w14:paraId="1D640814" w14:textId="77777777" w:rsidR="00E817E3" w:rsidRPr="00832297" w:rsidRDefault="00E817E3" w:rsidP="009D3F5C">
      <w:pPr>
        <w:pStyle w:val="ListParagraph"/>
        <w:widowControl w:val="0"/>
        <w:tabs>
          <w:tab w:val="left" w:pos="2337"/>
        </w:tabs>
        <w:autoSpaceDE w:val="0"/>
        <w:autoSpaceDN w:val="0"/>
        <w:spacing w:before="191" w:after="0" w:line="225" w:lineRule="auto"/>
        <w:ind w:left="1080" w:right="-589"/>
        <w:jc w:val="both"/>
        <w:rPr>
          <w:rFonts w:ascii="Bookman Old Style" w:hAnsi="Bookman Old Style"/>
          <w:sz w:val="24"/>
          <w:szCs w:val="24"/>
        </w:rPr>
      </w:pPr>
    </w:p>
    <w:p w14:paraId="24F9E54C" w14:textId="0BBBFD38" w:rsidR="0090060B" w:rsidRPr="0086782B" w:rsidRDefault="0090060B" w:rsidP="0087119B">
      <w:pPr>
        <w:pStyle w:val="ListParagraph"/>
        <w:widowControl w:val="0"/>
        <w:numPr>
          <w:ilvl w:val="3"/>
          <w:numId w:val="45"/>
        </w:numPr>
        <w:tabs>
          <w:tab w:val="left" w:pos="2337"/>
        </w:tabs>
        <w:autoSpaceDE w:val="0"/>
        <w:autoSpaceDN w:val="0"/>
        <w:spacing w:before="191" w:after="0" w:line="225" w:lineRule="auto"/>
        <w:ind w:right="-589"/>
        <w:jc w:val="both"/>
        <w:rPr>
          <w:rFonts w:ascii="Bookman Old Style" w:hAnsi="Bookman Old Style"/>
          <w:sz w:val="24"/>
          <w:szCs w:val="24"/>
        </w:rPr>
      </w:pPr>
      <w:r w:rsidRPr="0086782B">
        <w:rPr>
          <w:rFonts w:ascii="Bookman Old Style" w:hAnsi="Bookman Old Style" w:cs="Times New Roman"/>
          <w:sz w:val="24"/>
          <w:szCs w:val="24"/>
        </w:rPr>
        <w:t xml:space="preserve"> Provide a</w:t>
      </w:r>
      <w:r w:rsidRPr="0086782B">
        <w:rPr>
          <w:rFonts w:ascii="Bookman Old Style" w:hAnsi="Bookman Old Style"/>
          <w:sz w:val="24"/>
          <w:szCs w:val="24"/>
        </w:rPr>
        <w:t xml:space="preserve"> flow chart </w:t>
      </w:r>
      <w:r w:rsidRPr="0086782B">
        <w:rPr>
          <w:rFonts w:ascii="Bookman Old Style" w:hAnsi="Bookman Old Style" w:cs="Times New Roman"/>
          <w:sz w:val="24"/>
          <w:szCs w:val="24"/>
        </w:rPr>
        <w:t xml:space="preserve">showing the intended </w:t>
      </w:r>
      <w:r w:rsidRPr="0086782B">
        <w:rPr>
          <w:rFonts w:ascii="Bookman Old Style" w:hAnsi="Bookman Old Style"/>
          <w:sz w:val="24"/>
          <w:szCs w:val="24"/>
        </w:rPr>
        <w:t xml:space="preserve">chemical reactions </w:t>
      </w:r>
      <w:r w:rsidRPr="0086782B">
        <w:rPr>
          <w:rFonts w:ascii="Bookman Old Style" w:hAnsi="Bookman Old Style" w:cs="Times New Roman"/>
          <w:sz w:val="24"/>
          <w:szCs w:val="24"/>
        </w:rPr>
        <w:t>occurring during each</w:t>
      </w:r>
      <w:r w:rsidRPr="0086782B">
        <w:rPr>
          <w:rFonts w:ascii="Bookman Old Style" w:hAnsi="Bookman Old Style"/>
          <w:sz w:val="24"/>
          <w:szCs w:val="24"/>
        </w:rPr>
        <w:t xml:space="preserve"> step of the process, and of the major unit operations, including separation</w:t>
      </w:r>
      <w:r w:rsidRPr="0086782B">
        <w:rPr>
          <w:rFonts w:ascii="Bookman Old Style" w:hAnsi="Bookman Old Style"/>
          <w:spacing w:val="48"/>
          <w:sz w:val="24"/>
          <w:szCs w:val="24"/>
        </w:rPr>
        <w:t xml:space="preserve"> </w:t>
      </w:r>
      <w:r w:rsidRPr="0086782B">
        <w:rPr>
          <w:rFonts w:ascii="Bookman Old Style" w:hAnsi="Bookman Old Style"/>
          <w:sz w:val="24"/>
          <w:szCs w:val="24"/>
        </w:rPr>
        <w:t>steps. In addition, a flow chart showing the various stages of manufacture including, blending, and filling. Show the stages where sampling is taken for Quality Control tests, naming the tests performed at each stage should be provided.</w:t>
      </w:r>
    </w:p>
    <w:p w14:paraId="3BAFB30E" w14:textId="77777777" w:rsidR="00540865" w:rsidRDefault="00540865" w:rsidP="009D3F5C">
      <w:pPr>
        <w:pStyle w:val="ListParagraph"/>
        <w:widowControl w:val="0"/>
        <w:tabs>
          <w:tab w:val="left" w:pos="2337"/>
        </w:tabs>
        <w:autoSpaceDE w:val="0"/>
        <w:autoSpaceDN w:val="0"/>
        <w:spacing w:before="191" w:after="0" w:line="225" w:lineRule="auto"/>
        <w:ind w:right="-589" w:firstLine="414"/>
        <w:jc w:val="both"/>
        <w:rPr>
          <w:rFonts w:ascii="Bookman Old Style" w:hAnsi="Bookman Old Style"/>
          <w:sz w:val="24"/>
          <w:szCs w:val="24"/>
        </w:rPr>
      </w:pPr>
    </w:p>
    <w:p w14:paraId="21DE5978" w14:textId="3A1B12DE" w:rsidR="0090060B" w:rsidRPr="003F3124" w:rsidRDefault="0090060B" w:rsidP="009D3F5C">
      <w:pPr>
        <w:pStyle w:val="ListParagraph"/>
        <w:widowControl w:val="0"/>
        <w:tabs>
          <w:tab w:val="left" w:pos="2337"/>
        </w:tabs>
        <w:autoSpaceDE w:val="0"/>
        <w:autoSpaceDN w:val="0"/>
        <w:spacing w:before="191" w:after="0" w:line="225" w:lineRule="auto"/>
        <w:ind w:right="-589" w:firstLine="414"/>
        <w:jc w:val="both"/>
        <w:rPr>
          <w:rFonts w:ascii="Bookman Old Style" w:hAnsi="Bookman Old Style"/>
          <w:sz w:val="24"/>
          <w:szCs w:val="24"/>
        </w:rPr>
      </w:pPr>
      <w:r w:rsidRPr="003F3124">
        <w:rPr>
          <w:rFonts w:ascii="Bookman Old Style" w:hAnsi="Bookman Old Style"/>
          <w:sz w:val="24"/>
          <w:szCs w:val="24"/>
        </w:rPr>
        <w:t xml:space="preserve">And/or </w:t>
      </w:r>
    </w:p>
    <w:p w14:paraId="17208313" w14:textId="044A19A1" w:rsidR="0090060B" w:rsidRPr="009D3F5C" w:rsidRDefault="0090060B" w:rsidP="009D3F5C">
      <w:pPr>
        <w:widowControl w:val="0"/>
        <w:tabs>
          <w:tab w:val="left" w:pos="2337"/>
        </w:tabs>
        <w:autoSpaceDE w:val="0"/>
        <w:autoSpaceDN w:val="0"/>
        <w:spacing w:before="191" w:line="225" w:lineRule="auto"/>
        <w:ind w:left="1134" w:right="-589" w:hanging="141"/>
        <w:jc w:val="both"/>
        <w:rPr>
          <w:rFonts w:ascii="Bookman Old Style" w:hAnsi="Bookman Old Style"/>
        </w:rPr>
      </w:pPr>
      <w:r w:rsidRPr="003F3124">
        <w:rPr>
          <w:rFonts w:ascii="Bookman Old Style" w:hAnsi="Bookman Old Style"/>
        </w:rPr>
        <w:t xml:space="preserve"> A detailed description of the manufacturing processes and in-process control for critical points</w:t>
      </w:r>
      <w:r w:rsidR="00E14561">
        <w:rPr>
          <w:rFonts w:ascii="Bookman Old Style" w:hAnsi="Bookman Old Style"/>
        </w:rPr>
        <w:t xml:space="preserve">. </w:t>
      </w:r>
      <w:r w:rsidRPr="003F3124">
        <w:rPr>
          <w:rFonts w:ascii="Bookman Old Style" w:hAnsi="Bookman Old Style"/>
        </w:rPr>
        <w:t xml:space="preserve">Inclusion of an executed batch manufacturing </w:t>
      </w:r>
      <w:r w:rsidRPr="003F3124">
        <w:rPr>
          <w:rFonts w:ascii="Bookman Old Style" w:hAnsi="Bookman Old Style"/>
        </w:rPr>
        <w:lastRenderedPageBreak/>
        <w:t xml:space="preserve">record for a commercial batch is </w:t>
      </w:r>
      <w:r w:rsidR="00540865" w:rsidRPr="003F3124">
        <w:rPr>
          <w:rFonts w:ascii="Bookman Old Style" w:hAnsi="Bookman Old Style"/>
        </w:rPr>
        <w:t>recommended.</w:t>
      </w:r>
      <w:r w:rsidRPr="003F3124">
        <w:rPr>
          <w:rFonts w:ascii="Bookman Old Style" w:hAnsi="Bookman Old Style"/>
        </w:rPr>
        <w:t xml:space="preserve"> </w:t>
      </w:r>
    </w:p>
    <w:p w14:paraId="75E54781" w14:textId="402CCE77" w:rsidR="005C038B" w:rsidRDefault="0090060B" w:rsidP="0087119B">
      <w:pPr>
        <w:pStyle w:val="ListParagraph"/>
        <w:widowControl w:val="0"/>
        <w:numPr>
          <w:ilvl w:val="3"/>
          <w:numId w:val="45"/>
        </w:numPr>
        <w:tabs>
          <w:tab w:val="left" w:pos="2337"/>
        </w:tabs>
        <w:autoSpaceDE w:val="0"/>
        <w:autoSpaceDN w:val="0"/>
        <w:spacing w:before="191" w:after="0" w:line="225" w:lineRule="auto"/>
        <w:ind w:right="-589"/>
        <w:jc w:val="both"/>
        <w:rPr>
          <w:rFonts w:ascii="Bookman Old Style" w:hAnsi="Bookman Old Style"/>
          <w:sz w:val="24"/>
          <w:szCs w:val="24"/>
        </w:rPr>
      </w:pPr>
      <w:r w:rsidRPr="00C70928">
        <w:rPr>
          <w:rFonts w:ascii="Bookman Old Style" w:hAnsi="Bookman Old Style"/>
          <w:sz w:val="24"/>
          <w:szCs w:val="24"/>
        </w:rPr>
        <w:t>The identities of the reactants, solvents, and catalysts used</w:t>
      </w:r>
      <w:r w:rsidRPr="00C70928">
        <w:rPr>
          <w:rFonts w:ascii="Bookman Old Style" w:hAnsi="Bookman Old Style"/>
          <w:spacing w:val="38"/>
          <w:sz w:val="24"/>
          <w:szCs w:val="24"/>
        </w:rPr>
        <w:t xml:space="preserve"> </w:t>
      </w:r>
      <w:r w:rsidRPr="00C70928">
        <w:rPr>
          <w:rFonts w:ascii="Bookman Old Style" w:hAnsi="Bookman Old Style"/>
          <w:sz w:val="24"/>
          <w:szCs w:val="24"/>
        </w:rPr>
        <w:t xml:space="preserve">to produce the product, their quantities in kilograms, and the </w:t>
      </w:r>
      <w:r w:rsidRPr="00C70928">
        <w:rPr>
          <w:rFonts w:ascii="Bookman Old Style" w:hAnsi="Bookman Old Style"/>
          <w:spacing w:val="-4"/>
          <w:sz w:val="24"/>
          <w:szCs w:val="24"/>
        </w:rPr>
        <w:t xml:space="preserve">order </w:t>
      </w:r>
      <w:r w:rsidRPr="00C70928">
        <w:rPr>
          <w:rFonts w:ascii="Bookman Old Style" w:hAnsi="Bookman Old Style"/>
          <w:sz w:val="24"/>
          <w:szCs w:val="24"/>
        </w:rPr>
        <w:t>in which they are</w:t>
      </w:r>
      <w:r w:rsidRPr="00C70928">
        <w:rPr>
          <w:rFonts w:ascii="Bookman Old Style" w:hAnsi="Bookman Old Style"/>
          <w:spacing w:val="24"/>
          <w:sz w:val="24"/>
          <w:szCs w:val="24"/>
        </w:rPr>
        <w:t xml:space="preserve"> </w:t>
      </w:r>
      <w:r w:rsidRPr="00C70928">
        <w:rPr>
          <w:rFonts w:ascii="Bookman Old Style" w:hAnsi="Bookman Old Style"/>
          <w:sz w:val="24"/>
          <w:szCs w:val="24"/>
        </w:rPr>
        <w:t>added.</w:t>
      </w:r>
    </w:p>
    <w:p w14:paraId="11F98A05" w14:textId="77777777" w:rsidR="00617026" w:rsidRDefault="00617026" w:rsidP="009D3F5C">
      <w:pPr>
        <w:pStyle w:val="ListParagraph"/>
        <w:widowControl w:val="0"/>
        <w:tabs>
          <w:tab w:val="left" w:pos="2337"/>
        </w:tabs>
        <w:autoSpaceDE w:val="0"/>
        <w:autoSpaceDN w:val="0"/>
        <w:spacing w:before="191" w:after="0" w:line="225" w:lineRule="auto"/>
        <w:ind w:left="1080" w:right="-589"/>
        <w:jc w:val="both"/>
        <w:rPr>
          <w:rFonts w:ascii="Bookman Old Style" w:hAnsi="Bookman Old Style"/>
          <w:sz w:val="24"/>
          <w:szCs w:val="24"/>
        </w:rPr>
      </w:pPr>
    </w:p>
    <w:p w14:paraId="3A919ECB" w14:textId="4C8C11BC" w:rsidR="00617026" w:rsidRDefault="0090060B" w:rsidP="0087119B">
      <w:pPr>
        <w:pStyle w:val="ListParagraph"/>
        <w:widowControl w:val="0"/>
        <w:numPr>
          <w:ilvl w:val="3"/>
          <w:numId w:val="45"/>
        </w:numPr>
        <w:tabs>
          <w:tab w:val="left" w:pos="2337"/>
        </w:tabs>
        <w:autoSpaceDE w:val="0"/>
        <w:autoSpaceDN w:val="0"/>
        <w:spacing w:before="191" w:after="0" w:line="225" w:lineRule="auto"/>
        <w:ind w:right="-589"/>
        <w:jc w:val="both"/>
        <w:rPr>
          <w:rFonts w:ascii="Bookman Old Style" w:hAnsi="Bookman Old Style"/>
          <w:sz w:val="24"/>
          <w:szCs w:val="24"/>
        </w:rPr>
      </w:pPr>
      <w:r w:rsidRPr="005C038B">
        <w:rPr>
          <w:rFonts w:ascii="Bookman Old Style" w:hAnsi="Bookman Old Style"/>
          <w:sz w:val="24"/>
          <w:szCs w:val="24"/>
        </w:rPr>
        <w:t xml:space="preserve">Provide a description of the equipment used that may influence the </w:t>
      </w:r>
      <w:r w:rsidRPr="005C038B">
        <w:rPr>
          <w:rFonts w:ascii="Bookman Old Style" w:hAnsi="Bookman Old Style"/>
          <w:spacing w:val="-3"/>
          <w:sz w:val="24"/>
          <w:szCs w:val="24"/>
        </w:rPr>
        <w:t>com</w:t>
      </w:r>
      <w:r w:rsidRPr="005C038B">
        <w:rPr>
          <w:rFonts w:ascii="Bookman Old Style" w:hAnsi="Bookman Old Style"/>
          <w:sz w:val="24"/>
          <w:szCs w:val="24"/>
        </w:rPr>
        <w:t>position of the substance</w:t>
      </w:r>
      <w:r w:rsidRPr="005C038B">
        <w:rPr>
          <w:rFonts w:ascii="Bookman Old Style" w:hAnsi="Bookman Old Style"/>
          <w:spacing w:val="24"/>
          <w:sz w:val="24"/>
          <w:szCs w:val="24"/>
        </w:rPr>
        <w:t xml:space="preserve"> </w:t>
      </w:r>
      <w:r w:rsidRPr="005C038B">
        <w:rPr>
          <w:rFonts w:ascii="Bookman Old Style" w:hAnsi="Bookman Old Style"/>
          <w:sz w:val="24"/>
          <w:szCs w:val="24"/>
        </w:rPr>
        <w:t xml:space="preserve">produced., reaction conditions and details of the chemical reactions intended to occur. </w:t>
      </w:r>
    </w:p>
    <w:p w14:paraId="34914798" w14:textId="77777777" w:rsidR="00617026" w:rsidRPr="00617026" w:rsidRDefault="00617026" w:rsidP="009D3F5C">
      <w:pPr>
        <w:pStyle w:val="ListParagraph"/>
        <w:widowControl w:val="0"/>
        <w:tabs>
          <w:tab w:val="left" w:pos="2337"/>
        </w:tabs>
        <w:autoSpaceDE w:val="0"/>
        <w:autoSpaceDN w:val="0"/>
        <w:spacing w:before="191" w:after="0" w:line="225" w:lineRule="auto"/>
        <w:ind w:left="1080" w:right="-589"/>
        <w:jc w:val="both"/>
        <w:rPr>
          <w:rFonts w:ascii="Bookman Old Style" w:hAnsi="Bookman Old Style"/>
          <w:sz w:val="24"/>
          <w:szCs w:val="24"/>
        </w:rPr>
      </w:pPr>
    </w:p>
    <w:p w14:paraId="5E4D2F94" w14:textId="30D8944A" w:rsidR="004A61B8" w:rsidRDefault="0090060B" w:rsidP="0087119B">
      <w:pPr>
        <w:pStyle w:val="ListParagraph"/>
        <w:widowControl w:val="0"/>
        <w:numPr>
          <w:ilvl w:val="3"/>
          <w:numId w:val="45"/>
        </w:numPr>
        <w:tabs>
          <w:tab w:val="left" w:pos="2337"/>
        </w:tabs>
        <w:autoSpaceDE w:val="0"/>
        <w:autoSpaceDN w:val="0"/>
        <w:spacing w:before="191" w:after="0" w:line="225" w:lineRule="auto"/>
        <w:ind w:right="-589"/>
        <w:jc w:val="both"/>
        <w:rPr>
          <w:rFonts w:ascii="Bookman Old Style" w:hAnsi="Bookman Old Style"/>
          <w:sz w:val="24"/>
          <w:szCs w:val="24"/>
        </w:rPr>
      </w:pPr>
      <w:r w:rsidRPr="004A61B8">
        <w:rPr>
          <w:rFonts w:ascii="Bookman Old Style" w:hAnsi="Bookman Old Style"/>
          <w:sz w:val="24"/>
          <w:szCs w:val="24"/>
        </w:rPr>
        <w:t xml:space="preserve">A description of the conditions (e.g., temperature, pressure, </w:t>
      </w:r>
      <w:r w:rsidRPr="004A61B8">
        <w:rPr>
          <w:rFonts w:ascii="Bookman Old Style" w:hAnsi="Bookman Old Style"/>
          <w:spacing w:val="-6"/>
          <w:sz w:val="24"/>
          <w:szCs w:val="24"/>
        </w:rPr>
        <w:t xml:space="preserve">pH, </w:t>
      </w:r>
      <w:r w:rsidRPr="004A61B8">
        <w:rPr>
          <w:rFonts w:ascii="Bookman Old Style" w:hAnsi="Bookman Old Style"/>
          <w:sz w:val="24"/>
          <w:szCs w:val="24"/>
        </w:rPr>
        <w:t>humidity) that are controlled during each step of the process to affect the composition</w:t>
      </w:r>
      <w:r w:rsidRPr="004A61B8">
        <w:rPr>
          <w:rFonts w:ascii="Bookman Old Style" w:hAnsi="Bookman Old Style"/>
          <w:spacing w:val="19"/>
          <w:sz w:val="24"/>
          <w:szCs w:val="24"/>
        </w:rPr>
        <w:t xml:space="preserve"> </w:t>
      </w:r>
      <w:r w:rsidRPr="004A61B8">
        <w:rPr>
          <w:rFonts w:ascii="Bookman Old Style" w:hAnsi="Bookman Old Style"/>
          <w:sz w:val="24"/>
          <w:szCs w:val="24"/>
        </w:rPr>
        <w:t>of</w:t>
      </w:r>
      <w:r w:rsidRPr="004A61B8">
        <w:rPr>
          <w:rFonts w:ascii="Bookman Old Style" w:hAnsi="Bookman Old Style"/>
          <w:spacing w:val="19"/>
          <w:sz w:val="24"/>
          <w:szCs w:val="24"/>
        </w:rPr>
        <w:t xml:space="preserve"> </w:t>
      </w:r>
      <w:r w:rsidRPr="004A61B8">
        <w:rPr>
          <w:rFonts w:ascii="Bookman Old Style" w:hAnsi="Bookman Old Style"/>
          <w:sz w:val="24"/>
          <w:szCs w:val="24"/>
        </w:rPr>
        <w:t>the</w:t>
      </w:r>
      <w:r w:rsidRPr="004A61B8">
        <w:rPr>
          <w:rFonts w:ascii="Bookman Old Style" w:hAnsi="Bookman Old Style"/>
          <w:spacing w:val="19"/>
          <w:sz w:val="24"/>
          <w:szCs w:val="24"/>
        </w:rPr>
        <w:t xml:space="preserve"> </w:t>
      </w:r>
      <w:r w:rsidRPr="004A61B8">
        <w:rPr>
          <w:rFonts w:ascii="Bookman Old Style" w:hAnsi="Bookman Old Style"/>
          <w:sz w:val="24"/>
          <w:szCs w:val="24"/>
        </w:rPr>
        <w:t>substance</w:t>
      </w:r>
      <w:r w:rsidRPr="004A61B8">
        <w:rPr>
          <w:rFonts w:ascii="Bookman Old Style" w:hAnsi="Bookman Old Style"/>
          <w:spacing w:val="19"/>
          <w:sz w:val="24"/>
          <w:szCs w:val="24"/>
        </w:rPr>
        <w:t xml:space="preserve"> </w:t>
      </w:r>
      <w:r w:rsidRPr="004A61B8">
        <w:rPr>
          <w:rFonts w:ascii="Bookman Old Style" w:hAnsi="Bookman Old Style"/>
          <w:sz w:val="24"/>
          <w:szCs w:val="24"/>
        </w:rPr>
        <w:t>produced,</w:t>
      </w:r>
      <w:r w:rsidRPr="004A61B8">
        <w:rPr>
          <w:rFonts w:ascii="Bookman Old Style" w:hAnsi="Bookman Old Style"/>
          <w:spacing w:val="19"/>
          <w:sz w:val="24"/>
          <w:szCs w:val="24"/>
        </w:rPr>
        <w:t xml:space="preserve"> </w:t>
      </w:r>
      <w:r w:rsidRPr="004A61B8">
        <w:rPr>
          <w:rFonts w:ascii="Bookman Old Style" w:hAnsi="Bookman Old Style"/>
          <w:sz w:val="24"/>
          <w:szCs w:val="24"/>
        </w:rPr>
        <w:t>and</w:t>
      </w:r>
      <w:r w:rsidRPr="004A61B8">
        <w:rPr>
          <w:rFonts w:ascii="Bookman Old Style" w:hAnsi="Bookman Old Style"/>
          <w:spacing w:val="19"/>
          <w:sz w:val="24"/>
          <w:szCs w:val="24"/>
        </w:rPr>
        <w:t xml:space="preserve"> </w:t>
      </w:r>
      <w:r w:rsidRPr="004A61B8">
        <w:rPr>
          <w:rFonts w:ascii="Bookman Old Style" w:hAnsi="Bookman Old Style"/>
          <w:sz w:val="24"/>
          <w:szCs w:val="24"/>
        </w:rPr>
        <w:t>the</w:t>
      </w:r>
      <w:r w:rsidRPr="004A61B8">
        <w:rPr>
          <w:rFonts w:ascii="Bookman Old Style" w:hAnsi="Bookman Old Style"/>
          <w:spacing w:val="19"/>
          <w:sz w:val="24"/>
          <w:szCs w:val="24"/>
        </w:rPr>
        <w:t xml:space="preserve"> </w:t>
      </w:r>
      <w:r w:rsidRPr="004A61B8">
        <w:rPr>
          <w:rFonts w:ascii="Bookman Old Style" w:hAnsi="Bookman Old Style"/>
          <w:sz w:val="24"/>
          <w:szCs w:val="24"/>
        </w:rPr>
        <w:t>limits</w:t>
      </w:r>
      <w:r w:rsidRPr="004A61B8">
        <w:rPr>
          <w:rFonts w:ascii="Bookman Old Style" w:hAnsi="Bookman Old Style"/>
          <w:spacing w:val="19"/>
          <w:sz w:val="24"/>
          <w:szCs w:val="24"/>
        </w:rPr>
        <w:t xml:space="preserve"> </w:t>
      </w:r>
      <w:r w:rsidRPr="004A61B8">
        <w:rPr>
          <w:rFonts w:ascii="Bookman Old Style" w:hAnsi="Bookman Old Style"/>
          <w:sz w:val="24"/>
          <w:szCs w:val="24"/>
        </w:rPr>
        <w:t>that</w:t>
      </w:r>
      <w:r w:rsidRPr="004A61B8">
        <w:rPr>
          <w:rFonts w:ascii="Bookman Old Style" w:hAnsi="Bookman Old Style"/>
          <w:spacing w:val="19"/>
          <w:sz w:val="24"/>
          <w:szCs w:val="24"/>
        </w:rPr>
        <w:t xml:space="preserve"> </w:t>
      </w:r>
      <w:r w:rsidRPr="004A61B8">
        <w:rPr>
          <w:rFonts w:ascii="Bookman Old Style" w:hAnsi="Bookman Old Style"/>
          <w:sz w:val="24"/>
          <w:szCs w:val="24"/>
        </w:rPr>
        <w:t>are</w:t>
      </w:r>
      <w:r w:rsidRPr="004A61B8">
        <w:rPr>
          <w:rFonts w:ascii="Bookman Old Style" w:hAnsi="Bookman Old Style"/>
          <w:spacing w:val="19"/>
          <w:sz w:val="24"/>
          <w:szCs w:val="24"/>
        </w:rPr>
        <w:t xml:space="preserve"> </w:t>
      </w:r>
      <w:r w:rsidRPr="004A61B8">
        <w:rPr>
          <w:rFonts w:ascii="Bookman Old Style" w:hAnsi="Bookman Old Style"/>
          <w:sz w:val="24"/>
          <w:szCs w:val="24"/>
        </w:rPr>
        <w:t>maintained.</w:t>
      </w:r>
    </w:p>
    <w:p w14:paraId="7FBD9B3E" w14:textId="77777777" w:rsidR="00617026" w:rsidRDefault="00617026" w:rsidP="009D3F5C">
      <w:pPr>
        <w:pStyle w:val="ListParagraph"/>
        <w:widowControl w:val="0"/>
        <w:tabs>
          <w:tab w:val="left" w:pos="2337"/>
        </w:tabs>
        <w:autoSpaceDE w:val="0"/>
        <w:autoSpaceDN w:val="0"/>
        <w:spacing w:before="191" w:after="0" w:line="225" w:lineRule="auto"/>
        <w:ind w:left="1080" w:right="-589"/>
        <w:jc w:val="both"/>
        <w:rPr>
          <w:rFonts w:ascii="Bookman Old Style" w:hAnsi="Bookman Old Style"/>
          <w:sz w:val="24"/>
          <w:szCs w:val="24"/>
        </w:rPr>
      </w:pPr>
    </w:p>
    <w:p w14:paraId="1F41B6E4" w14:textId="27F99ADA" w:rsidR="008D4D25" w:rsidRDefault="0090060B" w:rsidP="0087119B">
      <w:pPr>
        <w:pStyle w:val="ListParagraph"/>
        <w:widowControl w:val="0"/>
        <w:numPr>
          <w:ilvl w:val="3"/>
          <w:numId w:val="45"/>
        </w:numPr>
        <w:tabs>
          <w:tab w:val="left" w:pos="2337"/>
        </w:tabs>
        <w:autoSpaceDE w:val="0"/>
        <w:autoSpaceDN w:val="0"/>
        <w:spacing w:before="191" w:after="0" w:line="225" w:lineRule="auto"/>
        <w:ind w:right="-589"/>
        <w:jc w:val="both"/>
        <w:rPr>
          <w:rFonts w:ascii="Bookman Old Style" w:hAnsi="Bookman Old Style"/>
          <w:sz w:val="24"/>
          <w:szCs w:val="24"/>
        </w:rPr>
      </w:pPr>
      <w:r w:rsidRPr="004A61B8">
        <w:rPr>
          <w:rFonts w:ascii="Bookman Old Style" w:hAnsi="Bookman Old Style"/>
          <w:sz w:val="24"/>
          <w:szCs w:val="24"/>
        </w:rPr>
        <w:t xml:space="preserve">A description of the purification steps (including those used to recover or recycle starting materials, intermediates, or the substance </w:t>
      </w:r>
      <w:r w:rsidRPr="004A61B8">
        <w:rPr>
          <w:rFonts w:ascii="Bookman Old Style" w:hAnsi="Bookman Old Style"/>
          <w:spacing w:val="-5"/>
          <w:sz w:val="24"/>
          <w:szCs w:val="24"/>
        </w:rPr>
        <w:t>pro</w:t>
      </w:r>
      <w:r w:rsidRPr="004A61B8">
        <w:rPr>
          <w:rFonts w:ascii="Bookman Old Style" w:hAnsi="Bookman Old Style"/>
          <w:sz w:val="24"/>
          <w:szCs w:val="24"/>
        </w:rPr>
        <w:t>duced).</w:t>
      </w:r>
    </w:p>
    <w:p w14:paraId="49388604" w14:textId="77777777" w:rsidR="00617026" w:rsidRPr="00617026" w:rsidRDefault="00617026" w:rsidP="009D3F5C">
      <w:pPr>
        <w:pStyle w:val="ListParagraph"/>
        <w:ind w:right="-589"/>
        <w:rPr>
          <w:rFonts w:ascii="Bookman Old Style" w:hAnsi="Bookman Old Style"/>
          <w:sz w:val="24"/>
          <w:szCs w:val="24"/>
        </w:rPr>
      </w:pPr>
    </w:p>
    <w:p w14:paraId="2DB66474" w14:textId="77777777" w:rsidR="00617026" w:rsidRDefault="00617026" w:rsidP="009D3F5C">
      <w:pPr>
        <w:pStyle w:val="ListParagraph"/>
        <w:widowControl w:val="0"/>
        <w:tabs>
          <w:tab w:val="left" w:pos="2337"/>
        </w:tabs>
        <w:autoSpaceDE w:val="0"/>
        <w:autoSpaceDN w:val="0"/>
        <w:spacing w:before="191" w:after="0" w:line="225" w:lineRule="auto"/>
        <w:ind w:left="1080" w:right="-589"/>
        <w:jc w:val="both"/>
        <w:rPr>
          <w:rFonts w:ascii="Bookman Old Style" w:hAnsi="Bookman Old Style"/>
          <w:sz w:val="24"/>
          <w:szCs w:val="24"/>
        </w:rPr>
      </w:pPr>
    </w:p>
    <w:p w14:paraId="72116F01" w14:textId="0CE49DC0" w:rsidR="00617026" w:rsidRPr="00614EF8" w:rsidRDefault="0090060B" w:rsidP="0087119B">
      <w:pPr>
        <w:pStyle w:val="ListParagraph"/>
        <w:widowControl w:val="0"/>
        <w:numPr>
          <w:ilvl w:val="3"/>
          <w:numId w:val="45"/>
        </w:numPr>
        <w:tabs>
          <w:tab w:val="left" w:pos="2337"/>
        </w:tabs>
        <w:autoSpaceDE w:val="0"/>
        <w:autoSpaceDN w:val="0"/>
        <w:spacing w:before="191" w:after="0" w:line="225" w:lineRule="auto"/>
        <w:ind w:right="-589"/>
        <w:jc w:val="both"/>
        <w:rPr>
          <w:rFonts w:ascii="Bookman Old Style" w:hAnsi="Bookman Old Style"/>
          <w:sz w:val="24"/>
          <w:szCs w:val="24"/>
        </w:rPr>
      </w:pPr>
      <w:r w:rsidRPr="008D4D25">
        <w:rPr>
          <w:rFonts w:ascii="Bookman Old Style" w:hAnsi="Bookman Old Style"/>
          <w:sz w:val="24"/>
          <w:szCs w:val="24"/>
        </w:rPr>
        <w:t xml:space="preserve">A description of the procedures used to assure consistent </w:t>
      </w:r>
      <w:r w:rsidRPr="008D4D25">
        <w:rPr>
          <w:rFonts w:ascii="Bookman Old Style" w:hAnsi="Bookman Old Style"/>
          <w:spacing w:val="-4"/>
          <w:sz w:val="24"/>
          <w:szCs w:val="24"/>
        </w:rPr>
        <w:t>com</w:t>
      </w:r>
      <w:r w:rsidRPr="008D4D25">
        <w:rPr>
          <w:rFonts w:ascii="Bookman Old Style" w:hAnsi="Bookman Old Style"/>
          <w:sz w:val="24"/>
          <w:szCs w:val="24"/>
        </w:rPr>
        <w:t>position of the substance produced, e.g., calibration of equipment, sampling regimens, analytical methods, and other quality control</w:t>
      </w:r>
      <w:r w:rsidRPr="008D4D25">
        <w:rPr>
          <w:rFonts w:ascii="Bookman Old Style" w:hAnsi="Bookman Old Style"/>
          <w:spacing w:val="42"/>
          <w:sz w:val="24"/>
          <w:szCs w:val="24"/>
        </w:rPr>
        <w:t xml:space="preserve"> </w:t>
      </w:r>
      <w:r w:rsidRPr="008D4D25">
        <w:rPr>
          <w:rFonts w:ascii="Bookman Old Style" w:hAnsi="Bookman Old Style"/>
          <w:sz w:val="24"/>
          <w:szCs w:val="24"/>
        </w:rPr>
        <w:t>measures.</w:t>
      </w:r>
    </w:p>
    <w:p w14:paraId="1B548D5D" w14:textId="77777777" w:rsidR="00614EF8" w:rsidRDefault="00614EF8" w:rsidP="00455AFC"/>
    <w:p w14:paraId="15922727" w14:textId="3E6A9EA2" w:rsidR="00FC5F1C" w:rsidRPr="00614EF8" w:rsidRDefault="00B22A5E" w:rsidP="009D3F5C">
      <w:pPr>
        <w:pStyle w:val="Heading3"/>
        <w:ind w:right="-589"/>
        <w:rPr>
          <w:rFonts w:ascii="Bookman Old Style" w:eastAsia="Times New Roman" w:hAnsi="Bookman Old Style"/>
          <w:b/>
          <w:bCs/>
          <w:color w:val="000000" w:themeColor="text1"/>
          <w:lang w:eastAsia="en-GB"/>
        </w:rPr>
      </w:pPr>
      <w:bookmarkStart w:id="52" w:name="_Toc147238282"/>
      <w:r w:rsidRPr="00614EF8">
        <w:rPr>
          <w:rFonts w:ascii="Bookman Old Style" w:eastAsia="Times New Roman" w:hAnsi="Bookman Old Style"/>
          <w:b/>
          <w:bCs/>
          <w:color w:val="000000" w:themeColor="text1"/>
          <w:lang w:eastAsia="en-GB"/>
        </w:rPr>
        <w:t>3.2.2</w:t>
      </w:r>
      <w:r w:rsidR="00FC5F1C" w:rsidRPr="00614EF8">
        <w:rPr>
          <w:rFonts w:ascii="Bookman Old Style" w:eastAsia="Times New Roman" w:hAnsi="Bookman Old Style"/>
          <w:b/>
          <w:bCs/>
          <w:color w:val="000000" w:themeColor="text1"/>
          <w:lang w:eastAsia="en-GB"/>
        </w:rPr>
        <w:t>. Formulation process and quality control</w:t>
      </w:r>
      <w:bookmarkEnd w:id="52"/>
    </w:p>
    <w:p w14:paraId="22F4D272" w14:textId="079FF4BC" w:rsidR="00FC5F1C" w:rsidRPr="00B22A5E" w:rsidRDefault="00B22A5E" w:rsidP="009D3F5C">
      <w:pPr>
        <w:spacing w:before="100" w:beforeAutospacing="1" w:after="100" w:afterAutospacing="1"/>
        <w:ind w:right="-589"/>
        <w:jc w:val="both"/>
        <w:rPr>
          <w:rFonts w:ascii="Bookman Old Style" w:hAnsi="Bookman Old Style"/>
        </w:rPr>
      </w:pPr>
      <w:r>
        <w:rPr>
          <w:rFonts w:ascii="Bookman Old Style" w:hAnsi="Bookman Old Style"/>
        </w:rPr>
        <w:t>The applicant</w:t>
      </w:r>
      <w:r w:rsidR="00FC5F1C" w:rsidRPr="00B22A5E">
        <w:rPr>
          <w:rFonts w:ascii="Bookman Old Style" w:hAnsi="Bookman Old Style"/>
        </w:rPr>
        <w:t xml:space="preserve"> should provide a description of the method of formulation of the product and the sequence of operations, plus an indication of the typical size of the production-scale batch.</w:t>
      </w:r>
    </w:p>
    <w:p w14:paraId="253A19A3" w14:textId="6C480F60" w:rsidR="00FC5F1C" w:rsidRPr="00B22A5E" w:rsidRDefault="00FC5F1C" w:rsidP="009D3F5C">
      <w:pPr>
        <w:spacing w:before="100" w:beforeAutospacing="1" w:after="100" w:afterAutospacing="1"/>
        <w:ind w:right="-589"/>
        <w:jc w:val="both"/>
        <w:rPr>
          <w:rFonts w:ascii="Bookman Old Style" w:hAnsi="Bookman Old Style"/>
        </w:rPr>
      </w:pPr>
      <w:r w:rsidRPr="00B22A5E">
        <w:rPr>
          <w:rFonts w:ascii="Bookman Old Style" w:hAnsi="Bookman Old Style"/>
        </w:rPr>
        <w:t xml:space="preserve">Full details of the quality control procedures used by the formulator to ensure batch-to-batch reproducibility of the product should also be provided. Information should include details of the control checks performed at various stages of the manufacture, </w:t>
      </w:r>
      <w:r w:rsidR="0090060B" w:rsidRPr="00B22A5E">
        <w:rPr>
          <w:rFonts w:ascii="Bookman Old Style" w:hAnsi="Bookman Old Style"/>
        </w:rPr>
        <w:t>processing,</w:t>
      </w:r>
      <w:r w:rsidRPr="00B22A5E">
        <w:rPr>
          <w:rFonts w:ascii="Bookman Old Style" w:hAnsi="Bookman Old Style"/>
        </w:rPr>
        <w:t xml:space="preserve"> and packaging of the product. The description of the in-process testing should include the specifications and tests for pivotal and key or critical intermediates. A description of the process to deal with a product that does not comply to release specifications should be provided.</w:t>
      </w:r>
    </w:p>
    <w:p w14:paraId="40F63ADC" w14:textId="15F23572" w:rsidR="00FC5F1C" w:rsidRPr="00614EF8" w:rsidRDefault="00BB7BF7" w:rsidP="009D3F5C">
      <w:pPr>
        <w:pStyle w:val="Heading3"/>
        <w:ind w:right="-589"/>
        <w:rPr>
          <w:rFonts w:ascii="Bookman Old Style" w:eastAsia="Times New Roman" w:hAnsi="Bookman Old Style"/>
          <w:b/>
          <w:bCs/>
          <w:color w:val="000000" w:themeColor="text1"/>
          <w:lang w:eastAsia="en-GB"/>
        </w:rPr>
      </w:pPr>
      <w:bookmarkStart w:id="53" w:name="_Toc147238283"/>
      <w:r w:rsidRPr="00614EF8">
        <w:rPr>
          <w:rFonts w:ascii="Bookman Old Style" w:eastAsia="Times New Roman" w:hAnsi="Bookman Old Style"/>
          <w:b/>
          <w:bCs/>
          <w:color w:val="000000" w:themeColor="text1"/>
          <w:lang w:eastAsia="en-GB"/>
        </w:rPr>
        <w:t>3.2.3</w:t>
      </w:r>
      <w:r w:rsidR="00FC5F1C" w:rsidRPr="00614EF8">
        <w:rPr>
          <w:rFonts w:ascii="Bookman Old Style" w:eastAsia="Times New Roman" w:hAnsi="Bookman Old Style"/>
          <w:b/>
          <w:bCs/>
          <w:color w:val="000000" w:themeColor="text1"/>
          <w:lang w:eastAsia="en-GB"/>
        </w:rPr>
        <w:t>. Cleaning of validation equipment</w:t>
      </w:r>
      <w:bookmarkEnd w:id="53"/>
    </w:p>
    <w:p w14:paraId="413CF00D" w14:textId="7B259F16" w:rsidR="00FC5F1C" w:rsidRPr="00B22A5E" w:rsidRDefault="009C585E" w:rsidP="009D3F5C">
      <w:pPr>
        <w:spacing w:before="100" w:beforeAutospacing="1" w:after="100" w:afterAutospacing="1"/>
        <w:ind w:right="-589"/>
        <w:jc w:val="both"/>
        <w:rPr>
          <w:rFonts w:ascii="Bookman Old Style" w:hAnsi="Bookman Old Style"/>
        </w:rPr>
      </w:pPr>
      <w:r>
        <w:rPr>
          <w:rFonts w:ascii="Bookman Old Style" w:hAnsi="Bookman Old Style"/>
        </w:rPr>
        <w:t>The applicant</w:t>
      </w:r>
      <w:r w:rsidR="00FC5F1C" w:rsidRPr="00B22A5E">
        <w:rPr>
          <w:rFonts w:ascii="Bookman Old Style" w:hAnsi="Bookman Old Style"/>
        </w:rPr>
        <w:t xml:space="preserve"> should provide a description of the method and specifications for cleaning of equipment between different batches that contain different active constituents, non-active </w:t>
      </w:r>
      <w:r w:rsidR="00BB7BF7" w:rsidRPr="00B22A5E">
        <w:rPr>
          <w:rFonts w:ascii="Bookman Old Style" w:hAnsi="Bookman Old Style"/>
        </w:rPr>
        <w:t>constituents,</w:t>
      </w:r>
      <w:r w:rsidR="00FC5F1C" w:rsidRPr="00B22A5E">
        <w:rPr>
          <w:rFonts w:ascii="Bookman Old Style" w:hAnsi="Bookman Old Style"/>
        </w:rPr>
        <w:t xml:space="preserve"> or formulation.</w:t>
      </w:r>
    </w:p>
    <w:p w14:paraId="59D1EC4D" w14:textId="1DB54DFA" w:rsidR="00FC5F1C" w:rsidRPr="00614EF8" w:rsidRDefault="00A31414" w:rsidP="009D3F5C">
      <w:pPr>
        <w:pStyle w:val="Heading3"/>
        <w:ind w:right="-589"/>
        <w:rPr>
          <w:rFonts w:ascii="Bookman Old Style" w:eastAsia="Times New Roman" w:hAnsi="Bookman Old Style"/>
          <w:b/>
          <w:bCs/>
          <w:color w:val="000000" w:themeColor="text1"/>
          <w:lang w:eastAsia="en-GB"/>
        </w:rPr>
      </w:pPr>
      <w:bookmarkStart w:id="54" w:name="_Toc147238284"/>
      <w:r w:rsidRPr="00614EF8">
        <w:rPr>
          <w:rFonts w:ascii="Bookman Old Style" w:eastAsia="Times New Roman" w:hAnsi="Bookman Old Style"/>
          <w:b/>
          <w:bCs/>
          <w:color w:val="000000" w:themeColor="text1"/>
          <w:lang w:eastAsia="en-GB"/>
        </w:rPr>
        <w:t>3.2.4.</w:t>
      </w:r>
      <w:r w:rsidR="00FC5F1C" w:rsidRPr="00614EF8">
        <w:rPr>
          <w:rFonts w:ascii="Bookman Old Style" w:eastAsia="Times New Roman" w:hAnsi="Bookman Old Style"/>
          <w:b/>
          <w:bCs/>
          <w:color w:val="000000" w:themeColor="text1"/>
          <w:lang w:eastAsia="en-GB"/>
        </w:rPr>
        <w:t xml:space="preserve"> Physical and chemical properties of </w:t>
      </w:r>
      <w:r w:rsidRPr="00614EF8">
        <w:rPr>
          <w:rFonts w:ascii="Bookman Old Style" w:eastAsia="Times New Roman" w:hAnsi="Bookman Old Style"/>
          <w:b/>
          <w:bCs/>
          <w:color w:val="000000" w:themeColor="text1"/>
          <w:lang w:eastAsia="en-GB"/>
        </w:rPr>
        <w:t xml:space="preserve">the </w:t>
      </w:r>
      <w:r w:rsidRPr="00614EF8">
        <w:rPr>
          <w:rFonts w:ascii="Bookman Old Style" w:eastAsia="Times New Roman" w:hAnsi="Bookman Old Style"/>
          <w:b/>
          <w:bCs/>
          <w:color w:val="000000" w:themeColor="text1"/>
          <w:lang w:val="en-US" w:eastAsia="en-GB"/>
        </w:rPr>
        <w:t>Formulated</w:t>
      </w:r>
      <w:r w:rsidR="00FC5F1C" w:rsidRPr="00614EF8">
        <w:rPr>
          <w:rFonts w:ascii="Bookman Old Style" w:eastAsia="Times New Roman" w:hAnsi="Bookman Old Style"/>
          <w:b/>
          <w:bCs/>
          <w:color w:val="000000" w:themeColor="text1"/>
          <w:lang w:val="en-US" w:eastAsia="en-GB"/>
        </w:rPr>
        <w:t xml:space="preserve"> </w:t>
      </w:r>
      <w:r w:rsidR="00FC5F1C" w:rsidRPr="00614EF8">
        <w:rPr>
          <w:rFonts w:ascii="Bookman Old Style" w:eastAsia="Times New Roman" w:hAnsi="Bookman Old Style"/>
          <w:b/>
          <w:bCs/>
          <w:color w:val="000000" w:themeColor="text1"/>
          <w:lang w:eastAsia="en-GB"/>
        </w:rPr>
        <w:t>product</w:t>
      </w:r>
      <w:bookmarkEnd w:id="54"/>
      <w:r w:rsidR="00705EF8" w:rsidRPr="00614EF8">
        <w:rPr>
          <w:rFonts w:ascii="Bookman Old Style" w:eastAsia="Times New Roman" w:hAnsi="Bookman Old Style"/>
          <w:b/>
          <w:bCs/>
          <w:color w:val="000000" w:themeColor="text1"/>
          <w:lang w:eastAsia="en-GB"/>
        </w:rPr>
        <w:t xml:space="preserve"> </w:t>
      </w:r>
    </w:p>
    <w:p w14:paraId="65632E0C" w14:textId="205E84BC" w:rsidR="00FC5F1C" w:rsidRDefault="00FC5F1C" w:rsidP="009D3F5C">
      <w:pPr>
        <w:spacing w:before="100" w:beforeAutospacing="1" w:after="100" w:afterAutospacing="1"/>
        <w:ind w:right="-589"/>
        <w:jc w:val="both"/>
        <w:rPr>
          <w:rFonts w:ascii="Bookman Old Style" w:hAnsi="Bookman Old Style"/>
        </w:rPr>
      </w:pPr>
      <w:r w:rsidRPr="001D0AE2">
        <w:rPr>
          <w:rFonts w:ascii="Bookman Old Style" w:hAnsi="Bookman Old Style"/>
        </w:rPr>
        <w:t>The following data on the physical and chemical properties of the product should be provided</w:t>
      </w:r>
      <w:r w:rsidR="001D0AE2" w:rsidRPr="001D0AE2">
        <w:rPr>
          <w:rFonts w:ascii="Bookman Old Style" w:hAnsi="Bookman Old Style"/>
        </w:rPr>
        <w:t>.</w:t>
      </w:r>
    </w:p>
    <w:p w14:paraId="6516ECDF" w14:textId="6192D912" w:rsidR="00C94559" w:rsidRDefault="0096447D" w:rsidP="00BA0E44">
      <w:pPr>
        <w:pStyle w:val="Heading4"/>
        <w:rPr>
          <w:i/>
          <w:iCs/>
        </w:rPr>
      </w:pPr>
      <w:r w:rsidRPr="0096447D">
        <w:t>3.2.4.1 Physical properties of the formulated product</w:t>
      </w:r>
    </w:p>
    <w:p w14:paraId="599E7B01" w14:textId="77777777" w:rsidR="00D96F26" w:rsidRPr="00D96F26" w:rsidRDefault="00D96F26" w:rsidP="003A422A">
      <w:pPr>
        <w:ind w:right="1011"/>
      </w:pPr>
    </w:p>
    <w:tbl>
      <w:tblPr>
        <w:tblStyle w:val="TableGrid"/>
        <w:tblW w:w="9513" w:type="dxa"/>
        <w:tblInd w:w="392" w:type="dxa"/>
        <w:tblLook w:val="04A0" w:firstRow="1" w:lastRow="0" w:firstColumn="1" w:lastColumn="0" w:noHBand="0" w:noVBand="1"/>
      </w:tblPr>
      <w:tblGrid>
        <w:gridCol w:w="4281"/>
        <w:gridCol w:w="2437"/>
        <w:gridCol w:w="2795"/>
      </w:tblGrid>
      <w:tr w:rsidR="00F94A02" w:rsidRPr="001D0AE2" w14:paraId="5234E659" w14:textId="542DDB84" w:rsidTr="009D3F5C">
        <w:trPr>
          <w:trHeight w:val="460"/>
        </w:trPr>
        <w:tc>
          <w:tcPr>
            <w:tcW w:w="4281" w:type="dxa"/>
            <w:shd w:val="clear" w:color="auto" w:fill="D9D9D9" w:themeFill="background1" w:themeFillShade="D9"/>
          </w:tcPr>
          <w:p w14:paraId="0107B062" w14:textId="0519FAE1" w:rsidR="00F94A02" w:rsidRPr="001D0AE2" w:rsidRDefault="00F94A02" w:rsidP="003A422A">
            <w:pPr>
              <w:spacing w:before="100" w:beforeAutospacing="1" w:after="100" w:afterAutospacing="1"/>
              <w:ind w:right="1011"/>
              <w:jc w:val="both"/>
              <w:rPr>
                <w:rFonts w:ascii="Bookman Old Style" w:hAnsi="Bookman Old Style"/>
              </w:rPr>
            </w:pPr>
            <w:r>
              <w:rPr>
                <w:rFonts w:ascii="Bookman Old Style" w:hAnsi="Bookman Old Style"/>
              </w:rPr>
              <w:t xml:space="preserve">Parameter </w:t>
            </w:r>
          </w:p>
        </w:tc>
        <w:tc>
          <w:tcPr>
            <w:tcW w:w="2437" w:type="dxa"/>
            <w:shd w:val="clear" w:color="auto" w:fill="D9D9D9" w:themeFill="background1" w:themeFillShade="D9"/>
          </w:tcPr>
          <w:p w14:paraId="1F065D45" w14:textId="6FF44C21" w:rsidR="00F94A02" w:rsidRPr="001D0AE2" w:rsidRDefault="00F94A02" w:rsidP="003A422A">
            <w:pPr>
              <w:spacing w:before="100" w:beforeAutospacing="1" w:after="100" w:afterAutospacing="1"/>
              <w:ind w:right="1011"/>
              <w:jc w:val="both"/>
              <w:rPr>
                <w:rFonts w:ascii="Bookman Old Style" w:hAnsi="Bookman Old Style"/>
              </w:rPr>
            </w:pPr>
            <w:r>
              <w:rPr>
                <w:rFonts w:ascii="Bookman Old Style" w:hAnsi="Bookman Old Style"/>
              </w:rPr>
              <w:t xml:space="preserve">Standard </w:t>
            </w:r>
          </w:p>
        </w:tc>
        <w:tc>
          <w:tcPr>
            <w:tcW w:w="2795" w:type="dxa"/>
            <w:shd w:val="clear" w:color="auto" w:fill="D9D9D9" w:themeFill="background1" w:themeFillShade="D9"/>
          </w:tcPr>
          <w:p w14:paraId="7E4B313D" w14:textId="6D7E5300" w:rsidR="00F94A02" w:rsidRDefault="00F94A02" w:rsidP="003A422A">
            <w:pPr>
              <w:spacing w:before="100" w:beforeAutospacing="1" w:after="100" w:afterAutospacing="1"/>
              <w:ind w:right="1011"/>
              <w:jc w:val="both"/>
              <w:rPr>
                <w:rFonts w:ascii="Bookman Old Style" w:hAnsi="Bookman Old Style"/>
              </w:rPr>
            </w:pPr>
            <w:r>
              <w:rPr>
                <w:rFonts w:ascii="Bookman Old Style" w:hAnsi="Bookman Old Style"/>
              </w:rPr>
              <w:t>observation</w:t>
            </w:r>
          </w:p>
        </w:tc>
      </w:tr>
      <w:tr w:rsidR="00F94A02" w:rsidRPr="001D0AE2" w14:paraId="49214231" w14:textId="5ADEA8C8" w:rsidTr="009D3F5C">
        <w:trPr>
          <w:trHeight w:val="460"/>
        </w:trPr>
        <w:tc>
          <w:tcPr>
            <w:tcW w:w="4281" w:type="dxa"/>
          </w:tcPr>
          <w:p w14:paraId="3D1426CC" w14:textId="0A92768D" w:rsidR="00F94A02" w:rsidRPr="00D3127B" w:rsidRDefault="00D3127B" w:rsidP="003A422A">
            <w:pPr>
              <w:ind w:right="1011"/>
              <w:jc w:val="both"/>
              <w:rPr>
                <w:rFonts w:ascii="Bookman Old Style" w:hAnsi="Bookman Old Style"/>
              </w:rPr>
            </w:pPr>
            <w:r>
              <w:rPr>
                <w:rFonts w:ascii="Bookman Old Style" w:hAnsi="Bookman Old Style"/>
              </w:rPr>
              <w:lastRenderedPageBreak/>
              <w:t>Provide</w:t>
            </w:r>
            <w:r w:rsidR="00C079E5" w:rsidRPr="00C079E5">
              <w:rPr>
                <w:rFonts w:ascii="Bookman Old Style" w:hAnsi="Bookman Old Style"/>
              </w:rPr>
              <w:t xml:space="preserve"> full visual description of the product including colour, odour, </w:t>
            </w:r>
            <w:r w:rsidRPr="001D0AE2">
              <w:rPr>
                <w:rFonts w:ascii="Bookman Old Style" w:hAnsi="Bookman Old Style"/>
              </w:rPr>
              <w:t xml:space="preserve">physical </w:t>
            </w:r>
            <w:r w:rsidR="00432DDF" w:rsidRPr="001D0AE2">
              <w:rPr>
                <w:rFonts w:ascii="Bookman Old Style" w:hAnsi="Bookman Old Style"/>
              </w:rPr>
              <w:t>state,</w:t>
            </w:r>
            <w:r w:rsidRPr="00C079E5">
              <w:rPr>
                <w:rFonts w:ascii="Bookman Old Style" w:hAnsi="Bookman Old Style"/>
              </w:rPr>
              <w:t xml:space="preserve"> </w:t>
            </w:r>
            <w:r w:rsidR="00C079E5" w:rsidRPr="00C079E5">
              <w:rPr>
                <w:rFonts w:ascii="Bookman Old Style" w:hAnsi="Bookman Old Style"/>
              </w:rPr>
              <w:t>and other relevant features.</w:t>
            </w:r>
          </w:p>
        </w:tc>
        <w:tc>
          <w:tcPr>
            <w:tcW w:w="2437" w:type="dxa"/>
          </w:tcPr>
          <w:p w14:paraId="731C9A11"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2AFDDDCB"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2641F3A4" w14:textId="1BA08101" w:rsidTr="009D3F5C">
        <w:trPr>
          <w:trHeight w:val="460"/>
        </w:trPr>
        <w:tc>
          <w:tcPr>
            <w:tcW w:w="4281" w:type="dxa"/>
          </w:tcPr>
          <w:p w14:paraId="1BF522BA" w14:textId="1BE6846A" w:rsidR="00F94A02" w:rsidRPr="001D0AE2" w:rsidRDefault="006573B4" w:rsidP="003A422A">
            <w:pPr>
              <w:spacing w:before="100" w:beforeAutospacing="1" w:after="100" w:afterAutospacing="1"/>
              <w:ind w:right="1011"/>
              <w:jc w:val="both"/>
              <w:rPr>
                <w:rFonts w:ascii="Bookman Old Style" w:hAnsi="Bookman Old Style"/>
              </w:rPr>
            </w:pPr>
            <w:r>
              <w:rPr>
                <w:rFonts w:ascii="Bookman Old Style" w:hAnsi="Bookman Old Style"/>
              </w:rPr>
              <w:t>A</w:t>
            </w:r>
            <w:r w:rsidR="00F94A02" w:rsidRPr="001D0AE2">
              <w:rPr>
                <w:rFonts w:ascii="Bookman Old Style" w:hAnsi="Bookman Old Style"/>
              </w:rPr>
              <w:t xml:space="preserve">cidity, </w:t>
            </w:r>
            <w:r w:rsidR="00E27BC8" w:rsidRPr="001D0AE2">
              <w:rPr>
                <w:rFonts w:ascii="Bookman Old Style" w:hAnsi="Bookman Old Style"/>
              </w:rPr>
              <w:t>alkalinity,</w:t>
            </w:r>
            <w:r w:rsidR="00F94A02" w:rsidRPr="001D0AE2">
              <w:rPr>
                <w:rFonts w:ascii="Bookman Old Style" w:hAnsi="Bookman Old Style"/>
              </w:rPr>
              <w:t xml:space="preserve"> </w:t>
            </w:r>
            <w:r w:rsidR="00806200">
              <w:rPr>
                <w:rFonts w:ascii="Bookman Old Style" w:hAnsi="Bookman Old Style"/>
              </w:rPr>
              <w:t>and</w:t>
            </w:r>
            <w:r w:rsidR="00F94A02" w:rsidRPr="001D0AE2">
              <w:rPr>
                <w:rFonts w:ascii="Bookman Old Style" w:hAnsi="Bookman Old Style"/>
              </w:rPr>
              <w:t xml:space="preserve"> pH value</w:t>
            </w:r>
          </w:p>
        </w:tc>
        <w:tc>
          <w:tcPr>
            <w:tcW w:w="2437" w:type="dxa"/>
          </w:tcPr>
          <w:p w14:paraId="24F15D8B"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7781CD9D"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0BC1EDAD" w14:textId="3467C32F" w:rsidTr="009D3F5C">
        <w:trPr>
          <w:trHeight w:val="460"/>
        </w:trPr>
        <w:tc>
          <w:tcPr>
            <w:tcW w:w="4281" w:type="dxa"/>
          </w:tcPr>
          <w:p w14:paraId="4B2CABA6" w14:textId="7EF2B52A" w:rsidR="00F94A02" w:rsidRPr="006573B4" w:rsidRDefault="006573B4" w:rsidP="003A422A">
            <w:pPr>
              <w:ind w:right="1011"/>
              <w:jc w:val="both"/>
              <w:rPr>
                <w:rFonts w:ascii="Bookman Old Style" w:hAnsi="Bookman Old Style"/>
              </w:rPr>
            </w:pPr>
            <w:r w:rsidRPr="006573B4">
              <w:rPr>
                <w:rFonts w:ascii="Bookman Old Style" w:hAnsi="Bookman Old Style"/>
              </w:rPr>
              <w:t>Relative density and bulk density</w:t>
            </w:r>
            <w:r w:rsidR="00F94A02" w:rsidRPr="001D0AE2">
              <w:rPr>
                <w:rFonts w:ascii="Bookman Old Style" w:hAnsi="Bookman Old Style"/>
              </w:rPr>
              <w:t xml:space="preserve"> </w:t>
            </w:r>
            <w:r w:rsidR="00A24A03" w:rsidRPr="001D0AE2">
              <w:rPr>
                <w:rFonts w:ascii="Bookman Old Style" w:hAnsi="Bookman Old Style"/>
              </w:rPr>
              <w:t>(</w:t>
            </w:r>
            <w:r w:rsidR="00A24A03">
              <w:rPr>
                <w:rFonts w:ascii="Bookman Old Style" w:hAnsi="Bookman Old Style"/>
              </w:rPr>
              <w:t>for</w:t>
            </w:r>
            <w:r>
              <w:rPr>
                <w:rFonts w:ascii="Bookman Old Style" w:hAnsi="Bookman Old Style"/>
              </w:rPr>
              <w:t xml:space="preserve"> </w:t>
            </w:r>
            <w:r w:rsidR="00F94A02" w:rsidRPr="001D0AE2">
              <w:rPr>
                <w:rFonts w:ascii="Bookman Old Style" w:hAnsi="Bookman Old Style"/>
              </w:rPr>
              <w:t>solids)</w:t>
            </w:r>
          </w:p>
        </w:tc>
        <w:tc>
          <w:tcPr>
            <w:tcW w:w="2437" w:type="dxa"/>
          </w:tcPr>
          <w:p w14:paraId="41689885"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0BB7A956"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7150B1F7" w14:textId="438304E2" w:rsidTr="009D3F5C">
        <w:trPr>
          <w:trHeight w:val="460"/>
        </w:trPr>
        <w:tc>
          <w:tcPr>
            <w:tcW w:w="4281" w:type="dxa"/>
          </w:tcPr>
          <w:p w14:paraId="29C7CEAE" w14:textId="08DF17FC" w:rsidR="00F94A02" w:rsidRPr="001D0AE2" w:rsidRDefault="006573B4" w:rsidP="003A422A">
            <w:pPr>
              <w:spacing w:before="100" w:beforeAutospacing="1" w:after="100" w:afterAutospacing="1"/>
              <w:ind w:right="1011"/>
              <w:jc w:val="both"/>
              <w:rPr>
                <w:rFonts w:ascii="Bookman Old Style" w:hAnsi="Bookman Old Style"/>
              </w:rPr>
            </w:pPr>
            <w:r>
              <w:rPr>
                <w:rFonts w:ascii="Bookman Old Style" w:hAnsi="Bookman Old Style"/>
              </w:rPr>
              <w:t>D</w:t>
            </w:r>
            <w:r w:rsidR="00F94A02" w:rsidRPr="001D0AE2">
              <w:rPr>
                <w:rFonts w:ascii="Bookman Old Style" w:hAnsi="Bookman Old Style"/>
              </w:rPr>
              <w:t>ensity or specific gravity (liquids)</w:t>
            </w:r>
          </w:p>
        </w:tc>
        <w:tc>
          <w:tcPr>
            <w:tcW w:w="2437" w:type="dxa"/>
          </w:tcPr>
          <w:p w14:paraId="7EECBF9B"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145F3B3B"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7F3AFC28" w14:textId="3AD048AC" w:rsidTr="009D3F5C">
        <w:trPr>
          <w:trHeight w:val="460"/>
        </w:trPr>
        <w:tc>
          <w:tcPr>
            <w:tcW w:w="4281" w:type="dxa"/>
          </w:tcPr>
          <w:p w14:paraId="3FC838E2" w14:textId="250EA1B5" w:rsidR="00F94A02" w:rsidRPr="001D0AE2" w:rsidRDefault="006573B4" w:rsidP="003A422A">
            <w:pPr>
              <w:spacing w:before="100" w:beforeAutospacing="1" w:after="100" w:afterAutospacing="1"/>
              <w:ind w:right="1011"/>
              <w:jc w:val="both"/>
              <w:rPr>
                <w:rFonts w:ascii="Bookman Old Style" w:hAnsi="Bookman Old Style"/>
              </w:rPr>
            </w:pPr>
            <w:r>
              <w:rPr>
                <w:rFonts w:ascii="Bookman Old Style" w:hAnsi="Bookman Old Style"/>
              </w:rPr>
              <w:t>V</w:t>
            </w:r>
            <w:r w:rsidR="00F94A02" w:rsidRPr="001D0AE2">
              <w:rPr>
                <w:rFonts w:ascii="Bookman Old Style" w:hAnsi="Bookman Old Style"/>
              </w:rPr>
              <w:t>iscosity and surface tension (</w:t>
            </w:r>
            <w:r>
              <w:rPr>
                <w:rFonts w:ascii="Bookman Old Style" w:hAnsi="Bookman Old Style"/>
              </w:rPr>
              <w:t xml:space="preserve">for </w:t>
            </w:r>
            <w:r w:rsidR="00F94A02" w:rsidRPr="001D0AE2">
              <w:rPr>
                <w:rFonts w:ascii="Bookman Old Style" w:hAnsi="Bookman Old Style"/>
              </w:rPr>
              <w:t>liquids</w:t>
            </w:r>
            <w:r>
              <w:rPr>
                <w:rFonts w:ascii="Bookman Old Style" w:hAnsi="Bookman Old Style"/>
              </w:rPr>
              <w:t>)</w:t>
            </w:r>
          </w:p>
        </w:tc>
        <w:tc>
          <w:tcPr>
            <w:tcW w:w="2437" w:type="dxa"/>
          </w:tcPr>
          <w:p w14:paraId="6F90FA87"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6380C4BA"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372ACB1D" w14:textId="464BF37D" w:rsidTr="009D3F5C">
        <w:trPr>
          <w:trHeight w:val="932"/>
        </w:trPr>
        <w:tc>
          <w:tcPr>
            <w:tcW w:w="4281" w:type="dxa"/>
          </w:tcPr>
          <w:p w14:paraId="14E8845E" w14:textId="091F167D" w:rsidR="00F94A02" w:rsidRPr="008C17B6" w:rsidRDefault="0009397F" w:rsidP="003A422A">
            <w:pPr>
              <w:ind w:right="1011"/>
              <w:jc w:val="both"/>
              <w:rPr>
                <w:rFonts w:ascii="Bookman Old Style" w:hAnsi="Bookman Old Style"/>
              </w:rPr>
            </w:pPr>
            <w:r w:rsidRPr="0009397F">
              <w:rPr>
                <w:rFonts w:ascii="Bookman Old Style" w:hAnsi="Bookman Old Style"/>
              </w:rPr>
              <w:t xml:space="preserve">Delivery form </w:t>
            </w:r>
            <w:r w:rsidR="009C141D">
              <w:rPr>
                <w:rFonts w:ascii="Bookman Old Style" w:hAnsi="Bookman Old Style"/>
              </w:rPr>
              <w:t>and characteristics of the formulation</w:t>
            </w:r>
            <w:r w:rsidRPr="0009397F">
              <w:rPr>
                <w:rFonts w:ascii="Bookman Old Style" w:hAnsi="Bookman Old Style"/>
              </w:rPr>
              <w:t xml:space="preserve"> the product is presented, e.g., solution, suspension, spray, pour-</w:t>
            </w:r>
            <w:r w:rsidR="00806200" w:rsidRPr="0009397F">
              <w:rPr>
                <w:rFonts w:ascii="Bookman Old Style" w:hAnsi="Bookman Old Style"/>
              </w:rPr>
              <w:t xml:space="preserve">on, </w:t>
            </w:r>
            <w:r w:rsidR="00806200" w:rsidRPr="001D0AE2">
              <w:rPr>
                <w:rFonts w:ascii="Bookman Old Style" w:hAnsi="Bookman Old Style"/>
              </w:rPr>
              <w:t>wettability</w:t>
            </w:r>
            <w:r w:rsidR="00F94A02" w:rsidRPr="001D0AE2">
              <w:rPr>
                <w:rFonts w:ascii="Bookman Old Style" w:hAnsi="Bookman Old Style"/>
              </w:rPr>
              <w:t xml:space="preserve"> and persistent foam)</w:t>
            </w:r>
          </w:p>
        </w:tc>
        <w:tc>
          <w:tcPr>
            <w:tcW w:w="2437" w:type="dxa"/>
          </w:tcPr>
          <w:p w14:paraId="4E348E25"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6AC8DDBF"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584503D1" w14:textId="22E78CA6" w:rsidTr="009D3F5C">
        <w:trPr>
          <w:trHeight w:val="460"/>
        </w:trPr>
        <w:tc>
          <w:tcPr>
            <w:tcW w:w="4281" w:type="dxa"/>
          </w:tcPr>
          <w:p w14:paraId="7FBEDD84" w14:textId="77777777" w:rsidR="00F94A02" w:rsidRPr="001D0AE2" w:rsidRDefault="00F94A02" w:rsidP="003A422A">
            <w:pPr>
              <w:spacing w:before="100" w:beforeAutospacing="1" w:after="100" w:afterAutospacing="1"/>
              <w:ind w:right="1011"/>
              <w:jc w:val="both"/>
              <w:rPr>
                <w:rFonts w:ascii="Bookman Old Style" w:hAnsi="Bookman Old Style"/>
              </w:rPr>
            </w:pPr>
            <w:r w:rsidRPr="001D0AE2">
              <w:rPr>
                <w:rFonts w:ascii="Bookman Old Style" w:hAnsi="Bookman Old Style"/>
              </w:rPr>
              <w:t>flash point</w:t>
            </w:r>
          </w:p>
        </w:tc>
        <w:tc>
          <w:tcPr>
            <w:tcW w:w="2437" w:type="dxa"/>
          </w:tcPr>
          <w:p w14:paraId="7812666B"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280B861C"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099ECC9E" w14:textId="666806EE" w:rsidTr="009D3F5C">
        <w:trPr>
          <w:trHeight w:val="460"/>
        </w:trPr>
        <w:tc>
          <w:tcPr>
            <w:tcW w:w="4281" w:type="dxa"/>
          </w:tcPr>
          <w:p w14:paraId="6AB0544C" w14:textId="5B3B8452" w:rsidR="00F94A02" w:rsidRPr="00806200" w:rsidRDefault="008C17B6" w:rsidP="003A422A">
            <w:pPr>
              <w:ind w:right="1011"/>
              <w:jc w:val="both"/>
              <w:rPr>
                <w:rFonts w:ascii="Bookman Old Style" w:hAnsi="Bookman Old Style"/>
              </w:rPr>
            </w:pPr>
            <w:r w:rsidRPr="00806200">
              <w:rPr>
                <w:rFonts w:ascii="Bookman Old Style" w:hAnsi="Bookman Old Style"/>
              </w:rPr>
              <w:t>Flammability and self-heating.</w:t>
            </w:r>
          </w:p>
        </w:tc>
        <w:tc>
          <w:tcPr>
            <w:tcW w:w="2437" w:type="dxa"/>
          </w:tcPr>
          <w:p w14:paraId="2B79A056"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3FDEBCF1"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5B14F8E0" w14:textId="769E5BE5" w:rsidTr="009D3F5C">
        <w:trPr>
          <w:trHeight w:val="460"/>
        </w:trPr>
        <w:tc>
          <w:tcPr>
            <w:tcW w:w="4281" w:type="dxa"/>
          </w:tcPr>
          <w:p w14:paraId="2C1C772E" w14:textId="29D63F61" w:rsidR="00F94A02" w:rsidRPr="001D0AE2" w:rsidRDefault="00C94559" w:rsidP="003A422A">
            <w:pPr>
              <w:spacing w:before="100" w:beforeAutospacing="1" w:after="100" w:afterAutospacing="1"/>
              <w:ind w:right="1011"/>
              <w:jc w:val="both"/>
              <w:rPr>
                <w:rFonts w:ascii="Bookman Old Style" w:hAnsi="Bookman Old Style"/>
              </w:rPr>
            </w:pPr>
            <w:r>
              <w:rPr>
                <w:rFonts w:ascii="Bookman Old Style" w:hAnsi="Bookman Old Style"/>
              </w:rPr>
              <w:t>E</w:t>
            </w:r>
            <w:r w:rsidR="00F94A02" w:rsidRPr="001D0AE2">
              <w:rPr>
                <w:rFonts w:ascii="Bookman Old Style" w:hAnsi="Bookman Old Style"/>
              </w:rPr>
              <w:t>xplosive properties</w:t>
            </w:r>
          </w:p>
        </w:tc>
        <w:tc>
          <w:tcPr>
            <w:tcW w:w="2437" w:type="dxa"/>
          </w:tcPr>
          <w:p w14:paraId="59DB3768"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343850F6"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6642DC90" w14:textId="5CB2E5B1" w:rsidTr="009D3F5C">
        <w:trPr>
          <w:trHeight w:val="460"/>
        </w:trPr>
        <w:tc>
          <w:tcPr>
            <w:tcW w:w="4281" w:type="dxa"/>
          </w:tcPr>
          <w:p w14:paraId="4E9C890F" w14:textId="08FF7B01" w:rsidR="00F94A02" w:rsidRPr="001D0AE2" w:rsidRDefault="00C94559" w:rsidP="003A422A">
            <w:pPr>
              <w:spacing w:before="100" w:beforeAutospacing="1" w:after="100" w:afterAutospacing="1"/>
              <w:ind w:right="1011"/>
              <w:jc w:val="both"/>
              <w:rPr>
                <w:rFonts w:ascii="Bookman Old Style" w:hAnsi="Bookman Old Style"/>
              </w:rPr>
            </w:pPr>
            <w:r>
              <w:rPr>
                <w:rFonts w:ascii="Bookman Old Style" w:hAnsi="Bookman Old Style"/>
              </w:rPr>
              <w:t>O</w:t>
            </w:r>
            <w:r w:rsidR="00F94A02" w:rsidRPr="001D0AE2">
              <w:rPr>
                <w:rFonts w:ascii="Bookman Old Style" w:hAnsi="Bookman Old Style"/>
              </w:rPr>
              <w:t>xidising properties</w:t>
            </w:r>
          </w:p>
        </w:tc>
        <w:tc>
          <w:tcPr>
            <w:tcW w:w="2437" w:type="dxa"/>
          </w:tcPr>
          <w:p w14:paraId="3A0BCCC3"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5622A658"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6154337D" w14:textId="7C46DAAF" w:rsidTr="009D3F5C">
        <w:trPr>
          <w:trHeight w:val="460"/>
        </w:trPr>
        <w:tc>
          <w:tcPr>
            <w:tcW w:w="4281" w:type="dxa"/>
          </w:tcPr>
          <w:p w14:paraId="2E147188" w14:textId="77777777" w:rsidR="00F94A02" w:rsidRPr="001D0AE2" w:rsidRDefault="00F94A02" w:rsidP="003A422A">
            <w:pPr>
              <w:spacing w:before="100" w:beforeAutospacing="1" w:after="100" w:afterAutospacing="1"/>
              <w:ind w:right="1011"/>
              <w:jc w:val="both"/>
              <w:rPr>
                <w:rFonts w:ascii="Bookman Old Style" w:hAnsi="Bookman Old Style"/>
              </w:rPr>
            </w:pPr>
            <w:r w:rsidRPr="001D0AE2">
              <w:rPr>
                <w:rFonts w:ascii="Bookman Old Style" w:hAnsi="Bookman Old Style"/>
              </w:rPr>
              <w:t>corrosive hazard</w:t>
            </w:r>
          </w:p>
        </w:tc>
        <w:tc>
          <w:tcPr>
            <w:tcW w:w="2437" w:type="dxa"/>
          </w:tcPr>
          <w:p w14:paraId="15BC3FA8"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45405E84" w14:textId="77777777" w:rsidR="00F94A02" w:rsidRPr="001D0AE2" w:rsidRDefault="00F94A02" w:rsidP="003A422A">
            <w:pPr>
              <w:spacing w:before="100" w:beforeAutospacing="1" w:after="100" w:afterAutospacing="1"/>
              <w:ind w:right="1011"/>
              <w:jc w:val="both"/>
              <w:rPr>
                <w:rFonts w:ascii="Bookman Old Style" w:hAnsi="Bookman Old Style"/>
              </w:rPr>
            </w:pPr>
          </w:p>
        </w:tc>
      </w:tr>
      <w:tr w:rsidR="00F94A02" w:rsidRPr="001D0AE2" w14:paraId="4A2835A0" w14:textId="42712E61" w:rsidTr="009D3F5C">
        <w:trPr>
          <w:trHeight w:val="460"/>
        </w:trPr>
        <w:tc>
          <w:tcPr>
            <w:tcW w:w="4281" w:type="dxa"/>
          </w:tcPr>
          <w:p w14:paraId="76482E61" w14:textId="77777777" w:rsidR="00F94A02" w:rsidRPr="001D0AE2" w:rsidRDefault="00F94A02" w:rsidP="003A422A">
            <w:pPr>
              <w:spacing w:before="100" w:beforeAutospacing="1" w:after="100" w:afterAutospacing="1"/>
              <w:ind w:right="1011"/>
              <w:jc w:val="both"/>
              <w:rPr>
                <w:rFonts w:ascii="Bookman Old Style" w:hAnsi="Bookman Old Style"/>
              </w:rPr>
            </w:pPr>
            <w:r w:rsidRPr="001D0AE2">
              <w:rPr>
                <w:rFonts w:ascii="Bookman Old Style" w:hAnsi="Bookman Old Style"/>
              </w:rPr>
              <w:t>dangerous goods classification), if applicable.</w:t>
            </w:r>
          </w:p>
        </w:tc>
        <w:tc>
          <w:tcPr>
            <w:tcW w:w="2437" w:type="dxa"/>
          </w:tcPr>
          <w:p w14:paraId="283B7511" w14:textId="77777777" w:rsidR="00F94A02" w:rsidRPr="001D0AE2" w:rsidRDefault="00F94A02" w:rsidP="003A422A">
            <w:pPr>
              <w:spacing w:before="100" w:beforeAutospacing="1" w:after="100" w:afterAutospacing="1"/>
              <w:ind w:right="1011"/>
              <w:jc w:val="both"/>
              <w:rPr>
                <w:rFonts w:ascii="Bookman Old Style" w:hAnsi="Bookman Old Style"/>
              </w:rPr>
            </w:pPr>
          </w:p>
        </w:tc>
        <w:tc>
          <w:tcPr>
            <w:tcW w:w="2795" w:type="dxa"/>
          </w:tcPr>
          <w:p w14:paraId="0B0D1542" w14:textId="77777777" w:rsidR="00F94A02" w:rsidRPr="001D0AE2" w:rsidRDefault="00F94A02" w:rsidP="003A422A">
            <w:pPr>
              <w:spacing w:before="100" w:beforeAutospacing="1" w:after="100" w:afterAutospacing="1"/>
              <w:ind w:right="1011"/>
              <w:jc w:val="both"/>
              <w:rPr>
                <w:rFonts w:ascii="Bookman Old Style" w:hAnsi="Bookman Old Style"/>
              </w:rPr>
            </w:pPr>
          </w:p>
        </w:tc>
      </w:tr>
    </w:tbl>
    <w:p w14:paraId="260F4397" w14:textId="77777777" w:rsidR="00614EF8" w:rsidRDefault="00614EF8" w:rsidP="00455AFC"/>
    <w:p w14:paraId="7C1D8853" w14:textId="2FE1ABAF" w:rsidR="00C079E5" w:rsidRDefault="00C079E5" w:rsidP="003A422A">
      <w:pPr>
        <w:ind w:right="1011"/>
        <w:jc w:val="both"/>
        <w:rPr>
          <w:rFonts w:ascii="Bookman Old Style" w:hAnsi="Bookman Old Style"/>
          <w:b/>
        </w:rPr>
      </w:pPr>
    </w:p>
    <w:p w14:paraId="7F8415A3" w14:textId="093F0FD8" w:rsidR="00D96F26" w:rsidRDefault="00D96F26" w:rsidP="003A422A">
      <w:pPr>
        <w:ind w:right="1011"/>
        <w:jc w:val="both"/>
        <w:rPr>
          <w:rFonts w:ascii="Bookman Old Style" w:hAnsi="Bookman Old Style"/>
          <w:b/>
        </w:rPr>
      </w:pPr>
    </w:p>
    <w:p w14:paraId="74DD303F" w14:textId="3E54F79F" w:rsidR="00C079E5" w:rsidRDefault="00D96F26" w:rsidP="00BA0E44">
      <w:pPr>
        <w:pStyle w:val="Heading4"/>
        <w:rPr>
          <w:i/>
          <w:iCs/>
        </w:rPr>
      </w:pPr>
      <w:r w:rsidRPr="00D96F26">
        <w:t>3.2.4.2. chemical properties of the formulated product</w:t>
      </w:r>
      <w:r w:rsidR="00C079E5" w:rsidRPr="00D96F26">
        <w:t>.</w:t>
      </w:r>
    </w:p>
    <w:p w14:paraId="5CAC6B39" w14:textId="77777777" w:rsidR="00A65BEA" w:rsidRPr="00A65BEA" w:rsidRDefault="00A65BEA" w:rsidP="003A422A">
      <w:pPr>
        <w:ind w:right="1011"/>
      </w:pPr>
    </w:p>
    <w:tbl>
      <w:tblPr>
        <w:tblStyle w:val="TableGrid"/>
        <w:tblW w:w="9358" w:type="dxa"/>
        <w:tblLook w:val="04A0" w:firstRow="1" w:lastRow="0" w:firstColumn="1" w:lastColumn="0" w:noHBand="0" w:noVBand="1"/>
      </w:tblPr>
      <w:tblGrid>
        <w:gridCol w:w="3595"/>
        <w:gridCol w:w="2716"/>
        <w:gridCol w:w="3047"/>
      </w:tblGrid>
      <w:tr w:rsidR="00A65BEA" w:rsidRPr="00A65BEA" w14:paraId="1031F9B0" w14:textId="1FBC7597" w:rsidTr="00A65BEA">
        <w:tc>
          <w:tcPr>
            <w:tcW w:w="4458" w:type="dxa"/>
            <w:shd w:val="clear" w:color="auto" w:fill="F2F2F2" w:themeFill="background1" w:themeFillShade="F2"/>
          </w:tcPr>
          <w:p w14:paraId="6B6B5893" w14:textId="6406E54E" w:rsidR="00A65BEA" w:rsidRPr="0020748F" w:rsidRDefault="00A65BEA" w:rsidP="003A422A">
            <w:pPr>
              <w:ind w:left="360" w:right="1011"/>
              <w:jc w:val="both"/>
              <w:rPr>
                <w:rFonts w:ascii="Bookman Old Style" w:hAnsi="Bookman Old Style"/>
                <w:b/>
                <w:bCs/>
              </w:rPr>
            </w:pPr>
            <w:r w:rsidRPr="0020748F">
              <w:rPr>
                <w:rFonts w:ascii="Bookman Old Style" w:hAnsi="Bookman Old Style"/>
                <w:b/>
                <w:bCs/>
              </w:rPr>
              <w:t xml:space="preserve">Parameter </w:t>
            </w:r>
          </w:p>
        </w:tc>
        <w:tc>
          <w:tcPr>
            <w:tcW w:w="2313" w:type="dxa"/>
            <w:shd w:val="clear" w:color="auto" w:fill="F2F2F2" w:themeFill="background1" w:themeFillShade="F2"/>
          </w:tcPr>
          <w:p w14:paraId="3482A22E" w14:textId="7797C92F" w:rsidR="00A65BEA" w:rsidRPr="0020748F" w:rsidRDefault="00A65BEA" w:rsidP="003A422A">
            <w:pPr>
              <w:ind w:left="360" w:right="1011"/>
              <w:jc w:val="both"/>
              <w:rPr>
                <w:rFonts w:ascii="Bookman Old Style" w:hAnsi="Bookman Old Style"/>
                <w:b/>
                <w:bCs/>
              </w:rPr>
            </w:pPr>
            <w:r w:rsidRPr="0020748F">
              <w:rPr>
                <w:rFonts w:ascii="Bookman Old Style" w:hAnsi="Bookman Old Style"/>
                <w:b/>
                <w:bCs/>
              </w:rPr>
              <w:t xml:space="preserve">Standard </w:t>
            </w:r>
          </w:p>
        </w:tc>
        <w:tc>
          <w:tcPr>
            <w:tcW w:w="2587" w:type="dxa"/>
            <w:shd w:val="clear" w:color="auto" w:fill="F2F2F2" w:themeFill="background1" w:themeFillShade="F2"/>
          </w:tcPr>
          <w:p w14:paraId="1BF7D628" w14:textId="150E06D7" w:rsidR="00A65BEA" w:rsidRPr="0020748F" w:rsidRDefault="00A65BEA" w:rsidP="003A422A">
            <w:pPr>
              <w:ind w:left="360" w:right="1011"/>
              <w:jc w:val="both"/>
              <w:rPr>
                <w:rFonts w:ascii="Bookman Old Style" w:hAnsi="Bookman Old Style"/>
                <w:b/>
                <w:bCs/>
              </w:rPr>
            </w:pPr>
            <w:r w:rsidRPr="0020748F">
              <w:rPr>
                <w:rFonts w:ascii="Bookman Old Style" w:hAnsi="Bookman Old Style"/>
                <w:b/>
                <w:bCs/>
              </w:rPr>
              <w:t>observation</w:t>
            </w:r>
          </w:p>
        </w:tc>
      </w:tr>
      <w:tr w:rsidR="00A65BEA" w:rsidRPr="00A65BEA" w14:paraId="1787AF2A" w14:textId="7605407D" w:rsidTr="00A65BEA">
        <w:tc>
          <w:tcPr>
            <w:tcW w:w="4458" w:type="dxa"/>
          </w:tcPr>
          <w:p w14:paraId="1C8438E7" w14:textId="77777777" w:rsidR="00A65BEA" w:rsidRPr="00A65BEA" w:rsidRDefault="00A65BEA" w:rsidP="003A422A">
            <w:pPr>
              <w:ind w:right="1011"/>
              <w:jc w:val="both"/>
              <w:rPr>
                <w:rFonts w:ascii="Bookman Old Style" w:hAnsi="Bookman Old Style"/>
              </w:rPr>
            </w:pPr>
            <w:r w:rsidRPr="00A65BEA">
              <w:rPr>
                <w:rFonts w:ascii="Bookman Old Style" w:hAnsi="Bookman Old Style"/>
              </w:rPr>
              <w:t>Wettability</w:t>
            </w:r>
          </w:p>
        </w:tc>
        <w:tc>
          <w:tcPr>
            <w:tcW w:w="2313" w:type="dxa"/>
          </w:tcPr>
          <w:p w14:paraId="6EF4CAEC" w14:textId="77777777" w:rsidR="00A65BEA" w:rsidRPr="00A65BEA" w:rsidRDefault="00A65BEA" w:rsidP="003A422A">
            <w:pPr>
              <w:ind w:left="360" w:right="1011"/>
              <w:jc w:val="both"/>
              <w:rPr>
                <w:rFonts w:ascii="Bookman Old Style" w:hAnsi="Bookman Old Style"/>
              </w:rPr>
            </w:pPr>
          </w:p>
        </w:tc>
        <w:tc>
          <w:tcPr>
            <w:tcW w:w="2587" w:type="dxa"/>
          </w:tcPr>
          <w:p w14:paraId="4287ED27" w14:textId="77777777" w:rsidR="00A65BEA" w:rsidRPr="00A65BEA" w:rsidRDefault="00A65BEA" w:rsidP="003A422A">
            <w:pPr>
              <w:ind w:left="360" w:right="1011"/>
              <w:jc w:val="both"/>
              <w:rPr>
                <w:rFonts w:ascii="Bookman Old Style" w:hAnsi="Bookman Old Style"/>
              </w:rPr>
            </w:pPr>
          </w:p>
        </w:tc>
      </w:tr>
      <w:tr w:rsidR="00A65BEA" w:rsidRPr="00A65BEA" w14:paraId="7DF0F7C1" w14:textId="7DD32A76" w:rsidTr="00A65BEA">
        <w:tc>
          <w:tcPr>
            <w:tcW w:w="4458" w:type="dxa"/>
          </w:tcPr>
          <w:p w14:paraId="4B57AF68" w14:textId="77777777" w:rsidR="00A65BEA" w:rsidRPr="00A65BEA" w:rsidRDefault="00A65BEA" w:rsidP="003A422A">
            <w:pPr>
              <w:ind w:right="1011"/>
              <w:jc w:val="both"/>
              <w:rPr>
                <w:rFonts w:ascii="Bookman Old Style" w:hAnsi="Bookman Old Style"/>
              </w:rPr>
            </w:pPr>
            <w:r w:rsidRPr="00A65BEA">
              <w:rPr>
                <w:rFonts w:ascii="Bookman Old Style" w:hAnsi="Bookman Old Style"/>
              </w:rPr>
              <w:t>Persistent foaming</w:t>
            </w:r>
          </w:p>
        </w:tc>
        <w:tc>
          <w:tcPr>
            <w:tcW w:w="2313" w:type="dxa"/>
          </w:tcPr>
          <w:p w14:paraId="32C67F19" w14:textId="77777777" w:rsidR="00A65BEA" w:rsidRPr="00A65BEA" w:rsidRDefault="00A65BEA" w:rsidP="003A422A">
            <w:pPr>
              <w:ind w:left="360" w:right="1011"/>
              <w:jc w:val="both"/>
              <w:rPr>
                <w:rFonts w:ascii="Bookman Old Style" w:hAnsi="Bookman Old Style"/>
              </w:rPr>
            </w:pPr>
          </w:p>
        </w:tc>
        <w:tc>
          <w:tcPr>
            <w:tcW w:w="2587" w:type="dxa"/>
          </w:tcPr>
          <w:p w14:paraId="2910E6CE" w14:textId="77777777" w:rsidR="00A65BEA" w:rsidRPr="00A65BEA" w:rsidRDefault="00A65BEA" w:rsidP="003A422A">
            <w:pPr>
              <w:ind w:left="360" w:right="1011"/>
              <w:jc w:val="both"/>
              <w:rPr>
                <w:rFonts w:ascii="Bookman Old Style" w:hAnsi="Bookman Old Style"/>
              </w:rPr>
            </w:pPr>
          </w:p>
        </w:tc>
      </w:tr>
      <w:tr w:rsidR="00A65BEA" w:rsidRPr="00A65BEA" w14:paraId="40BE04A5" w14:textId="0263E8F5" w:rsidTr="00A65BEA">
        <w:tc>
          <w:tcPr>
            <w:tcW w:w="4458" w:type="dxa"/>
          </w:tcPr>
          <w:p w14:paraId="205D9230" w14:textId="77777777" w:rsidR="00A65BEA" w:rsidRPr="00A65BEA" w:rsidRDefault="00A65BEA" w:rsidP="003A422A">
            <w:pPr>
              <w:ind w:right="1011"/>
              <w:jc w:val="both"/>
              <w:rPr>
                <w:rFonts w:ascii="Bookman Old Style" w:hAnsi="Bookman Old Style"/>
              </w:rPr>
            </w:pPr>
            <w:proofErr w:type="spellStart"/>
            <w:r w:rsidRPr="00A65BEA">
              <w:rPr>
                <w:rFonts w:ascii="Bookman Old Style" w:hAnsi="Bookman Old Style"/>
              </w:rPr>
              <w:t>Suspensibility</w:t>
            </w:r>
            <w:proofErr w:type="spellEnd"/>
            <w:r w:rsidRPr="00A65BEA">
              <w:rPr>
                <w:rFonts w:ascii="Bookman Old Style" w:hAnsi="Bookman Old Style"/>
              </w:rPr>
              <w:t>, spontaneity of dispersion and dispersion stability</w:t>
            </w:r>
          </w:p>
        </w:tc>
        <w:tc>
          <w:tcPr>
            <w:tcW w:w="2313" w:type="dxa"/>
          </w:tcPr>
          <w:p w14:paraId="2586788E" w14:textId="77777777" w:rsidR="00A65BEA" w:rsidRPr="00A65BEA" w:rsidRDefault="00A65BEA" w:rsidP="003A422A">
            <w:pPr>
              <w:ind w:left="360" w:right="1011"/>
              <w:jc w:val="both"/>
              <w:rPr>
                <w:rFonts w:ascii="Bookman Old Style" w:hAnsi="Bookman Old Style"/>
              </w:rPr>
            </w:pPr>
          </w:p>
        </w:tc>
        <w:tc>
          <w:tcPr>
            <w:tcW w:w="2587" w:type="dxa"/>
          </w:tcPr>
          <w:p w14:paraId="4DECBB3F" w14:textId="77777777" w:rsidR="00A65BEA" w:rsidRPr="00A65BEA" w:rsidRDefault="00A65BEA" w:rsidP="003A422A">
            <w:pPr>
              <w:ind w:left="360" w:right="1011"/>
              <w:jc w:val="both"/>
              <w:rPr>
                <w:rFonts w:ascii="Bookman Old Style" w:hAnsi="Bookman Old Style"/>
              </w:rPr>
            </w:pPr>
          </w:p>
        </w:tc>
      </w:tr>
      <w:tr w:rsidR="00A65BEA" w:rsidRPr="00A65BEA" w14:paraId="22B1D8E5" w14:textId="2BF0F006" w:rsidTr="00A65BEA">
        <w:tc>
          <w:tcPr>
            <w:tcW w:w="4458" w:type="dxa"/>
          </w:tcPr>
          <w:p w14:paraId="54C4F32D" w14:textId="77777777" w:rsidR="00A65BEA" w:rsidRPr="00A65BEA" w:rsidRDefault="00A65BEA" w:rsidP="003A422A">
            <w:pPr>
              <w:ind w:right="1011"/>
              <w:jc w:val="both"/>
              <w:rPr>
                <w:rFonts w:ascii="Bookman Old Style" w:hAnsi="Bookman Old Style"/>
              </w:rPr>
            </w:pPr>
            <w:r w:rsidRPr="00A65BEA">
              <w:rPr>
                <w:rFonts w:ascii="Bookman Old Style" w:hAnsi="Bookman Old Style"/>
              </w:rPr>
              <w:t>Degree of dissolution and dilution stability</w:t>
            </w:r>
          </w:p>
        </w:tc>
        <w:tc>
          <w:tcPr>
            <w:tcW w:w="2313" w:type="dxa"/>
          </w:tcPr>
          <w:p w14:paraId="6A8FB286" w14:textId="77777777" w:rsidR="00A65BEA" w:rsidRPr="00A65BEA" w:rsidRDefault="00A65BEA" w:rsidP="003A422A">
            <w:pPr>
              <w:ind w:left="360" w:right="1011"/>
              <w:jc w:val="both"/>
              <w:rPr>
                <w:rFonts w:ascii="Bookman Old Style" w:hAnsi="Bookman Old Style"/>
              </w:rPr>
            </w:pPr>
          </w:p>
        </w:tc>
        <w:tc>
          <w:tcPr>
            <w:tcW w:w="2587" w:type="dxa"/>
          </w:tcPr>
          <w:p w14:paraId="5534ECB9" w14:textId="77777777" w:rsidR="00A65BEA" w:rsidRPr="00A65BEA" w:rsidRDefault="00A65BEA" w:rsidP="003A422A">
            <w:pPr>
              <w:ind w:left="360" w:right="1011"/>
              <w:jc w:val="both"/>
              <w:rPr>
                <w:rFonts w:ascii="Bookman Old Style" w:hAnsi="Bookman Old Style"/>
              </w:rPr>
            </w:pPr>
          </w:p>
        </w:tc>
      </w:tr>
      <w:tr w:rsidR="00A65BEA" w:rsidRPr="00A65BEA" w14:paraId="2AF87ABF" w14:textId="5ABB0AC6" w:rsidTr="00A65BEA">
        <w:tc>
          <w:tcPr>
            <w:tcW w:w="4458" w:type="dxa"/>
          </w:tcPr>
          <w:p w14:paraId="1BDA90FA" w14:textId="77777777" w:rsidR="00A65BEA" w:rsidRPr="00A65BEA" w:rsidRDefault="00A65BEA" w:rsidP="003A422A">
            <w:pPr>
              <w:ind w:right="1011"/>
              <w:jc w:val="both"/>
              <w:rPr>
                <w:rFonts w:ascii="Bookman Old Style" w:hAnsi="Bookman Old Style"/>
              </w:rPr>
            </w:pPr>
            <w:r w:rsidRPr="00A65BEA">
              <w:rPr>
                <w:rFonts w:ascii="Bookman Old Style" w:hAnsi="Bookman Old Style"/>
              </w:rPr>
              <w:t xml:space="preserve">Particle size distribution, dust content, attrition </w:t>
            </w:r>
            <w:r w:rsidRPr="00A65BEA">
              <w:rPr>
                <w:rFonts w:ascii="Bookman Old Style" w:hAnsi="Bookman Old Style"/>
              </w:rPr>
              <w:lastRenderedPageBreak/>
              <w:t>and hardness and integrity.</w:t>
            </w:r>
          </w:p>
        </w:tc>
        <w:tc>
          <w:tcPr>
            <w:tcW w:w="2313" w:type="dxa"/>
          </w:tcPr>
          <w:p w14:paraId="434F596D" w14:textId="77777777" w:rsidR="00A65BEA" w:rsidRPr="00A65BEA" w:rsidRDefault="00A65BEA" w:rsidP="003A422A">
            <w:pPr>
              <w:ind w:left="360" w:right="1011"/>
              <w:jc w:val="both"/>
              <w:rPr>
                <w:rFonts w:ascii="Bookman Old Style" w:hAnsi="Bookman Old Style"/>
              </w:rPr>
            </w:pPr>
          </w:p>
        </w:tc>
        <w:tc>
          <w:tcPr>
            <w:tcW w:w="2587" w:type="dxa"/>
          </w:tcPr>
          <w:p w14:paraId="5499418B" w14:textId="77777777" w:rsidR="00A65BEA" w:rsidRPr="00A65BEA" w:rsidRDefault="00A65BEA" w:rsidP="003A422A">
            <w:pPr>
              <w:ind w:left="360" w:right="1011"/>
              <w:jc w:val="both"/>
              <w:rPr>
                <w:rFonts w:ascii="Bookman Old Style" w:hAnsi="Bookman Old Style"/>
              </w:rPr>
            </w:pPr>
          </w:p>
        </w:tc>
      </w:tr>
      <w:tr w:rsidR="00A65BEA" w:rsidRPr="00A65BEA" w14:paraId="559129E4" w14:textId="1627B034" w:rsidTr="00A65BEA">
        <w:tc>
          <w:tcPr>
            <w:tcW w:w="4458" w:type="dxa"/>
          </w:tcPr>
          <w:p w14:paraId="1989C682" w14:textId="77777777" w:rsidR="00A65BEA" w:rsidRPr="00A65BEA" w:rsidRDefault="00A65BEA" w:rsidP="003A422A">
            <w:pPr>
              <w:ind w:right="1011"/>
              <w:jc w:val="both"/>
              <w:rPr>
                <w:rFonts w:ascii="Bookman Old Style" w:hAnsi="Bookman Old Style"/>
              </w:rPr>
            </w:pPr>
            <w:proofErr w:type="spellStart"/>
            <w:r w:rsidRPr="00A65BEA">
              <w:rPr>
                <w:rFonts w:ascii="Bookman Old Style" w:hAnsi="Bookman Old Style"/>
              </w:rPr>
              <w:t>Emulsifiability</w:t>
            </w:r>
            <w:proofErr w:type="spellEnd"/>
            <w:r w:rsidRPr="00A65BEA">
              <w:rPr>
                <w:rFonts w:ascii="Bookman Old Style" w:hAnsi="Bookman Old Style"/>
              </w:rPr>
              <w:t>, re-</w:t>
            </w:r>
            <w:proofErr w:type="spellStart"/>
            <w:r w:rsidRPr="00A65BEA">
              <w:rPr>
                <w:rFonts w:ascii="Bookman Old Style" w:hAnsi="Bookman Old Style"/>
              </w:rPr>
              <w:t>emulsifiability</w:t>
            </w:r>
            <w:proofErr w:type="spellEnd"/>
            <w:r w:rsidRPr="00A65BEA">
              <w:rPr>
                <w:rFonts w:ascii="Bookman Old Style" w:hAnsi="Bookman Old Style"/>
              </w:rPr>
              <w:t>, emulsion stability.</w:t>
            </w:r>
          </w:p>
        </w:tc>
        <w:tc>
          <w:tcPr>
            <w:tcW w:w="2313" w:type="dxa"/>
          </w:tcPr>
          <w:p w14:paraId="390555CA" w14:textId="77777777" w:rsidR="00A65BEA" w:rsidRPr="00A65BEA" w:rsidRDefault="00A65BEA" w:rsidP="003A422A">
            <w:pPr>
              <w:ind w:left="360" w:right="1011"/>
              <w:jc w:val="both"/>
              <w:rPr>
                <w:rFonts w:ascii="Bookman Old Style" w:hAnsi="Bookman Old Style"/>
              </w:rPr>
            </w:pPr>
          </w:p>
        </w:tc>
        <w:tc>
          <w:tcPr>
            <w:tcW w:w="2587" w:type="dxa"/>
          </w:tcPr>
          <w:p w14:paraId="0B9F7078" w14:textId="77777777" w:rsidR="00A65BEA" w:rsidRPr="00A65BEA" w:rsidRDefault="00A65BEA" w:rsidP="003A422A">
            <w:pPr>
              <w:ind w:left="360" w:right="1011"/>
              <w:jc w:val="both"/>
              <w:rPr>
                <w:rFonts w:ascii="Bookman Old Style" w:hAnsi="Bookman Old Style"/>
              </w:rPr>
            </w:pPr>
          </w:p>
        </w:tc>
      </w:tr>
      <w:tr w:rsidR="00A65BEA" w:rsidRPr="00A65BEA" w14:paraId="65A9C6F5" w14:textId="5A569930" w:rsidTr="00A65BEA">
        <w:tc>
          <w:tcPr>
            <w:tcW w:w="4458" w:type="dxa"/>
          </w:tcPr>
          <w:p w14:paraId="3D00E04D" w14:textId="77777777" w:rsidR="00A65BEA" w:rsidRPr="00A65BEA" w:rsidRDefault="00A65BEA" w:rsidP="003A422A">
            <w:pPr>
              <w:ind w:right="1011"/>
              <w:jc w:val="both"/>
              <w:rPr>
                <w:rFonts w:ascii="Bookman Old Style" w:hAnsi="Bookman Old Style"/>
              </w:rPr>
            </w:pPr>
            <w:r w:rsidRPr="00A65BEA">
              <w:rPr>
                <w:rFonts w:ascii="Bookman Old Style" w:hAnsi="Bookman Old Style"/>
              </w:rPr>
              <w:t xml:space="preserve">Flowability, pourability and </w:t>
            </w:r>
            <w:proofErr w:type="spellStart"/>
            <w:r w:rsidRPr="00A65BEA">
              <w:rPr>
                <w:rFonts w:ascii="Bookman Old Style" w:hAnsi="Bookman Old Style"/>
              </w:rPr>
              <w:t>dustability</w:t>
            </w:r>
            <w:proofErr w:type="spellEnd"/>
            <w:r w:rsidRPr="00A65BEA">
              <w:rPr>
                <w:rFonts w:ascii="Bookman Old Style" w:hAnsi="Bookman Old Style"/>
              </w:rPr>
              <w:t>.</w:t>
            </w:r>
          </w:p>
        </w:tc>
        <w:tc>
          <w:tcPr>
            <w:tcW w:w="2313" w:type="dxa"/>
          </w:tcPr>
          <w:p w14:paraId="58FA568E" w14:textId="77777777" w:rsidR="00A65BEA" w:rsidRPr="00A65BEA" w:rsidRDefault="00A65BEA" w:rsidP="003A422A">
            <w:pPr>
              <w:ind w:left="360" w:right="1011"/>
              <w:jc w:val="both"/>
              <w:rPr>
                <w:rFonts w:ascii="Bookman Old Style" w:hAnsi="Bookman Old Style"/>
              </w:rPr>
            </w:pPr>
          </w:p>
        </w:tc>
        <w:tc>
          <w:tcPr>
            <w:tcW w:w="2587" w:type="dxa"/>
          </w:tcPr>
          <w:p w14:paraId="473FA9A4" w14:textId="77777777" w:rsidR="00A65BEA" w:rsidRPr="00A65BEA" w:rsidRDefault="00A65BEA" w:rsidP="003A422A">
            <w:pPr>
              <w:ind w:left="360" w:right="1011"/>
              <w:jc w:val="both"/>
              <w:rPr>
                <w:rFonts w:ascii="Bookman Old Style" w:hAnsi="Bookman Old Style"/>
              </w:rPr>
            </w:pPr>
          </w:p>
        </w:tc>
      </w:tr>
      <w:tr w:rsidR="00A65BEA" w:rsidRPr="00A65BEA" w14:paraId="3D6D3A98" w14:textId="7A6AFE7B" w:rsidTr="00A65BEA">
        <w:tc>
          <w:tcPr>
            <w:tcW w:w="4458" w:type="dxa"/>
          </w:tcPr>
          <w:p w14:paraId="3D428ECE" w14:textId="77777777" w:rsidR="00A65BEA" w:rsidRPr="00A65BEA" w:rsidRDefault="00A65BEA" w:rsidP="003A422A">
            <w:pPr>
              <w:ind w:right="1011"/>
              <w:jc w:val="both"/>
              <w:rPr>
                <w:rFonts w:ascii="Bookman Old Style" w:hAnsi="Bookman Old Style"/>
              </w:rPr>
            </w:pPr>
            <w:r w:rsidRPr="00A65BEA">
              <w:rPr>
                <w:rFonts w:ascii="Bookman Old Style" w:hAnsi="Bookman Old Style"/>
              </w:rPr>
              <w:t>Physical and chemical compatibility with other products including VPPs with which its use is to be authorized.</w:t>
            </w:r>
          </w:p>
        </w:tc>
        <w:tc>
          <w:tcPr>
            <w:tcW w:w="2313" w:type="dxa"/>
          </w:tcPr>
          <w:p w14:paraId="36599DFC" w14:textId="77777777" w:rsidR="00A65BEA" w:rsidRPr="00A65BEA" w:rsidRDefault="00A65BEA" w:rsidP="003A422A">
            <w:pPr>
              <w:ind w:left="360" w:right="1011"/>
              <w:jc w:val="both"/>
              <w:rPr>
                <w:rFonts w:ascii="Bookman Old Style" w:hAnsi="Bookman Old Style"/>
              </w:rPr>
            </w:pPr>
          </w:p>
        </w:tc>
        <w:tc>
          <w:tcPr>
            <w:tcW w:w="2587" w:type="dxa"/>
          </w:tcPr>
          <w:p w14:paraId="75B1A287" w14:textId="77777777" w:rsidR="00A65BEA" w:rsidRPr="00A65BEA" w:rsidRDefault="00A65BEA" w:rsidP="003A422A">
            <w:pPr>
              <w:ind w:left="360" w:right="1011"/>
              <w:jc w:val="both"/>
              <w:rPr>
                <w:rFonts w:ascii="Bookman Old Style" w:hAnsi="Bookman Old Style"/>
              </w:rPr>
            </w:pPr>
          </w:p>
        </w:tc>
      </w:tr>
    </w:tbl>
    <w:p w14:paraId="24E22AE5" w14:textId="712892D7" w:rsidR="00C079E5" w:rsidRDefault="00C079E5" w:rsidP="003A422A">
      <w:pPr>
        <w:ind w:right="1011"/>
        <w:rPr>
          <w:rFonts w:ascii="Bookman Old Style" w:hAnsi="Bookman Old Style" w:cstheme="majorBidi"/>
          <w:b/>
          <w:bCs/>
          <w:color w:val="000000" w:themeColor="text1"/>
        </w:rPr>
      </w:pPr>
    </w:p>
    <w:p w14:paraId="2D148DEF" w14:textId="1570D683" w:rsidR="00FC5F1C" w:rsidRPr="00614EF8" w:rsidRDefault="00F94A02" w:rsidP="009D3F5C">
      <w:pPr>
        <w:pStyle w:val="Heading3"/>
        <w:ind w:right="-589"/>
        <w:rPr>
          <w:rFonts w:ascii="Bookman Old Style" w:eastAsia="Times New Roman" w:hAnsi="Bookman Old Style"/>
          <w:b/>
          <w:bCs/>
          <w:color w:val="000000" w:themeColor="text1"/>
          <w:lang w:eastAsia="en-GB"/>
        </w:rPr>
      </w:pPr>
      <w:bookmarkStart w:id="55" w:name="_Toc147238285"/>
      <w:r w:rsidRPr="00614EF8">
        <w:rPr>
          <w:rFonts w:ascii="Bookman Old Style" w:eastAsia="Times New Roman" w:hAnsi="Bookman Old Style"/>
          <w:b/>
          <w:bCs/>
          <w:color w:val="000000" w:themeColor="text1"/>
          <w:lang w:eastAsia="en-GB"/>
        </w:rPr>
        <w:t>3.2.4</w:t>
      </w:r>
      <w:r w:rsidR="00FC5F1C" w:rsidRPr="00614EF8">
        <w:rPr>
          <w:rFonts w:ascii="Bookman Old Style" w:eastAsia="Times New Roman" w:hAnsi="Bookman Old Style"/>
          <w:b/>
          <w:bCs/>
          <w:color w:val="000000" w:themeColor="text1"/>
          <w:lang w:eastAsia="en-GB"/>
        </w:rPr>
        <w:t>. Potential for the formation of impurities of toxicological concern</w:t>
      </w:r>
      <w:bookmarkEnd w:id="55"/>
    </w:p>
    <w:p w14:paraId="27F59D0D" w14:textId="5546C35A" w:rsidR="00D04190" w:rsidRDefault="00FC5F1C" w:rsidP="009D3F5C">
      <w:pPr>
        <w:spacing w:before="100" w:beforeAutospacing="1" w:after="100" w:afterAutospacing="1"/>
        <w:ind w:right="-589"/>
        <w:jc w:val="both"/>
        <w:rPr>
          <w:rFonts w:ascii="Bookman Old Style" w:hAnsi="Bookman Old Style"/>
        </w:rPr>
      </w:pPr>
      <w:r w:rsidRPr="00A31414">
        <w:rPr>
          <w:rFonts w:ascii="Bookman Old Style" w:hAnsi="Bookman Old Style"/>
        </w:rPr>
        <w:t xml:space="preserve"> </w:t>
      </w:r>
      <w:r w:rsidR="00D04190" w:rsidRPr="00A31414">
        <w:rPr>
          <w:rFonts w:ascii="Bookman Old Style" w:hAnsi="Bookman Old Style"/>
        </w:rPr>
        <w:t>Monitor</w:t>
      </w:r>
      <w:r w:rsidR="00D04190">
        <w:rPr>
          <w:rFonts w:ascii="Bookman Old Style" w:hAnsi="Bookman Old Style"/>
        </w:rPr>
        <w:t xml:space="preserve">ing </w:t>
      </w:r>
      <w:r w:rsidR="00D04190" w:rsidRPr="00A31414">
        <w:rPr>
          <w:rFonts w:ascii="Bookman Old Style" w:hAnsi="Bookman Old Style"/>
        </w:rPr>
        <w:t>and</w:t>
      </w:r>
      <w:r w:rsidRPr="00A31414">
        <w:rPr>
          <w:rFonts w:ascii="Bookman Old Style" w:hAnsi="Bookman Old Style"/>
        </w:rPr>
        <w:t xml:space="preserve"> report</w:t>
      </w:r>
      <w:r w:rsidR="000C7728">
        <w:rPr>
          <w:rFonts w:ascii="Bookman Old Style" w:hAnsi="Bookman Old Style"/>
        </w:rPr>
        <w:t xml:space="preserve">ing </w:t>
      </w:r>
      <w:r w:rsidR="00D04190">
        <w:rPr>
          <w:rFonts w:ascii="Bookman Old Style" w:hAnsi="Bookman Old Style"/>
        </w:rPr>
        <w:t xml:space="preserve">of </w:t>
      </w:r>
      <w:r w:rsidR="00D04190" w:rsidRPr="00A31414">
        <w:rPr>
          <w:rFonts w:ascii="Bookman Old Style" w:hAnsi="Bookman Old Style"/>
        </w:rPr>
        <w:t>toxicologically</w:t>
      </w:r>
      <w:r w:rsidRPr="00A31414">
        <w:rPr>
          <w:rFonts w:ascii="Bookman Old Style" w:hAnsi="Bookman Old Style"/>
        </w:rPr>
        <w:t xml:space="preserve"> significant impurities present in the active constituent and non-active constituents in the </w:t>
      </w:r>
      <w:r w:rsidR="008E002F" w:rsidRPr="00A31414">
        <w:rPr>
          <w:rFonts w:ascii="Bookman Old Style" w:hAnsi="Bookman Old Style"/>
        </w:rPr>
        <w:t>product or</w:t>
      </w:r>
      <w:r w:rsidRPr="00A31414">
        <w:rPr>
          <w:rFonts w:ascii="Bookman Old Style" w:hAnsi="Bookman Old Style"/>
        </w:rPr>
        <w:t xml:space="preserve"> formed during the formulation of the product and storage or by migration of packaging material into the product</w:t>
      </w:r>
      <w:r w:rsidR="00D04190">
        <w:rPr>
          <w:rFonts w:ascii="Bookman Old Style" w:hAnsi="Bookman Old Style"/>
        </w:rPr>
        <w:t xml:space="preserve"> should be continuous</w:t>
      </w:r>
      <w:r w:rsidRPr="00A31414">
        <w:rPr>
          <w:rFonts w:ascii="Bookman Old Style" w:hAnsi="Bookman Old Style"/>
        </w:rPr>
        <w:t>.</w:t>
      </w:r>
    </w:p>
    <w:p w14:paraId="79E13BB4" w14:textId="43C6BEB6" w:rsidR="00FC5F1C" w:rsidRPr="003A2D00" w:rsidRDefault="00D04190" w:rsidP="009D3F5C">
      <w:pPr>
        <w:pStyle w:val="Heading3"/>
        <w:ind w:right="-589"/>
        <w:rPr>
          <w:rFonts w:ascii="Bookman Old Style" w:eastAsia="Times New Roman" w:hAnsi="Bookman Old Style"/>
          <w:b/>
          <w:bCs/>
          <w:color w:val="000000" w:themeColor="text1"/>
          <w:lang w:eastAsia="en-GB"/>
        </w:rPr>
      </w:pPr>
      <w:bookmarkStart w:id="56" w:name="_Toc147238286"/>
      <w:r w:rsidRPr="003A2D00">
        <w:rPr>
          <w:rFonts w:ascii="Bookman Old Style" w:eastAsia="Times New Roman" w:hAnsi="Bookman Old Style"/>
          <w:b/>
          <w:bCs/>
          <w:color w:val="000000" w:themeColor="text1"/>
          <w:lang w:eastAsia="en-GB"/>
        </w:rPr>
        <w:t>3.2.5.</w:t>
      </w:r>
      <w:r w:rsidR="00FC5F1C" w:rsidRPr="003A2D00">
        <w:rPr>
          <w:rFonts w:ascii="Bookman Old Style" w:eastAsia="Times New Roman" w:hAnsi="Bookman Old Style"/>
          <w:b/>
          <w:bCs/>
          <w:color w:val="000000" w:themeColor="text1"/>
          <w:lang w:eastAsia="en-GB"/>
        </w:rPr>
        <w:t xml:space="preserve"> Product specifications</w:t>
      </w:r>
      <w:bookmarkEnd w:id="56"/>
    </w:p>
    <w:p w14:paraId="50BC51AA" w14:textId="448CE55E" w:rsidR="00FC5F1C" w:rsidRPr="006374B0" w:rsidRDefault="006B70EC" w:rsidP="009D3F5C">
      <w:pPr>
        <w:spacing w:before="100" w:beforeAutospacing="1" w:after="100" w:afterAutospacing="1"/>
        <w:ind w:right="-589"/>
        <w:jc w:val="both"/>
        <w:rPr>
          <w:rFonts w:ascii="Bookman Old Style" w:hAnsi="Bookman Old Style"/>
        </w:rPr>
      </w:pPr>
      <w:r w:rsidRPr="00432ECA">
        <w:rPr>
          <w:rFonts w:ascii="Bookman Old Style" w:hAnsi="Bookman Old Style"/>
        </w:rPr>
        <w:t xml:space="preserve">Provide </w:t>
      </w:r>
      <w:r w:rsidR="00FC5F1C" w:rsidRPr="006374B0">
        <w:rPr>
          <w:rFonts w:ascii="Bookman Old Style" w:hAnsi="Bookman Old Style"/>
        </w:rPr>
        <w:t>product specifications, with suitable upper and lower limits for the active constituent and the toxicologically significant impurities, and the relevant physical characteristics of the product.</w:t>
      </w:r>
    </w:p>
    <w:p w14:paraId="6395C88A" w14:textId="0DDCBCD9" w:rsidR="00FC5F1C" w:rsidRPr="006374B0" w:rsidRDefault="00FC5F1C" w:rsidP="009D3F5C">
      <w:pPr>
        <w:spacing w:before="100" w:beforeAutospacing="1" w:after="100" w:afterAutospacing="1"/>
        <w:ind w:right="-589"/>
        <w:jc w:val="both"/>
        <w:rPr>
          <w:rFonts w:ascii="Bookman Old Style" w:hAnsi="Bookman Old Style"/>
        </w:rPr>
      </w:pPr>
      <w:r w:rsidRPr="006374B0">
        <w:rPr>
          <w:rFonts w:ascii="Bookman Old Style" w:hAnsi="Bookman Old Style"/>
        </w:rPr>
        <w:t xml:space="preserve">The specification limits should </w:t>
      </w:r>
      <w:r w:rsidR="008E002F" w:rsidRPr="006374B0">
        <w:rPr>
          <w:rFonts w:ascii="Bookman Old Style" w:hAnsi="Bookman Old Style"/>
        </w:rPr>
        <w:t>consider</w:t>
      </w:r>
      <w:r w:rsidRPr="006374B0">
        <w:rPr>
          <w:rFonts w:ascii="Bookman Old Style" w:hAnsi="Bookman Old Style"/>
        </w:rPr>
        <w:t xml:space="preserve"> the use of any overages in the formulation.</w:t>
      </w:r>
    </w:p>
    <w:p w14:paraId="043B318D" w14:textId="77777777" w:rsidR="00FC5F1C" w:rsidRPr="006374B0" w:rsidRDefault="00FC5F1C" w:rsidP="009D3F5C">
      <w:pPr>
        <w:spacing w:before="100" w:beforeAutospacing="1" w:after="100" w:afterAutospacing="1"/>
        <w:ind w:right="-589"/>
        <w:jc w:val="both"/>
        <w:rPr>
          <w:rFonts w:ascii="Bookman Old Style" w:hAnsi="Bookman Old Style"/>
        </w:rPr>
      </w:pPr>
      <w:r w:rsidRPr="006374B0">
        <w:rPr>
          <w:rFonts w:ascii="Bookman Old Style" w:hAnsi="Bookman Old Style"/>
        </w:rPr>
        <w:t xml:space="preserve">Specifications should address the test parameters for the particular </w:t>
      </w:r>
      <w:hyperlink r:id="rId33" w:history="1">
        <w:r w:rsidRPr="006374B0">
          <w:rPr>
            <w:rFonts w:ascii="Bookman Old Style" w:hAnsi="Bookman Old Style"/>
          </w:rPr>
          <w:t>formulation types</w:t>
        </w:r>
      </w:hyperlink>
      <w:r w:rsidRPr="006374B0">
        <w:rPr>
          <w:rFonts w:ascii="Bookman Old Style" w:hAnsi="Bookman Old Style"/>
        </w:rPr>
        <w:t>, as outlined in the</w:t>
      </w:r>
      <w:r w:rsidRPr="006374B0">
        <w:rPr>
          <w:rFonts w:ascii="Bookman Old Style" w:hAnsi="Bookman Old Style"/>
          <w:lang w:val="en-US"/>
        </w:rPr>
        <w:t xml:space="preserve"> storage stability section.</w:t>
      </w:r>
      <w:r w:rsidRPr="006374B0">
        <w:rPr>
          <w:rFonts w:ascii="Bookman Old Style" w:hAnsi="Bookman Old Style"/>
        </w:rPr>
        <w:t xml:space="preserve"> </w:t>
      </w:r>
    </w:p>
    <w:p w14:paraId="6DE89269" w14:textId="77777777" w:rsidR="00FC5F1C" w:rsidRPr="006374B0" w:rsidRDefault="00FC5F1C" w:rsidP="003A422A">
      <w:pPr>
        <w:spacing w:before="100" w:beforeAutospacing="1" w:after="100" w:afterAutospacing="1"/>
        <w:ind w:right="1011"/>
        <w:jc w:val="both"/>
        <w:rPr>
          <w:rFonts w:ascii="Bookman Old Style" w:hAnsi="Bookman Old Style" w:cs="Arial"/>
        </w:rPr>
      </w:pPr>
      <w:r w:rsidRPr="006374B0">
        <w:rPr>
          <w:rFonts w:ascii="Bookman Old Style" w:hAnsi="Bookman Old Style" w:cs="Arial"/>
        </w:rPr>
        <w:t>Table 2 is an example of a suitable format for product specifications.</w:t>
      </w:r>
    </w:p>
    <w:tbl>
      <w:tblPr>
        <w:tblpPr w:leftFromText="180" w:rightFromText="180" w:vertAnchor="text" w:tblpY="1"/>
        <w:tblOverlap w:val="never"/>
        <w:tblW w:w="832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4"/>
        <w:gridCol w:w="3112"/>
        <w:gridCol w:w="2057"/>
      </w:tblGrid>
      <w:tr w:rsidR="00FC5F1C" w:rsidRPr="00652654" w14:paraId="244D47E0" w14:textId="77777777" w:rsidTr="006374B0">
        <w:trPr>
          <w:trHeight w:val="280"/>
          <w:tblCellSpacing w:w="15" w:type="dxa"/>
        </w:trPr>
        <w:tc>
          <w:tcPr>
            <w:tcW w:w="0" w:type="auto"/>
            <w:gridSpan w:val="3"/>
            <w:tcBorders>
              <w:top w:val="nil"/>
              <w:left w:val="nil"/>
              <w:bottom w:val="nil"/>
              <w:right w:val="nil"/>
            </w:tcBorders>
            <w:vAlign w:val="center"/>
            <w:hideMark/>
          </w:tcPr>
          <w:p w14:paraId="0E45BC16" w14:textId="77777777" w:rsidR="00FC5F1C" w:rsidRPr="00652654" w:rsidRDefault="00FC5F1C" w:rsidP="003A422A">
            <w:pPr>
              <w:ind w:right="1011"/>
              <w:jc w:val="both"/>
              <w:rPr>
                <w:rFonts w:ascii="Bookman Old Style" w:hAnsi="Bookman Old Style" w:cs="Arial"/>
              </w:rPr>
            </w:pPr>
            <w:r w:rsidRPr="00652654">
              <w:rPr>
                <w:rFonts w:ascii="Bookman Old Style" w:hAnsi="Bookman Old Style" w:cs="Arial"/>
              </w:rPr>
              <w:t>Table 2: Product specifications</w:t>
            </w:r>
          </w:p>
        </w:tc>
      </w:tr>
      <w:tr w:rsidR="00FC5F1C" w:rsidRPr="00652654" w14:paraId="09A3D1F5" w14:textId="77777777" w:rsidTr="006374B0">
        <w:trPr>
          <w:trHeight w:val="2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B1279" w14:textId="77777777" w:rsidR="00FC5F1C" w:rsidRPr="00652654" w:rsidRDefault="00FC5F1C" w:rsidP="003A422A">
            <w:pPr>
              <w:spacing w:before="100" w:beforeAutospacing="1" w:after="100" w:afterAutospacing="1"/>
              <w:ind w:right="1011"/>
              <w:jc w:val="both"/>
              <w:rPr>
                <w:rFonts w:ascii="Bookman Old Style" w:hAnsi="Bookman Old Style" w:cs="Arial"/>
                <w:b/>
                <w:bCs/>
              </w:rPr>
            </w:pPr>
            <w:r w:rsidRPr="00652654">
              <w:rPr>
                <w:rFonts w:ascii="Bookman Old Style" w:hAnsi="Bookman Old Style" w:cs="Arial"/>
                <w:b/>
                <w:bCs/>
              </w:rPr>
              <w:t>Test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08B57" w14:textId="77777777" w:rsidR="00FC5F1C" w:rsidRPr="00652654" w:rsidRDefault="00FC5F1C" w:rsidP="003A422A">
            <w:pPr>
              <w:spacing w:before="100" w:beforeAutospacing="1" w:after="100" w:afterAutospacing="1"/>
              <w:ind w:right="1011"/>
              <w:jc w:val="both"/>
              <w:rPr>
                <w:rFonts w:ascii="Bookman Old Style" w:hAnsi="Bookman Old Style" w:cs="Arial"/>
                <w:b/>
                <w:bCs/>
              </w:rPr>
            </w:pPr>
            <w:r w:rsidRPr="00652654">
              <w:rPr>
                <w:rFonts w:ascii="Bookman Old Style" w:hAnsi="Bookman Old Style" w:cs="Arial"/>
                <w:b/>
                <w:bCs/>
              </w:rPr>
              <w:t>Product specifications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E6B37" w14:textId="77777777" w:rsidR="00FC5F1C" w:rsidRPr="00652654" w:rsidRDefault="00FC5F1C" w:rsidP="003A422A">
            <w:pPr>
              <w:spacing w:before="100" w:beforeAutospacing="1" w:after="100" w:afterAutospacing="1"/>
              <w:ind w:right="1011"/>
              <w:jc w:val="both"/>
              <w:rPr>
                <w:rFonts w:ascii="Bookman Old Style" w:hAnsi="Bookman Old Style" w:cs="Arial"/>
                <w:b/>
                <w:bCs/>
              </w:rPr>
            </w:pPr>
            <w:r w:rsidRPr="00652654">
              <w:rPr>
                <w:rFonts w:ascii="Bookman Old Style" w:hAnsi="Bookman Old Style" w:cs="Arial"/>
                <w:b/>
                <w:bCs/>
              </w:rPr>
              <w:t>Method</w:t>
            </w:r>
          </w:p>
        </w:tc>
      </w:tr>
      <w:tr w:rsidR="00FC5F1C" w:rsidRPr="00652654" w14:paraId="2DA44478" w14:textId="77777777" w:rsidTr="006374B0">
        <w:trPr>
          <w:trHeight w:val="2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A6796" w14:textId="77777777" w:rsidR="00FC5F1C" w:rsidRPr="00652654" w:rsidRDefault="00FC5F1C" w:rsidP="003A422A">
            <w:pPr>
              <w:spacing w:before="100" w:beforeAutospacing="1" w:after="100" w:afterAutospacing="1"/>
              <w:ind w:right="1011"/>
              <w:jc w:val="both"/>
              <w:rPr>
                <w:rFonts w:ascii="Bookman Old Style" w:hAnsi="Bookman Old Style" w:cs="Arial"/>
              </w:rPr>
            </w:pPr>
            <w:r w:rsidRPr="00652654">
              <w:rPr>
                <w:rFonts w:ascii="Bookman Old Style" w:hAnsi="Bookman Old Style" w:cs="Arial"/>
              </w:rPr>
              <w:t>Active constituent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4DF8D"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A0FA05"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r>
      <w:tr w:rsidR="00FC5F1C" w:rsidRPr="00652654" w14:paraId="0948CCDF" w14:textId="77777777" w:rsidTr="006374B0">
        <w:trPr>
          <w:trHeight w:val="2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38158" w14:textId="77777777" w:rsidR="00FC5F1C" w:rsidRPr="00652654" w:rsidRDefault="00FC5F1C" w:rsidP="003A422A">
            <w:pPr>
              <w:spacing w:before="100" w:beforeAutospacing="1" w:after="100" w:afterAutospacing="1"/>
              <w:ind w:right="1011"/>
              <w:jc w:val="both"/>
              <w:rPr>
                <w:rFonts w:ascii="Bookman Old Style" w:hAnsi="Bookman Old Style" w:cs="Arial"/>
              </w:rPr>
            </w:pPr>
            <w:r w:rsidRPr="00652654">
              <w:rPr>
                <w:rFonts w:ascii="Bookman Old Style" w:hAnsi="Bookman Old Style" w:cs="Arial"/>
              </w:rPr>
              <w:t>Appearance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5C6F6"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0EBBD7"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r>
      <w:tr w:rsidR="00FC5F1C" w:rsidRPr="00652654" w14:paraId="5CE6C0D1" w14:textId="77777777" w:rsidTr="006374B0">
        <w:trPr>
          <w:trHeight w:val="2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84F78" w14:textId="77777777" w:rsidR="00FC5F1C" w:rsidRPr="00652654" w:rsidRDefault="00FC5F1C" w:rsidP="003A422A">
            <w:pPr>
              <w:spacing w:before="100" w:beforeAutospacing="1" w:after="100" w:afterAutospacing="1"/>
              <w:ind w:right="1011"/>
              <w:jc w:val="both"/>
              <w:rPr>
                <w:rFonts w:ascii="Bookman Old Style" w:hAnsi="Bookman Old Style" w:cs="Arial"/>
              </w:rPr>
            </w:pPr>
            <w:r w:rsidRPr="00652654">
              <w:rPr>
                <w:rFonts w:ascii="Bookman Old Style" w:hAnsi="Bookman Old Style" w:cs="Arial"/>
              </w:rPr>
              <w:t>pH</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D7AE0"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9F9368"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r>
      <w:tr w:rsidR="00FC5F1C" w:rsidRPr="00652654" w14:paraId="5BAEAF21" w14:textId="77777777" w:rsidTr="006374B0">
        <w:trPr>
          <w:trHeight w:val="2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FE912" w14:textId="77777777" w:rsidR="00FC5F1C" w:rsidRPr="00652654" w:rsidRDefault="00FC5F1C" w:rsidP="003A422A">
            <w:pPr>
              <w:spacing w:before="100" w:beforeAutospacing="1" w:after="100" w:afterAutospacing="1"/>
              <w:ind w:right="1011"/>
              <w:jc w:val="both"/>
              <w:rPr>
                <w:rFonts w:ascii="Bookman Old Style" w:hAnsi="Bookman Old Style" w:cs="Arial"/>
              </w:rPr>
            </w:pPr>
            <w:r w:rsidRPr="00652654">
              <w:rPr>
                <w:rFonts w:ascii="Bookman Old Style" w:hAnsi="Bookman Old Style" w:cs="Arial"/>
              </w:rPr>
              <w:t>Emulsion characteristics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D1489"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A979B4"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r>
      <w:tr w:rsidR="00FC5F1C" w:rsidRPr="00652654" w14:paraId="4CFBAF40" w14:textId="77777777" w:rsidTr="006374B0">
        <w:trPr>
          <w:trHeight w:val="28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815C6E" w14:textId="77777777" w:rsidR="00FC5F1C" w:rsidRPr="00652654" w:rsidRDefault="00FC5F1C" w:rsidP="003A422A">
            <w:pPr>
              <w:spacing w:before="100" w:beforeAutospacing="1" w:after="100" w:afterAutospacing="1"/>
              <w:ind w:right="1011"/>
              <w:jc w:val="both"/>
              <w:rPr>
                <w:rFonts w:ascii="Bookman Old Style" w:hAnsi="Bookman Old Style" w:cs="Arial"/>
              </w:rPr>
            </w:pPr>
            <w:r w:rsidRPr="00652654">
              <w:rPr>
                <w:rFonts w:ascii="Bookman Old Style" w:hAnsi="Bookman Old Style" w:cs="Arial"/>
              </w:rPr>
              <w:t>Persistent foam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3C0D4"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C948D4"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r>
      <w:tr w:rsidR="00FC5F1C" w:rsidRPr="00652654" w14:paraId="6FE082FF" w14:textId="77777777" w:rsidTr="006374B0">
        <w:trPr>
          <w:trHeight w:val="29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F19F7" w14:textId="77777777" w:rsidR="00FC5F1C" w:rsidRPr="00652654" w:rsidRDefault="00FC5F1C" w:rsidP="003A422A">
            <w:pPr>
              <w:spacing w:before="100" w:beforeAutospacing="1" w:after="100" w:afterAutospacing="1"/>
              <w:ind w:right="1011"/>
              <w:jc w:val="both"/>
              <w:rPr>
                <w:rFonts w:ascii="Bookman Old Style" w:hAnsi="Bookman Old Style" w:cs="Arial"/>
              </w:rPr>
            </w:pPr>
            <w:r w:rsidRPr="00652654">
              <w:rPr>
                <w:rFonts w:ascii="Bookman Old Style" w:hAnsi="Bookman Old Style" w:cs="Arial"/>
              </w:rPr>
              <w:t>Density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41244"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0D8628" w14:textId="77777777" w:rsidR="00FC5F1C" w:rsidRPr="00652654" w:rsidRDefault="00FC5F1C" w:rsidP="003A422A">
            <w:pPr>
              <w:spacing w:before="100" w:beforeAutospacing="1" w:after="100" w:afterAutospacing="1"/>
              <w:ind w:right="1011"/>
              <w:jc w:val="both"/>
              <w:rPr>
                <w:rFonts w:ascii="Bookman Old Style" w:hAnsi="Bookman Old Style" w:cs="Arial"/>
              </w:rPr>
            </w:pPr>
          </w:p>
        </w:tc>
      </w:tr>
    </w:tbl>
    <w:p w14:paraId="028419DE" w14:textId="77777777" w:rsidR="001C4107" w:rsidRDefault="00FC5F1C" w:rsidP="0049362F">
      <w:r w:rsidRPr="006374B0">
        <w:lastRenderedPageBreak/>
        <w:br w:type="textWrapping" w:clear="all"/>
      </w:r>
    </w:p>
    <w:p w14:paraId="29D29376" w14:textId="793F0A89" w:rsidR="00FC5F1C" w:rsidRPr="003A2D00" w:rsidRDefault="006374B0" w:rsidP="009D3F5C">
      <w:pPr>
        <w:pStyle w:val="Heading3"/>
        <w:ind w:right="-589"/>
        <w:rPr>
          <w:rFonts w:ascii="Bookman Old Style" w:eastAsia="Times New Roman" w:hAnsi="Bookman Old Style"/>
          <w:b/>
          <w:bCs/>
          <w:color w:val="000000" w:themeColor="text1"/>
          <w:lang w:eastAsia="en-GB"/>
        </w:rPr>
      </w:pPr>
      <w:bookmarkStart w:id="57" w:name="_Toc147238287"/>
      <w:r w:rsidRPr="003A2D00">
        <w:rPr>
          <w:rFonts w:ascii="Bookman Old Style" w:eastAsia="Times New Roman" w:hAnsi="Bookman Old Style"/>
          <w:b/>
          <w:bCs/>
          <w:color w:val="000000" w:themeColor="text1"/>
          <w:lang w:eastAsia="en-GB"/>
        </w:rPr>
        <w:t>3.2.6</w:t>
      </w:r>
      <w:r w:rsidR="00FC5F1C" w:rsidRPr="003A2D00">
        <w:rPr>
          <w:rFonts w:ascii="Bookman Old Style" w:eastAsia="Times New Roman" w:hAnsi="Bookman Old Style"/>
          <w:b/>
          <w:bCs/>
          <w:color w:val="000000" w:themeColor="text1"/>
          <w:lang w:eastAsia="en-GB"/>
        </w:rPr>
        <w:t>. Batch records of active constituent</w:t>
      </w:r>
      <w:bookmarkEnd w:id="57"/>
    </w:p>
    <w:p w14:paraId="0E6FDA35" w14:textId="5980FD93" w:rsidR="00FC5F1C" w:rsidRPr="00A31414" w:rsidRDefault="00FC5F1C" w:rsidP="009D3F5C">
      <w:pPr>
        <w:spacing w:before="100" w:beforeAutospacing="1" w:after="100" w:afterAutospacing="1"/>
        <w:ind w:right="-589"/>
        <w:jc w:val="both"/>
        <w:rPr>
          <w:rFonts w:ascii="Bookman Old Style" w:hAnsi="Bookman Old Style"/>
        </w:rPr>
      </w:pPr>
      <w:r w:rsidRPr="00A31414">
        <w:rPr>
          <w:rFonts w:ascii="Bookman Old Style" w:hAnsi="Bookman Old Style"/>
        </w:rPr>
        <w:t>The product registration holders and/or the active constituent supplier are required by a condition of product registration to maintain analysis records for each batch of the active constituent used in their registered products.</w:t>
      </w:r>
      <w:r w:rsidR="00FE4320">
        <w:rPr>
          <w:rFonts w:ascii="Bookman Old Style" w:hAnsi="Bookman Old Style"/>
        </w:rPr>
        <w:t xml:space="preserve"> </w:t>
      </w:r>
      <w:r w:rsidR="00432ECA">
        <w:rPr>
          <w:rFonts w:ascii="Bookman Old Style" w:hAnsi="Bookman Old Style"/>
        </w:rPr>
        <w:t xml:space="preserve">During GMP </w:t>
      </w:r>
      <w:r w:rsidRPr="00432ECA">
        <w:rPr>
          <w:rFonts w:ascii="Bookman Old Style" w:hAnsi="Bookman Old Style"/>
        </w:rPr>
        <w:t>audit</w:t>
      </w:r>
      <w:r w:rsidRPr="00A31414">
        <w:rPr>
          <w:rFonts w:ascii="Bookman Old Style" w:hAnsi="Bookman Old Style"/>
        </w:rPr>
        <w:t xml:space="preserve"> the active constituent batch records held </w:t>
      </w:r>
      <w:r w:rsidR="006374B0" w:rsidRPr="00A31414">
        <w:rPr>
          <w:rFonts w:ascii="Bookman Old Style" w:hAnsi="Bookman Old Style"/>
        </w:rPr>
        <w:t xml:space="preserve">by </w:t>
      </w:r>
      <w:r w:rsidR="006374B0" w:rsidRPr="00A31414">
        <w:rPr>
          <w:rFonts w:ascii="Bookman Old Style" w:hAnsi="Bookman Old Style"/>
          <w:lang w:val="en-US"/>
        </w:rPr>
        <w:t>veterinary</w:t>
      </w:r>
      <w:r w:rsidRPr="00A31414">
        <w:rPr>
          <w:rFonts w:ascii="Bookman Old Style" w:hAnsi="Bookman Old Style"/>
          <w:lang w:val="en-US"/>
        </w:rPr>
        <w:t xml:space="preserve"> pesticide </w:t>
      </w:r>
      <w:r w:rsidRPr="00A31414">
        <w:rPr>
          <w:rFonts w:ascii="Bookman Old Style" w:hAnsi="Bookman Old Style"/>
        </w:rPr>
        <w:t>registration holders</w:t>
      </w:r>
      <w:r w:rsidR="00432ECA">
        <w:rPr>
          <w:rFonts w:ascii="Bookman Old Style" w:hAnsi="Bookman Old Style"/>
        </w:rPr>
        <w:t xml:space="preserve"> may be verified</w:t>
      </w:r>
      <w:r w:rsidRPr="00A31414">
        <w:rPr>
          <w:rFonts w:ascii="Bookman Old Style" w:hAnsi="Bookman Old Style"/>
        </w:rPr>
        <w:t>.</w:t>
      </w:r>
    </w:p>
    <w:p w14:paraId="7412C98A" w14:textId="728B68F0" w:rsidR="00FC5F1C" w:rsidRPr="003A2D00" w:rsidRDefault="009E0900" w:rsidP="009D3F5C">
      <w:pPr>
        <w:pStyle w:val="Heading3"/>
        <w:ind w:right="-589"/>
        <w:rPr>
          <w:rFonts w:ascii="Bookman Old Style" w:eastAsia="Times New Roman" w:hAnsi="Bookman Old Style"/>
          <w:b/>
          <w:bCs/>
          <w:color w:val="000000" w:themeColor="text1"/>
          <w:lang w:eastAsia="en-GB"/>
        </w:rPr>
      </w:pPr>
      <w:bookmarkStart w:id="58" w:name="_Toc147238288"/>
      <w:r w:rsidRPr="003A2D00">
        <w:rPr>
          <w:rFonts w:ascii="Bookman Old Style" w:eastAsia="Times New Roman" w:hAnsi="Bookman Old Style"/>
          <w:b/>
          <w:bCs/>
          <w:color w:val="000000" w:themeColor="text1"/>
          <w:lang w:eastAsia="en-GB"/>
        </w:rPr>
        <w:t>3.2.7</w:t>
      </w:r>
      <w:r w:rsidR="00FC5F1C" w:rsidRPr="003A2D00">
        <w:rPr>
          <w:rFonts w:ascii="Bookman Old Style" w:eastAsia="Times New Roman" w:hAnsi="Bookman Old Style"/>
          <w:b/>
          <w:bCs/>
          <w:color w:val="000000" w:themeColor="text1"/>
          <w:lang w:eastAsia="en-GB"/>
        </w:rPr>
        <w:t>. Content of active constituent—allowable variations</w:t>
      </w:r>
      <w:bookmarkEnd w:id="58"/>
    </w:p>
    <w:p w14:paraId="0FCAAC5F" w14:textId="5762AD9F" w:rsidR="00FC5F1C" w:rsidRPr="00A31414" w:rsidRDefault="00FC5F1C" w:rsidP="009D3F5C">
      <w:pPr>
        <w:spacing w:before="100" w:beforeAutospacing="1" w:after="100" w:afterAutospacing="1"/>
        <w:ind w:right="-589"/>
        <w:rPr>
          <w:rFonts w:ascii="Bookman Old Style" w:hAnsi="Bookman Old Style"/>
        </w:rPr>
      </w:pPr>
      <w:r w:rsidRPr="00A31414">
        <w:rPr>
          <w:rFonts w:ascii="Bookman Old Style" w:hAnsi="Bookman Old Style"/>
        </w:rPr>
        <w:t xml:space="preserve">The difference between the stated label amount or concentration and the actual content of the active constituents should not exceed the statutory limits for chemical products. </w:t>
      </w:r>
      <w:r w:rsidRPr="00A31414">
        <w:rPr>
          <w:rFonts w:ascii="Bookman Old Style" w:hAnsi="Bookman Old Style"/>
          <w:lang w:val="en-US"/>
        </w:rPr>
        <w:t xml:space="preserve">The allowable active </w:t>
      </w:r>
      <w:r w:rsidRPr="00A31414">
        <w:rPr>
          <w:rFonts w:ascii="Bookman Old Style" w:hAnsi="Bookman Old Style"/>
        </w:rPr>
        <w:t>constituent</w:t>
      </w:r>
      <w:r w:rsidRPr="00A31414">
        <w:rPr>
          <w:rFonts w:ascii="Bookman Old Style" w:hAnsi="Bookman Old Style"/>
          <w:lang w:val="en-US"/>
        </w:rPr>
        <w:t xml:space="preserve"> is </w:t>
      </w:r>
      <w:r w:rsidRPr="00A31414">
        <w:rPr>
          <w:rFonts w:ascii="Bookman Old Style" w:hAnsi="Bookman Old Style"/>
        </w:rPr>
        <w:t>specified in the FAO specifications (Table 3).</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88"/>
        <w:gridCol w:w="5884"/>
      </w:tblGrid>
      <w:tr w:rsidR="00FC5F1C" w:rsidRPr="00A31414" w14:paraId="4DFD214E" w14:textId="77777777" w:rsidTr="00B542A2">
        <w:trPr>
          <w:tblCellSpacing w:w="15" w:type="dxa"/>
        </w:trPr>
        <w:tc>
          <w:tcPr>
            <w:tcW w:w="0" w:type="auto"/>
            <w:gridSpan w:val="2"/>
            <w:tcBorders>
              <w:top w:val="nil"/>
              <w:left w:val="nil"/>
              <w:bottom w:val="nil"/>
              <w:right w:val="nil"/>
            </w:tcBorders>
            <w:vAlign w:val="center"/>
            <w:hideMark/>
          </w:tcPr>
          <w:p w14:paraId="6D436817" w14:textId="73C8F10A" w:rsidR="00FC5F1C" w:rsidRPr="00A31414" w:rsidRDefault="00FC5F1C" w:rsidP="003A422A">
            <w:pPr>
              <w:ind w:right="1011"/>
              <w:jc w:val="center"/>
              <w:rPr>
                <w:rFonts w:ascii="Bookman Old Style" w:hAnsi="Bookman Old Style"/>
              </w:rPr>
            </w:pPr>
            <w:r w:rsidRPr="00A31414">
              <w:rPr>
                <w:rFonts w:ascii="Bookman Old Style" w:hAnsi="Bookman Old Style"/>
              </w:rPr>
              <w:t xml:space="preserve">Table 3: Statutory allowable variations in the declared content of an active constituent in </w:t>
            </w:r>
            <w:r w:rsidR="00FF2DE8" w:rsidRPr="00A31414">
              <w:rPr>
                <w:rFonts w:ascii="Bookman Old Style" w:hAnsi="Bookman Old Style"/>
                <w:lang w:val="en-US"/>
              </w:rPr>
              <w:t xml:space="preserve">pesticides </w:t>
            </w:r>
            <w:r w:rsidR="00FF2DE8" w:rsidRPr="00A31414">
              <w:rPr>
                <w:rFonts w:ascii="Bookman Old Style" w:hAnsi="Bookman Old Style"/>
              </w:rPr>
              <w:t>products</w:t>
            </w:r>
          </w:p>
        </w:tc>
      </w:tr>
      <w:tr w:rsidR="00FC5F1C" w:rsidRPr="00A31414" w14:paraId="2ED357D9" w14:textId="77777777" w:rsidTr="00B542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39D5C" w14:textId="77777777" w:rsidR="00FC5F1C" w:rsidRPr="00A31414" w:rsidRDefault="00FC5F1C" w:rsidP="003A422A">
            <w:pPr>
              <w:spacing w:before="100" w:beforeAutospacing="1" w:after="100" w:afterAutospacing="1"/>
              <w:ind w:right="1011"/>
              <w:jc w:val="center"/>
              <w:rPr>
                <w:rFonts w:ascii="Bookman Old Style" w:hAnsi="Bookman Old Style"/>
                <w:b/>
                <w:bCs/>
              </w:rPr>
            </w:pPr>
            <w:r w:rsidRPr="00A31414">
              <w:rPr>
                <w:rFonts w:ascii="Bookman Old Style" w:hAnsi="Bookman Old Style"/>
                <w:b/>
                <w:bCs/>
              </w:rPr>
              <w:t>Declared content g/kg or 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874BD" w14:textId="77777777" w:rsidR="00FC5F1C" w:rsidRPr="00A31414" w:rsidRDefault="00FC5F1C" w:rsidP="003A422A">
            <w:pPr>
              <w:spacing w:before="100" w:beforeAutospacing="1" w:after="100" w:afterAutospacing="1"/>
              <w:ind w:right="1011"/>
              <w:jc w:val="center"/>
              <w:rPr>
                <w:rFonts w:ascii="Bookman Old Style" w:hAnsi="Bookman Old Style"/>
                <w:b/>
                <w:bCs/>
              </w:rPr>
            </w:pPr>
            <w:r w:rsidRPr="00A31414">
              <w:rPr>
                <w:rFonts w:ascii="Bookman Old Style" w:hAnsi="Bookman Old Style"/>
                <w:b/>
                <w:bCs/>
              </w:rPr>
              <w:t>Allowable variation</w:t>
            </w:r>
          </w:p>
        </w:tc>
      </w:tr>
      <w:tr w:rsidR="00FC5F1C" w:rsidRPr="00A31414" w14:paraId="2E58E75A" w14:textId="77777777" w:rsidTr="00B542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DDA7F"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Up to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442F4"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±15% of the declared content for ‘homogeneous’ formulations (EC, SC, SL, etc.) or</w:t>
            </w:r>
          </w:p>
          <w:p w14:paraId="32597E8E"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±25% for ‘heterogeneous’ formulations (GR, WG, etc.)</w:t>
            </w:r>
          </w:p>
        </w:tc>
      </w:tr>
      <w:tr w:rsidR="00FC5F1C" w:rsidRPr="00A31414" w14:paraId="0A419888" w14:textId="77777777" w:rsidTr="00B542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B03267"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Above 25 up to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A5091"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±10% of the declared content</w:t>
            </w:r>
          </w:p>
        </w:tc>
      </w:tr>
      <w:tr w:rsidR="00FC5F1C" w:rsidRPr="00A31414" w14:paraId="0B1671BD" w14:textId="77777777" w:rsidTr="00B542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54252"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Above 100 up to 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DFE02"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±6% of the declared content</w:t>
            </w:r>
          </w:p>
        </w:tc>
      </w:tr>
      <w:tr w:rsidR="00FC5F1C" w:rsidRPr="00A31414" w14:paraId="3D834093" w14:textId="77777777" w:rsidTr="00B542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61F6C"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Above 250 up to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0622E"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±5% of the declared content</w:t>
            </w:r>
          </w:p>
        </w:tc>
      </w:tr>
      <w:tr w:rsidR="00FC5F1C" w:rsidRPr="00A31414" w14:paraId="1FBEDD8C" w14:textId="77777777" w:rsidTr="00B542A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511447"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Above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3CF92" w14:textId="77777777" w:rsidR="00FC5F1C" w:rsidRPr="00A31414" w:rsidRDefault="00FC5F1C" w:rsidP="003A422A">
            <w:pPr>
              <w:spacing w:before="100" w:beforeAutospacing="1" w:after="100" w:afterAutospacing="1"/>
              <w:ind w:right="1011"/>
              <w:rPr>
                <w:rFonts w:ascii="Bookman Old Style" w:hAnsi="Bookman Old Style"/>
              </w:rPr>
            </w:pPr>
            <w:r w:rsidRPr="00A31414">
              <w:rPr>
                <w:rFonts w:ascii="Bookman Old Style" w:hAnsi="Bookman Old Style"/>
              </w:rPr>
              <w:t>±25 g/kg or g/L</w:t>
            </w:r>
          </w:p>
        </w:tc>
      </w:tr>
    </w:tbl>
    <w:p w14:paraId="7845FE9A" w14:textId="77777777" w:rsidR="00FC5F1C" w:rsidRPr="00FF2DE8" w:rsidRDefault="00FC5F1C" w:rsidP="003A422A">
      <w:pPr>
        <w:spacing w:before="100" w:beforeAutospacing="1" w:after="100" w:afterAutospacing="1"/>
        <w:ind w:right="1011"/>
        <w:jc w:val="both"/>
        <w:rPr>
          <w:rFonts w:ascii="Bookman Old Style" w:hAnsi="Bookman Old Style"/>
          <w:sz w:val="18"/>
          <w:szCs w:val="18"/>
        </w:rPr>
      </w:pPr>
      <w:r w:rsidRPr="00FF2DE8">
        <w:rPr>
          <w:rFonts w:ascii="Bookman Old Style" w:hAnsi="Bookman Old Style"/>
          <w:sz w:val="18"/>
          <w:szCs w:val="18"/>
        </w:rPr>
        <w:t>EC = emulsifiable concentrate; SC = aqueous suspension concentrate; SL = soluble concentrate; GR = granule; WG = water-dispersible granule</w:t>
      </w:r>
    </w:p>
    <w:p w14:paraId="6C365CDD" w14:textId="6C87114B" w:rsidR="00FC5F1C" w:rsidRPr="00FF2DE8" w:rsidRDefault="00FC5F1C" w:rsidP="009D3F5C">
      <w:pPr>
        <w:spacing w:before="100" w:beforeAutospacing="1" w:after="100" w:afterAutospacing="1"/>
        <w:ind w:right="-589"/>
        <w:jc w:val="both"/>
        <w:rPr>
          <w:rFonts w:ascii="Bookman Old Style" w:hAnsi="Bookman Old Style"/>
          <w:sz w:val="18"/>
          <w:szCs w:val="18"/>
        </w:rPr>
      </w:pPr>
      <w:r w:rsidRPr="00FF2DE8">
        <w:rPr>
          <w:rFonts w:ascii="Bookman Old Style" w:hAnsi="Bookman Old Style"/>
          <w:sz w:val="18"/>
          <w:szCs w:val="18"/>
        </w:rPr>
        <w:t xml:space="preserve">Note: In each range the upper limit is included. (Sourced from JMPS, </w:t>
      </w:r>
      <w:r w:rsidR="00FF2DE8" w:rsidRPr="00FF2DE8">
        <w:rPr>
          <w:rFonts w:ascii="Bookman Old Style" w:hAnsi="Bookman Old Style"/>
          <w:sz w:val="18"/>
          <w:szCs w:val="18"/>
        </w:rPr>
        <w:t>2010) Comments</w:t>
      </w:r>
      <w:r w:rsidRPr="00FF2DE8">
        <w:rPr>
          <w:rFonts w:ascii="Bookman Old Style" w:hAnsi="Bookman Old Style"/>
          <w:sz w:val="18"/>
          <w:szCs w:val="18"/>
        </w:rPr>
        <w:t xml:space="preserve"> for Table 3</w:t>
      </w:r>
    </w:p>
    <w:p w14:paraId="7C9583D1" w14:textId="25F03125" w:rsidR="00FC5F1C" w:rsidRPr="00A31414" w:rsidRDefault="00FC5F1C" w:rsidP="009D3F5C">
      <w:pPr>
        <w:spacing w:before="100" w:beforeAutospacing="1" w:after="100" w:afterAutospacing="1"/>
        <w:ind w:right="-589"/>
        <w:jc w:val="both"/>
        <w:rPr>
          <w:rFonts w:ascii="Bookman Old Style" w:hAnsi="Bookman Old Style"/>
        </w:rPr>
      </w:pPr>
      <w:r w:rsidRPr="00A31414">
        <w:rPr>
          <w:rFonts w:ascii="Bookman Old Style" w:hAnsi="Bookman Old Style"/>
        </w:rPr>
        <w:t>The allowable variations (tolerances) refer to the average analytical result obtained and</w:t>
      </w:r>
      <w:r w:rsidR="002665AA">
        <w:rPr>
          <w:rFonts w:ascii="Bookman Old Style" w:hAnsi="Bookman Old Style"/>
        </w:rPr>
        <w:t xml:space="preserve"> </w:t>
      </w:r>
      <w:proofErr w:type="gramStart"/>
      <w:r w:rsidR="002665AA">
        <w:rPr>
          <w:rFonts w:ascii="Bookman Old Style" w:hAnsi="Bookman Old Style"/>
        </w:rPr>
        <w:t xml:space="preserve">take into </w:t>
      </w:r>
      <w:r w:rsidR="002665AA" w:rsidRPr="002665AA">
        <w:rPr>
          <w:rFonts w:ascii="Bookman Old Style" w:hAnsi="Bookman Old Style"/>
        </w:rPr>
        <w:t>account</w:t>
      </w:r>
      <w:proofErr w:type="gramEnd"/>
      <w:r w:rsidR="002665AA" w:rsidRPr="002665AA">
        <w:rPr>
          <w:rFonts w:ascii="Bookman Old Style" w:hAnsi="Bookman Old Style"/>
        </w:rPr>
        <w:t xml:space="preserve"> manufacturing</w:t>
      </w:r>
      <w:r w:rsidRPr="002665AA">
        <w:rPr>
          <w:rFonts w:ascii="Bookman Old Style" w:hAnsi="Bookman Old Style"/>
        </w:rPr>
        <w:t xml:space="preserve">, </w:t>
      </w:r>
      <w:r w:rsidR="00A37BD3" w:rsidRPr="002665AA">
        <w:rPr>
          <w:rFonts w:ascii="Bookman Old Style" w:hAnsi="Bookman Old Style"/>
        </w:rPr>
        <w:t>sampling,</w:t>
      </w:r>
      <w:r w:rsidRPr="002665AA">
        <w:rPr>
          <w:rFonts w:ascii="Bookman Old Style" w:hAnsi="Bookman Old Style"/>
        </w:rPr>
        <w:t xml:space="preserve"> and</w:t>
      </w:r>
      <w:r w:rsidRPr="00A31414">
        <w:rPr>
          <w:rFonts w:ascii="Bookman Old Style" w:hAnsi="Bookman Old Style"/>
        </w:rPr>
        <w:t xml:space="preserve"> analytical variations, except where an overage is required. Positive deviations from the upper limits given in the table may be utilised if the formulation is manufactured with an overage to compensate for degradation in storage.</w:t>
      </w:r>
    </w:p>
    <w:p w14:paraId="0EEEDABF" w14:textId="2AC8C40F" w:rsidR="00FC5F1C" w:rsidRDefault="004E7C97" w:rsidP="009D3F5C">
      <w:pPr>
        <w:pStyle w:val="Heading3"/>
        <w:ind w:right="-589"/>
        <w:rPr>
          <w:rFonts w:ascii="Bookman Old Style" w:eastAsia="Times New Roman" w:hAnsi="Bookman Old Style"/>
          <w:b/>
          <w:bCs/>
          <w:color w:val="000000" w:themeColor="text1"/>
          <w:lang w:eastAsia="en-GB"/>
        </w:rPr>
      </w:pPr>
      <w:bookmarkStart w:id="59" w:name="_Toc147238289"/>
      <w:r w:rsidRPr="003A2D00">
        <w:rPr>
          <w:rFonts w:ascii="Bookman Old Style" w:eastAsia="Times New Roman" w:hAnsi="Bookman Old Style"/>
          <w:b/>
          <w:bCs/>
          <w:color w:val="000000" w:themeColor="text1"/>
          <w:lang w:eastAsia="en-GB"/>
        </w:rPr>
        <w:t>3.2.8</w:t>
      </w:r>
      <w:r w:rsidR="00FC5F1C" w:rsidRPr="003A2D00">
        <w:rPr>
          <w:rFonts w:ascii="Bookman Old Style" w:eastAsia="Times New Roman" w:hAnsi="Bookman Old Style"/>
          <w:b/>
          <w:bCs/>
          <w:color w:val="000000" w:themeColor="text1"/>
          <w:lang w:eastAsia="en-GB"/>
        </w:rPr>
        <w:t>. Batch analysis data</w:t>
      </w:r>
      <w:bookmarkEnd w:id="59"/>
    </w:p>
    <w:p w14:paraId="73162CB1" w14:textId="77777777" w:rsidR="003A2D00" w:rsidRPr="003A2D00" w:rsidRDefault="003A2D00" w:rsidP="009D3F5C">
      <w:pPr>
        <w:ind w:right="-589"/>
      </w:pPr>
    </w:p>
    <w:p w14:paraId="1C7EC9AB" w14:textId="77777777" w:rsidR="00DF7A32" w:rsidRPr="003F3124" w:rsidRDefault="00DF7A32" w:rsidP="009D3F5C">
      <w:pPr>
        <w:ind w:right="-589"/>
        <w:jc w:val="both"/>
        <w:rPr>
          <w:rFonts w:ascii="Bookman Old Style" w:hAnsi="Bookman Old Style"/>
        </w:rPr>
      </w:pPr>
      <w:r w:rsidRPr="003F3124">
        <w:rPr>
          <w:rFonts w:ascii="Bookman Old Style" w:hAnsi="Bookman Old Style"/>
        </w:rPr>
        <w:lastRenderedPageBreak/>
        <w:t>Detailed information on final product tests performed on each batch, including the batch release specification, must be provided. The analyses must be designed to measure the amount of active ingredient present in the product and to identify and quantify (if present) any impurity associated with an active ingredient which is expected (based the theoretical discussion) to constitute 0.1 percent or more of the product.</w:t>
      </w:r>
    </w:p>
    <w:p w14:paraId="7C4A8190" w14:textId="4260114C" w:rsidR="00FC5F1C" w:rsidRPr="00A31414" w:rsidRDefault="00FC5F1C" w:rsidP="009D3F5C">
      <w:pPr>
        <w:spacing w:before="100" w:beforeAutospacing="1" w:after="100" w:afterAutospacing="1"/>
        <w:ind w:right="-589"/>
        <w:jc w:val="both"/>
        <w:rPr>
          <w:rFonts w:ascii="Bookman Old Style" w:hAnsi="Bookman Old Style"/>
        </w:rPr>
      </w:pPr>
      <w:r w:rsidRPr="00A31414">
        <w:rPr>
          <w:rFonts w:ascii="Bookman Old Style" w:hAnsi="Bookman Old Style"/>
        </w:rPr>
        <w:t xml:space="preserve">Results </w:t>
      </w:r>
      <w:r w:rsidR="00A37BD3" w:rsidRPr="00A31414">
        <w:rPr>
          <w:rFonts w:ascii="Bookman Old Style" w:hAnsi="Bookman Old Style"/>
        </w:rPr>
        <w:t xml:space="preserve">from </w:t>
      </w:r>
      <w:r w:rsidR="00A37BD3">
        <w:rPr>
          <w:rFonts w:ascii="Bookman Old Style" w:hAnsi="Bookman Old Style"/>
        </w:rPr>
        <w:t xml:space="preserve">a </w:t>
      </w:r>
      <w:r w:rsidR="00A37BD3" w:rsidRPr="00A31414">
        <w:rPr>
          <w:rFonts w:ascii="Bookman Old Style" w:hAnsi="Bookman Old Style"/>
        </w:rPr>
        <w:t>current</w:t>
      </w:r>
      <w:r w:rsidRPr="00A31414">
        <w:rPr>
          <w:rFonts w:ascii="Bookman Old Style" w:hAnsi="Bookman Old Style"/>
        </w:rPr>
        <w:t xml:space="preserve"> batch of the product are required to demonstrate that the product is formulated within specifications. The data should address all parameters listed for the product specifications.</w:t>
      </w:r>
    </w:p>
    <w:p w14:paraId="515969A6" w14:textId="77777777" w:rsidR="00FC5F1C" w:rsidRPr="00A31414" w:rsidRDefault="00FC5F1C" w:rsidP="009D3F5C">
      <w:pPr>
        <w:spacing w:before="100" w:beforeAutospacing="1" w:after="100" w:afterAutospacing="1"/>
        <w:ind w:right="-589"/>
        <w:jc w:val="both"/>
        <w:rPr>
          <w:rFonts w:ascii="Bookman Old Style" w:hAnsi="Bookman Old Style"/>
        </w:rPr>
      </w:pPr>
      <w:r w:rsidRPr="00036F59">
        <w:rPr>
          <w:rFonts w:ascii="Bookman Old Style" w:hAnsi="Bookman Old Style"/>
          <w:b/>
          <w:bCs/>
        </w:rPr>
        <w:t>Note:</w:t>
      </w:r>
      <w:r w:rsidRPr="00A31414">
        <w:rPr>
          <w:rFonts w:ascii="Bookman Old Style" w:hAnsi="Bookman Old Style"/>
        </w:rPr>
        <w:t xml:space="preserve"> The initial results from stability trials may be sufficient.</w:t>
      </w:r>
    </w:p>
    <w:p w14:paraId="6E36D45A" w14:textId="21525BB8" w:rsidR="00FC5F1C" w:rsidRPr="003A2D00" w:rsidRDefault="00036F59" w:rsidP="009D3F5C">
      <w:pPr>
        <w:pStyle w:val="Heading3"/>
        <w:ind w:right="-589"/>
        <w:rPr>
          <w:rFonts w:ascii="Bookman Old Style" w:eastAsia="Times New Roman" w:hAnsi="Bookman Old Style"/>
          <w:b/>
          <w:bCs/>
          <w:color w:val="000000" w:themeColor="text1"/>
          <w:lang w:eastAsia="en-GB"/>
        </w:rPr>
      </w:pPr>
      <w:bookmarkStart w:id="60" w:name="_Toc147238290"/>
      <w:r w:rsidRPr="003A2D00">
        <w:rPr>
          <w:rFonts w:ascii="Bookman Old Style" w:eastAsia="Times New Roman" w:hAnsi="Bookman Old Style"/>
          <w:b/>
          <w:bCs/>
          <w:color w:val="000000" w:themeColor="text1"/>
          <w:lang w:eastAsia="en-GB"/>
        </w:rPr>
        <w:t>3.2.9</w:t>
      </w:r>
      <w:r w:rsidR="00FC5F1C" w:rsidRPr="003A2D00">
        <w:rPr>
          <w:rFonts w:ascii="Bookman Old Style" w:eastAsia="Times New Roman" w:hAnsi="Bookman Old Style"/>
          <w:b/>
          <w:bCs/>
          <w:color w:val="000000" w:themeColor="text1"/>
          <w:lang w:eastAsia="en-GB"/>
        </w:rPr>
        <w:t>. Toxicologically significant impurities</w:t>
      </w:r>
      <w:bookmarkEnd w:id="60"/>
    </w:p>
    <w:p w14:paraId="487D72BC" w14:textId="309236AF" w:rsidR="00FC5F1C" w:rsidRPr="00036F59" w:rsidRDefault="00FC5F1C" w:rsidP="009D3F5C">
      <w:pPr>
        <w:spacing w:before="100" w:beforeAutospacing="1" w:after="100" w:afterAutospacing="1"/>
        <w:ind w:right="-589"/>
        <w:jc w:val="both"/>
        <w:rPr>
          <w:rFonts w:ascii="Bookman Old Style" w:hAnsi="Bookman Old Style"/>
        </w:rPr>
      </w:pPr>
      <w:r w:rsidRPr="00036F59">
        <w:rPr>
          <w:rFonts w:ascii="Bookman Old Style" w:hAnsi="Bookman Old Style"/>
        </w:rPr>
        <w:t>Where the concentration of toxicologically significant impurities is known to increase as the active constituent degrades upon storage, the level of these impurities should be analysed at the commencement and completion of the relevant product storage stability study. The concentrations found after product storage should be in a proportionally appropriate</w:t>
      </w:r>
      <w:r w:rsidR="00874264">
        <w:rPr>
          <w:rStyle w:val="CommentReference"/>
          <w:rFonts w:asciiTheme="minorHAnsi" w:eastAsiaTheme="minorHAnsi" w:hAnsiTheme="minorHAnsi" w:cstheme="minorBidi"/>
          <w:lang w:eastAsia="en-US"/>
        </w:rPr>
        <w:t>.</w:t>
      </w:r>
      <w:r w:rsidR="00F435B8">
        <w:rPr>
          <w:rFonts w:ascii="Bookman Old Style" w:hAnsi="Bookman Old Style"/>
        </w:rPr>
        <w:t xml:space="preserve"> </w:t>
      </w:r>
      <w:r w:rsidRPr="00036F59">
        <w:rPr>
          <w:rFonts w:ascii="Bookman Old Style" w:hAnsi="Bookman Old Style"/>
        </w:rPr>
        <w:t xml:space="preserve">However, where toxicologically significant impurities are </w:t>
      </w:r>
      <w:r w:rsidR="00874264">
        <w:rPr>
          <w:rFonts w:ascii="Bookman Old Style" w:hAnsi="Bookman Old Style"/>
        </w:rPr>
        <w:t xml:space="preserve">found as </w:t>
      </w:r>
      <w:r w:rsidRPr="00036F59">
        <w:rPr>
          <w:rFonts w:ascii="Bookman Old Style" w:hAnsi="Bookman Old Style"/>
        </w:rPr>
        <w:t>the result of ‘carry-through’ from raw materials and/or as a by-product of the manufacturing process for the active constituent and do not increase on storage, then no analysis of these impurities is needed in the relevant product stability study.</w:t>
      </w:r>
    </w:p>
    <w:p w14:paraId="21890B06" w14:textId="1BAD5450" w:rsidR="00767199" w:rsidRPr="009E3967" w:rsidRDefault="00CC4ABE" w:rsidP="009D3F5C">
      <w:pPr>
        <w:pStyle w:val="Heading2"/>
        <w:spacing w:before="0" w:line="240" w:lineRule="auto"/>
        <w:ind w:right="-589"/>
        <w:rPr>
          <w:rFonts w:ascii="Bookman Old Style" w:hAnsi="Bookman Old Style" w:cs="Times New Roman"/>
          <w:b/>
          <w:bCs/>
          <w:color w:val="auto"/>
          <w:sz w:val="24"/>
          <w:szCs w:val="24"/>
        </w:rPr>
      </w:pPr>
      <w:bookmarkStart w:id="61" w:name="_Toc147238291"/>
      <w:r w:rsidRPr="009E3967">
        <w:rPr>
          <w:rFonts w:ascii="Bookman Old Style" w:hAnsi="Bookman Old Style" w:cs="Times New Roman"/>
          <w:b/>
          <w:bCs/>
          <w:color w:val="auto"/>
          <w:sz w:val="24"/>
          <w:szCs w:val="24"/>
        </w:rPr>
        <w:t>3.3.</w:t>
      </w:r>
      <w:r w:rsidR="00295FF2" w:rsidRPr="009E3967">
        <w:rPr>
          <w:rFonts w:ascii="Bookman Old Style" w:hAnsi="Bookman Old Style" w:cs="Times New Roman"/>
          <w:b/>
          <w:bCs/>
          <w:color w:val="auto"/>
          <w:sz w:val="24"/>
          <w:szCs w:val="24"/>
        </w:rPr>
        <w:t xml:space="preserve"> </w:t>
      </w:r>
      <w:r w:rsidR="00767199" w:rsidRPr="009E3967">
        <w:rPr>
          <w:rFonts w:ascii="Bookman Old Style" w:hAnsi="Bookman Old Style" w:cs="Times New Roman"/>
          <w:b/>
          <w:bCs/>
          <w:color w:val="auto"/>
          <w:sz w:val="24"/>
          <w:szCs w:val="24"/>
        </w:rPr>
        <w:t xml:space="preserve"> Validation</w:t>
      </w:r>
      <w:r w:rsidR="009E3967">
        <w:rPr>
          <w:rFonts w:ascii="Bookman Old Style" w:hAnsi="Bookman Old Style" w:cs="Times New Roman"/>
          <w:b/>
          <w:bCs/>
          <w:color w:val="auto"/>
          <w:sz w:val="24"/>
          <w:szCs w:val="24"/>
        </w:rPr>
        <w:t xml:space="preserve"> of analytical methods</w:t>
      </w:r>
      <w:bookmarkEnd w:id="61"/>
      <w:r w:rsidR="009E3967">
        <w:rPr>
          <w:rFonts w:ascii="Bookman Old Style" w:hAnsi="Bookman Old Style" w:cs="Times New Roman"/>
          <w:b/>
          <w:bCs/>
          <w:color w:val="auto"/>
          <w:sz w:val="24"/>
          <w:szCs w:val="24"/>
        </w:rPr>
        <w:t xml:space="preserve"> </w:t>
      </w:r>
    </w:p>
    <w:p w14:paraId="7D81D91D" w14:textId="7DF084F9" w:rsidR="004160F0" w:rsidRPr="009E3967" w:rsidRDefault="00FA3700" w:rsidP="00874264">
      <w:pPr>
        <w:ind w:right="-648"/>
        <w:jc w:val="both"/>
        <w:rPr>
          <w:b/>
          <w:bCs/>
        </w:rPr>
      </w:pPr>
      <w:r w:rsidRPr="009E3967">
        <w:rPr>
          <w:lang w:val="en-US"/>
        </w:rPr>
        <w:t>Validation data for both accuracy and precision should be submitted for all methods. Applicants should provide information on the analysis of data gathered throughout the design and manufacturing of the product to confirm consistency of the production process in delivering quality products (e.g., batch to batch consistency providing for summary of the results of tests on five consecutive batches of Veterinary Pesticide Product must be provided to support the application for registration of the product to demonstrate batch to batch consistency</w:t>
      </w:r>
      <w:r w:rsidR="009E3967" w:rsidRPr="009E3967">
        <w:rPr>
          <w:lang w:val="en-US"/>
        </w:rPr>
        <w:t>).</w:t>
      </w:r>
      <w:r w:rsidRPr="009E3967">
        <w:rPr>
          <w:lang w:val="en-US"/>
        </w:rPr>
        <w:t xml:space="preserve"> These batches may be pilot or production batches. Full details of the results of the batch tests demonstrating conformity with the specifications should be </w:t>
      </w:r>
      <w:r w:rsidR="009E3967" w:rsidRPr="009E3967">
        <w:rPr>
          <w:lang w:val="en-US"/>
        </w:rPr>
        <w:t>included.</w:t>
      </w:r>
    </w:p>
    <w:p w14:paraId="72B77E8E" w14:textId="51D962BA" w:rsidR="00A0111E" w:rsidRDefault="00874264" w:rsidP="00874264">
      <w:pPr>
        <w:spacing w:before="100" w:beforeAutospacing="1" w:after="100" w:afterAutospacing="1"/>
        <w:ind w:right="-648"/>
        <w:jc w:val="both"/>
        <w:rPr>
          <w:rFonts w:ascii="Bookman Old Style" w:hAnsi="Bookman Old Style"/>
        </w:rPr>
      </w:pPr>
      <w:r>
        <w:rPr>
          <w:rFonts w:ascii="Bookman Old Style" w:hAnsi="Bookman Old Style"/>
        </w:rPr>
        <w:t xml:space="preserve">Provide </w:t>
      </w:r>
      <w:r w:rsidRPr="009E3967">
        <w:rPr>
          <w:rFonts w:ascii="Bookman Old Style" w:hAnsi="Bookman Old Style"/>
        </w:rPr>
        <w:t>validation</w:t>
      </w:r>
      <w:r w:rsidR="004160F0" w:rsidRPr="009E3967">
        <w:rPr>
          <w:rFonts w:ascii="Bookman Old Style" w:hAnsi="Bookman Old Style"/>
        </w:rPr>
        <w:t xml:space="preserve"> data for the methods used for the determination of active constituent and, where appropriate, relevant impurities.</w:t>
      </w:r>
    </w:p>
    <w:p w14:paraId="7A8CAE2B" w14:textId="6398A9D0" w:rsidR="009E3967" w:rsidRDefault="009E3967" w:rsidP="009D3F5C">
      <w:pPr>
        <w:pStyle w:val="Heading3"/>
        <w:ind w:right="-589"/>
        <w:rPr>
          <w:rFonts w:ascii="Bookman Old Style" w:eastAsia="Times New Roman" w:hAnsi="Bookman Old Style"/>
          <w:b/>
          <w:bCs/>
          <w:color w:val="000000" w:themeColor="text1"/>
          <w:lang w:eastAsia="en-GB"/>
        </w:rPr>
      </w:pPr>
      <w:bookmarkStart w:id="62" w:name="_Toc147238292"/>
      <w:r w:rsidRPr="003A2D00">
        <w:rPr>
          <w:rFonts w:ascii="Bookman Old Style" w:eastAsia="Times New Roman" w:hAnsi="Bookman Old Style"/>
          <w:b/>
          <w:bCs/>
          <w:color w:val="000000" w:themeColor="text1"/>
          <w:lang w:eastAsia="en-GB"/>
        </w:rPr>
        <w:t>3.3.1 Analytical methods</w:t>
      </w:r>
      <w:bookmarkEnd w:id="62"/>
    </w:p>
    <w:p w14:paraId="078774D6" w14:textId="77777777" w:rsidR="003A2D00" w:rsidRPr="003A2D00" w:rsidRDefault="003A2D00" w:rsidP="009D3F5C">
      <w:pPr>
        <w:ind w:right="-589"/>
      </w:pPr>
    </w:p>
    <w:p w14:paraId="7A37232F" w14:textId="27F98580" w:rsidR="00856C48" w:rsidRPr="00B6034B" w:rsidRDefault="00874264" w:rsidP="00B6034B">
      <w:pPr>
        <w:ind w:right="-589"/>
        <w:jc w:val="both"/>
        <w:textAlignment w:val="baseline"/>
        <w:rPr>
          <w:rFonts w:ascii="Bookman Old Style" w:hAnsi="Bookman Old Style"/>
          <w:lang w:val="en-US"/>
        </w:rPr>
      </w:pPr>
      <w:r w:rsidRPr="00874264">
        <w:rPr>
          <w:rFonts w:ascii="Bookman Old Style" w:hAnsi="Bookman Old Style"/>
        </w:rPr>
        <w:t xml:space="preserve">Provide </w:t>
      </w:r>
      <w:r w:rsidRPr="00B6034B">
        <w:rPr>
          <w:rFonts w:ascii="Bookman Old Style" w:hAnsi="Bookman Old Style"/>
        </w:rPr>
        <w:t>a</w:t>
      </w:r>
      <w:r w:rsidR="009E3967" w:rsidRPr="00B6034B">
        <w:rPr>
          <w:rFonts w:ascii="Bookman Old Style" w:hAnsi="Bookman Old Style"/>
        </w:rPr>
        <w:t xml:space="preserve"> full description of the analytical methods used for testing the product</w:t>
      </w:r>
      <w:r w:rsidR="00856C48" w:rsidRPr="00B6034B">
        <w:rPr>
          <w:rFonts w:ascii="Bookman Old Style" w:hAnsi="Bookman Old Style"/>
          <w:lang w:val="en-US"/>
        </w:rPr>
        <w:t xml:space="preserve"> including details of equipment, materials and conditions used</w:t>
      </w:r>
      <w:r w:rsidR="009E3967" w:rsidRPr="00B6034B">
        <w:rPr>
          <w:rFonts w:ascii="Bookman Old Style" w:hAnsi="Bookman Old Style"/>
        </w:rPr>
        <w:t>. The methods of analysis should be appropriate for the type of active constituent and the formulation matrix of the product</w:t>
      </w:r>
      <w:r w:rsidR="009E3967" w:rsidRPr="00874264">
        <w:rPr>
          <w:rFonts w:ascii="Bookman Old Style" w:hAnsi="Bookman Old Style"/>
        </w:rPr>
        <w:t xml:space="preserve">. </w:t>
      </w:r>
      <w:r w:rsidRPr="00874264">
        <w:rPr>
          <w:rFonts w:ascii="Bookman Old Style" w:hAnsi="Bookman Old Style"/>
        </w:rPr>
        <w:t xml:space="preserve">Provide </w:t>
      </w:r>
      <w:r w:rsidRPr="00B6034B">
        <w:rPr>
          <w:rFonts w:ascii="Bookman Old Style" w:hAnsi="Bookman Old Style"/>
        </w:rPr>
        <w:t>the</w:t>
      </w:r>
      <w:r w:rsidR="009E3967" w:rsidRPr="00B6034B">
        <w:rPr>
          <w:rFonts w:ascii="Bookman Old Style" w:hAnsi="Bookman Old Style"/>
        </w:rPr>
        <w:t xml:space="preserve"> following information to demonstrate the suitability of the analytical methods used to generate data for product registration:</w:t>
      </w:r>
      <w:r w:rsidR="00D915AC" w:rsidRPr="00B6034B">
        <w:rPr>
          <w:rFonts w:ascii="Bookman Old Style" w:hAnsi="Bookman Old Style" w:cs="Arial"/>
          <w:color w:val="353735"/>
        </w:rPr>
        <w:t xml:space="preserve"> </w:t>
      </w:r>
      <w:r w:rsidR="00496DA6" w:rsidRPr="00B6034B">
        <w:rPr>
          <w:rFonts w:ascii="Bookman Old Style" w:hAnsi="Bookman Old Style" w:cs="Arial"/>
          <w:color w:val="353735"/>
        </w:rPr>
        <w:t>Regulatory authorities require applicants to provide samples of a certified analytical standard</w:t>
      </w:r>
      <w:r w:rsidR="00856C48" w:rsidRPr="00B6034B">
        <w:rPr>
          <w:rFonts w:ascii="Bookman Old Style" w:hAnsi="Bookman Old Style" w:cs="Arial"/>
          <w:color w:val="353735"/>
        </w:rPr>
        <w:t xml:space="preserve"> of active</w:t>
      </w:r>
      <w:r w:rsidR="00B6034B" w:rsidRPr="00B6034B">
        <w:rPr>
          <w:rFonts w:ascii="Bookman Old Style" w:hAnsi="Bookman Old Style" w:cs="Arial"/>
          <w:color w:val="353735"/>
        </w:rPr>
        <w:t xml:space="preserve"> substance</w:t>
      </w:r>
      <w:r w:rsidR="00496DA6" w:rsidRPr="00B6034B">
        <w:rPr>
          <w:rFonts w:ascii="Bookman Old Style" w:hAnsi="Bookman Old Style" w:cs="Arial"/>
          <w:color w:val="353735"/>
        </w:rPr>
        <w:t>, the technical material used in the formulated product and the formulated product.</w:t>
      </w:r>
      <w:r w:rsidR="00856C48" w:rsidRPr="00B6034B">
        <w:rPr>
          <w:rFonts w:ascii="Bookman Old Style" w:hAnsi="Bookman Old Style"/>
          <w:lang w:val="en-US"/>
        </w:rPr>
        <w:t xml:space="preserve"> analytical standards of relevant metabolites and all other components included in all monitoring residue definitions. samples of reference substances for the relevant impurities</w:t>
      </w:r>
      <w:r w:rsidR="00984E43">
        <w:rPr>
          <w:rFonts w:ascii="Bookman Old Style" w:hAnsi="Bookman Old Style"/>
          <w:lang w:val="en-US"/>
        </w:rPr>
        <w:t>.</w:t>
      </w:r>
    </w:p>
    <w:p w14:paraId="3CD005AC" w14:textId="508DFC10" w:rsidR="009E3967" w:rsidRPr="00AC7E84" w:rsidRDefault="009E3967" w:rsidP="0087119B">
      <w:pPr>
        <w:numPr>
          <w:ilvl w:val="0"/>
          <w:numId w:val="59"/>
        </w:numPr>
        <w:spacing w:before="100" w:beforeAutospacing="1" w:after="100" w:afterAutospacing="1"/>
        <w:ind w:right="-589"/>
        <w:jc w:val="both"/>
        <w:rPr>
          <w:rFonts w:ascii="Bookman Old Style" w:hAnsi="Bookman Old Style"/>
        </w:rPr>
      </w:pPr>
      <w:r w:rsidRPr="00AC7E84">
        <w:rPr>
          <w:rFonts w:ascii="Bookman Old Style" w:hAnsi="Bookman Old Style"/>
        </w:rPr>
        <w:lastRenderedPageBreak/>
        <w:t>full details of the analytical methods used for determining the active constituent and, where appropriate, relevant toxicologically significant impurities in formulated</w:t>
      </w:r>
      <w:r>
        <w:rPr>
          <w:rFonts w:ascii="Bookman Old Style" w:hAnsi="Bookman Old Style"/>
        </w:rPr>
        <w:t xml:space="preserve"> veterinary </w:t>
      </w:r>
      <w:r w:rsidR="00B569AF">
        <w:rPr>
          <w:rFonts w:ascii="Bookman Old Style" w:hAnsi="Bookman Old Style"/>
        </w:rPr>
        <w:t xml:space="preserve">pesticide </w:t>
      </w:r>
      <w:r w:rsidR="00B569AF" w:rsidRPr="00AC7E84">
        <w:rPr>
          <w:rFonts w:ascii="Bookman Old Style" w:hAnsi="Bookman Old Style"/>
        </w:rPr>
        <w:t>during</w:t>
      </w:r>
      <w:r w:rsidRPr="00AC7E84">
        <w:rPr>
          <w:rFonts w:ascii="Bookman Old Style" w:hAnsi="Bookman Old Style"/>
        </w:rPr>
        <w:t xml:space="preserve"> stability </w:t>
      </w:r>
      <w:r w:rsidR="00005973" w:rsidRPr="00AC7E84">
        <w:rPr>
          <w:rFonts w:ascii="Bookman Old Style" w:hAnsi="Bookman Old Style"/>
        </w:rPr>
        <w:t>testing.</w:t>
      </w:r>
    </w:p>
    <w:p w14:paraId="1376760D" w14:textId="77777777" w:rsidR="009E3967" w:rsidRPr="00AC7E84" w:rsidRDefault="009E3967" w:rsidP="0087119B">
      <w:pPr>
        <w:numPr>
          <w:ilvl w:val="0"/>
          <w:numId w:val="59"/>
        </w:numPr>
        <w:spacing w:before="100" w:beforeAutospacing="1" w:after="100" w:afterAutospacing="1"/>
        <w:ind w:right="-589"/>
        <w:jc w:val="both"/>
        <w:rPr>
          <w:rFonts w:ascii="Bookman Old Style" w:hAnsi="Bookman Old Style"/>
        </w:rPr>
      </w:pPr>
      <w:r w:rsidRPr="00AC7E84">
        <w:rPr>
          <w:rFonts w:ascii="Bookman Old Style" w:hAnsi="Bookman Old Style"/>
        </w:rPr>
        <w:t>a description and purity of the reference standards</w:t>
      </w:r>
    </w:p>
    <w:p w14:paraId="429B7DAE" w14:textId="77777777" w:rsidR="009E3967" w:rsidRPr="00AC7E84" w:rsidRDefault="009E3967" w:rsidP="0087119B">
      <w:pPr>
        <w:numPr>
          <w:ilvl w:val="0"/>
          <w:numId w:val="59"/>
        </w:numPr>
        <w:spacing w:before="100" w:beforeAutospacing="1" w:after="100" w:afterAutospacing="1"/>
        <w:ind w:right="-589"/>
        <w:jc w:val="both"/>
        <w:rPr>
          <w:rFonts w:ascii="Bookman Old Style" w:hAnsi="Bookman Old Style"/>
        </w:rPr>
      </w:pPr>
      <w:r w:rsidRPr="00AC7E84">
        <w:rPr>
          <w:rFonts w:ascii="Bookman Old Style" w:hAnsi="Bookman Old Style"/>
        </w:rPr>
        <w:t xml:space="preserve">where chromatographic techniques are used, representative chromatograms of the </w:t>
      </w:r>
    </w:p>
    <w:p w14:paraId="62315573" w14:textId="77777777" w:rsidR="009E3967" w:rsidRPr="00AC7E84" w:rsidRDefault="009E3967" w:rsidP="0087119B">
      <w:pPr>
        <w:numPr>
          <w:ilvl w:val="1"/>
          <w:numId w:val="59"/>
        </w:numPr>
        <w:spacing w:before="100" w:beforeAutospacing="1" w:after="100" w:afterAutospacing="1"/>
        <w:ind w:right="-589"/>
        <w:jc w:val="both"/>
        <w:rPr>
          <w:rFonts w:ascii="Bookman Old Style" w:hAnsi="Bookman Old Style"/>
        </w:rPr>
      </w:pPr>
      <w:r w:rsidRPr="00AC7E84">
        <w:rPr>
          <w:rFonts w:ascii="Bookman Old Style" w:hAnsi="Bookman Old Style"/>
        </w:rPr>
        <w:t>blank</w:t>
      </w:r>
    </w:p>
    <w:p w14:paraId="19A8036F" w14:textId="77777777" w:rsidR="009E3967" w:rsidRPr="00AC7E84" w:rsidRDefault="009E3967" w:rsidP="0087119B">
      <w:pPr>
        <w:numPr>
          <w:ilvl w:val="1"/>
          <w:numId w:val="59"/>
        </w:numPr>
        <w:spacing w:before="100" w:beforeAutospacing="1" w:after="100" w:afterAutospacing="1"/>
        <w:ind w:right="-589"/>
        <w:jc w:val="both"/>
        <w:rPr>
          <w:rFonts w:ascii="Bookman Old Style" w:hAnsi="Bookman Old Style"/>
        </w:rPr>
      </w:pPr>
      <w:r w:rsidRPr="00AC7E84">
        <w:rPr>
          <w:rFonts w:ascii="Bookman Old Style" w:hAnsi="Bookman Old Style"/>
        </w:rPr>
        <w:t>reference standard</w:t>
      </w:r>
    </w:p>
    <w:p w14:paraId="5D9866F4" w14:textId="77777777" w:rsidR="009E3967" w:rsidRPr="00AC7E84" w:rsidRDefault="009E3967" w:rsidP="0087119B">
      <w:pPr>
        <w:numPr>
          <w:ilvl w:val="1"/>
          <w:numId w:val="59"/>
        </w:numPr>
        <w:spacing w:before="100" w:beforeAutospacing="1" w:after="100" w:afterAutospacing="1"/>
        <w:ind w:right="-589"/>
        <w:jc w:val="both"/>
        <w:rPr>
          <w:rFonts w:ascii="Bookman Old Style" w:hAnsi="Bookman Old Style"/>
        </w:rPr>
      </w:pPr>
      <w:r w:rsidRPr="00AC7E84">
        <w:rPr>
          <w:rFonts w:ascii="Bookman Old Style" w:hAnsi="Bookman Old Style"/>
        </w:rPr>
        <w:t>product sample</w:t>
      </w:r>
    </w:p>
    <w:p w14:paraId="3AB2903C" w14:textId="77777777" w:rsidR="009E3967" w:rsidRPr="00AC7E84" w:rsidRDefault="009E3967" w:rsidP="0087119B">
      <w:pPr>
        <w:numPr>
          <w:ilvl w:val="0"/>
          <w:numId w:val="59"/>
        </w:numPr>
        <w:spacing w:before="100" w:beforeAutospacing="1" w:after="100" w:afterAutospacing="1"/>
        <w:ind w:right="-589"/>
        <w:jc w:val="both"/>
        <w:rPr>
          <w:rFonts w:ascii="Bookman Old Style" w:hAnsi="Bookman Old Style"/>
        </w:rPr>
      </w:pPr>
      <w:r w:rsidRPr="00AC7E84">
        <w:rPr>
          <w:rFonts w:ascii="Bookman Old Style" w:hAnsi="Bookman Old Style"/>
        </w:rPr>
        <w:t xml:space="preserve">chromatograms labelled with </w:t>
      </w:r>
    </w:p>
    <w:p w14:paraId="6F540F5B" w14:textId="77777777" w:rsidR="009E3967" w:rsidRPr="00AC7E84" w:rsidRDefault="009E3967" w:rsidP="0087119B">
      <w:pPr>
        <w:numPr>
          <w:ilvl w:val="1"/>
          <w:numId w:val="59"/>
        </w:numPr>
        <w:spacing w:before="100" w:beforeAutospacing="1" w:after="100" w:afterAutospacing="1"/>
        <w:ind w:right="-589"/>
        <w:jc w:val="both"/>
        <w:rPr>
          <w:rFonts w:ascii="Bookman Old Style" w:hAnsi="Bookman Old Style"/>
        </w:rPr>
      </w:pPr>
      <w:r w:rsidRPr="00AC7E84">
        <w:rPr>
          <w:rFonts w:ascii="Bookman Old Style" w:hAnsi="Bookman Old Style"/>
        </w:rPr>
        <w:t>batch number</w:t>
      </w:r>
    </w:p>
    <w:p w14:paraId="06DE13CB" w14:textId="77777777" w:rsidR="009E3967" w:rsidRPr="00AC7E84" w:rsidRDefault="009E3967" w:rsidP="0087119B">
      <w:pPr>
        <w:numPr>
          <w:ilvl w:val="1"/>
          <w:numId w:val="59"/>
        </w:numPr>
        <w:spacing w:before="100" w:beforeAutospacing="1" w:after="100" w:afterAutospacing="1"/>
        <w:ind w:right="-589"/>
        <w:jc w:val="both"/>
        <w:rPr>
          <w:rFonts w:ascii="Bookman Old Style" w:hAnsi="Bookman Old Style"/>
        </w:rPr>
      </w:pPr>
      <w:r w:rsidRPr="00AC7E84">
        <w:rPr>
          <w:rFonts w:ascii="Bookman Old Style" w:hAnsi="Bookman Old Style"/>
        </w:rPr>
        <w:t>peak identity</w:t>
      </w:r>
    </w:p>
    <w:p w14:paraId="10A9FE6F" w14:textId="77777777" w:rsidR="009E3967" w:rsidRPr="00AC7E84" w:rsidRDefault="009E3967" w:rsidP="0087119B">
      <w:pPr>
        <w:numPr>
          <w:ilvl w:val="1"/>
          <w:numId w:val="59"/>
        </w:numPr>
        <w:spacing w:before="100" w:beforeAutospacing="1" w:after="100" w:afterAutospacing="1"/>
        <w:ind w:right="-589"/>
        <w:jc w:val="both"/>
        <w:rPr>
          <w:rFonts w:ascii="Bookman Old Style" w:hAnsi="Bookman Old Style"/>
        </w:rPr>
      </w:pPr>
      <w:r w:rsidRPr="00AC7E84">
        <w:rPr>
          <w:rFonts w:ascii="Bookman Old Style" w:hAnsi="Bookman Old Style"/>
        </w:rPr>
        <w:t>peak integration data</w:t>
      </w:r>
    </w:p>
    <w:p w14:paraId="649297D4" w14:textId="77777777" w:rsidR="009E3967" w:rsidRPr="00AC7E84" w:rsidRDefault="009E3967" w:rsidP="0087119B">
      <w:pPr>
        <w:numPr>
          <w:ilvl w:val="1"/>
          <w:numId w:val="59"/>
        </w:numPr>
        <w:spacing w:before="100" w:beforeAutospacing="1" w:after="100" w:afterAutospacing="1"/>
        <w:ind w:right="-589"/>
        <w:jc w:val="both"/>
        <w:rPr>
          <w:rFonts w:ascii="Bookman Old Style" w:hAnsi="Bookman Old Style"/>
        </w:rPr>
      </w:pPr>
      <w:r w:rsidRPr="00AC7E84">
        <w:rPr>
          <w:rFonts w:ascii="Bookman Old Style" w:hAnsi="Bookman Old Style"/>
        </w:rPr>
        <w:t>X and Y axis labels</w:t>
      </w:r>
    </w:p>
    <w:p w14:paraId="66D77FFF" w14:textId="540A7CD4" w:rsidR="009E3967" w:rsidRDefault="00EF3C8B" w:rsidP="0087119B">
      <w:pPr>
        <w:numPr>
          <w:ilvl w:val="0"/>
          <w:numId w:val="59"/>
        </w:numPr>
        <w:spacing w:before="100" w:beforeAutospacing="1" w:after="100" w:afterAutospacing="1"/>
        <w:ind w:right="-589"/>
        <w:jc w:val="both"/>
        <w:rPr>
          <w:rFonts w:ascii="Bookman Old Style" w:hAnsi="Bookman Old Style"/>
        </w:rPr>
      </w:pPr>
      <w:r>
        <w:rPr>
          <w:rFonts w:ascii="Bookman Old Style" w:hAnsi="Bookman Old Style"/>
          <w:noProof/>
        </w:rPr>
        <mc:AlternateContent>
          <mc:Choice Requires="wpi">
            <w:drawing>
              <wp:anchor distT="0" distB="0" distL="114300" distR="114300" simplePos="0" relativeHeight="251680768" behindDoc="0" locked="0" layoutInCell="1" allowOverlap="1" wp14:anchorId="3163A9F5" wp14:editId="0DC6D011">
                <wp:simplePos x="0" y="0"/>
                <wp:positionH relativeFrom="column">
                  <wp:posOffset>4988317</wp:posOffset>
                </wp:positionH>
                <wp:positionV relativeFrom="paragraph">
                  <wp:posOffset>332673</wp:posOffset>
                </wp:positionV>
                <wp:extent cx="360" cy="360"/>
                <wp:effectExtent l="38100" t="38100" r="57150" b="57150"/>
                <wp:wrapNone/>
                <wp:docPr id="23" name="Ink 23"/>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1C4509AD" id="Ink 23" o:spid="_x0000_s1026" type="#_x0000_t75" style="position:absolute;margin-left:392.1pt;margin-top:25.5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sJbe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HI86csKSJjDOqKJze/Or6NiHRCfqLt9Vou0RILmszTuHvu+8hcNUGJqnZ&#10;bQCT1D+tQs95vNtXF5OnZ68yvqw7SRcLPvs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">
                <v:imagedata r:id="rId27" o:title=""/>
              </v:shape>
            </w:pict>
          </mc:Fallback>
        </mc:AlternateContent>
      </w:r>
      <w:r w:rsidR="009E3967" w:rsidRPr="00AC7E84">
        <w:rPr>
          <w:rFonts w:ascii="Bookman Old Style" w:hAnsi="Bookman Old Style"/>
        </w:rPr>
        <w:t>worked examples of the calculations.</w:t>
      </w:r>
    </w:p>
    <w:p w14:paraId="5DA3EAE5" w14:textId="77777777" w:rsidR="00984E43" w:rsidRPr="00984E43" w:rsidRDefault="00984E43" w:rsidP="00984E43">
      <w:pPr>
        <w:spacing w:before="100" w:beforeAutospacing="1" w:after="100" w:afterAutospacing="1"/>
        <w:ind w:right="-589"/>
        <w:jc w:val="both"/>
        <w:rPr>
          <w:rFonts w:ascii="Bookman Old Style" w:hAnsi="Bookman Old Style"/>
        </w:rPr>
      </w:pPr>
      <w:r w:rsidRPr="00984E43">
        <w:rPr>
          <w:rFonts w:ascii="Bookman Old Style" w:hAnsi="Bookman Old Style"/>
        </w:rPr>
        <w:t>The applicability of existing CIPAC methods shall be assessed and reported. In case of use of a CIPAC method, further validation data shall not be required, but example chromatograms shall be submitted, where available.</w:t>
      </w:r>
    </w:p>
    <w:p w14:paraId="751887DB" w14:textId="1BD5FFCD" w:rsidR="006372E6" w:rsidRPr="00A0111E" w:rsidRDefault="006372E6" w:rsidP="00BA0E44">
      <w:pPr>
        <w:pStyle w:val="Heading4"/>
        <w:rPr>
          <w:i/>
          <w:iCs/>
        </w:rPr>
      </w:pPr>
      <w:r w:rsidRPr="00A0111E">
        <w:t>3.3.1.1 Regulatory analytical methods</w:t>
      </w:r>
    </w:p>
    <w:p w14:paraId="4920C6E2" w14:textId="0C420932" w:rsidR="006372E6" w:rsidRPr="006372E6" w:rsidRDefault="006372E6" w:rsidP="009D3F5C">
      <w:pPr>
        <w:spacing w:before="100" w:beforeAutospacing="1" w:after="100" w:afterAutospacing="1"/>
        <w:ind w:right="-589"/>
        <w:jc w:val="both"/>
        <w:rPr>
          <w:rFonts w:ascii="Bookman Old Style" w:hAnsi="Bookman Old Style"/>
        </w:rPr>
      </w:pPr>
      <w:r w:rsidRPr="006372E6">
        <w:rPr>
          <w:rFonts w:ascii="Bookman Old Style" w:hAnsi="Bookman Old Style"/>
        </w:rPr>
        <w:t>The analytical methods for pesticides active constituents and formulated chemical products described in the following documents are recognised as the regulatory methods:</w:t>
      </w:r>
    </w:p>
    <w:p w14:paraId="097A9C5A" w14:textId="77777777" w:rsidR="006372E6" w:rsidRPr="006372E6" w:rsidRDefault="006372E6" w:rsidP="009D3F5C">
      <w:pPr>
        <w:spacing w:before="100" w:beforeAutospacing="1" w:after="100" w:afterAutospacing="1"/>
        <w:ind w:left="1440" w:right="-589" w:hanging="720"/>
        <w:jc w:val="both"/>
        <w:rPr>
          <w:rFonts w:ascii="Bookman Old Style" w:hAnsi="Bookman Old Style"/>
        </w:rPr>
      </w:pPr>
      <w:r w:rsidRPr="006372E6">
        <w:rPr>
          <w:rFonts w:ascii="Bookman Old Style" w:hAnsi="Bookman Old Style"/>
        </w:rPr>
        <w:t>•</w:t>
      </w:r>
      <w:r w:rsidRPr="006372E6">
        <w:rPr>
          <w:rFonts w:ascii="Bookman Old Style" w:hAnsi="Bookman Old Style"/>
        </w:rPr>
        <w:tab/>
        <w:t>Handbooks of the Collaborative International Pesticide Analytical Council (CIPAC).</w:t>
      </w:r>
    </w:p>
    <w:p w14:paraId="3FCCF0C7" w14:textId="77777777" w:rsidR="006372E6" w:rsidRPr="006372E6" w:rsidRDefault="006372E6" w:rsidP="009D3F5C">
      <w:pPr>
        <w:spacing w:before="100" w:beforeAutospacing="1" w:after="100" w:afterAutospacing="1"/>
        <w:ind w:left="1440" w:right="-589" w:hanging="720"/>
        <w:jc w:val="both"/>
        <w:rPr>
          <w:rFonts w:ascii="Bookman Old Style" w:hAnsi="Bookman Old Style"/>
        </w:rPr>
      </w:pPr>
      <w:r w:rsidRPr="006372E6">
        <w:rPr>
          <w:rFonts w:ascii="Bookman Old Style" w:hAnsi="Bookman Old Style"/>
        </w:rPr>
        <w:t>•</w:t>
      </w:r>
      <w:r w:rsidRPr="006372E6">
        <w:rPr>
          <w:rFonts w:ascii="Bookman Old Style" w:hAnsi="Bookman Old Style"/>
        </w:rPr>
        <w:tab/>
        <w:t>The Association of Official Analytical Chemists’ (AOAC International) Manual for agricultural active constituents and agricultural chemical products.</w:t>
      </w:r>
    </w:p>
    <w:p w14:paraId="343DD218" w14:textId="2298176A" w:rsidR="006372E6" w:rsidRPr="006372E6" w:rsidRDefault="006372E6" w:rsidP="009D3F5C">
      <w:pPr>
        <w:spacing w:before="100" w:beforeAutospacing="1" w:after="100" w:afterAutospacing="1"/>
        <w:ind w:right="-589"/>
        <w:jc w:val="both"/>
        <w:rPr>
          <w:rFonts w:ascii="Bookman Old Style" w:hAnsi="Bookman Old Style"/>
        </w:rPr>
      </w:pPr>
      <w:r w:rsidRPr="006372E6">
        <w:rPr>
          <w:rFonts w:ascii="Bookman Old Style" w:hAnsi="Bookman Old Style"/>
        </w:rPr>
        <w:t xml:space="preserve">The use of regulatory methods (if one is available) is recommended by the East </w:t>
      </w:r>
      <w:r w:rsidR="00A27E89" w:rsidRPr="006372E6">
        <w:rPr>
          <w:rFonts w:ascii="Bookman Old Style" w:hAnsi="Bookman Old Style"/>
        </w:rPr>
        <w:t xml:space="preserve">Africa </w:t>
      </w:r>
      <w:r w:rsidR="00874264" w:rsidRPr="00874264">
        <w:rPr>
          <w:rFonts w:ascii="Bookman Old Style" w:hAnsi="Bookman Old Style"/>
        </w:rPr>
        <w:t>V</w:t>
      </w:r>
      <w:r w:rsidR="00A27E89" w:rsidRPr="00874264">
        <w:rPr>
          <w:rFonts w:ascii="Bookman Old Style" w:hAnsi="Bookman Old Style"/>
        </w:rPr>
        <w:t>e</w:t>
      </w:r>
      <w:r w:rsidR="00A27E89" w:rsidRPr="006372E6">
        <w:rPr>
          <w:rFonts w:ascii="Bookman Old Style" w:hAnsi="Bookman Old Style"/>
        </w:rPr>
        <w:t>terinary</w:t>
      </w:r>
      <w:r w:rsidRPr="006372E6">
        <w:rPr>
          <w:rFonts w:ascii="Bookman Old Style" w:hAnsi="Bookman Old Style"/>
        </w:rPr>
        <w:t xml:space="preserve"> Pesticides and Veterinary Medicines Authorit</w:t>
      </w:r>
      <w:r w:rsidR="00A91CB5">
        <w:rPr>
          <w:rFonts w:ascii="Bookman Old Style" w:hAnsi="Bookman Old Style"/>
        </w:rPr>
        <w:t>ies</w:t>
      </w:r>
      <w:r w:rsidRPr="006372E6">
        <w:rPr>
          <w:rFonts w:ascii="Bookman Old Style" w:hAnsi="Bookman Old Style"/>
        </w:rPr>
        <w:t>.</w:t>
      </w:r>
    </w:p>
    <w:p w14:paraId="42B1A75A" w14:textId="4BEEC076" w:rsidR="006372E6" w:rsidRPr="006372E6" w:rsidRDefault="00874264" w:rsidP="009D3F5C">
      <w:pPr>
        <w:spacing w:before="100" w:beforeAutospacing="1" w:after="100" w:afterAutospacing="1"/>
        <w:ind w:right="-589"/>
        <w:jc w:val="both"/>
        <w:rPr>
          <w:rFonts w:ascii="Bookman Old Style" w:hAnsi="Bookman Old Style"/>
        </w:rPr>
      </w:pPr>
      <w:r w:rsidRPr="00874264">
        <w:rPr>
          <w:rFonts w:ascii="Bookman Old Style" w:hAnsi="Bookman Old Style"/>
        </w:rPr>
        <w:t xml:space="preserve">It is </w:t>
      </w:r>
      <w:r w:rsidRPr="006372E6">
        <w:rPr>
          <w:rFonts w:ascii="Bookman Old Style" w:hAnsi="Bookman Old Style"/>
        </w:rPr>
        <w:t>recommended</w:t>
      </w:r>
      <w:r w:rsidR="006372E6" w:rsidRPr="006372E6">
        <w:rPr>
          <w:rFonts w:ascii="Bookman Old Style" w:hAnsi="Bookman Old Style"/>
        </w:rPr>
        <w:t xml:space="preserve"> that, where available, you use the analytical methods described in the above documents for a particular active constituent or formulated product.</w:t>
      </w:r>
    </w:p>
    <w:p w14:paraId="346E1039" w14:textId="4DA05B29" w:rsidR="006372E6" w:rsidRDefault="006372E6" w:rsidP="009D3F5C">
      <w:pPr>
        <w:spacing w:before="100" w:beforeAutospacing="1" w:after="100" w:afterAutospacing="1"/>
        <w:ind w:right="-589"/>
        <w:jc w:val="both"/>
        <w:rPr>
          <w:rFonts w:ascii="Bookman Old Style" w:hAnsi="Bookman Old Style"/>
        </w:rPr>
      </w:pPr>
      <w:r w:rsidRPr="006372E6">
        <w:rPr>
          <w:rFonts w:ascii="Bookman Old Style" w:hAnsi="Bookman Old Style"/>
        </w:rPr>
        <w:t xml:space="preserve">The analytical methods described in these documents for a particular active constituent or formulation are regarded as validated and do not require revalidation. However, </w:t>
      </w:r>
      <w:r w:rsidR="00874264" w:rsidRPr="00874264">
        <w:rPr>
          <w:rFonts w:ascii="Bookman Old Style" w:hAnsi="Bookman Old Style"/>
        </w:rPr>
        <w:t>the applicant</w:t>
      </w:r>
      <w:r w:rsidRPr="00874264">
        <w:rPr>
          <w:rFonts w:ascii="Bookman Old Style" w:hAnsi="Bookman Old Style"/>
        </w:rPr>
        <w:t xml:space="preserve"> must verify</w:t>
      </w:r>
      <w:r w:rsidRPr="006372E6">
        <w:rPr>
          <w:rFonts w:ascii="Bookman Old Style" w:hAnsi="Bookman Old Style"/>
        </w:rPr>
        <w:t xml:space="preserve"> the suitability of the method to be used under actual conditions of use (that is, selectivity and accuracy should be demonstrated for the published method when applied to the relevant sample matrix and laboratory conditions) and provide the data.</w:t>
      </w:r>
    </w:p>
    <w:p w14:paraId="7D711D17" w14:textId="50B0153C" w:rsidR="006372E6" w:rsidRPr="00C46894" w:rsidRDefault="00285E2E" w:rsidP="009D3F5C">
      <w:pPr>
        <w:pStyle w:val="Heading3"/>
        <w:ind w:right="-589"/>
        <w:rPr>
          <w:rFonts w:ascii="Bookman Old Style" w:eastAsia="Times New Roman" w:hAnsi="Bookman Old Style"/>
          <w:b/>
          <w:bCs/>
          <w:color w:val="000000" w:themeColor="text1"/>
          <w:lang w:eastAsia="en-GB"/>
        </w:rPr>
      </w:pPr>
      <w:bookmarkStart w:id="63" w:name="_Toc147238293"/>
      <w:r w:rsidRPr="00C46894">
        <w:rPr>
          <w:rFonts w:ascii="Bookman Old Style" w:eastAsia="Times New Roman" w:hAnsi="Bookman Old Style"/>
          <w:b/>
          <w:bCs/>
          <w:color w:val="000000" w:themeColor="text1"/>
          <w:lang w:eastAsia="en-GB"/>
        </w:rPr>
        <w:t>3.3.1.2</w:t>
      </w:r>
      <w:r w:rsidR="006372E6" w:rsidRPr="00C46894">
        <w:rPr>
          <w:rFonts w:ascii="Bookman Old Style" w:eastAsia="Times New Roman" w:hAnsi="Bookman Old Style"/>
          <w:b/>
          <w:bCs/>
          <w:color w:val="000000" w:themeColor="text1"/>
          <w:lang w:eastAsia="en-GB"/>
        </w:rPr>
        <w:t xml:space="preserve"> Alternative analytical methods</w:t>
      </w:r>
      <w:bookmarkEnd w:id="63"/>
    </w:p>
    <w:p w14:paraId="3034CA07" w14:textId="3EC9FA3D" w:rsidR="006372E6" w:rsidRPr="00AC7E84" w:rsidRDefault="006372E6" w:rsidP="009D3F5C">
      <w:pPr>
        <w:spacing w:before="100" w:beforeAutospacing="1" w:after="100" w:afterAutospacing="1"/>
        <w:ind w:right="-589"/>
        <w:jc w:val="both"/>
        <w:rPr>
          <w:rFonts w:ascii="Bookman Old Style" w:hAnsi="Bookman Old Style"/>
        </w:rPr>
      </w:pPr>
      <w:r w:rsidRPr="006372E6">
        <w:rPr>
          <w:rFonts w:ascii="Bookman Old Style" w:hAnsi="Bookman Old Style"/>
        </w:rPr>
        <w:t xml:space="preserve">An alternative analytical method is an analytical method proposed by the registration holder for use instead of the regulatory analytical method. </w:t>
      </w:r>
      <w:r w:rsidR="00874264">
        <w:rPr>
          <w:rFonts w:ascii="Bookman Old Style" w:hAnsi="Bookman Old Style"/>
        </w:rPr>
        <w:t xml:space="preserve">The </w:t>
      </w:r>
      <w:r w:rsidR="00874264">
        <w:rPr>
          <w:rFonts w:ascii="Bookman Old Style" w:hAnsi="Bookman Old Style"/>
        </w:rPr>
        <w:lastRenderedPageBreak/>
        <w:t xml:space="preserve">applicant may </w:t>
      </w:r>
      <w:r w:rsidR="00874264" w:rsidRPr="00874264">
        <w:rPr>
          <w:rFonts w:ascii="Bookman Old Style" w:hAnsi="Bookman Old Style"/>
        </w:rPr>
        <w:t>use</w:t>
      </w:r>
      <w:r w:rsidRPr="00874264">
        <w:rPr>
          <w:rFonts w:ascii="Bookman Old Style" w:hAnsi="Bookman Old Style"/>
        </w:rPr>
        <w:t xml:space="preserve"> an</w:t>
      </w:r>
      <w:r w:rsidRPr="006372E6">
        <w:rPr>
          <w:rFonts w:ascii="Bookman Old Style" w:hAnsi="Bookman Old Style"/>
        </w:rPr>
        <w:t xml:space="preserve"> alternative analytical method in place of a regulatory method </w:t>
      </w:r>
      <w:r w:rsidR="00FD5521" w:rsidRPr="006372E6">
        <w:rPr>
          <w:rFonts w:ascii="Bookman Old Style" w:hAnsi="Bookman Old Style"/>
        </w:rPr>
        <w:t>if</w:t>
      </w:r>
      <w:r w:rsidRPr="006372E6">
        <w:rPr>
          <w:rFonts w:ascii="Bookman Old Style" w:hAnsi="Bookman Old Style"/>
        </w:rPr>
        <w:t xml:space="preserve"> it is validated in accordance with this </w:t>
      </w:r>
      <w:r w:rsidR="00285E2E" w:rsidRPr="006372E6">
        <w:rPr>
          <w:rFonts w:ascii="Bookman Old Style" w:hAnsi="Bookman Old Style"/>
        </w:rPr>
        <w:t>guideline.</w:t>
      </w:r>
    </w:p>
    <w:p w14:paraId="5394730F" w14:textId="295A02D0" w:rsidR="004160F0" w:rsidRPr="00C46894" w:rsidRDefault="009E3967" w:rsidP="009D3F5C">
      <w:pPr>
        <w:pStyle w:val="Heading3"/>
        <w:ind w:right="-589"/>
        <w:rPr>
          <w:rFonts w:ascii="Bookman Old Style" w:eastAsia="Times New Roman" w:hAnsi="Bookman Old Style"/>
          <w:b/>
          <w:bCs/>
          <w:color w:val="000000" w:themeColor="text1"/>
          <w:lang w:eastAsia="en-GB"/>
        </w:rPr>
      </w:pPr>
      <w:bookmarkStart w:id="64" w:name="_Toc147238294"/>
      <w:r w:rsidRPr="00C46894">
        <w:rPr>
          <w:rFonts w:ascii="Bookman Old Style" w:eastAsia="Times New Roman" w:hAnsi="Bookman Old Style"/>
          <w:b/>
          <w:bCs/>
          <w:color w:val="000000" w:themeColor="text1"/>
          <w:lang w:eastAsia="en-GB"/>
        </w:rPr>
        <w:t>3.3.</w:t>
      </w:r>
      <w:r w:rsidR="00B744A1" w:rsidRPr="00C46894">
        <w:rPr>
          <w:rFonts w:ascii="Bookman Old Style" w:eastAsia="Times New Roman" w:hAnsi="Bookman Old Style"/>
          <w:b/>
          <w:bCs/>
          <w:color w:val="000000" w:themeColor="text1"/>
          <w:lang w:eastAsia="en-GB"/>
        </w:rPr>
        <w:t>2</w:t>
      </w:r>
      <w:r w:rsidRPr="00C46894">
        <w:rPr>
          <w:rFonts w:ascii="Bookman Old Style" w:eastAsia="Times New Roman" w:hAnsi="Bookman Old Style"/>
          <w:b/>
          <w:bCs/>
          <w:color w:val="000000" w:themeColor="text1"/>
          <w:lang w:eastAsia="en-GB"/>
        </w:rPr>
        <w:t xml:space="preserve"> </w:t>
      </w:r>
      <w:r w:rsidR="004160F0" w:rsidRPr="00C46894">
        <w:rPr>
          <w:rFonts w:ascii="Bookman Old Style" w:eastAsia="Times New Roman" w:hAnsi="Bookman Old Style"/>
          <w:b/>
          <w:bCs/>
          <w:color w:val="000000" w:themeColor="text1"/>
          <w:lang w:eastAsia="en-GB"/>
        </w:rPr>
        <w:t>The following parameters should be addressed:</w:t>
      </w:r>
      <w:bookmarkEnd w:id="64"/>
    </w:p>
    <w:p w14:paraId="010EF679" w14:textId="77777777" w:rsidR="004160F0" w:rsidRPr="009E3967" w:rsidRDefault="004160F0" w:rsidP="0087119B">
      <w:pPr>
        <w:numPr>
          <w:ilvl w:val="0"/>
          <w:numId w:val="60"/>
        </w:numPr>
        <w:spacing w:before="100" w:beforeAutospacing="1" w:after="100" w:afterAutospacing="1"/>
        <w:ind w:right="-589"/>
        <w:jc w:val="both"/>
        <w:rPr>
          <w:rFonts w:ascii="Bookman Old Style" w:hAnsi="Bookman Old Style"/>
        </w:rPr>
      </w:pPr>
      <w:r w:rsidRPr="009E3967">
        <w:rPr>
          <w:rFonts w:ascii="Bookman Old Style" w:hAnsi="Bookman Old Style"/>
        </w:rPr>
        <w:t>selectivity or specificity</w:t>
      </w:r>
    </w:p>
    <w:p w14:paraId="36122246" w14:textId="77777777" w:rsidR="004160F0" w:rsidRPr="009E3967" w:rsidRDefault="004160F0" w:rsidP="0087119B">
      <w:pPr>
        <w:numPr>
          <w:ilvl w:val="0"/>
          <w:numId w:val="60"/>
        </w:numPr>
        <w:spacing w:before="100" w:beforeAutospacing="1" w:after="100" w:afterAutospacing="1"/>
        <w:ind w:right="-589"/>
        <w:jc w:val="both"/>
        <w:rPr>
          <w:rFonts w:ascii="Bookman Old Style" w:hAnsi="Bookman Old Style"/>
        </w:rPr>
      </w:pPr>
      <w:r w:rsidRPr="009E3967">
        <w:rPr>
          <w:rFonts w:ascii="Bookman Old Style" w:hAnsi="Bookman Old Style"/>
        </w:rPr>
        <w:t>linearity</w:t>
      </w:r>
    </w:p>
    <w:p w14:paraId="70B9B89C" w14:textId="77777777" w:rsidR="004160F0" w:rsidRPr="009E3967" w:rsidRDefault="004160F0" w:rsidP="0087119B">
      <w:pPr>
        <w:numPr>
          <w:ilvl w:val="0"/>
          <w:numId w:val="60"/>
        </w:numPr>
        <w:spacing w:before="100" w:beforeAutospacing="1" w:after="100" w:afterAutospacing="1"/>
        <w:ind w:right="-589"/>
        <w:jc w:val="both"/>
        <w:rPr>
          <w:rFonts w:ascii="Bookman Old Style" w:hAnsi="Bookman Old Style"/>
        </w:rPr>
      </w:pPr>
      <w:r w:rsidRPr="009E3967">
        <w:rPr>
          <w:rFonts w:ascii="Bookman Old Style" w:hAnsi="Bookman Old Style"/>
        </w:rPr>
        <w:t>precision</w:t>
      </w:r>
    </w:p>
    <w:p w14:paraId="1FEC3488" w14:textId="77777777" w:rsidR="004160F0" w:rsidRPr="009E3967" w:rsidRDefault="004160F0" w:rsidP="0087119B">
      <w:pPr>
        <w:numPr>
          <w:ilvl w:val="0"/>
          <w:numId w:val="60"/>
        </w:numPr>
        <w:spacing w:before="100" w:beforeAutospacing="1" w:after="100" w:afterAutospacing="1"/>
        <w:ind w:right="-589"/>
        <w:jc w:val="both"/>
        <w:rPr>
          <w:rFonts w:ascii="Bookman Old Style" w:hAnsi="Bookman Old Style"/>
        </w:rPr>
      </w:pPr>
      <w:r w:rsidRPr="009E3967">
        <w:rPr>
          <w:rFonts w:ascii="Bookman Old Style" w:hAnsi="Bookman Old Style"/>
        </w:rPr>
        <w:t>recovery (accuracy)</w:t>
      </w:r>
    </w:p>
    <w:p w14:paraId="43A8029F" w14:textId="77777777" w:rsidR="004160F0" w:rsidRPr="009E3967" w:rsidRDefault="004160F0" w:rsidP="0087119B">
      <w:pPr>
        <w:numPr>
          <w:ilvl w:val="0"/>
          <w:numId w:val="60"/>
        </w:numPr>
        <w:spacing w:before="100" w:beforeAutospacing="1" w:after="100" w:afterAutospacing="1"/>
        <w:ind w:right="-589"/>
        <w:jc w:val="both"/>
        <w:rPr>
          <w:rFonts w:ascii="Bookman Old Style" w:hAnsi="Bookman Old Style"/>
        </w:rPr>
      </w:pPr>
      <w:r w:rsidRPr="009E3967">
        <w:rPr>
          <w:rFonts w:ascii="Bookman Old Style" w:hAnsi="Bookman Old Style"/>
        </w:rPr>
        <w:t>limit of detection (LOD) and limit of quantitation (LOQ) for relevant impurities and all toxicologically significant impurities.</w:t>
      </w:r>
    </w:p>
    <w:p w14:paraId="11D5961C" w14:textId="563DFEB8"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 xml:space="preserve">Note: If </w:t>
      </w:r>
      <w:r w:rsidR="00B744A1">
        <w:rPr>
          <w:rFonts w:ascii="Bookman Old Style" w:hAnsi="Bookman Old Style"/>
        </w:rPr>
        <w:t xml:space="preserve">the regulator </w:t>
      </w:r>
      <w:r w:rsidR="00B744A1" w:rsidRPr="009E3967">
        <w:rPr>
          <w:rFonts w:ascii="Bookman Old Style" w:hAnsi="Bookman Old Style"/>
        </w:rPr>
        <w:t>has</w:t>
      </w:r>
      <w:r w:rsidRPr="009E3967">
        <w:rPr>
          <w:rFonts w:ascii="Bookman Old Style" w:hAnsi="Bookman Old Style"/>
        </w:rPr>
        <w:t xml:space="preserve"> assessed the analytical methods in a previous application, </w:t>
      </w:r>
      <w:r w:rsidRPr="00874264">
        <w:rPr>
          <w:rFonts w:ascii="Bookman Old Style" w:hAnsi="Bookman Old Style"/>
        </w:rPr>
        <w:t>you may</w:t>
      </w:r>
      <w:r w:rsidRPr="009E3967">
        <w:rPr>
          <w:rFonts w:ascii="Bookman Old Style" w:hAnsi="Bookman Old Style"/>
        </w:rPr>
        <w:t xml:space="preserve"> refer to the data provided in that application. However, if the formulations are not identical, </w:t>
      </w:r>
      <w:r w:rsidR="00874264" w:rsidRPr="00874264">
        <w:rPr>
          <w:rFonts w:ascii="Bookman Old Style" w:hAnsi="Bookman Old Style"/>
        </w:rPr>
        <w:t xml:space="preserve">provide </w:t>
      </w:r>
      <w:r w:rsidR="00874264" w:rsidRPr="009E3967">
        <w:rPr>
          <w:rFonts w:ascii="Bookman Old Style" w:hAnsi="Bookman Old Style"/>
        </w:rPr>
        <w:t>specificity</w:t>
      </w:r>
      <w:r w:rsidRPr="009E3967">
        <w:rPr>
          <w:rFonts w:ascii="Bookman Old Style" w:hAnsi="Bookman Old Style"/>
        </w:rPr>
        <w:t xml:space="preserve"> and recovery (accuracy) data to demonstrate that the analytical method is appropriate for use on the new formulation.</w:t>
      </w:r>
    </w:p>
    <w:p w14:paraId="49EC6260"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objective of validation of an analytical method is to demonstrate that the method, when correctly applied, produces results that are fit for purpose. These guidelines describe the procedures to be carried out to validate the analytical method. The guidelines are included as part of the Part 2—Chemistry and manufacture dossier for an application for approval of an active constituent and registration of an agricultural chemical product, including those used in storage stability studies. They are not intended to apply to analytical methods for residue analysis, or to analytical methods for biological and biotechnological products. Approaches other than those set forth in this guideline may be acceptable, provided they are supported by adequate scientific justification.</w:t>
      </w:r>
    </w:p>
    <w:p w14:paraId="0C86CB2E"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Non-chromatographic analytical methods (e.g. titration methods) are not typically expected to comply with this guideline. However, we expect that users of non-chromatographic methods will provide some form of validation in order to satisfy us that the method is fit for purpose.</w:t>
      </w:r>
    </w:p>
    <w:p w14:paraId="2A2D5012" w14:textId="16A95748" w:rsidR="004160F0" w:rsidRPr="004327CF" w:rsidRDefault="00B744A1" w:rsidP="009D3F5C">
      <w:pPr>
        <w:pStyle w:val="Heading3"/>
        <w:ind w:right="-589"/>
        <w:rPr>
          <w:rFonts w:ascii="Bookman Old Style" w:eastAsia="Times New Roman" w:hAnsi="Bookman Old Style"/>
          <w:b/>
          <w:bCs/>
          <w:color w:val="000000" w:themeColor="text1"/>
          <w:lang w:eastAsia="en-GB"/>
        </w:rPr>
      </w:pPr>
      <w:bookmarkStart w:id="65" w:name="_Toc147238295"/>
      <w:r w:rsidRPr="004327CF">
        <w:rPr>
          <w:rFonts w:ascii="Bookman Old Style" w:eastAsia="Times New Roman" w:hAnsi="Bookman Old Style"/>
          <w:b/>
          <w:bCs/>
          <w:color w:val="000000" w:themeColor="text1"/>
          <w:lang w:eastAsia="en-GB"/>
        </w:rPr>
        <w:t>3.3.3</w:t>
      </w:r>
      <w:r w:rsidR="004160F0" w:rsidRPr="004327CF">
        <w:rPr>
          <w:rFonts w:ascii="Bookman Old Style" w:eastAsia="Times New Roman" w:hAnsi="Bookman Old Style"/>
          <w:b/>
          <w:bCs/>
          <w:color w:val="000000" w:themeColor="text1"/>
          <w:lang w:eastAsia="en-GB"/>
        </w:rPr>
        <w:t xml:space="preserve">. Providing data to support an analytical </w:t>
      </w:r>
      <w:r w:rsidR="00C46894" w:rsidRPr="004327CF">
        <w:rPr>
          <w:rFonts w:ascii="Bookman Old Style" w:eastAsia="Times New Roman" w:hAnsi="Bookman Old Style"/>
          <w:b/>
          <w:bCs/>
          <w:color w:val="000000" w:themeColor="text1"/>
          <w:lang w:eastAsia="en-GB"/>
        </w:rPr>
        <w:t>method.</w:t>
      </w:r>
      <w:bookmarkEnd w:id="65"/>
    </w:p>
    <w:p w14:paraId="27658A66"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following information should generally be included to support the adequacy of the analytical method:</w:t>
      </w:r>
    </w:p>
    <w:p w14:paraId="7D7B25F2" w14:textId="4E89DEE1" w:rsidR="004160F0" w:rsidRPr="009E3967" w:rsidRDefault="004160F0" w:rsidP="0087119B">
      <w:pPr>
        <w:numPr>
          <w:ilvl w:val="0"/>
          <w:numId w:val="61"/>
        </w:numPr>
        <w:spacing w:before="100" w:beforeAutospacing="1" w:after="100" w:afterAutospacing="1"/>
        <w:ind w:right="-589"/>
        <w:jc w:val="both"/>
        <w:rPr>
          <w:rFonts w:ascii="Bookman Old Style" w:hAnsi="Bookman Old Style"/>
        </w:rPr>
      </w:pPr>
      <w:r w:rsidRPr="009E3967">
        <w:rPr>
          <w:rFonts w:ascii="Bookman Old Style" w:hAnsi="Bookman Old Style"/>
        </w:rPr>
        <w:t xml:space="preserve">Method description – this section </w:t>
      </w:r>
      <w:r w:rsidRPr="00874264">
        <w:rPr>
          <w:rFonts w:ascii="Bookman Old Style" w:hAnsi="Bookman Old Style"/>
        </w:rPr>
        <w:t>should</w:t>
      </w:r>
      <w:r w:rsidRPr="009E3967">
        <w:rPr>
          <w:rFonts w:ascii="Bookman Old Style" w:hAnsi="Bookman Old Style"/>
        </w:rPr>
        <w:t xml:space="preserve"> contain a full description of the analytical method. The description</w:t>
      </w:r>
      <w:r w:rsidRPr="00874264">
        <w:rPr>
          <w:rFonts w:ascii="Bookman Old Style" w:hAnsi="Bookman Old Style"/>
        </w:rPr>
        <w:t xml:space="preserve"> should</w:t>
      </w:r>
      <w:r w:rsidRPr="009E3967">
        <w:rPr>
          <w:rFonts w:ascii="Bookman Old Style" w:hAnsi="Bookman Old Style"/>
        </w:rPr>
        <w:t xml:space="preserve"> include details of all-important operational parameters, such as details of sample preparation and reagents preparation (including method of extraction of the active constituent from the product), and details of the reference standards. </w:t>
      </w:r>
      <w:proofErr w:type="gramStart"/>
      <w:r w:rsidR="00874264" w:rsidRPr="009E3967">
        <w:rPr>
          <w:rFonts w:ascii="Bookman Old Style" w:hAnsi="Bookman Old Style"/>
        </w:rPr>
        <w:t>P</w:t>
      </w:r>
      <w:r w:rsidRPr="009E3967">
        <w:rPr>
          <w:rFonts w:ascii="Bookman Old Style" w:hAnsi="Bookman Old Style"/>
        </w:rPr>
        <w:t>rovide</w:t>
      </w:r>
      <w:r w:rsidR="00874264">
        <w:rPr>
          <w:rFonts w:ascii="Bookman Old Style" w:hAnsi="Bookman Old Style"/>
        </w:rPr>
        <w:t xml:space="preserve"> </w:t>
      </w:r>
      <w:r w:rsidRPr="009E3967">
        <w:rPr>
          <w:rFonts w:ascii="Bookman Old Style" w:hAnsi="Bookman Old Style"/>
        </w:rPr>
        <w:t xml:space="preserve"> documentation</w:t>
      </w:r>
      <w:proofErr w:type="gramEnd"/>
      <w:r w:rsidRPr="009E3967">
        <w:rPr>
          <w:rFonts w:ascii="Bookman Old Style" w:hAnsi="Bookman Old Style"/>
        </w:rPr>
        <w:t xml:space="preserve"> confirming the purity of the reference materials.</w:t>
      </w:r>
    </w:p>
    <w:p w14:paraId="786BAC46" w14:textId="77777777" w:rsidR="004160F0" w:rsidRPr="009E3967" w:rsidRDefault="004160F0" w:rsidP="0087119B">
      <w:pPr>
        <w:numPr>
          <w:ilvl w:val="0"/>
          <w:numId w:val="61"/>
        </w:numPr>
        <w:spacing w:before="100" w:beforeAutospacing="1" w:after="100" w:afterAutospacing="1"/>
        <w:ind w:right="-589"/>
        <w:jc w:val="both"/>
        <w:rPr>
          <w:rFonts w:ascii="Bookman Old Style" w:hAnsi="Bookman Old Style"/>
        </w:rPr>
      </w:pPr>
      <w:r w:rsidRPr="009E3967">
        <w:rPr>
          <w:rFonts w:ascii="Bookman Old Style" w:hAnsi="Bookman Old Style"/>
        </w:rPr>
        <w:t xml:space="preserve">Validation data and all relevant data collected during validation, including: </w:t>
      </w:r>
    </w:p>
    <w:p w14:paraId="55BCE0E8" w14:textId="0CB6EB2D" w:rsidR="004160F0" w:rsidRPr="009E3967" w:rsidRDefault="004160F0" w:rsidP="0087119B">
      <w:pPr>
        <w:numPr>
          <w:ilvl w:val="1"/>
          <w:numId w:val="61"/>
        </w:numPr>
        <w:spacing w:before="100" w:beforeAutospacing="1" w:after="100" w:afterAutospacing="1"/>
        <w:ind w:right="-589"/>
        <w:jc w:val="both"/>
        <w:rPr>
          <w:rFonts w:ascii="Bookman Old Style" w:hAnsi="Bookman Old Style"/>
        </w:rPr>
      </w:pPr>
      <w:r w:rsidRPr="009E3967">
        <w:rPr>
          <w:rFonts w:ascii="Bookman Old Style" w:hAnsi="Bookman Old Style"/>
        </w:rPr>
        <w:t xml:space="preserve">copies of chromatograms that are clearly labelled with peak-identity and peak-integration data as well as X and Y axes with relevant </w:t>
      </w:r>
      <w:r w:rsidR="00E7006A" w:rsidRPr="009E3967">
        <w:rPr>
          <w:rFonts w:ascii="Bookman Old Style" w:hAnsi="Bookman Old Style"/>
        </w:rPr>
        <w:t>scales.</w:t>
      </w:r>
    </w:p>
    <w:p w14:paraId="4A0CF847" w14:textId="5049EEB5" w:rsidR="004160F0" w:rsidRPr="009E3967" w:rsidRDefault="004160F0" w:rsidP="0087119B">
      <w:pPr>
        <w:numPr>
          <w:ilvl w:val="1"/>
          <w:numId w:val="61"/>
        </w:numPr>
        <w:spacing w:before="100" w:beforeAutospacing="1" w:after="100" w:afterAutospacing="1"/>
        <w:ind w:right="-589"/>
        <w:jc w:val="both"/>
        <w:rPr>
          <w:rFonts w:ascii="Bookman Old Style" w:hAnsi="Bookman Old Style"/>
        </w:rPr>
      </w:pPr>
      <w:r w:rsidRPr="009E3967">
        <w:rPr>
          <w:rFonts w:ascii="Bookman Old Style" w:hAnsi="Bookman Old Style"/>
        </w:rPr>
        <w:t xml:space="preserve">nuclear magnetic resonance spectra, clearly showing chemical shifts and coupling </w:t>
      </w:r>
      <w:r w:rsidR="00E7006A" w:rsidRPr="009E3967">
        <w:rPr>
          <w:rFonts w:ascii="Bookman Old Style" w:hAnsi="Bookman Old Style"/>
        </w:rPr>
        <w:t>constants.</w:t>
      </w:r>
    </w:p>
    <w:p w14:paraId="6E9D8705" w14:textId="77777777" w:rsidR="004160F0" w:rsidRPr="009E3967" w:rsidRDefault="004160F0" w:rsidP="0087119B">
      <w:pPr>
        <w:numPr>
          <w:ilvl w:val="1"/>
          <w:numId w:val="61"/>
        </w:numPr>
        <w:spacing w:before="100" w:beforeAutospacing="1" w:after="100" w:afterAutospacing="1"/>
        <w:ind w:right="-589"/>
        <w:jc w:val="both"/>
        <w:rPr>
          <w:rFonts w:ascii="Bookman Old Style" w:hAnsi="Bookman Old Style"/>
        </w:rPr>
      </w:pPr>
      <w:r w:rsidRPr="009E3967">
        <w:rPr>
          <w:rFonts w:ascii="Bookman Old Style" w:hAnsi="Bookman Old Style"/>
        </w:rPr>
        <w:t>formulae</w:t>
      </w:r>
    </w:p>
    <w:p w14:paraId="2C51B2BE" w14:textId="77777777" w:rsidR="004160F0" w:rsidRPr="009E3967" w:rsidRDefault="004160F0" w:rsidP="0087119B">
      <w:pPr>
        <w:numPr>
          <w:ilvl w:val="1"/>
          <w:numId w:val="61"/>
        </w:numPr>
        <w:spacing w:before="100" w:beforeAutospacing="1" w:after="100" w:afterAutospacing="1"/>
        <w:ind w:right="-589"/>
        <w:jc w:val="both"/>
        <w:rPr>
          <w:rFonts w:ascii="Bookman Old Style" w:hAnsi="Bookman Old Style"/>
        </w:rPr>
      </w:pPr>
      <w:r w:rsidRPr="009E3967">
        <w:rPr>
          <w:rFonts w:ascii="Bookman Old Style" w:hAnsi="Bookman Old Style"/>
        </w:rPr>
        <w:lastRenderedPageBreak/>
        <w:t>examples of calculations used for calculating validation characteristics.</w:t>
      </w:r>
    </w:p>
    <w:p w14:paraId="5542FA77" w14:textId="0994C48C" w:rsidR="004160F0" w:rsidRPr="0022417F" w:rsidRDefault="004160F0" w:rsidP="009D3F5C">
      <w:pPr>
        <w:pStyle w:val="Heading3"/>
        <w:ind w:right="-589"/>
        <w:rPr>
          <w:rFonts w:ascii="Bookman Old Style" w:eastAsia="Times New Roman" w:hAnsi="Bookman Old Style"/>
          <w:b/>
          <w:bCs/>
          <w:color w:val="000000" w:themeColor="text1"/>
          <w:lang w:eastAsia="en-GB"/>
        </w:rPr>
      </w:pPr>
      <w:bookmarkStart w:id="66" w:name="_Toc147238296"/>
      <w:r w:rsidRPr="0022417F">
        <w:rPr>
          <w:rFonts w:ascii="Bookman Old Style" w:eastAsia="Times New Roman" w:hAnsi="Bookman Old Style"/>
          <w:b/>
          <w:bCs/>
          <w:color w:val="000000" w:themeColor="text1"/>
          <w:lang w:eastAsia="en-GB"/>
        </w:rPr>
        <w:t>3.</w:t>
      </w:r>
      <w:r w:rsidR="00F3236D" w:rsidRPr="0022417F">
        <w:rPr>
          <w:rFonts w:ascii="Bookman Old Style" w:eastAsia="Times New Roman" w:hAnsi="Bookman Old Style"/>
          <w:b/>
          <w:bCs/>
          <w:color w:val="000000" w:themeColor="text1"/>
          <w:lang w:eastAsia="en-GB"/>
        </w:rPr>
        <w:t>3.4.</w:t>
      </w:r>
      <w:r w:rsidRPr="0022417F">
        <w:rPr>
          <w:rFonts w:ascii="Bookman Old Style" w:eastAsia="Times New Roman" w:hAnsi="Bookman Old Style"/>
          <w:b/>
          <w:bCs/>
          <w:color w:val="000000" w:themeColor="text1"/>
          <w:lang w:eastAsia="en-GB"/>
        </w:rPr>
        <w:t xml:space="preserve"> Parameters for method validation</w:t>
      </w:r>
      <w:bookmarkEnd w:id="66"/>
    </w:p>
    <w:p w14:paraId="058F8019"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To be fit for the intended purpose the method needs to meet certain validation characteristics. Typical validation characteristics that should be considered are:</w:t>
      </w:r>
    </w:p>
    <w:p w14:paraId="6D3202E4" w14:textId="77777777" w:rsidR="004160F0" w:rsidRPr="009E3967" w:rsidRDefault="004160F0" w:rsidP="0087119B">
      <w:pPr>
        <w:numPr>
          <w:ilvl w:val="0"/>
          <w:numId w:val="62"/>
        </w:numPr>
        <w:spacing w:before="100" w:beforeAutospacing="1" w:after="100" w:afterAutospacing="1"/>
        <w:ind w:right="-589"/>
        <w:jc w:val="both"/>
        <w:rPr>
          <w:rFonts w:ascii="Bookman Old Style" w:hAnsi="Bookman Old Style"/>
        </w:rPr>
      </w:pPr>
      <w:r w:rsidRPr="009E3967">
        <w:rPr>
          <w:rFonts w:ascii="Bookman Old Style" w:hAnsi="Bookman Old Style"/>
        </w:rPr>
        <w:t>selectivity (specificity)</w:t>
      </w:r>
    </w:p>
    <w:p w14:paraId="32A5CD6E" w14:textId="77777777" w:rsidR="004160F0" w:rsidRPr="009E3967" w:rsidRDefault="004160F0" w:rsidP="0087119B">
      <w:pPr>
        <w:numPr>
          <w:ilvl w:val="0"/>
          <w:numId w:val="62"/>
        </w:numPr>
        <w:spacing w:before="100" w:beforeAutospacing="1" w:after="100" w:afterAutospacing="1"/>
        <w:ind w:right="-589"/>
        <w:jc w:val="both"/>
        <w:rPr>
          <w:rFonts w:ascii="Bookman Old Style" w:hAnsi="Bookman Old Style"/>
        </w:rPr>
      </w:pPr>
      <w:r w:rsidRPr="009E3967">
        <w:rPr>
          <w:rFonts w:ascii="Bookman Old Style" w:hAnsi="Bookman Old Style"/>
        </w:rPr>
        <w:t>linearity</w:t>
      </w:r>
    </w:p>
    <w:p w14:paraId="1DC6BE51" w14:textId="77777777" w:rsidR="004160F0" w:rsidRPr="009E3967" w:rsidRDefault="004160F0" w:rsidP="0087119B">
      <w:pPr>
        <w:numPr>
          <w:ilvl w:val="0"/>
          <w:numId w:val="62"/>
        </w:numPr>
        <w:spacing w:before="100" w:beforeAutospacing="1" w:after="100" w:afterAutospacing="1"/>
        <w:ind w:right="-589"/>
        <w:jc w:val="both"/>
        <w:rPr>
          <w:rFonts w:ascii="Bookman Old Style" w:hAnsi="Bookman Old Style"/>
        </w:rPr>
      </w:pPr>
      <w:r w:rsidRPr="009E3967">
        <w:rPr>
          <w:rFonts w:ascii="Bookman Old Style" w:hAnsi="Bookman Old Style"/>
        </w:rPr>
        <w:t>range</w:t>
      </w:r>
    </w:p>
    <w:p w14:paraId="6C7FFC98" w14:textId="77777777" w:rsidR="004160F0" w:rsidRPr="009E3967" w:rsidRDefault="004160F0" w:rsidP="0087119B">
      <w:pPr>
        <w:numPr>
          <w:ilvl w:val="0"/>
          <w:numId w:val="62"/>
        </w:numPr>
        <w:spacing w:before="100" w:beforeAutospacing="1" w:after="100" w:afterAutospacing="1"/>
        <w:ind w:right="-589"/>
        <w:jc w:val="both"/>
        <w:rPr>
          <w:rFonts w:ascii="Bookman Old Style" w:hAnsi="Bookman Old Style"/>
        </w:rPr>
      </w:pPr>
      <w:r w:rsidRPr="009E3967">
        <w:rPr>
          <w:rFonts w:ascii="Bookman Old Style" w:hAnsi="Bookman Old Style"/>
        </w:rPr>
        <w:t>accuracy</w:t>
      </w:r>
    </w:p>
    <w:p w14:paraId="050A44E4" w14:textId="77777777" w:rsidR="004160F0" w:rsidRPr="009E3967" w:rsidRDefault="004160F0" w:rsidP="0087119B">
      <w:pPr>
        <w:numPr>
          <w:ilvl w:val="0"/>
          <w:numId w:val="62"/>
        </w:numPr>
        <w:spacing w:before="100" w:beforeAutospacing="1" w:after="100" w:afterAutospacing="1"/>
        <w:ind w:right="-589"/>
        <w:jc w:val="both"/>
        <w:rPr>
          <w:rFonts w:ascii="Bookman Old Style" w:hAnsi="Bookman Old Style"/>
        </w:rPr>
      </w:pPr>
      <w:r w:rsidRPr="009E3967">
        <w:rPr>
          <w:rFonts w:ascii="Bookman Old Style" w:hAnsi="Bookman Old Style"/>
        </w:rPr>
        <w:t>precision</w:t>
      </w:r>
    </w:p>
    <w:p w14:paraId="76018111" w14:textId="77777777" w:rsidR="004160F0" w:rsidRPr="009E3967" w:rsidRDefault="004160F0" w:rsidP="0087119B">
      <w:pPr>
        <w:numPr>
          <w:ilvl w:val="0"/>
          <w:numId w:val="62"/>
        </w:numPr>
        <w:spacing w:before="100" w:beforeAutospacing="1" w:after="100" w:afterAutospacing="1"/>
        <w:ind w:right="-589"/>
        <w:jc w:val="both"/>
        <w:rPr>
          <w:rFonts w:ascii="Bookman Old Style" w:hAnsi="Bookman Old Style"/>
        </w:rPr>
      </w:pPr>
      <w:r w:rsidRPr="009E3967">
        <w:rPr>
          <w:rFonts w:ascii="Bookman Old Style" w:hAnsi="Bookman Old Style"/>
        </w:rPr>
        <w:t>Limit of detection (LOD) and</w:t>
      </w:r>
    </w:p>
    <w:p w14:paraId="32C169C1" w14:textId="77777777" w:rsidR="004160F0" w:rsidRPr="009E3967" w:rsidRDefault="004160F0" w:rsidP="0087119B">
      <w:pPr>
        <w:numPr>
          <w:ilvl w:val="0"/>
          <w:numId w:val="62"/>
        </w:numPr>
        <w:spacing w:before="100" w:beforeAutospacing="1" w:after="100" w:afterAutospacing="1"/>
        <w:ind w:right="-589"/>
        <w:jc w:val="both"/>
        <w:rPr>
          <w:rFonts w:ascii="Bookman Old Style" w:hAnsi="Bookman Old Style"/>
        </w:rPr>
      </w:pPr>
      <w:r w:rsidRPr="009E3967">
        <w:rPr>
          <w:rFonts w:ascii="Bookman Old Style" w:hAnsi="Bookman Old Style"/>
        </w:rPr>
        <w:t>Limit of quantitation (LOQ).</w:t>
      </w:r>
    </w:p>
    <w:p w14:paraId="4102DF44" w14:textId="2665BDDA" w:rsidR="004160F0" w:rsidRPr="0022417F" w:rsidRDefault="004160F0" w:rsidP="00BA0E44">
      <w:pPr>
        <w:pStyle w:val="Heading4"/>
        <w:rPr>
          <w:i/>
          <w:iCs/>
        </w:rPr>
      </w:pPr>
      <w:r w:rsidRPr="0022417F">
        <w:t>3</w:t>
      </w:r>
      <w:r w:rsidR="00A042F0" w:rsidRPr="0022417F">
        <w:t>.3.</w:t>
      </w:r>
      <w:r w:rsidR="0022417F" w:rsidRPr="0022417F">
        <w:t>4.1</w:t>
      </w:r>
      <w:r w:rsidRPr="0022417F">
        <w:t xml:space="preserve"> Selectivity (specificity)</w:t>
      </w:r>
    </w:p>
    <w:p w14:paraId="263BF87D" w14:textId="734EBF64" w:rsidR="004160F0" w:rsidRPr="009E3967" w:rsidRDefault="00874264" w:rsidP="009D3F5C">
      <w:pPr>
        <w:spacing w:before="100" w:beforeAutospacing="1" w:after="100" w:afterAutospacing="1"/>
        <w:ind w:right="-589"/>
        <w:jc w:val="both"/>
        <w:rPr>
          <w:rFonts w:ascii="Bookman Old Style" w:hAnsi="Bookman Old Style"/>
        </w:rPr>
      </w:pPr>
      <w:r>
        <w:rPr>
          <w:rFonts w:ascii="Bookman Old Style" w:hAnsi="Bookman Old Style"/>
          <w:noProof/>
        </w:rPr>
        <mc:AlternateContent>
          <mc:Choice Requires="wpi">
            <w:drawing>
              <wp:anchor distT="0" distB="0" distL="114300" distR="114300" simplePos="0" relativeHeight="251679744" behindDoc="0" locked="0" layoutInCell="1" allowOverlap="1" wp14:anchorId="2F115797" wp14:editId="44A627D1">
                <wp:simplePos x="0" y="0"/>
                <wp:positionH relativeFrom="column">
                  <wp:posOffset>-577643</wp:posOffset>
                </wp:positionH>
                <wp:positionV relativeFrom="paragraph">
                  <wp:posOffset>864356</wp:posOffset>
                </wp:positionV>
                <wp:extent cx="360" cy="360"/>
                <wp:effectExtent l="38100" t="38100" r="57150" b="57150"/>
                <wp:wrapNone/>
                <wp:docPr id="22" name="Ink 22"/>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61A90D59" id="Ink 22" o:spid="_x0000_s1026" type="#_x0000_t75" style="position:absolute;margin-left:-46.2pt;margin-top:67.35pt;width:1.4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">
                <v:imagedata r:id="rId27" o:title=""/>
              </v:shape>
            </w:pict>
          </mc:Fallback>
        </mc:AlternateContent>
      </w:r>
      <w:r w:rsidR="004160F0" w:rsidRPr="009E3967">
        <w:rPr>
          <w:rFonts w:ascii="Bookman Old Style" w:hAnsi="Bookman Old Style"/>
        </w:rPr>
        <w:t>The selectivity of a method refers to the extent to which the method can determine particular analyte(s) in a complex mixture without interference from other components in the mixture. The terms selectivity and specificity have often been used interchangeably. The term selectivity generally refers to a method that provides responses for a number of chemical entities that may or may not be distinguished from each other, while the term specificity refers to a method that produces a response for a single analyte only. Since very few analytical methods respond to only one analyte, the use of the term selectivity is more appropriate than specificity.</w:t>
      </w:r>
    </w:p>
    <w:p w14:paraId="65B8A382"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selectivity of the analytical method should be demonstrated by providing data to show that the analyte chromatographic peak is absent from interference peaks with regard to degradation products, synthetic impurities and the matrix (that is, excipients present in the formulated product at their expected levels). Such data include a peak homogeneity test or peak purity test (for example, diode array, or mass spectrometry) that shows the analyte chromatographic peak is not attributable to more than one component.</w:t>
      </w:r>
    </w:p>
    <w:p w14:paraId="776592BB" w14:textId="43B045DC" w:rsidR="004160F0" w:rsidRPr="00E959FB" w:rsidRDefault="004160F0" w:rsidP="00BA0E44">
      <w:pPr>
        <w:pStyle w:val="Heading4"/>
        <w:rPr>
          <w:i/>
          <w:iCs/>
        </w:rPr>
      </w:pPr>
      <w:r w:rsidRPr="00E959FB">
        <w:t>3.</w:t>
      </w:r>
      <w:r w:rsidR="00A042F0" w:rsidRPr="00E959FB">
        <w:t>3</w:t>
      </w:r>
      <w:r w:rsidR="00A042F0" w:rsidRPr="00E959FB">
        <w:rPr>
          <w:rFonts w:cs="Times New Roman"/>
        </w:rPr>
        <w:t>.</w:t>
      </w:r>
      <w:r w:rsidR="001A2846" w:rsidRPr="00E959FB">
        <w:rPr>
          <w:rFonts w:cs="Times New Roman"/>
        </w:rPr>
        <w:t>4.2</w:t>
      </w:r>
      <w:r w:rsidRPr="00E959FB">
        <w:t xml:space="preserve"> Linearity</w:t>
      </w:r>
    </w:p>
    <w:p w14:paraId="0EBB0E57"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linearity is the ability of the analytical method to produce test results that are proportional to the concentration (amount) of analyte in samples within a given concentration range, either directly or by means of a well-defined mathematical transformation. Linearity should be determined by using duplicate determinations at 3 or more concentrations, or a single determination at 6 or more concentrations that span 80% to 120% of the expected nominal concentration.</w:t>
      </w:r>
    </w:p>
    <w:p w14:paraId="3921E391"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 xml:space="preserve">The linearity of a method should be established by visual inspection of a plot of analytical response as a function of analyte concentration. If there is a linear relationship, test results should be evaluated by appropriate statistical methods (for example, by calculation of the regression line by the method of least squares). </w:t>
      </w:r>
      <w:r w:rsidRPr="009E3967">
        <w:rPr>
          <w:rFonts w:ascii="Bookman Old Style" w:hAnsi="Bookman Old Style"/>
        </w:rPr>
        <w:lastRenderedPageBreak/>
        <w:t>In some cases, the test data may need to be subjected to a mathematical transformation prior to regression analysis.</w:t>
      </w:r>
    </w:p>
    <w:p w14:paraId="642401D9"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Your report(s) should include the:</w:t>
      </w:r>
    </w:p>
    <w:p w14:paraId="5467C94F" w14:textId="77777777" w:rsidR="004160F0" w:rsidRPr="009E3967" w:rsidRDefault="004160F0" w:rsidP="0087119B">
      <w:pPr>
        <w:numPr>
          <w:ilvl w:val="0"/>
          <w:numId w:val="63"/>
        </w:numPr>
        <w:spacing w:before="100" w:beforeAutospacing="1" w:after="100" w:afterAutospacing="1"/>
        <w:ind w:right="-589"/>
        <w:jc w:val="both"/>
        <w:rPr>
          <w:rFonts w:ascii="Bookman Old Style" w:hAnsi="Bookman Old Style"/>
        </w:rPr>
      </w:pPr>
      <w:r w:rsidRPr="009E3967">
        <w:rPr>
          <w:rFonts w:ascii="Bookman Old Style" w:hAnsi="Bookman Old Style"/>
        </w:rPr>
        <w:t>equation of the calibration line</w:t>
      </w:r>
    </w:p>
    <w:p w14:paraId="2CA2AF9F" w14:textId="77777777" w:rsidR="004160F0" w:rsidRPr="009E3967" w:rsidRDefault="004160F0" w:rsidP="0087119B">
      <w:pPr>
        <w:numPr>
          <w:ilvl w:val="0"/>
          <w:numId w:val="63"/>
        </w:numPr>
        <w:spacing w:before="100" w:beforeAutospacing="1" w:after="100" w:afterAutospacing="1"/>
        <w:ind w:right="-589"/>
        <w:jc w:val="both"/>
        <w:rPr>
          <w:rFonts w:ascii="Bookman Old Style" w:hAnsi="Bookman Old Style"/>
        </w:rPr>
      </w:pPr>
      <w:r w:rsidRPr="009E3967">
        <w:rPr>
          <w:rFonts w:ascii="Bookman Old Style" w:hAnsi="Bookman Old Style"/>
        </w:rPr>
        <w:t>slope of the line</w:t>
      </w:r>
    </w:p>
    <w:p w14:paraId="78382B05" w14:textId="77777777" w:rsidR="004160F0" w:rsidRPr="009E3967" w:rsidRDefault="004160F0" w:rsidP="0087119B">
      <w:pPr>
        <w:numPr>
          <w:ilvl w:val="0"/>
          <w:numId w:val="63"/>
        </w:numPr>
        <w:spacing w:before="100" w:beforeAutospacing="1" w:after="100" w:afterAutospacing="1"/>
        <w:ind w:right="-589"/>
        <w:jc w:val="both"/>
        <w:rPr>
          <w:rFonts w:ascii="Bookman Old Style" w:hAnsi="Bookman Old Style"/>
        </w:rPr>
      </w:pPr>
      <w:r w:rsidRPr="009E3967">
        <w:rPr>
          <w:rFonts w:ascii="Bookman Old Style" w:hAnsi="Bookman Old Style"/>
        </w:rPr>
        <w:t>intercept</w:t>
      </w:r>
    </w:p>
    <w:p w14:paraId="1DD74ADE" w14:textId="77777777" w:rsidR="004160F0" w:rsidRPr="009E3967" w:rsidRDefault="004160F0" w:rsidP="0087119B">
      <w:pPr>
        <w:numPr>
          <w:ilvl w:val="0"/>
          <w:numId w:val="63"/>
        </w:numPr>
        <w:spacing w:before="100" w:beforeAutospacing="1" w:after="100" w:afterAutospacing="1"/>
        <w:ind w:right="-589"/>
        <w:jc w:val="both"/>
        <w:rPr>
          <w:rFonts w:ascii="Bookman Old Style" w:hAnsi="Bookman Old Style"/>
        </w:rPr>
      </w:pPr>
      <w:r w:rsidRPr="009E3967">
        <w:rPr>
          <w:rFonts w:ascii="Bookman Old Style" w:hAnsi="Bookman Old Style"/>
        </w:rPr>
        <w:t>correlation coefficient (r).</w:t>
      </w:r>
    </w:p>
    <w:p w14:paraId="19F1F399" w14:textId="2C810309" w:rsidR="00F709BA" w:rsidRDefault="004160F0" w:rsidP="009D3F5C">
      <w:pPr>
        <w:spacing w:before="100" w:beforeAutospacing="1" w:after="100" w:afterAutospacing="1"/>
        <w:ind w:right="-589"/>
        <w:jc w:val="both"/>
        <w:rPr>
          <w:rFonts w:ascii="Bookman Old Style" w:hAnsi="Bookman Old Style"/>
          <w:b/>
          <w:bCs/>
        </w:rPr>
      </w:pPr>
      <w:r w:rsidRPr="009E3967">
        <w:rPr>
          <w:rFonts w:ascii="Bookman Old Style" w:hAnsi="Bookman Old Style"/>
        </w:rPr>
        <w:t xml:space="preserve">The slope should demonstrate a clear correlation between response and analyte concentrations. The test results should not show a significant deviation from calculated results by the calibration equation – indicated by the correlation coefficient, r – greater than 0.99 over the range (80% to 120%). If r is less than 0.99, </w:t>
      </w:r>
      <w:r w:rsidR="00874264" w:rsidRPr="00874264">
        <w:rPr>
          <w:rFonts w:ascii="Bookman Old Style" w:hAnsi="Bookman Old Style"/>
        </w:rPr>
        <w:t xml:space="preserve">an </w:t>
      </w:r>
      <w:r w:rsidR="00874264" w:rsidRPr="009E3967">
        <w:rPr>
          <w:rFonts w:ascii="Bookman Old Style" w:hAnsi="Bookman Old Style"/>
        </w:rPr>
        <w:t>explana</w:t>
      </w:r>
      <w:r w:rsidR="00874264">
        <w:rPr>
          <w:rFonts w:ascii="Bookman Old Style" w:hAnsi="Bookman Old Style"/>
        </w:rPr>
        <w:t xml:space="preserve">tion on </w:t>
      </w:r>
      <w:r w:rsidR="00874264" w:rsidRPr="009E3967">
        <w:rPr>
          <w:rFonts w:ascii="Bookman Old Style" w:hAnsi="Bookman Old Style"/>
        </w:rPr>
        <w:t>how</w:t>
      </w:r>
      <w:r w:rsidRPr="009E3967">
        <w:rPr>
          <w:rFonts w:ascii="Bookman Old Style" w:hAnsi="Bookman Old Style"/>
        </w:rPr>
        <w:t xml:space="preserve"> accurate calibration is to be maintained</w:t>
      </w:r>
      <w:r w:rsidR="00874264">
        <w:rPr>
          <w:rFonts w:ascii="Bookman Old Style" w:hAnsi="Bookman Old Style"/>
        </w:rPr>
        <w:t xml:space="preserve"> must be provided</w:t>
      </w:r>
      <w:r w:rsidRPr="009E3967">
        <w:rPr>
          <w:rFonts w:ascii="Bookman Old Style" w:hAnsi="Bookman Old Style"/>
        </w:rPr>
        <w:t>. In cases where a non-linear response is deliberately used, you should also provide an explanation.</w:t>
      </w:r>
    </w:p>
    <w:p w14:paraId="62D853F3" w14:textId="5C02738C" w:rsidR="004160F0" w:rsidRPr="00440151" w:rsidRDefault="004160F0" w:rsidP="00BA0E44">
      <w:pPr>
        <w:pStyle w:val="Heading4"/>
        <w:rPr>
          <w:i/>
          <w:iCs/>
        </w:rPr>
      </w:pPr>
      <w:r w:rsidRPr="00440151">
        <w:t>3.3.</w:t>
      </w:r>
      <w:r w:rsidR="00440151" w:rsidRPr="00440151">
        <w:t>4.3</w:t>
      </w:r>
      <w:r w:rsidRPr="00440151">
        <w:t xml:space="preserve"> Range</w:t>
      </w:r>
    </w:p>
    <w:p w14:paraId="20198BF0" w14:textId="2A217644"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 xml:space="preserve">The specified range is normally derived from the linearity studies. The range of an analytical method is the interval between the upper and lower concentration (amounts) of analyte in the sample for which it has been demonstrated that the analytical method has suitable levels of precision, </w:t>
      </w:r>
      <w:r w:rsidR="005F225A" w:rsidRPr="009E3967">
        <w:rPr>
          <w:rFonts w:ascii="Bookman Old Style" w:hAnsi="Bookman Old Style"/>
        </w:rPr>
        <w:t>accuracy,</w:t>
      </w:r>
      <w:r w:rsidRPr="009E3967">
        <w:rPr>
          <w:rFonts w:ascii="Bookman Old Style" w:hAnsi="Bookman Old Style"/>
        </w:rPr>
        <w:t xml:space="preserve"> and linearity.</w:t>
      </w:r>
    </w:p>
    <w:p w14:paraId="0F1A36EE"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following minimum specified ranges should be considered for the:</w:t>
      </w:r>
    </w:p>
    <w:p w14:paraId="7BB9F989" w14:textId="77777777" w:rsidR="004160F0" w:rsidRPr="009E3967" w:rsidRDefault="004160F0" w:rsidP="0087119B">
      <w:pPr>
        <w:numPr>
          <w:ilvl w:val="0"/>
          <w:numId w:val="64"/>
        </w:numPr>
        <w:spacing w:before="100" w:beforeAutospacing="1" w:after="100" w:afterAutospacing="1"/>
        <w:ind w:right="-589"/>
        <w:jc w:val="both"/>
        <w:rPr>
          <w:rFonts w:ascii="Bookman Old Style" w:hAnsi="Bookman Old Style"/>
        </w:rPr>
      </w:pPr>
      <w:r w:rsidRPr="009E3967">
        <w:rPr>
          <w:rFonts w:ascii="Bookman Old Style" w:hAnsi="Bookman Old Style"/>
        </w:rPr>
        <w:t>assay of the active constituent of an agricultural chemical product, at least 80% to 120% of the nominal concentration</w:t>
      </w:r>
    </w:p>
    <w:p w14:paraId="28A6FC00" w14:textId="77777777" w:rsidR="004160F0" w:rsidRPr="009E3967" w:rsidRDefault="004160F0" w:rsidP="0087119B">
      <w:pPr>
        <w:numPr>
          <w:ilvl w:val="0"/>
          <w:numId w:val="64"/>
        </w:numPr>
        <w:spacing w:before="100" w:beforeAutospacing="1" w:after="100" w:afterAutospacing="1"/>
        <w:ind w:right="-589"/>
        <w:jc w:val="both"/>
        <w:rPr>
          <w:rFonts w:ascii="Bookman Old Style" w:hAnsi="Bookman Old Style"/>
        </w:rPr>
      </w:pPr>
      <w:r w:rsidRPr="009E3967">
        <w:rPr>
          <w:rFonts w:ascii="Bookman Old Style" w:hAnsi="Bookman Old Style"/>
        </w:rPr>
        <w:t>determination of an impurity, at least from the specification level to 120% of the specification level.</w:t>
      </w:r>
    </w:p>
    <w:p w14:paraId="291E4FF6" w14:textId="5D8F0E88" w:rsidR="004160F0" w:rsidRPr="00440151" w:rsidRDefault="004160F0" w:rsidP="00BA0E44">
      <w:pPr>
        <w:pStyle w:val="Heading4"/>
        <w:rPr>
          <w:i/>
          <w:iCs/>
        </w:rPr>
      </w:pPr>
      <w:r w:rsidRPr="00440151">
        <w:t>3.</w:t>
      </w:r>
      <w:r w:rsidR="00F709BA" w:rsidRPr="00440151">
        <w:t>3</w:t>
      </w:r>
      <w:r w:rsidRPr="00440151">
        <w:t>.</w:t>
      </w:r>
      <w:r w:rsidR="00440151" w:rsidRPr="00440151">
        <w:t>4.4</w:t>
      </w:r>
      <w:r w:rsidRPr="00440151">
        <w:t xml:space="preserve"> Accuracy</w:t>
      </w:r>
    </w:p>
    <w:p w14:paraId="0AEE608B"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accuracy of an analytical method is defined as the degree to which the determined value of analyte in a sample corresponds to the true value. Accuracy may be measured in different ways and the method should be appropriate to the matrix. The accuracy of an analytical method may be determined in any of the following ways:</w:t>
      </w:r>
    </w:p>
    <w:p w14:paraId="75FA759B" w14:textId="77777777" w:rsidR="004160F0" w:rsidRPr="009E3967" w:rsidRDefault="004160F0" w:rsidP="0087119B">
      <w:pPr>
        <w:numPr>
          <w:ilvl w:val="0"/>
          <w:numId w:val="65"/>
        </w:numPr>
        <w:spacing w:before="100" w:beforeAutospacing="1" w:after="100" w:afterAutospacing="1"/>
        <w:ind w:right="-589"/>
        <w:jc w:val="both"/>
        <w:rPr>
          <w:rFonts w:ascii="Bookman Old Style" w:hAnsi="Bookman Old Style"/>
        </w:rPr>
      </w:pPr>
      <w:r w:rsidRPr="009E3967">
        <w:rPr>
          <w:rFonts w:ascii="Bookman Old Style" w:hAnsi="Bookman Old Style"/>
        </w:rPr>
        <w:t xml:space="preserve">Analysing a sample of known concentration and comparing the measured value to the 'true' value – </w:t>
      </w:r>
      <w:r w:rsidRPr="00874264">
        <w:rPr>
          <w:rFonts w:ascii="Bookman Old Style" w:hAnsi="Bookman Old Style"/>
        </w:rPr>
        <w:t>you should</w:t>
      </w:r>
      <w:r w:rsidRPr="009E3967">
        <w:rPr>
          <w:rFonts w:ascii="Bookman Old Style" w:hAnsi="Bookman Old Style"/>
        </w:rPr>
        <w:t xml:space="preserve"> use a well-characterised sample (for example, a reference standard) for this.</w:t>
      </w:r>
    </w:p>
    <w:p w14:paraId="247EB598" w14:textId="77777777" w:rsidR="004160F0" w:rsidRPr="009E3967" w:rsidRDefault="004160F0" w:rsidP="0087119B">
      <w:pPr>
        <w:numPr>
          <w:ilvl w:val="0"/>
          <w:numId w:val="65"/>
        </w:numPr>
        <w:spacing w:before="100" w:beforeAutospacing="1" w:after="100" w:afterAutospacing="1"/>
        <w:ind w:right="-589"/>
        <w:jc w:val="both"/>
        <w:rPr>
          <w:rFonts w:ascii="Bookman Old Style" w:hAnsi="Bookman Old Style"/>
        </w:rPr>
      </w:pPr>
      <w:r w:rsidRPr="009E3967">
        <w:rPr>
          <w:rFonts w:ascii="Bookman Old Style" w:hAnsi="Bookman Old Style"/>
        </w:rPr>
        <w:t>The placebo (product matrix) recovery method, or ‘spiking’ – whereby a known amount of reference standard is added to a placebo sample (that is, a sample that contains all other ingredients except the active constituent[s]), the resulting mixture is assayed, and the results obtained are compared with the expected result.</w:t>
      </w:r>
    </w:p>
    <w:p w14:paraId="2C094C7B" w14:textId="77777777" w:rsidR="004160F0" w:rsidRPr="009E3967" w:rsidRDefault="004160F0" w:rsidP="0087119B">
      <w:pPr>
        <w:numPr>
          <w:ilvl w:val="0"/>
          <w:numId w:val="65"/>
        </w:numPr>
        <w:spacing w:before="100" w:beforeAutospacing="1" w:after="100" w:afterAutospacing="1"/>
        <w:ind w:right="-589"/>
        <w:jc w:val="both"/>
        <w:rPr>
          <w:rFonts w:ascii="Bookman Old Style" w:hAnsi="Bookman Old Style"/>
        </w:rPr>
      </w:pPr>
      <w:r w:rsidRPr="009E3967">
        <w:rPr>
          <w:rFonts w:ascii="Bookman Old Style" w:hAnsi="Bookman Old Style"/>
        </w:rPr>
        <w:t xml:space="preserve">The standard addition method – whereby a sample is assayed, a known amount of reference standard is then added, and the sample is again </w:t>
      </w:r>
      <w:r w:rsidRPr="009E3967">
        <w:rPr>
          <w:rFonts w:ascii="Bookman Old Style" w:hAnsi="Bookman Old Style"/>
        </w:rPr>
        <w:lastRenderedPageBreak/>
        <w:t>assayed; the difference between the results of the 2 assays is then compared with the added amount.</w:t>
      </w:r>
    </w:p>
    <w:p w14:paraId="7BC7D05D" w14:textId="7060CE31" w:rsidR="004160F0" w:rsidRPr="009E3967" w:rsidRDefault="00864CCB" w:rsidP="009D3F5C">
      <w:pPr>
        <w:spacing w:before="100" w:beforeAutospacing="1" w:after="100" w:afterAutospacing="1"/>
        <w:ind w:right="-589"/>
        <w:jc w:val="both"/>
        <w:rPr>
          <w:rFonts w:ascii="Bookman Old Style" w:hAnsi="Bookman Old Style"/>
        </w:rPr>
      </w:pPr>
      <w:r>
        <w:rPr>
          <w:rFonts w:ascii="Bookman Old Style" w:hAnsi="Bookman Old Style"/>
          <w:noProof/>
        </w:rPr>
        <mc:AlternateContent>
          <mc:Choice Requires="wpi">
            <w:drawing>
              <wp:anchor distT="0" distB="0" distL="114300" distR="114300" simplePos="0" relativeHeight="251675648" behindDoc="0" locked="0" layoutInCell="1" allowOverlap="1" wp14:anchorId="5D341E84" wp14:editId="0A26A5C2">
                <wp:simplePos x="0" y="0"/>
                <wp:positionH relativeFrom="column">
                  <wp:posOffset>-376732</wp:posOffset>
                </wp:positionH>
                <wp:positionV relativeFrom="paragraph">
                  <wp:posOffset>377970</wp:posOffset>
                </wp:positionV>
                <wp:extent cx="360" cy="360"/>
                <wp:effectExtent l="38100" t="38100" r="57150" b="57150"/>
                <wp:wrapNone/>
                <wp:docPr id="18" name="Ink 18"/>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537100E8" id="Ink 18" o:spid="_x0000_s1026" type="#_x0000_t75" style="position:absolute;margin-left:-30.35pt;margin-top:29.05pt;width:1.45pt;height:1.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">
                <v:imagedata r:id="rId27" o:title=""/>
              </v:shape>
            </w:pict>
          </mc:Fallback>
        </mc:AlternateContent>
      </w:r>
      <w:r w:rsidR="004160F0" w:rsidRPr="009E3967">
        <w:rPr>
          <w:rFonts w:ascii="Bookman Old Style" w:hAnsi="Bookman Old Style"/>
        </w:rPr>
        <w:t xml:space="preserve">Recovery is expressed as the percentage of the observed result to the expected result. The accuracy of a method may vary across the range of concentrations and </w:t>
      </w:r>
      <w:r>
        <w:rPr>
          <w:rFonts w:ascii="Bookman Old Style" w:hAnsi="Bookman Old Style"/>
          <w:noProof/>
        </w:rPr>
        <mc:AlternateContent>
          <mc:Choice Requires="wpi">
            <w:drawing>
              <wp:anchor distT="0" distB="0" distL="114300" distR="114300" simplePos="0" relativeHeight="251678720" behindDoc="0" locked="0" layoutInCell="1" allowOverlap="1" wp14:anchorId="4CD32E14" wp14:editId="2F801BE2">
                <wp:simplePos x="0" y="0"/>
                <wp:positionH relativeFrom="column">
                  <wp:posOffset>-333203</wp:posOffset>
                </wp:positionH>
                <wp:positionV relativeFrom="paragraph">
                  <wp:posOffset>-303288</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2F7E9D8D" id="Ink 21" o:spid="_x0000_s1026" type="#_x0000_t75" style="position:absolute;margin-left:-26.95pt;margin-top:-24.6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t6Kx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x8nnDlhiRMJZ5SROYP45eVr6kTH1l+4nUbbO0J0WZdxuoJd/90brrrAJBXvJ1SWVO+D&#10;M8zD22HC2eZp7IXH53lP6ezA8y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">
                <v:imagedata r:id="rId27" o:title=""/>
              </v:shape>
            </w:pict>
          </mc:Fallback>
        </mc:AlternateContent>
      </w:r>
      <w:r w:rsidR="004160F0" w:rsidRPr="009E3967">
        <w:rPr>
          <w:rFonts w:ascii="Bookman Old Style" w:hAnsi="Bookman Old Style"/>
        </w:rPr>
        <w:t>therefore must be determined at several different fortification concentrations. The accuracy should cover at least 3 concentrations (80%, 100% and 120% of the nominal concentration) in the expected range.</w:t>
      </w:r>
    </w:p>
    <w:p w14:paraId="3B917D24"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Accuracy may also be determined by comparing test results with results obtained using another validated test method.</w:t>
      </w:r>
    </w:p>
    <w:p w14:paraId="577AA392"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acceptance criteria for the accuracy of the method are based on expected recovery. This depends on the sample matrix, the sample processing procedure and on the analyte concentration. The mean percentage recovery of each of the 3 concentrations should be within the ranges listed in Table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84"/>
        <w:gridCol w:w="3888"/>
      </w:tblGrid>
      <w:tr w:rsidR="004160F0" w:rsidRPr="009E3967" w14:paraId="767BE5B9" w14:textId="77777777" w:rsidTr="00B542A2">
        <w:trPr>
          <w:tblHeader/>
          <w:tblCellSpacing w:w="15" w:type="dxa"/>
        </w:trPr>
        <w:tc>
          <w:tcPr>
            <w:tcW w:w="0" w:type="auto"/>
            <w:gridSpan w:val="2"/>
            <w:tcBorders>
              <w:top w:val="nil"/>
              <w:left w:val="nil"/>
              <w:bottom w:val="nil"/>
              <w:right w:val="nil"/>
            </w:tcBorders>
            <w:noWrap/>
            <w:vAlign w:val="center"/>
            <w:hideMark/>
          </w:tcPr>
          <w:p w14:paraId="16E1FB8C" w14:textId="77777777" w:rsidR="004160F0" w:rsidRPr="009E3967" w:rsidRDefault="004160F0" w:rsidP="003A422A">
            <w:pPr>
              <w:ind w:right="1011"/>
              <w:jc w:val="both"/>
              <w:rPr>
                <w:rFonts w:ascii="Bookman Old Style" w:hAnsi="Bookman Old Style"/>
              </w:rPr>
            </w:pPr>
            <w:r w:rsidRPr="009E3967">
              <w:rPr>
                <w:rFonts w:ascii="Bookman Old Style" w:hAnsi="Bookman Old Style"/>
              </w:rPr>
              <w:t>Table 1: Acceptance limits for determination of mean recovery</w:t>
            </w:r>
          </w:p>
        </w:tc>
      </w:tr>
      <w:tr w:rsidR="004160F0" w:rsidRPr="009E3967" w14:paraId="52CE94BB" w14:textId="77777777" w:rsidTr="00B542A2">
        <w:trPr>
          <w:tblHeader/>
          <w:tblCellSpacing w:w="15" w:type="dxa"/>
        </w:trPr>
        <w:tc>
          <w:tcPr>
            <w:tcW w:w="0" w:type="auto"/>
            <w:noWrap/>
            <w:vAlign w:val="center"/>
            <w:hideMark/>
          </w:tcPr>
          <w:p w14:paraId="0A28EF6F" w14:textId="77777777" w:rsidR="004160F0" w:rsidRPr="009E3967" w:rsidRDefault="004160F0" w:rsidP="003A422A">
            <w:pPr>
              <w:spacing w:before="100" w:beforeAutospacing="1" w:after="100" w:afterAutospacing="1"/>
              <w:ind w:right="1011"/>
              <w:jc w:val="both"/>
              <w:rPr>
                <w:rFonts w:ascii="Bookman Old Style" w:hAnsi="Bookman Old Style"/>
                <w:b/>
                <w:bCs/>
              </w:rPr>
            </w:pPr>
            <w:r w:rsidRPr="009E3967">
              <w:rPr>
                <w:rFonts w:ascii="Bookman Old Style" w:hAnsi="Bookman Old Style"/>
                <w:b/>
                <w:bCs/>
              </w:rPr>
              <w:t>Active constituent or impurity content (%)</w:t>
            </w:r>
          </w:p>
        </w:tc>
        <w:tc>
          <w:tcPr>
            <w:tcW w:w="0" w:type="auto"/>
            <w:noWrap/>
            <w:vAlign w:val="center"/>
            <w:hideMark/>
          </w:tcPr>
          <w:p w14:paraId="5F76274D" w14:textId="77777777" w:rsidR="004160F0" w:rsidRPr="009E3967" w:rsidRDefault="004160F0" w:rsidP="003A422A">
            <w:pPr>
              <w:spacing w:before="100" w:beforeAutospacing="1" w:after="100" w:afterAutospacing="1"/>
              <w:ind w:right="1011"/>
              <w:jc w:val="both"/>
              <w:rPr>
                <w:rFonts w:ascii="Bookman Old Style" w:hAnsi="Bookman Old Style"/>
                <w:b/>
                <w:bCs/>
              </w:rPr>
            </w:pPr>
            <w:r w:rsidRPr="009E3967">
              <w:rPr>
                <w:rFonts w:ascii="Bookman Old Style" w:hAnsi="Bookman Old Style"/>
                <w:b/>
                <w:bCs/>
              </w:rPr>
              <w:t>Acceptable mean recovery (%)</w:t>
            </w:r>
          </w:p>
        </w:tc>
      </w:tr>
      <w:tr w:rsidR="004160F0" w:rsidRPr="009E3967" w14:paraId="4DC545AE" w14:textId="77777777" w:rsidTr="00B542A2">
        <w:trPr>
          <w:tblCellSpacing w:w="15" w:type="dxa"/>
        </w:trPr>
        <w:tc>
          <w:tcPr>
            <w:tcW w:w="0" w:type="auto"/>
            <w:noWrap/>
            <w:vAlign w:val="center"/>
            <w:hideMark/>
          </w:tcPr>
          <w:p w14:paraId="5A2CA904"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&gt;10</w:t>
            </w:r>
          </w:p>
        </w:tc>
        <w:tc>
          <w:tcPr>
            <w:tcW w:w="0" w:type="auto"/>
            <w:noWrap/>
            <w:vAlign w:val="center"/>
            <w:hideMark/>
          </w:tcPr>
          <w:p w14:paraId="7E5CEB8C"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98 to 102</w:t>
            </w:r>
          </w:p>
        </w:tc>
      </w:tr>
      <w:tr w:rsidR="004160F0" w:rsidRPr="009E3967" w14:paraId="71C5B0A6" w14:textId="77777777" w:rsidTr="00B542A2">
        <w:trPr>
          <w:tblCellSpacing w:w="15" w:type="dxa"/>
        </w:trPr>
        <w:tc>
          <w:tcPr>
            <w:tcW w:w="0" w:type="auto"/>
            <w:noWrap/>
            <w:vAlign w:val="center"/>
            <w:hideMark/>
          </w:tcPr>
          <w:p w14:paraId="240F0CBD"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1.0–10.0</w:t>
            </w:r>
          </w:p>
        </w:tc>
        <w:tc>
          <w:tcPr>
            <w:tcW w:w="0" w:type="auto"/>
            <w:noWrap/>
            <w:vAlign w:val="center"/>
            <w:hideMark/>
          </w:tcPr>
          <w:p w14:paraId="7068710B"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90 to 110</w:t>
            </w:r>
          </w:p>
        </w:tc>
      </w:tr>
      <w:tr w:rsidR="004160F0" w:rsidRPr="009E3967" w14:paraId="18393677" w14:textId="77777777" w:rsidTr="00B542A2">
        <w:trPr>
          <w:tblCellSpacing w:w="15" w:type="dxa"/>
        </w:trPr>
        <w:tc>
          <w:tcPr>
            <w:tcW w:w="0" w:type="auto"/>
            <w:noWrap/>
            <w:vAlign w:val="center"/>
            <w:hideMark/>
          </w:tcPr>
          <w:p w14:paraId="4816C1AC"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0.1–1.0</w:t>
            </w:r>
          </w:p>
        </w:tc>
        <w:tc>
          <w:tcPr>
            <w:tcW w:w="0" w:type="auto"/>
            <w:noWrap/>
            <w:vAlign w:val="center"/>
            <w:hideMark/>
          </w:tcPr>
          <w:p w14:paraId="2C10B695"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80 to 120</w:t>
            </w:r>
          </w:p>
        </w:tc>
      </w:tr>
      <w:tr w:rsidR="004160F0" w:rsidRPr="009E3967" w14:paraId="1D7F8D41" w14:textId="77777777" w:rsidTr="00B542A2">
        <w:trPr>
          <w:tblCellSpacing w:w="15" w:type="dxa"/>
        </w:trPr>
        <w:tc>
          <w:tcPr>
            <w:tcW w:w="0" w:type="auto"/>
            <w:noWrap/>
            <w:vAlign w:val="center"/>
            <w:hideMark/>
          </w:tcPr>
          <w:p w14:paraId="65EB3FE1"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&lt;0.1</w:t>
            </w:r>
          </w:p>
        </w:tc>
        <w:tc>
          <w:tcPr>
            <w:tcW w:w="0" w:type="auto"/>
            <w:noWrap/>
            <w:vAlign w:val="center"/>
            <w:hideMark/>
          </w:tcPr>
          <w:p w14:paraId="0CFE93FA"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75 to 125</w:t>
            </w:r>
          </w:p>
        </w:tc>
      </w:tr>
    </w:tbl>
    <w:p w14:paraId="4B226BE3" w14:textId="77777777" w:rsidR="008163E8" w:rsidRDefault="008163E8" w:rsidP="005975BE"/>
    <w:p w14:paraId="415AA944" w14:textId="0291B691" w:rsidR="004160F0" w:rsidRPr="00522D0E" w:rsidRDefault="004160F0" w:rsidP="00BA0E44">
      <w:pPr>
        <w:pStyle w:val="Heading4"/>
        <w:rPr>
          <w:i/>
          <w:iCs/>
        </w:rPr>
      </w:pPr>
      <w:r w:rsidRPr="00522D0E">
        <w:t>3.</w:t>
      </w:r>
      <w:r w:rsidR="00F709BA" w:rsidRPr="00522D0E">
        <w:t>3</w:t>
      </w:r>
      <w:r w:rsidRPr="00522D0E">
        <w:t>.</w:t>
      </w:r>
      <w:r w:rsidR="00522D0E" w:rsidRPr="00522D0E">
        <w:t>4.5.</w:t>
      </w:r>
      <w:r w:rsidRPr="00522D0E">
        <w:t xml:space="preserve"> Precision</w:t>
      </w:r>
    </w:p>
    <w:p w14:paraId="4E1C6773" w14:textId="795015B4" w:rsidR="004160F0" w:rsidRPr="009E3967" w:rsidRDefault="00864CCB" w:rsidP="009D3F5C">
      <w:pPr>
        <w:spacing w:before="100" w:beforeAutospacing="1" w:after="100" w:afterAutospacing="1"/>
        <w:ind w:right="-589"/>
        <w:jc w:val="both"/>
        <w:rPr>
          <w:rFonts w:ascii="Bookman Old Style" w:hAnsi="Bookman Old Style"/>
        </w:rPr>
      </w:pPr>
      <w:r>
        <w:rPr>
          <w:rFonts w:ascii="Bookman Old Style" w:hAnsi="Bookman Old Style"/>
          <w:noProof/>
        </w:rPr>
        <mc:AlternateContent>
          <mc:Choice Requires="wpi">
            <w:drawing>
              <wp:anchor distT="0" distB="0" distL="114300" distR="114300" simplePos="0" relativeHeight="251677696" behindDoc="0" locked="0" layoutInCell="1" allowOverlap="1" wp14:anchorId="105D9ABF" wp14:editId="1580ABCF">
                <wp:simplePos x="0" y="0"/>
                <wp:positionH relativeFrom="column">
                  <wp:posOffset>-421763</wp:posOffset>
                </wp:positionH>
                <wp:positionV relativeFrom="paragraph">
                  <wp:posOffset>900583</wp:posOffset>
                </wp:positionV>
                <wp:extent cx="360" cy="360"/>
                <wp:effectExtent l="38100" t="19050" r="57150" b="57150"/>
                <wp:wrapNone/>
                <wp:docPr id="20" name="Ink 20"/>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pict>
              <v:shape w14:anchorId="642BAE3C" id="Ink 20" o:spid="_x0000_s1026" type="#_x0000_t75" style="position:absolute;margin-left:-33.9pt;margin-top:70.2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mU/+B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9DCsgJS5rIOKOKwunNr65vExKdoL94W422S4TksjbjxL3vvofAVRuYpGa3&#10;AUxS/7QKPefxbl9dTJ6evcr4su4kXSz47A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">
                <v:imagedata r:id="rId27" o:title=""/>
              </v:shape>
            </w:pict>
          </mc:Fallback>
        </mc:AlternateContent>
      </w:r>
      <w:r>
        <w:rPr>
          <w:rFonts w:ascii="Bookman Old Style" w:hAnsi="Bookman Old Style"/>
          <w:noProof/>
        </w:rPr>
        <mc:AlternateContent>
          <mc:Choice Requires="wpi">
            <w:drawing>
              <wp:anchor distT="0" distB="0" distL="114300" distR="114300" simplePos="0" relativeHeight="251676672" behindDoc="0" locked="0" layoutInCell="1" allowOverlap="1" wp14:anchorId="15744770" wp14:editId="1537CA31">
                <wp:simplePos x="0" y="0"/>
                <wp:positionH relativeFrom="column">
                  <wp:posOffset>-418883</wp:posOffset>
                </wp:positionH>
                <wp:positionV relativeFrom="paragraph">
                  <wp:posOffset>858103</wp:posOffset>
                </wp:positionV>
                <wp:extent cx="360" cy="360"/>
                <wp:effectExtent l="38100" t="19050" r="57150" b="57150"/>
                <wp:wrapNone/>
                <wp:docPr id="19" name="Ink 19"/>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19313E46" id="Ink 19" o:spid="_x0000_s1026" type="#_x0000_t75" style="position:absolute;margin-left:-33.7pt;margin-top:66.8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s+GiC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JE2dOWNJExhlVFE5vfnV9m5DoBP3F22q0XSIkl7UZp/D33fcQuGoDk9Ts&#10;NoBJ6p9Woec83u2ri8nTs1cZX9adpIsFn30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">
                <v:imagedata r:id="rId27" o:title=""/>
              </v:shape>
            </w:pict>
          </mc:Fallback>
        </mc:AlternateContent>
      </w:r>
      <w:r w:rsidR="004160F0" w:rsidRPr="009E3967">
        <w:rPr>
          <w:rFonts w:ascii="Bookman Old Style" w:hAnsi="Bookman Old Style"/>
        </w:rPr>
        <w:t xml:space="preserve">The precision of an analytical method expresses the closeness of agreement (degree of scatter) between a series of measurements obtained from multiple sampling of the same sample under the same prescribed conditions. Precision may be considered at three levels: repeatability, intermediate </w:t>
      </w:r>
      <w:r w:rsidR="005F225A" w:rsidRPr="009E3967">
        <w:rPr>
          <w:rFonts w:ascii="Bookman Old Style" w:hAnsi="Bookman Old Style"/>
        </w:rPr>
        <w:t>precision,</w:t>
      </w:r>
      <w:r w:rsidR="004160F0" w:rsidRPr="009E3967">
        <w:rPr>
          <w:rFonts w:ascii="Bookman Old Style" w:hAnsi="Bookman Old Style"/>
        </w:rPr>
        <w:t xml:space="preserve"> and reproducibility. For example, repeatability can be obtained by a minimum of 5 independent replicate sample determinations with the same method, on identical test material, on the same equipment, by the same operator in the same laboratory within short internals of time.</w:t>
      </w:r>
    </w:p>
    <w:p w14:paraId="32B98723" w14:textId="05A6018E"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 xml:space="preserve">The precision of an analytical procedure is usually expressed as the per cent relative standard deviation of a series of measurements. When applicable, a suitable test for outliers (Dixon's or Grubbs Test) may be applied to the results.  </w:t>
      </w:r>
      <w:r w:rsidR="00864CCB">
        <w:rPr>
          <w:rFonts w:ascii="Bookman Old Style" w:hAnsi="Bookman Old Style"/>
        </w:rPr>
        <w:t>C</w:t>
      </w:r>
      <w:r w:rsidRPr="009E3967">
        <w:rPr>
          <w:rFonts w:ascii="Bookman Old Style" w:hAnsi="Bookman Old Style"/>
        </w:rPr>
        <w:t>learly indicate where outliers have been discarded and attempt to explain the reason for the occurrence of individual outliers.</w:t>
      </w:r>
    </w:p>
    <w:p w14:paraId="128213D2"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The levels of precision we recommend are listed in Table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1"/>
        <w:gridCol w:w="4991"/>
      </w:tblGrid>
      <w:tr w:rsidR="004160F0" w:rsidRPr="009E3967" w14:paraId="49717054" w14:textId="77777777" w:rsidTr="00B542A2">
        <w:trPr>
          <w:tblHeader/>
          <w:tblCellSpacing w:w="15" w:type="dxa"/>
        </w:trPr>
        <w:tc>
          <w:tcPr>
            <w:tcW w:w="0" w:type="auto"/>
            <w:gridSpan w:val="2"/>
            <w:tcBorders>
              <w:top w:val="nil"/>
              <w:left w:val="nil"/>
              <w:bottom w:val="nil"/>
              <w:right w:val="nil"/>
            </w:tcBorders>
            <w:noWrap/>
            <w:vAlign w:val="center"/>
            <w:hideMark/>
          </w:tcPr>
          <w:p w14:paraId="233F2B6B" w14:textId="77777777" w:rsidR="004160F0" w:rsidRPr="009E3967" w:rsidRDefault="004160F0" w:rsidP="003A422A">
            <w:pPr>
              <w:ind w:right="1011"/>
              <w:jc w:val="both"/>
              <w:rPr>
                <w:rFonts w:ascii="Bookman Old Style" w:hAnsi="Bookman Old Style"/>
              </w:rPr>
            </w:pPr>
            <w:r w:rsidRPr="009E3967">
              <w:rPr>
                <w:rFonts w:ascii="Bookman Old Style" w:hAnsi="Bookman Old Style"/>
              </w:rPr>
              <w:lastRenderedPageBreak/>
              <w:t>Table 2: Acceptance limits for determination of precision</w:t>
            </w:r>
          </w:p>
        </w:tc>
      </w:tr>
      <w:tr w:rsidR="004160F0" w:rsidRPr="009E3967" w14:paraId="612C40AD" w14:textId="77777777" w:rsidTr="00B542A2">
        <w:trPr>
          <w:tblHeader/>
          <w:tblCellSpacing w:w="15" w:type="dxa"/>
        </w:trPr>
        <w:tc>
          <w:tcPr>
            <w:tcW w:w="0" w:type="auto"/>
            <w:noWrap/>
            <w:vAlign w:val="center"/>
            <w:hideMark/>
          </w:tcPr>
          <w:p w14:paraId="1FEF12CB" w14:textId="77777777" w:rsidR="004160F0" w:rsidRPr="009E3967" w:rsidRDefault="004160F0" w:rsidP="003A422A">
            <w:pPr>
              <w:spacing w:before="100" w:beforeAutospacing="1" w:after="100" w:afterAutospacing="1"/>
              <w:ind w:right="1011"/>
              <w:jc w:val="both"/>
              <w:rPr>
                <w:rFonts w:ascii="Bookman Old Style" w:hAnsi="Bookman Old Style"/>
                <w:b/>
                <w:bCs/>
              </w:rPr>
            </w:pPr>
            <w:r w:rsidRPr="009E3967">
              <w:rPr>
                <w:rFonts w:ascii="Bookman Old Style" w:hAnsi="Bookman Old Style"/>
                <w:b/>
                <w:bCs/>
              </w:rPr>
              <w:t>Component measured in sample (%)</w:t>
            </w:r>
          </w:p>
        </w:tc>
        <w:tc>
          <w:tcPr>
            <w:tcW w:w="0" w:type="auto"/>
            <w:noWrap/>
            <w:vAlign w:val="center"/>
            <w:hideMark/>
          </w:tcPr>
          <w:p w14:paraId="31B0CC24" w14:textId="77777777" w:rsidR="004160F0" w:rsidRPr="009E3967" w:rsidRDefault="004160F0" w:rsidP="003A422A">
            <w:pPr>
              <w:spacing w:before="100" w:beforeAutospacing="1" w:after="100" w:afterAutospacing="1"/>
              <w:ind w:right="1011"/>
              <w:jc w:val="both"/>
              <w:rPr>
                <w:rFonts w:ascii="Bookman Old Style" w:hAnsi="Bookman Old Style"/>
                <w:b/>
                <w:bCs/>
              </w:rPr>
            </w:pPr>
            <w:r w:rsidRPr="009E3967">
              <w:rPr>
                <w:rFonts w:ascii="Bookman Old Style" w:hAnsi="Bookman Old Style"/>
                <w:b/>
                <w:bCs/>
              </w:rPr>
              <w:t>Precision</w:t>
            </w:r>
          </w:p>
          <w:p w14:paraId="6694451C" w14:textId="331A2C9F" w:rsidR="004160F0" w:rsidRPr="009E3967" w:rsidRDefault="004160F0" w:rsidP="003A422A">
            <w:pPr>
              <w:spacing w:before="100" w:beforeAutospacing="1" w:after="100" w:afterAutospacing="1"/>
              <w:ind w:right="1011"/>
              <w:jc w:val="both"/>
              <w:rPr>
                <w:rFonts w:ascii="Bookman Old Style" w:hAnsi="Bookman Old Style"/>
                <w:b/>
                <w:bCs/>
              </w:rPr>
            </w:pPr>
            <w:r w:rsidRPr="009E3967">
              <w:rPr>
                <w:rFonts w:ascii="Bookman Old Style" w:hAnsi="Bookman Old Style"/>
                <w:b/>
                <w:bCs/>
              </w:rPr>
              <w:t>(</w:t>
            </w:r>
            <w:r w:rsidR="005F225A" w:rsidRPr="009E3967">
              <w:rPr>
                <w:rFonts w:ascii="Bookman Old Style" w:hAnsi="Bookman Old Style"/>
                <w:b/>
                <w:bCs/>
              </w:rPr>
              <w:t>Per</w:t>
            </w:r>
            <w:r w:rsidRPr="009E3967">
              <w:rPr>
                <w:rFonts w:ascii="Bookman Old Style" w:hAnsi="Bookman Old Style"/>
                <w:b/>
                <w:bCs/>
              </w:rPr>
              <w:t xml:space="preserve"> cent relative standard deviation, (%RSD))</w:t>
            </w:r>
          </w:p>
        </w:tc>
      </w:tr>
      <w:tr w:rsidR="004160F0" w:rsidRPr="009E3967" w14:paraId="62124540" w14:textId="77777777" w:rsidTr="00B542A2">
        <w:trPr>
          <w:tblCellSpacing w:w="15" w:type="dxa"/>
        </w:trPr>
        <w:tc>
          <w:tcPr>
            <w:tcW w:w="0" w:type="auto"/>
            <w:noWrap/>
            <w:vAlign w:val="center"/>
            <w:hideMark/>
          </w:tcPr>
          <w:p w14:paraId="79BA1033"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&gt;10.0</w:t>
            </w:r>
          </w:p>
        </w:tc>
        <w:tc>
          <w:tcPr>
            <w:tcW w:w="0" w:type="auto"/>
            <w:noWrap/>
            <w:vAlign w:val="center"/>
            <w:hideMark/>
          </w:tcPr>
          <w:p w14:paraId="720C6F2F"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≤2</w:t>
            </w:r>
          </w:p>
        </w:tc>
      </w:tr>
      <w:tr w:rsidR="004160F0" w:rsidRPr="009E3967" w14:paraId="436B5127" w14:textId="77777777" w:rsidTr="00B542A2">
        <w:trPr>
          <w:tblCellSpacing w:w="15" w:type="dxa"/>
        </w:trPr>
        <w:tc>
          <w:tcPr>
            <w:tcW w:w="0" w:type="auto"/>
            <w:noWrap/>
            <w:vAlign w:val="center"/>
            <w:hideMark/>
          </w:tcPr>
          <w:p w14:paraId="71F786BB"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1.0 to 10.0</w:t>
            </w:r>
          </w:p>
        </w:tc>
        <w:tc>
          <w:tcPr>
            <w:tcW w:w="0" w:type="auto"/>
            <w:noWrap/>
            <w:vAlign w:val="center"/>
            <w:hideMark/>
          </w:tcPr>
          <w:p w14:paraId="3FF8B602"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≤5</w:t>
            </w:r>
          </w:p>
        </w:tc>
      </w:tr>
      <w:tr w:rsidR="004160F0" w:rsidRPr="009E3967" w14:paraId="6E6E7C7F" w14:textId="77777777" w:rsidTr="00B542A2">
        <w:trPr>
          <w:tblCellSpacing w:w="15" w:type="dxa"/>
        </w:trPr>
        <w:tc>
          <w:tcPr>
            <w:tcW w:w="0" w:type="auto"/>
            <w:noWrap/>
            <w:vAlign w:val="center"/>
            <w:hideMark/>
          </w:tcPr>
          <w:p w14:paraId="07152AA0"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0.1 to 1.0</w:t>
            </w:r>
          </w:p>
        </w:tc>
        <w:tc>
          <w:tcPr>
            <w:tcW w:w="0" w:type="auto"/>
            <w:noWrap/>
            <w:vAlign w:val="center"/>
            <w:hideMark/>
          </w:tcPr>
          <w:p w14:paraId="5210ED5A"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≤10</w:t>
            </w:r>
          </w:p>
        </w:tc>
      </w:tr>
      <w:tr w:rsidR="004160F0" w:rsidRPr="009E3967" w14:paraId="59F88439" w14:textId="77777777" w:rsidTr="00B542A2">
        <w:trPr>
          <w:tblCellSpacing w:w="15" w:type="dxa"/>
        </w:trPr>
        <w:tc>
          <w:tcPr>
            <w:tcW w:w="0" w:type="auto"/>
            <w:noWrap/>
            <w:vAlign w:val="center"/>
            <w:hideMark/>
          </w:tcPr>
          <w:p w14:paraId="1FAAF612"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&lt;0.1</w:t>
            </w:r>
          </w:p>
        </w:tc>
        <w:tc>
          <w:tcPr>
            <w:tcW w:w="0" w:type="auto"/>
            <w:noWrap/>
            <w:vAlign w:val="center"/>
            <w:hideMark/>
          </w:tcPr>
          <w:p w14:paraId="7CAED399" w14:textId="77777777" w:rsidR="004160F0" w:rsidRPr="009E3967" w:rsidRDefault="004160F0" w:rsidP="003A422A">
            <w:pPr>
              <w:spacing w:before="100" w:beforeAutospacing="1" w:after="100" w:afterAutospacing="1"/>
              <w:ind w:right="1011"/>
              <w:jc w:val="both"/>
              <w:rPr>
                <w:rFonts w:ascii="Bookman Old Style" w:hAnsi="Bookman Old Style"/>
              </w:rPr>
            </w:pPr>
            <w:r w:rsidRPr="009E3967">
              <w:rPr>
                <w:rFonts w:ascii="Bookman Old Style" w:hAnsi="Bookman Old Style"/>
              </w:rPr>
              <w:t>≤20</w:t>
            </w:r>
          </w:p>
        </w:tc>
      </w:tr>
    </w:tbl>
    <w:p w14:paraId="12067057" w14:textId="77777777" w:rsidR="00DE7E7E" w:rsidRDefault="00DE7E7E" w:rsidP="005975BE"/>
    <w:p w14:paraId="2DF5716C" w14:textId="22C8F25C" w:rsidR="004160F0" w:rsidRPr="00DE7E7E" w:rsidRDefault="004160F0" w:rsidP="00BA0E44">
      <w:pPr>
        <w:pStyle w:val="Heading4"/>
        <w:rPr>
          <w:i/>
          <w:iCs/>
        </w:rPr>
      </w:pPr>
      <w:r w:rsidRPr="00DE7E7E">
        <w:t>3.</w:t>
      </w:r>
      <w:r w:rsidR="00F709BA" w:rsidRPr="00DE7E7E">
        <w:t>3</w:t>
      </w:r>
      <w:r w:rsidRPr="00DE7E7E">
        <w:t>.</w:t>
      </w:r>
      <w:r w:rsidR="008163E8" w:rsidRPr="00DE7E7E">
        <w:t xml:space="preserve">4.6 </w:t>
      </w:r>
      <w:r w:rsidRPr="00DE7E7E">
        <w:t>Limit of detection (LOD)</w:t>
      </w:r>
    </w:p>
    <w:p w14:paraId="3C0D1998" w14:textId="233D1E49" w:rsidR="004160F0" w:rsidRPr="009E3967" w:rsidRDefault="00864CCB" w:rsidP="009D3F5C">
      <w:pPr>
        <w:spacing w:before="100" w:beforeAutospacing="1" w:after="100" w:afterAutospacing="1"/>
        <w:ind w:right="-589"/>
        <w:jc w:val="both"/>
        <w:rPr>
          <w:rFonts w:ascii="Bookman Old Style" w:hAnsi="Bookman Old Style"/>
        </w:rPr>
      </w:pPr>
      <w:r>
        <w:rPr>
          <w:rFonts w:ascii="Bookman Old Style" w:hAnsi="Bookman Old Style"/>
          <w:noProof/>
        </w:rPr>
        <mc:AlternateContent>
          <mc:Choice Requires="wpi">
            <w:drawing>
              <wp:anchor distT="0" distB="0" distL="114300" distR="114300" simplePos="0" relativeHeight="251673600" behindDoc="0" locked="0" layoutInCell="1" allowOverlap="1" wp14:anchorId="68B52EC1" wp14:editId="6D5B698A">
                <wp:simplePos x="0" y="0"/>
                <wp:positionH relativeFrom="column">
                  <wp:posOffset>-212963</wp:posOffset>
                </wp:positionH>
                <wp:positionV relativeFrom="paragraph">
                  <wp:posOffset>764601</wp:posOffset>
                </wp:positionV>
                <wp:extent cx="360" cy="360"/>
                <wp:effectExtent l="38100" t="38100" r="57150" b="57150"/>
                <wp:wrapNone/>
                <wp:docPr id="16" name="Ink 16"/>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3C27CE30" id="Ink 16" o:spid="_x0000_s1026" type="#_x0000_t75" style="position:absolute;margin-left:-17.45pt;margin-top:59.5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">
                <v:imagedata r:id="rId27" o:title=""/>
              </v:shape>
            </w:pict>
          </mc:Fallback>
        </mc:AlternateContent>
      </w:r>
      <w:r w:rsidR="004160F0" w:rsidRPr="009E3967">
        <w:rPr>
          <w:rFonts w:ascii="Bookman Old Style" w:hAnsi="Bookman Old Style"/>
        </w:rPr>
        <w:t xml:space="preserve">The limit of detection (LOD) of an analytical method is the lowest amount of an analyte in a sample that can be detected, but not necessarily </w:t>
      </w:r>
      <w:r w:rsidR="004160F0" w:rsidRPr="00864CCB">
        <w:rPr>
          <w:rFonts w:ascii="Bookman Old Style" w:hAnsi="Bookman Old Style"/>
        </w:rPr>
        <w:t>quantitated as</w:t>
      </w:r>
      <w:r w:rsidR="004160F0" w:rsidRPr="009E3967">
        <w:rPr>
          <w:rFonts w:ascii="Bookman Old Style" w:hAnsi="Bookman Old Style"/>
        </w:rPr>
        <w:t xml:space="preserve"> an exact value.</w:t>
      </w:r>
    </w:p>
    <w:p w14:paraId="5D9BC27F"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LOD may be determined by analysing a series of samples with known concentrations of analyte and by establishing the minimum concentration at which the analyte can be reliably detected. That is, the LOD answers 2 questions:</w:t>
      </w:r>
    </w:p>
    <w:p w14:paraId="3B8159A7" w14:textId="77777777" w:rsidR="004160F0" w:rsidRPr="009E3967" w:rsidRDefault="004160F0" w:rsidP="0087119B">
      <w:pPr>
        <w:numPr>
          <w:ilvl w:val="0"/>
          <w:numId w:val="66"/>
        </w:numPr>
        <w:spacing w:before="100" w:beforeAutospacing="1" w:after="100" w:afterAutospacing="1"/>
        <w:ind w:right="-589"/>
        <w:jc w:val="both"/>
        <w:rPr>
          <w:rFonts w:ascii="Bookman Old Style" w:hAnsi="Bookman Old Style"/>
        </w:rPr>
      </w:pPr>
      <w:r w:rsidRPr="009E3967">
        <w:rPr>
          <w:rFonts w:ascii="Bookman Old Style" w:hAnsi="Bookman Old Style"/>
        </w:rPr>
        <w:t>Is the analyte present and can it be reported?</w:t>
      </w:r>
    </w:p>
    <w:p w14:paraId="6C593B80" w14:textId="77777777" w:rsidR="004160F0" w:rsidRPr="009E3967" w:rsidRDefault="004160F0" w:rsidP="0087119B">
      <w:pPr>
        <w:numPr>
          <w:ilvl w:val="0"/>
          <w:numId w:val="66"/>
        </w:numPr>
        <w:spacing w:before="100" w:beforeAutospacing="1" w:after="100" w:afterAutospacing="1"/>
        <w:ind w:right="-589"/>
        <w:jc w:val="both"/>
        <w:rPr>
          <w:rFonts w:ascii="Bookman Old Style" w:hAnsi="Bookman Old Style"/>
        </w:rPr>
      </w:pPr>
      <w:r w:rsidRPr="009E3967">
        <w:rPr>
          <w:rFonts w:ascii="Bookman Old Style" w:hAnsi="Bookman Old Style"/>
        </w:rPr>
        <w:t>Is the analyte not present and can that be reported?</w:t>
      </w:r>
    </w:p>
    <w:p w14:paraId="364C838E"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lowest concentration that produces a detectable peak response corresponding to the analyte should be normally measured with between 6 and 10 replicates. You should calculate the average response (X) and the standard deviation (SD). The LOD is X + (3 × SD).</w:t>
      </w:r>
    </w:p>
    <w:p w14:paraId="305FA159" w14:textId="2CD1393A" w:rsidR="004160F0" w:rsidRPr="006778C5" w:rsidRDefault="004160F0" w:rsidP="00BA0E44">
      <w:pPr>
        <w:pStyle w:val="Heading4"/>
        <w:rPr>
          <w:i/>
          <w:iCs/>
        </w:rPr>
      </w:pPr>
      <w:r w:rsidRPr="006778C5">
        <w:t>3.</w:t>
      </w:r>
      <w:r w:rsidR="00F709BA" w:rsidRPr="006778C5">
        <w:t>3</w:t>
      </w:r>
      <w:r w:rsidRPr="006778C5">
        <w:t>.</w:t>
      </w:r>
      <w:r w:rsidR="006778C5" w:rsidRPr="006778C5">
        <w:t>4.7</w:t>
      </w:r>
      <w:r w:rsidRPr="006778C5">
        <w:t xml:space="preserve"> Limit of quantitation (LOQ</w:t>
      </w:r>
      <w:r w:rsidR="00864CCB">
        <w:rPr>
          <w:rStyle w:val="CommentReference"/>
          <w:rFonts w:asciiTheme="minorHAnsi" w:eastAsiaTheme="minorHAnsi" w:hAnsiTheme="minorHAnsi" w:cstheme="minorBidi"/>
          <w:b w:val="0"/>
          <w:bCs w:val="0"/>
          <w:color w:val="auto"/>
          <w:w w:val="100"/>
          <w:lang w:val="en-GB" w:eastAsia="en-US"/>
        </w:rPr>
        <w:t>)</w:t>
      </w:r>
    </w:p>
    <w:p w14:paraId="5FBDA71A" w14:textId="77777777" w:rsidR="004160F0" w:rsidRPr="009E3967" w:rsidRDefault="004160F0" w:rsidP="009D3F5C">
      <w:pPr>
        <w:spacing w:before="100" w:beforeAutospacing="1" w:after="100" w:afterAutospacing="1"/>
        <w:ind w:right="-589"/>
        <w:jc w:val="both"/>
        <w:rPr>
          <w:rFonts w:ascii="Bookman Old Style" w:hAnsi="Bookman Old Style"/>
        </w:rPr>
      </w:pPr>
      <w:r w:rsidRPr="009E3967">
        <w:rPr>
          <w:rFonts w:ascii="Bookman Old Style" w:hAnsi="Bookman Old Style"/>
        </w:rPr>
        <w:t>The limit of quantitation (LOQ) is the lowest amount of the analyte in the sample that can be quantitatively determined with defined precision under the stated experimental conditions. The limit of quantitation is a parameter of quantitative assays for low levels of analytes in sample matrices and is relevant particularly for the determination of impurities, degradation products and low levels of active constituent in a product.</w:t>
      </w:r>
    </w:p>
    <w:p w14:paraId="09C06D23" w14:textId="3C33C3F9" w:rsidR="004160F0" w:rsidRPr="00AC7E84" w:rsidRDefault="00864CCB" w:rsidP="009D3F5C">
      <w:pPr>
        <w:spacing w:before="100" w:beforeAutospacing="1" w:after="100" w:afterAutospacing="1"/>
        <w:ind w:right="-589"/>
        <w:jc w:val="both"/>
        <w:rPr>
          <w:rFonts w:ascii="Bookman Old Style" w:hAnsi="Bookman Old Style"/>
        </w:rPr>
      </w:pPr>
      <w:r>
        <w:rPr>
          <w:rFonts w:ascii="Bookman Old Style" w:hAnsi="Bookman Old Style"/>
          <w:noProof/>
        </w:rPr>
        <mc:AlternateContent>
          <mc:Choice Requires="wpi">
            <w:drawing>
              <wp:anchor distT="0" distB="0" distL="114300" distR="114300" simplePos="0" relativeHeight="251674624" behindDoc="0" locked="0" layoutInCell="1" allowOverlap="1" wp14:anchorId="11410D4E" wp14:editId="0A4E6673">
                <wp:simplePos x="0" y="0"/>
                <wp:positionH relativeFrom="column">
                  <wp:posOffset>-554963</wp:posOffset>
                </wp:positionH>
                <wp:positionV relativeFrom="paragraph">
                  <wp:posOffset>434427</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2E2362BF" id="Ink 17" o:spid="_x0000_s1026" type="#_x0000_t75" style="position:absolute;margin-left:-44.4pt;margin-top:33.5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">
                <v:imagedata r:id="rId27" o:title=""/>
              </v:shape>
            </w:pict>
          </mc:Fallback>
        </mc:AlternateContent>
      </w:r>
      <w:r w:rsidR="004160F0" w:rsidRPr="009E3967">
        <w:rPr>
          <w:rFonts w:ascii="Bookman Old Style" w:hAnsi="Bookman Old Style"/>
        </w:rPr>
        <w:t xml:space="preserve">If a preliminary study to determine the approximate LOQ is undertaken, then the LOQ may be determined by measuring a reference standard solution that was estimated during the preliminary study. The solution is normally injected and analysed with between 6 and 10 replicates. </w:t>
      </w:r>
      <w:proofErr w:type="gramStart"/>
      <w:r w:rsidRPr="009E3967">
        <w:rPr>
          <w:rFonts w:ascii="Bookman Old Style" w:hAnsi="Bookman Old Style"/>
        </w:rPr>
        <w:t>C</w:t>
      </w:r>
      <w:r w:rsidR="004160F0" w:rsidRPr="009E3967">
        <w:rPr>
          <w:rFonts w:ascii="Bookman Old Style" w:hAnsi="Bookman Old Style"/>
        </w:rPr>
        <w:t>alculate</w:t>
      </w:r>
      <w:r>
        <w:rPr>
          <w:rFonts w:ascii="Bookman Old Style" w:hAnsi="Bookman Old Style"/>
        </w:rPr>
        <w:t xml:space="preserve"> </w:t>
      </w:r>
      <w:r w:rsidR="004160F0" w:rsidRPr="009E3967">
        <w:rPr>
          <w:rFonts w:ascii="Bookman Old Style" w:hAnsi="Bookman Old Style"/>
        </w:rPr>
        <w:t xml:space="preserve"> the</w:t>
      </w:r>
      <w:proofErr w:type="gramEnd"/>
      <w:r w:rsidR="004160F0" w:rsidRPr="009E3967">
        <w:rPr>
          <w:rFonts w:ascii="Bookman Old Style" w:hAnsi="Bookman Old Style"/>
        </w:rPr>
        <w:t xml:space="preserve"> average response (X) and the relative standard deviation as a per cent (%RSD) of the results. The %RSD should be less than 20%. If the %RSD exceeds 20%, you should prepare a new standard solution of higher concentration and rep</w:t>
      </w:r>
      <w:r w:rsidR="004160F0" w:rsidRPr="00AC7E84">
        <w:rPr>
          <w:rFonts w:ascii="Bookman Old Style" w:hAnsi="Bookman Old Style"/>
        </w:rPr>
        <w:t>eat this procedure. The LOQ is X + (10 × SD).</w:t>
      </w:r>
    </w:p>
    <w:p w14:paraId="36277F47" w14:textId="4FDB4841" w:rsidR="004160F0" w:rsidRPr="00BB6F90" w:rsidRDefault="003F4639" w:rsidP="00BA0E44">
      <w:pPr>
        <w:pStyle w:val="Heading4"/>
        <w:rPr>
          <w:i/>
          <w:iCs/>
        </w:rPr>
      </w:pPr>
      <w:r w:rsidRPr="00BB6F90">
        <w:t>3.3.</w:t>
      </w:r>
      <w:r w:rsidR="00BB6F90" w:rsidRPr="00BB6F90">
        <w:t>4.8</w:t>
      </w:r>
      <w:r w:rsidR="004160F0" w:rsidRPr="00BB6F90">
        <w:t xml:space="preserve"> Applying the parameters of method </w:t>
      </w:r>
      <w:r w:rsidR="00BB6F90" w:rsidRPr="00BB6F90">
        <w:t>validation.</w:t>
      </w:r>
    </w:p>
    <w:p w14:paraId="244A9D0A" w14:textId="77777777" w:rsidR="004160F0" w:rsidRPr="00AC7E84" w:rsidRDefault="004160F0" w:rsidP="009D3F5C">
      <w:pPr>
        <w:spacing w:before="100" w:beforeAutospacing="1" w:after="100" w:afterAutospacing="1"/>
        <w:ind w:right="-589"/>
        <w:jc w:val="both"/>
        <w:rPr>
          <w:rFonts w:ascii="Bookman Old Style" w:hAnsi="Bookman Old Style"/>
        </w:rPr>
      </w:pPr>
      <w:r w:rsidRPr="00AC7E84">
        <w:rPr>
          <w:rFonts w:ascii="Bookman Old Style" w:hAnsi="Bookman Old Style"/>
        </w:rPr>
        <w:t>The extent to which a method needs to be validated depends on its application.</w:t>
      </w:r>
    </w:p>
    <w:p w14:paraId="5D773EBB" w14:textId="4B5AC787" w:rsidR="004160F0" w:rsidRPr="00AC7E84" w:rsidRDefault="00864CCB" w:rsidP="009D3F5C">
      <w:pPr>
        <w:spacing w:before="100" w:beforeAutospacing="1" w:after="100" w:afterAutospacing="1"/>
        <w:ind w:right="-589"/>
        <w:jc w:val="both"/>
        <w:rPr>
          <w:rFonts w:ascii="Bookman Old Style" w:hAnsi="Bookman Old Style"/>
        </w:rPr>
      </w:pPr>
      <w:r>
        <w:rPr>
          <w:rFonts w:ascii="Bookman Old Style" w:hAnsi="Bookman Old Style"/>
          <w:noProof/>
        </w:rPr>
        <w:lastRenderedPageBreak/>
        <mc:AlternateContent>
          <mc:Choice Requires="wpi">
            <w:drawing>
              <wp:anchor distT="0" distB="0" distL="114300" distR="114300" simplePos="0" relativeHeight="251672576" behindDoc="0" locked="0" layoutInCell="1" allowOverlap="1" wp14:anchorId="74A55BFC" wp14:editId="060C98CE">
                <wp:simplePos x="0" y="0"/>
                <wp:positionH relativeFrom="column">
                  <wp:posOffset>-442643</wp:posOffset>
                </wp:positionH>
                <wp:positionV relativeFrom="paragraph">
                  <wp:posOffset>6017790</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w14:anchorId="396F48D9" id="Ink 15" o:spid="_x0000_s1026" type="#_x0000_t75" style="position:absolute;margin-left:-35.55pt;margin-top:473.1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PF098AQAAKA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c+aEJU4knFFG5vTiF+evqRMdW3/hbjXazhGiy7YZpyvYdd+94WobmKTi7QOVJdW7&#10;YIB5eNtPGGyexp55PMw7SoMDz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">
                <v:imagedata r:id="rId27" o:title=""/>
              </v:shape>
            </w:pict>
          </mc:Fallback>
        </mc:AlternateContent>
      </w:r>
      <w:r w:rsidR="004160F0" w:rsidRPr="00AC7E84">
        <w:rPr>
          <w:rFonts w:ascii="Bookman Old Style" w:hAnsi="Bookman Old Style"/>
        </w:rPr>
        <w:t>The tests we recommend for consideration for each of the categories of analytical methods described in the guidelines are listed in Table 3.</w:t>
      </w:r>
    </w:p>
    <w:tbl>
      <w:tblPr>
        <w:tblW w:w="10310" w:type="dxa"/>
        <w:tblCellSpacing w:w="15" w:type="dxa"/>
        <w:tblInd w:w="-42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36"/>
        <w:gridCol w:w="2505"/>
        <w:gridCol w:w="2598"/>
        <w:gridCol w:w="2371"/>
      </w:tblGrid>
      <w:tr w:rsidR="004160F0" w:rsidRPr="00AC7E84" w14:paraId="3857E508" w14:textId="77777777" w:rsidTr="00681B98">
        <w:trPr>
          <w:trHeight w:val="256"/>
          <w:tblHeader/>
          <w:tblCellSpacing w:w="15" w:type="dxa"/>
        </w:trPr>
        <w:tc>
          <w:tcPr>
            <w:tcW w:w="10250" w:type="dxa"/>
            <w:gridSpan w:val="4"/>
            <w:tcBorders>
              <w:top w:val="nil"/>
              <w:left w:val="nil"/>
              <w:bottom w:val="nil"/>
              <w:right w:val="nil"/>
            </w:tcBorders>
            <w:vAlign w:val="center"/>
            <w:hideMark/>
          </w:tcPr>
          <w:p w14:paraId="42AE6B51" w14:textId="77777777" w:rsidR="004160F0" w:rsidRPr="00AC7E84" w:rsidRDefault="004160F0" w:rsidP="003A422A">
            <w:pPr>
              <w:ind w:right="1011"/>
              <w:jc w:val="both"/>
              <w:rPr>
                <w:rFonts w:ascii="Bookman Old Style" w:hAnsi="Bookman Old Style"/>
              </w:rPr>
            </w:pPr>
            <w:r w:rsidRPr="00AC7E84">
              <w:rPr>
                <w:rFonts w:ascii="Bookman Old Style" w:hAnsi="Bookman Old Style"/>
              </w:rPr>
              <w:t>Table 3: Parameters of method validation</w:t>
            </w:r>
          </w:p>
        </w:tc>
      </w:tr>
      <w:tr w:rsidR="004160F0" w:rsidRPr="008A1BC1" w14:paraId="1D696F7A" w14:textId="77777777" w:rsidTr="00FD7D6A">
        <w:trPr>
          <w:trHeight w:val="3144"/>
          <w:tblHeader/>
          <w:tblCellSpacing w:w="15" w:type="dxa"/>
        </w:trPr>
        <w:tc>
          <w:tcPr>
            <w:tcW w:w="2791" w:type="dxa"/>
            <w:tcBorders>
              <w:top w:val="outset" w:sz="6" w:space="0" w:color="auto"/>
              <w:left w:val="outset" w:sz="6" w:space="0" w:color="auto"/>
              <w:bottom w:val="outset" w:sz="6" w:space="0" w:color="auto"/>
              <w:right w:val="outset" w:sz="6" w:space="0" w:color="auto"/>
            </w:tcBorders>
            <w:vAlign w:val="center"/>
            <w:hideMark/>
          </w:tcPr>
          <w:p w14:paraId="1EFA3F3F" w14:textId="77777777" w:rsidR="004160F0" w:rsidRPr="008A1BC1" w:rsidRDefault="004160F0" w:rsidP="003A422A">
            <w:pPr>
              <w:spacing w:before="100" w:beforeAutospacing="1" w:after="100" w:afterAutospacing="1"/>
              <w:ind w:right="1011"/>
              <w:jc w:val="both"/>
              <w:rPr>
                <w:rFonts w:ascii="Bookman Old Style" w:hAnsi="Bookman Old Style"/>
                <w:b/>
                <w:bCs/>
              </w:rPr>
            </w:pPr>
            <w:r w:rsidRPr="008A1BC1">
              <w:rPr>
                <w:rFonts w:ascii="Bookman Old Style" w:hAnsi="Bookman Old Style"/>
                <w:b/>
                <w:bCs/>
              </w:rPr>
              <w:t>Type of test or test characteristics</w:t>
            </w:r>
          </w:p>
        </w:tc>
        <w:tc>
          <w:tcPr>
            <w:tcW w:w="2475" w:type="dxa"/>
            <w:tcBorders>
              <w:top w:val="outset" w:sz="6" w:space="0" w:color="auto"/>
              <w:left w:val="outset" w:sz="6" w:space="0" w:color="auto"/>
              <w:bottom w:val="outset" w:sz="6" w:space="0" w:color="auto"/>
              <w:right w:val="outset" w:sz="6" w:space="0" w:color="auto"/>
            </w:tcBorders>
            <w:vAlign w:val="center"/>
            <w:hideMark/>
          </w:tcPr>
          <w:p w14:paraId="0159177A" w14:textId="77777777" w:rsidR="004160F0" w:rsidRPr="008A1BC1" w:rsidRDefault="004160F0" w:rsidP="003A422A">
            <w:pPr>
              <w:spacing w:before="100" w:beforeAutospacing="1" w:after="100" w:afterAutospacing="1"/>
              <w:ind w:right="817"/>
              <w:jc w:val="both"/>
              <w:rPr>
                <w:rFonts w:ascii="Bookman Old Style" w:hAnsi="Bookman Old Style"/>
                <w:b/>
                <w:bCs/>
              </w:rPr>
            </w:pPr>
            <w:r w:rsidRPr="008A1BC1">
              <w:rPr>
                <w:rFonts w:ascii="Bookman Old Style" w:hAnsi="Bookman Old Style"/>
                <w:b/>
                <w:bCs/>
              </w:rPr>
              <w:t>Assay of active constituent in technical active constituent</w:t>
            </w:r>
          </w:p>
        </w:tc>
        <w:tc>
          <w:tcPr>
            <w:tcW w:w="2568" w:type="dxa"/>
            <w:tcBorders>
              <w:top w:val="outset" w:sz="6" w:space="0" w:color="auto"/>
              <w:left w:val="outset" w:sz="6" w:space="0" w:color="auto"/>
              <w:bottom w:val="outset" w:sz="6" w:space="0" w:color="auto"/>
              <w:right w:val="outset" w:sz="6" w:space="0" w:color="auto"/>
            </w:tcBorders>
            <w:vAlign w:val="center"/>
            <w:hideMark/>
          </w:tcPr>
          <w:p w14:paraId="51E650A7" w14:textId="77777777" w:rsidR="004160F0" w:rsidRPr="008A1BC1" w:rsidRDefault="004160F0" w:rsidP="003A422A">
            <w:pPr>
              <w:spacing w:before="100" w:beforeAutospacing="1" w:after="100" w:afterAutospacing="1"/>
              <w:ind w:right="483"/>
              <w:jc w:val="both"/>
              <w:rPr>
                <w:rFonts w:ascii="Bookman Old Style" w:hAnsi="Bookman Old Style"/>
                <w:b/>
                <w:bCs/>
              </w:rPr>
            </w:pPr>
            <w:r w:rsidRPr="008A1BC1">
              <w:rPr>
                <w:rFonts w:ascii="Bookman Old Style" w:hAnsi="Bookman Old Style"/>
                <w:b/>
                <w:bCs/>
              </w:rPr>
              <w:t>Quantitative test for toxicologically significant impurities in technical active constituent and/or agricultural chemical product</w:t>
            </w:r>
          </w:p>
        </w:tc>
        <w:tc>
          <w:tcPr>
            <w:tcW w:w="2326" w:type="dxa"/>
            <w:tcBorders>
              <w:top w:val="outset" w:sz="6" w:space="0" w:color="auto"/>
              <w:left w:val="outset" w:sz="6" w:space="0" w:color="auto"/>
              <w:bottom w:val="outset" w:sz="6" w:space="0" w:color="auto"/>
              <w:right w:val="outset" w:sz="6" w:space="0" w:color="auto"/>
            </w:tcBorders>
            <w:vAlign w:val="center"/>
            <w:hideMark/>
          </w:tcPr>
          <w:p w14:paraId="0BB0EC64" w14:textId="77777777" w:rsidR="004160F0" w:rsidRPr="008A1BC1" w:rsidRDefault="004160F0" w:rsidP="003A422A">
            <w:pPr>
              <w:spacing w:before="100" w:beforeAutospacing="1" w:after="100" w:afterAutospacing="1"/>
              <w:ind w:right="1011"/>
              <w:jc w:val="both"/>
              <w:rPr>
                <w:rFonts w:ascii="Bookman Old Style" w:hAnsi="Bookman Old Style"/>
                <w:b/>
                <w:bCs/>
              </w:rPr>
            </w:pPr>
            <w:r w:rsidRPr="008A1BC1">
              <w:rPr>
                <w:rFonts w:ascii="Bookman Old Style" w:hAnsi="Bookman Old Style"/>
                <w:b/>
                <w:bCs/>
              </w:rPr>
              <w:t>Assay of active constituent in an agricultural chemical product</w:t>
            </w:r>
          </w:p>
        </w:tc>
      </w:tr>
      <w:tr w:rsidR="004160F0" w:rsidRPr="008A1BC1" w14:paraId="4F43ACE9" w14:textId="77777777" w:rsidTr="00FD7D6A">
        <w:trPr>
          <w:trHeight w:val="213"/>
          <w:tblCellSpacing w:w="15" w:type="dxa"/>
        </w:trPr>
        <w:tc>
          <w:tcPr>
            <w:tcW w:w="2791" w:type="dxa"/>
            <w:tcBorders>
              <w:top w:val="outset" w:sz="6" w:space="0" w:color="auto"/>
              <w:left w:val="outset" w:sz="6" w:space="0" w:color="auto"/>
              <w:bottom w:val="outset" w:sz="6" w:space="0" w:color="auto"/>
              <w:right w:val="outset" w:sz="6" w:space="0" w:color="auto"/>
            </w:tcBorders>
            <w:vAlign w:val="center"/>
            <w:hideMark/>
          </w:tcPr>
          <w:p w14:paraId="70E6692B"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Specificity</w:t>
            </w:r>
          </w:p>
        </w:tc>
        <w:tc>
          <w:tcPr>
            <w:tcW w:w="2475" w:type="dxa"/>
            <w:tcBorders>
              <w:top w:val="outset" w:sz="6" w:space="0" w:color="auto"/>
              <w:left w:val="outset" w:sz="6" w:space="0" w:color="auto"/>
              <w:bottom w:val="outset" w:sz="6" w:space="0" w:color="auto"/>
              <w:right w:val="outset" w:sz="6" w:space="0" w:color="auto"/>
            </w:tcBorders>
            <w:vAlign w:val="center"/>
            <w:hideMark/>
          </w:tcPr>
          <w:p w14:paraId="525D8C42"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568" w:type="dxa"/>
            <w:tcBorders>
              <w:top w:val="outset" w:sz="6" w:space="0" w:color="auto"/>
              <w:left w:val="outset" w:sz="6" w:space="0" w:color="auto"/>
              <w:bottom w:val="outset" w:sz="6" w:space="0" w:color="auto"/>
              <w:right w:val="outset" w:sz="6" w:space="0" w:color="auto"/>
            </w:tcBorders>
            <w:vAlign w:val="center"/>
            <w:hideMark/>
          </w:tcPr>
          <w:p w14:paraId="69DAA0B5"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326" w:type="dxa"/>
            <w:tcBorders>
              <w:top w:val="outset" w:sz="6" w:space="0" w:color="auto"/>
              <w:left w:val="outset" w:sz="6" w:space="0" w:color="auto"/>
              <w:bottom w:val="outset" w:sz="6" w:space="0" w:color="auto"/>
              <w:right w:val="outset" w:sz="6" w:space="0" w:color="auto"/>
            </w:tcBorders>
            <w:vAlign w:val="center"/>
            <w:hideMark/>
          </w:tcPr>
          <w:p w14:paraId="03542CB4"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r>
      <w:tr w:rsidR="004160F0" w:rsidRPr="008A1BC1" w14:paraId="2A897182" w14:textId="77777777" w:rsidTr="00FD7D6A">
        <w:trPr>
          <w:trHeight w:val="213"/>
          <w:tblCellSpacing w:w="15" w:type="dxa"/>
        </w:trPr>
        <w:tc>
          <w:tcPr>
            <w:tcW w:w="2791" w:type="dxa"/>
            <w:tcBorders>
              <w:top w:val="outset" w:sz="6" w:space="0" w:color="auto"/>
              <w:left w:val="outset" w:sz="6" w:space="0" w:color="auto"/>
              <w:bottom w:val="outset" w:sz="6" w:space="0" w:color="auto"/>
              <w:right w:val="outset" w:sz="6" w:space="0" w:color="auto"/>
            </w:tcBorders>
            <w:vAlign w:val="center"/>
            <w:hideMark/>
          </w:tcPr>
          <w:p w14:paraId="724D5756"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Linearity</w:t>
            </w:r>
          </w:p>
        </w:tc>
        <w:tc>
          <w:tcPr>
            <w:tcW w:w="2475" w:type="dxa"/>
            <w:tcBorders>
              <w:top w:val="outset" w:sz="6" w:space="0" w:color="auto"/>
              <w:left w:val="outset" w:sz="6" w:space="0" w:color="auto"/>
              <w:bottom w:val="outset" w:sz="6" w:space="0" w:color="auto"/>
              <w:right w:val="outset" w:sz="6" w:space="0" w:color="auto"/>
            </w:tcBorders>
            <w:vAlign w:val="center"/>
            <w:hideMark/>
          </w:tcPr>
          <w:p w14:paraId="1C1C7648"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568" w:type="dxa"/>
            <w:tcBorders>
              <w:top w:val="outset" w:sz="6" w:space="0" w:color="auto"/>
              <w:left w:val="outset" w:sz="6" w:space="0" w:color="auto"/>
              <w:bottom w:val="outset" w:sz="6" w:space="0" w:color="auto"/>
              <w:right w:val="outset" w:sz="6" w:space="0" w:color="auto"/>
            </w:tcBorders>
            <w:vAlign w:val="center"/>
            <w:hideMark/>
          </w:tcPr>
          <w:p w14:paraId="0AF25B56"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326" w:type="dxa"/>
            <w:tcBorders>
              <w:top w:val="outset" w:sz="6" w:space="0" w:color="auto"/>
              <w:left w:val="outset" w:sz="6" w:space="0" w:color="auto"/>
              <w:bottom w:val="outset" w:sz="6" w:space="0" w:color="auto"/>
              <w:right w:val="outset" w:sz="6" w:space="0" w:color="auto"/>
            </w:tcBorders>
            <w:vAlign w:val="center"/>
            <w:hideMark/>
          </w:tcPr>
          <w:p w14:paraId="0EA6A80B"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r>
      <w:tr w:rsidR="004160F0" w:rsidRPr="008A1BC1" w14:paraId="0F2345C4" w14:textId="77777777" w:rsidTr="00FD7D6A">
        <w:trPr>
          <w:trHeight w:val="213"/>
          <w:tblCellSpacing w:w="15" w:type="dxa"/>
        </w:trPr>
        <w:tc>
          <w:tcPr>
            <w:tcW w:w="2791" w:type="dxa"/>
            <w:tcBorders>
              <w:top w:val="outset" w:sz="6" w:space="0" w:color="auto"/>
              <w:left w:val="outset" w:sz="6" w:space="0" w:color="auto"/>
              <w:bottom w:val="outset" w:sz="6" w:space="0" w:color="auto"/>
              <w:right w:val="outset" w:sz="6" w:space="0" w:color="auto"/>
            </w:tcBorders>
            <w:vAlign w:val="center"/>
            <w:hideMark/>
          </w:tcPr>
          <w:p w14:paraId="75D454F3"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Accuracy</w:t>
            </w:r>
          </w:p>
        </w:tc>
        <w:tc>
          <w:tcPr>
            <w:tcW w:w="2475" w:type="dxa"/>
            <w:tcBorders>
              <w:top w:val="outset" w:sz="6" w:space="0" w:color="auto"/>
              <w:left w:val="outset" w:sz="6" w:space="0" w:color="auto"/>
              <w:bottom w:val="outset" w:sz="6" w:space="0" w:color="auto"/>
              <w:right w:val="outset" w:sz="6" w:space="0" w:color="auto"/>
            </w:tcBorders>
            <w:vAlign w:val="center"/>
            <w:hideMark/>
          </w:tcPr>
          <w:p w14:paraId="6DCBEE7A"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No</w:t>
            </w:r>
          </w:p>
        </w:tc>
        <w:tc>
          <w:tcPr>
            <w:tcW w:w="2568" w:type="dxa"/>
            <w:tcBorders>
              <w:top w:val="outset" w:sz="6" w:space="0" w:color="auto"/>
              <w:left w:val="outset" w:sz="6" w:space="0" w:color="auto"/>
              <w:bottom w:val="outset" w:sz="6" w:space="0" w:color="auto"/>
              <w:right w:val="outset" w:sz="6" w:space="0" w:color="auto"/>
            </w:tcBorders>
            <w:vAlign w:val="center"/>
            <w:hideMark/>
          </w:tcPr>
          <w:p w14:paraId="4388B66E"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326" w:type="dxa"/>
            <w:tcBorders>
              <w:top w:val="outset" w:sz="6" w:space="0" w:color="auto"/>
              <w:left w:val="outset" w:sz="6" w:space="0" w:color="auto"/>
              <w:bottom w:val="outset" w:sz="6" w:space="0" w:color="auto"/>
              <w:right w:val="outset" w:sz="6" w:space="0" w:color="auto"/>
            </w:tcBorders>
            <w:vAlign w:val="center"/>
            <w:hideMark/>
          </w:tcPr>
          <w:p w14:paraId="6ECB7A64"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r>
      <w:tr w:rsidR="004160F0" w:rsidRPr="008A1BC1" w14:paraId="2DACA399" w14:textId="77777777" w:rsidTr="00FD7D6A">
        <w:trPr>
          <w:trHeight w:val="213"/>
          <w:tblCellSpacing w:w="15" w:type="dxa"/>
        </w:trPr>
        <w:tc>
          <w:tcPr>
            <w:tcW w:w="2791" w:type="dxa"/>
            <w:tcBorders>
              <w:top w:val="outset" w:sz="6" w:space="0" w:color="auto"/>
              <w:left w:val="outset" w:sz="6" w:space="0" w:color="auto"/>
              <w:bottom w:val="outset" w:sz="6" w:space="0" w:color="auto"/>
              <w:right w:val="outset" w:sz="6" w:space="0" w:color="auto"/>
            </w:tcBorders>
            <w:vAlign w:val="center"/>
            <w:hideMark/>
          </w:tcPr>
          <w:p w14:paraId="5738385C"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Precision</w:t>
            </w:r>
          </w:p>
        </w:tc>
        <w:tc>
          <w:tcPr>
            <w:tcW w:w="2475" w:type="dxa"/>
            <w:tcBorders>
              <w:top w:val="outset" w:sz="6" w:space="0" w:color="auto"/>
              <w:left w:val="outset" w:sz="6" w:space="0" w:color="auto"/>
              <w:bottom w:val="outset" w:sz="6" w:space="0" w:color="auto"/>
              <w:right w:val="outset" w:sz="6" w:space="0" w:color="auto"/>
            </w:tcBorders>
            <w:vAlign w:val="center"/>
            <w:hideMark/>
          </w:tcPr>
          <w:p w14:paraId="22D6F831"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568" w:type="dxa"/>
            <w:tcBorders>
              <w:top w:val="outset" w:sz="6" w:space="0" w:color="auto"/>
              <w:left w:val="outset" w:sz="6" w:space="0" w:color="auto"/>
              <w:bottom w:val="outset" w:sz="6" w:space="0" w:color="auto"/>
              <w:right w:val="outset" w:sz="6" w:space="0" w:color="auto"/>
            </w:tcBorders>
            <w:vAlign w:val="center"/>
            <w:hideMark/>
          </w:tcPr>
          <w:p w14:paraId="2BFC3051"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326" w:type="dxa"/>
            <w:tcBorders>
              <w:top w:val="outset" w:sz="6" w:space="0" w:color="auto"/>
              <w:left w:val="outset" w:sz="6" w:space="0" w:color="auto"/>
              <w:bottom w:val="outset" w:sz="6" w:space="0" w:color="auto"/>
              <w:right w:val="outset" w:sz="6" w:space="0" w:color="auto"/>
            </w:tcBorders>
            <w:vAlign w:val="center"/>
            <w:hideMark/>
          </w:tcPr>
          <w:p w14:paraId="04D655F7"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r>
      <w:tr w:rsidR="004160F0" w:rsidRPr="008A1BC1" w14:paraId="4BA983ED" w14:textId="77777777" w:rsidTr="00FD7D6A">
        <w:trPr>
          <w:trHeight w:val="877"/>
          <w:tblCellSpacing w:w="15" w:type="dxa"/>
        </w:trPr>
        <w:tc>
          <w:tcPr>
            <w:tcW w:w="2791" w:type="dxa"/>
            <w:tcBorders>
              <w:top w:val="outset" w:sz="6" w:space="0" w:color="auto"/>
              <w:left w:val="outset" w:sz="6" w:space="0" w:color="auto"/>
              <w:bottom w:val="outset" w:sz="6" w:space="0" w:color="auto"/>
              <w:right w:val="outset" w:sz="6" w:space="0" w:color="auto"/>
            </w:tcBorders>
            <w:vAlign w:val="center"/>
            <w:hideMark/>
          </w:tcPr>
          <w:p w14:paraId="530CE744"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Range</w:t>
            </w:r>
          </w:p>
        </w:tc>
        <w:tc>
          <w:tcPr>
            <w:tcW w:w="2475" w:type="dxa"/>
            <w:tcBorders>
              <w:top w:val="outset" w:sz="6" w:space="0" w:color="auto"/>
              <w:left w:val="outset" w:sz="6" w:space="0" w:color="auto"/>
              <w:bottom w:val="outset" w:sz="6" w:space="0" w:color="auto"/>
              <w:right w:val="outset" w:sz="6" w:space="0" w:color="auto"/>
            </w:tcBorders>
            <w:vAlign w:val="center"/>
            <w:hideMark/>
          </w:tcPr>
          <w:p w14:paraId="31110EDF" w14:textId="5E60E9C0" w:rsidR="004160F0" w:rsidRPr="008A1BC1" w:rsidRDefault="004160F0" w:rsidP="004733A5">
            <w:pPr>
              <w:spacing w:before="100" w:beforeAutospacing="1" w:after="100" w:afterAutospacing="1"/>
              <w:ind w:right="239"/>
              <w:jc w:val="both"/>
              <w:rPr>
                <w:rFonts w:ascii="Bookman Old Style" w:hAnsi="Bookman Old Style"/>
                <w:sz w:val="20"/>
                <w:szCs w:val="20"/>
              </w:rPr>
            </w:pPr>
            <w:r w:rsidRPr="008A1BC1">
              <w:rPr>
                <w:rFonts w:ascii="Bookman Old Style" w:hAnsi="Bookman Old Style"/>
                <w:sz w:val="20"/>
                <w:szCs w:val="20"/>
              </w:rPr>
              <w:t>May</w:t>
            </w:r>
            <w:r w:rsidR="00681B98">
              <w:rPr>
                <w:rFonts w:ascii="Bookman Old Style" w:hAnsi="Bookman Old Style"/>
                <w:sz w:val="20"/>
                <w:szCs w:val="20"/>
              </w:rPr>
              <w:t xml:space="preserve"> </w:t>
            </w:r>
            <w:r w:rsidRPr="008A1BC1">
              <w:rPr>
                <w:rFonts w:ascii="Bookman Old Style" w:hAnsi="Bookman Old Style"/>
                <w:sz w:val="20"/>
                <w:szCs w:val="20"/>
              </w:rPr>
              <w:t>be recommended, depending on the nature of the specific test</w:t>
            </w:r>
          </w:p>
        </w:tc>
        <w:tc>
          <w:tcPr>
            <w:tcW w:w="2568" w:type="dxa"/>
            <w:tcBorders>
              <w:top w:val="outset" w:sz="6" w:space="0" w:color="auto"/>
              <w:left w:val="outset" w:sz="6" w:space="0" w:color="auto"/>
              <w:bottom w:val="outset" w:sz="6" w:space="0" w:color="auto"/>
              <w:right w:val="outset" w:sz="6" w:space="0" w:color="auto"/>
            </w:tcBorders>
            <w:vAlign w:val="center"/>
            <w:hideMark/>
          </w:tcPr>
          <w:p w14:paraId="76743B74"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326" w:type="dxa"/>
            <w:tcBorders>
              <w:top w:val="outset" w:sz="6" w:space="0" w:color="auto"/>
              <w:left w:val="outset" w:sz="6" w:space="0" w:color="auto"/>
              <w:bottom w:val="outset" w:sz="6" w:space="0" w:color="auto"/>
              <w:right w:val="outset" w:sz="6" w:space="0" w:color="auto"/>
            </w:tcBorders>
            <w:vAlign w:val="center"/>
            <w:hideMark/>
          </w:tcPr>
          <w:p w14:paraId="6419C50E"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r>
      <w:tr w:rsidR="004160F0" w:rsidRPr="008A1BC1" w14:paraId="3E43236A" w14:textId="77777777" w:rsidTr="00FD7D6A">
        <w:trPr>
          <w:trHeight w:val="213"/>
          <w:tblCellSpacing w:w="15" w:type="dxa"/>
        </w:trPr>
        <w:tc>
          <w:tcPr>
            <w:tcW w:w="2791" w:type="dxa"/>
            <w:tcBorders>
              <w:top w:val="outset" w:sz="6" w:space="0" w:color="auto"/>
              <w:left w:val="outset" w:sz="6" w:space="0" w:color="auto"/>
              <w:bottom w:val="outset" w:sz="6" w:space="0" w:color="auto"/>
              <w:right w:val="outset" w:sz="6" w:space="0" w:color="auto"/>
            </w:tcBorders>
            <w:vAlign w:val="center"/>
            <w:hideMark/>
          </w:tcPr>
          <w:p w14:paraId="4136ECC5"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Limit of detection</w:t>
            </w:r>
          </w:p>
        </w:tc>
        <w:tc>
          <w:tcPr>
            <w:tcW w:w="2475" w:type="dxa"/>
            <w:tcBorders>
              <w:top w:val="outset" w:sz="6" w:space="0" w:color="auto"/>
              <w:left w:val="outset" w:sz="6" w:space="0" w:color="auto"/>
              <w:bottom w:val="outset" w:sz="6" w:space="0" w:color="auto"/>
              <w:right w:val="outset" w:sz="6" w:space="0" w:color="auto"/>
            </w:tcBorders>
            <w:vAlign w:val="center"/>
            <w:hideMark/>
          </w:tcPr>
          <w:p w14:paraId="73261AF4"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No</w:t>
            </w:r>
          </w:p>
        </w:tc>
        <w:tc>
          <w:tcPr>
            <w:tcW w:w="2568" w:type="dxa"/>
            <w:tcBorders>
              <w:top w:val="outset" w:sz="6" w:space="0" w:color="auto"/>
              <w:left w:val="outset" w:sz="6" w:space="0" w:color="auto"/>
              <w:bottom w:val="outset" w:sz="6" w:space="0" w:color="auto"/>
              <w:right w:val="outset" w:sz="6" w:space="0" w:color="auto"/>
            </w:tcBorders>
            <w:vAlign w:val="center"/>
            <w:hideMark/>
          </w:tcPr>
          <w:p w14:paraId="17E4F73B"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326" w:type="dxa"/>
            <w:tcBorders>
              <w:top w:val="outset" w:sz="6" w:space="0" w:color="auto"/>
              <w:left w:val="outset" w:sz="6" w:space="0" w:color="auto"/>
              <w:bottom w:val="outset" w:sz="6" w:space="0" w:color="auto"/>
              <w:right w:val="outset" w:sz="6" w:space="0" w:color="auto"/>
            </w:tcBorders>
            <w:vAlign w:val="center"/>
            <w:hideMark/>
          </w:tcPr>
          <w:p w14:paraId="45ED5E30"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No</w:t>
            </w:r>
          </w:p>
        </w:tc>
      </w:tr>
      <w:tr w:rsidR="004160F0" w:rsidRPr="008A1BC1" w14:paraId="0D1C5E0C" w14:textId="77777777" w:rsidTr="00FD7D6A">
        <w:trPr>
          <w:trHeight w:val="427"/>
          <w:tblCellSpacing w:w="15" w:type="dxa"/>
        </w:trPr>
        <w:tc>
          <w:tcPr>
            <w:tcW w:w="2791" w:type="dxa"/>
            <w:tcBorders>
              <w:top w:val="outset" w:sz="6" w:space="0" w:color="auto"/>
              <w:left w:val="outset" w:sz="6" w:space="0" w:color="auto"/>
              <w:bottom w:val="outset" w:sz="6" w:space="0" w:color="auto"/>
              <w:right w:val="outset" w:sz="6" w:space="0" w:color="auto"/>
            </w:tcBorders>
            <w:vAlign w:val="center"/>
            <w:hideMark/>
          </w:tcPr>
          <w:p w14:paraId="30B27A64"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Limit of quantitation</w:t>
            </w:r>
          </w:p>
        </w:tc>
        <w:tc>
          <w:tcPr>
            <w:tcW w:w="2475" w:type="dxa"/>
            <w:tcBorders>
              <w:top w:val="outset" w:sz="6" w:space="0" w:color="auto"/>
              <w:left w:val="outset" w:sz="6" w:space="0" w:color="auto"/>
              <w:bottom w:val="outset" w:sz="6" w:space="0" w:color="auto"/>
              <w:right w:val="outset" w:sz="6" w:space="0" w:color="auto"/>
            </w:tcBorders>
            <w:vAlign w:val="center"/>
            <w:hideMark/>
          </w:tcPr>
          <w:p w14:paraId="4A0E22D9"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No</w:t>
            </w:r>
          </w:p>
        </w:tc>
        <w:tc>
          <w:tcPr>
            <w:tcW w:w="2568" w:type="dxa"/>
            <w:tcBorders>
              <w:top w:val="outset" w:sz="6" w:space="0" w:color="auto"/>
              <w:left w:val="outset" w:sz="6" w:space="0" w:color="auto"/>
              <w:bottom w:val="outset" w:sz="6" w:space="0" w:color="auto"/>
              <w:right w:val="outset" w:sz="6" w:space="0" w:color="auto"/>
            </w:tcBorders>
            <w:vAlign w:val="center"/>
            <w:hideMark/>
          </w:tcPr>
          <w:p w14:paraId="1B5BB47A"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Yes</w:t>
            </w:r>
          </w:p>
        </w:tc>
        <w:tc>
          <w:tcPr>
            <w:tcW w:w="2326" w:type="dxa"/>
            <w:tcBorders>
              <w:top w:val="outset" w:sz="6" w:space="0" w:color="auto"/>
              <w:left w:val="outset" w:sz="6" w:space="0" w:color="auto"/>
              <w:bottom w:val="outset" w:sz="6" w:space="0" w:color="auto"/>
              <w:right w:val="outset" w:sz="6" w:space="0" w:color="auto"/>
            </w:tcBorders>
            <w:vAlign w:val="center"/>
            <w:hideMark/>
          </w:tcPr>
          <w:p w14:paraId="28277766" w14:textId="77777777" w:rsidR="004160F0" w:rsidRPr="008A1BC1" w:rsidRDefault="004160F0" w:rsidP="003A422A">
            <w:pPr>
              <w:spacing w:before="100" w:beforeAutospacing="1" w:after="100" w:afterAutospacing="1"/>
              <w:ind w:right="1011"/>
              <w:jc w:val="both"/>
              <w:rPr>
                <w:rFonts w:ascii="Bookman Old Style" w:hAnsi="Bookman Old Style"/>
                <w:sz w:val="20"/>
                <w:szCs w:val="20"/>
              </w:rPr>
            </w:pPr>
            <w:r w:rsidRPr="008A1BC1">
              <w:rPr>
                <w:rFonts w:ascii="Bookman Old Style" w:hAnsi="Bookman Old Style"/>
                <w:sz w:val="20"/>
                <w:szCs w:val="20"/>
              </w:rPr>
              <w:t>No</w:t>
            </w:r>
          </w:p>
        </w:tc>
      </w:tr>
    </w:tbl>
    <w:p w14:paraId="7B447EA6" w14:textId="32CD2244" w:rsidR="00CF1467" w:rsidRDefault="00CF1467" w:rsidP="0087119B">
      <w:pPr>
        <w:pStyle w:val="Heading2"/>
        <w:numPr>
          <w:ilvl w:val="1"/>
          <w:numId w:val="98"/>
        </w:numPr>
        <w:ind w:right="-589"/>
        <w:rPr>
          <w:rFonts w:ascii="Bookman Old Style" w:hAnsi="Bookman Old Style"/>
          <w:b/>
          <w:bCs/>
          <w:color w:val="000000" w:themeColor="text1"/>
          <w:sz w:val="24"/>
          <w:szCs w:val="24"/>
          <w:lang w:val="en-US"/>
        </w:rPr>
      </w:pPr>
      <w:bookmarkStart w:id="67" w:name="_Toc147238297"/>
      <w:r w:rsidRPr="00CF1467">
        <w:rPr>
          <w:rFonts w:ascii="Bookman Old Style" w:hAnsi="Bookman Old Style"/>
          <w:b/>
          <w:bCs/>
          <w:color w:val="000000" w:themeColor="text1"/>
          <w:sz w:val="24"/>
          <w:szCs w:val="24"/>
          <w:lang w:val="en-US"/>
        </w:rPr>
        <w:t>Specifications of the Packaging Material and Labelling Requirements</w:t>
      </w:r>
      <w:bookmarkEnd w:id="67"/>
      <w:r w:rsidRPr="00CF1467">
        <w:rPr>
          <w:rFonts w:ascii="Bookman Old Style" w:hAnsi="Bookman Old Style"/>
          <w:b/>
          <w:bCs/>
          <w:color w:val="000000" w:themeColor="text1"/>
          <w:sz w:val="24"/>
          <w:szCs w:val="24"/>
          <w:lang w:val="en-US"/>
        </w:rPr>
        <w:t xml:space="preserve"> </w:t>
      </w:r>
    </w:p>
    <w:p w14:paraId="305EFE83" w14:textId="77777777" w:rsidR="00CF1467" w:rsidRPr="00CF1467" w:rsidRDefault="00CF1467" w:rsidP="00FD7D6A">
      <w:pPr>
        <w:ind w:right="-589"/>
        <w:rPr>
          <w:lang w:val="en-US"/>
        </w:rPr>
      </w:pPr>
    </w:p>
    <w:p w14:paraId="1D5D229A" w14:textId="15E7D09C" w:rsidR="00CF1467" w:rsidRPr="006F0E2B" w:rsidRDefault="008A5226" w:rsidP="00FD7D6A">
      <w:pPr>
        <w:ind w:right="-589"/>
        <w:jc w:val="both"/>
        <w:rPr>
          <w:rFonts w:ascii="Bookman Old Style" w:hAnsi="Bookman Old Style"/>
          <w:i/>
        </w:rPr>
      </w:pPr>
      <w:r w:rsidRPr="006F0E2B">
        <w:rPr>
          <w:rFonts w:ascii="Bookman Old Style" w:hAnsi="Bookman Old Style"/>
          <w:color w:val="231F20"/>
          <w:w w:val="105"/>
        </w:rPr>
        <w:t>The effect of the formulation on the packaging material and vice versa is important and</w:t>
      </w:r>
      <w:r w:rsidRPr="006F0E2B">
        <w:rPr>
          <w:rFonts w:ascii="Bookman Old Style" w:hAnsi="Bookman Old Style"/>
          <w:color w:val="231F20"/>
          <w:spacing w:val="-31"/>
          <w:w w:val="105"/>
        </w:rPr>
        <w:t xml:space="preserve"> </w:t>
      </w:r>
      <w:r w:rsidRPr="006F0E2B">
        <w:rPr>
          <w:rFonts w:ascii="Bookman Old Style" w:hAnsi="Bookman Old Style"/>
          <w:color w:val="231F20"/>
          <w:w w:val="105"/>
        </w:rPr>
        <w:t>information</w:t>
      </w:r>
      <w:r w:rsidRPr="006F0E2B">
        <w:rPr>
          <w:rFonts w:ascii="Bookman Old Style" w:hAnsi="Bookman Old Style"/>
          <w:color w:val="231F20"/>
          <w:spacing w:val="-31"/>
          <w:w w:val="105"/>
        </w:rPr>
        <w:t xml:space="preserve"> </w:t>
      </w:r>
      <w:r w:rsidRPr="006F0E2B">
        <w:rPr>
          <w:rFonts w:ascii="Bookman Old Style" w:hAnsi="Bookman Old Style"/>
          <w:color w:val="231F20"/>
          <w:w w:val="105"/>
        </w:rPr>
        <w:t>on</w:t>
      </w:r>
      <w:r w:rsidRPr="006F0E2B">
        <w:rPr>
          <w:rFonts w:ascii="Bookman Old Style" w:hAnsi="Bookman Old Style"/>
          <w:color w:val="231F20"/>
          <w:spacing w:val="-31"/>
          <w:w w:val="105"/>
        </w:rPr>
        <w:t xml:space="preserve"> </w:t>
      </w:r>
      <w:r w:rsidRPr="006F0E2B">
        <w:rPr>
          <w:rFonts w:ascii="Bookman Old Style" w:hAnsi="Bookman Old Style"/>
          <w:color w:val="231F20"/>
          <w:w w:val="105"/>
        </w:rPr>
        <w:t>the</w:t>
      </w:r>
      <w:r w:rsidRPr="006F0E2B">
        <w:rPr>
          <w:rFonts w:ascii="Bookman Old Style" w:hAnsi="Bookman Old Style"/>
          <w:color w:val="231F20"/>
          <w:spacing w:val="-30"/>
          <w:w w:val="105"/>
        </w:rPr>
        <w:t xml:space="preserve"> </w:t>
      </w:r>
      <w:r w:rsidRPr="006F0E2B">
        <w:rPr>
          <w:rFonts w:ascii="Bookman Old Style" w:hAnsi="Bookman Old Style"/>
          <w:color w:val="231F20"/>
          <w:w w:val="105"/>
        </w:rPr>
        <w:t>compatibility</w:t>
      </w:r>
      <w:r w:rsidRPr="006F0E2B">
        <w:rPr>
          <w:rFonts w:ascii="Bookman Old Style" w:hAnsi="Bookman Old Style"/>
          <w:color w:val="231F20"/>
          <w:spacing w:val="-31"/>
          <w:w w:val="105"/>
        </w:rPr>
        <w:t xml:space="preserve"> </w:t>
      </w:r>
      <w:r w:rsidRPr="006F0E2B">
        <w:rPr>
          <w:rFonts w:ascii="Bookman Old Style" w:hAnsi="Bookman Old Style"/>
          <w:color w:val="231F20"/>
          <w:w w:val="105"/>
        </w:rPr>
        <w:t>of</w:t>
      </w:r>
      <w:r w:rsidRPr="006F0E2B">
        <w:rPr>
          <w:rFonts w:ascii="Bookman Old Style" w:hAnsi="Bookman Old Style"/>
          <w:color w:val="231F20"/>
          <w:spacing w:val="-31"/>
          <w:w w:val="105"/>
        </w:rPr>
        <w:t xml:space="preserve"> </w:t>
      </w:r>
      <w:r w:rsidRPr="006F0E2B">
        <w:rPr>
          <w:rFonts w:ascii="Bookman Old Style" w:hAnsi="Bookman Old Style"/>
          <w:color w:val="231F20"/>
          <w:w w:val="105"/>
        </w:rPr>
        <w:t>the</w:t>
      </w:r>
      <w:r w:rsidRPr="006F0E2B">
        <w:rPr>
          <w:rFonts w:ascii="Bookman Old Style" w:hAnsi="Bookman Old Style"/>
          <w:color w:val="231F20"/>
          <w:spacing w:val="-31"/>
          <w:w w:val="105"/>
        </w:rPr>
        <w:t xml:space="preserve"> </w:t>
      </w:r>
      <w:r w:rsidRPr="006F0E2B">
        <w:rPr>
          <w:rFonts w:ascii="Bookman Old Style" w:hAnsi="Bookman Old Style"/>
          <w:color w:val="231F20"/>
          <w:w w:val="105"/>
        </w:rPr>
        <w:t>packaging</w:t>
      </w:r>
      <w:r w:rsidRPr="006F0E2B">
        <w:rPr>
          <w:rFonts w:ascii="Bookman Old Style" w:hAnsi="Bookman Old Style"/>
          <w:color w:val="231F20"/>
          <w:spacing w:val="-30"/>
          <w:w w:val="105"/>
        </w:rPr>
        <w:t xml:space="preserve"> </w:t>
      </w:r>
      <w:r w:rsidRPr="006F0E2B">
        <w:rPr>
          <w:rFonts w:ascii="Bookman Old Style" w:hAnsi="Bookman Old Style"/>
          <w:color w:val="231F20"/>
          <w:w w:val="105"/>
        </w:rPr>
        <w:t>material</w:t>
      </w:r>
      <w:r w:rsidRPr="006F0E2B">
        <w:rPr>
          <w:rFonts w:ascii="Bookman Old Style" w:hAnsi="Bookman Old Style"/>
          <w:color w:val="231F20"/>
          <w:spacing w:val="-31"/>
          <w:w w:val="105"/>
        </w:rPr>
        <w:t xml:space="preserve"> </w:t>
      </w:r>
      <w:r w:rsidRPr="006F0E2B">
        <w:rPr>
          <w:rFonts w:ascii="Bookman Old Style" w:hAnsi="Bookman Old Style"/>
          <w:color w:val="231F20"/>
          <w:w w:val="105"/>
        </w:rPr>
        <w:t>is</w:t>
      </w:r>
      <w:r w:rsidRPr="006F0E2B">
        <w:rPr>
          <w:rFonts w:ascii="Bookman Old Style" w:hAnsi="Bookman Old Style"/>
          <w:color w:val="231F20"/>
          <w:spacing w:val="-31"/>
          <w:w w:val="105"/>
        </w:rPr>
        <w:t xml:space="preserve"> </w:t>
      </w:r>
      <w:r w:rsidRPr="006F0E2B">
        <w:rPr>
          <w:rFonts w:ascii="Bookman Old Style" w:hAnsi="Bookman Old Style"/>
          <w:color w:val="231F20"/>
          <w:w w:val="105"/>
        </w:rPr>
        <w:t>required.</w:t>
      </w:r>
      <w:r w:rsidRPr="006F0E2B">
        <w:rPr>
          <w:rFonts w:ascii="Bookman Old Style" w:hAnsi="Bookman Old Style"/>
          <w:color w:val="231F20"/>
          <w:spacing w:val="-30"/>
          <w:w w:val="105"/>
        </w:rPr>
        <w:t xml:space="preserve"> </w:t>
      </w:r>
      <w:r w:rsidRPr="006F0E2B">
        <w:rPr>
          <w:rFonts w:ascii="Bookman Old Style" w:hAnsi="Bookman Old Style"/>
          <w:color w:val="231F20"/>
          <w:w w:val="105"/>
        </w:rPr>
        <w:t>Commercial sales</w:t>
      </w:r>
      <w:r w:rsidRPr="006F0E2B">
        <w:rPr>
          <w:rFonts w:ascii="Bookman Old Style" w:hAnsi="Bookman Old Style"/>
          <w:color w:val="231F20"/>
          <w:spacing w:val="-16"/>
          <w:w w:val="105"/>
        </w:rPr>
        <w:t xml:space="preserve"> </w:t>
      </w:r>
      <w:r w:rsidRPr="006F0E2B">
        <w:rPr>
          <w:rFonts w:ascii="Bookman Old Style" w:hAnsi="Bookman Old Style"/>
          <w:color w:val="231F20"/>
          <w:w w:val="105"/>
        </w:rPr>
        <w:t>packs</w:t>
      </w:r>
      <w:r w:rsidRPr="006F0E2B">
        <w:rPr>
          <w:rFonts w:ascii="Bookman Old Style" w:hAnsi="Bookman Old Style"/>
          <w:color w:val="231F20"/>
          <w:spacing w:val="-16"/>
          <w:w w:val="105"/>
        </w:rPr>
        <w:t xml:space="preserve"> </w:t>
      </w:r>
      <w:r w:rsidRPr="006F0E2B">
        <w:rPr>
          <w:rFonts w:ascii="Bookman Old Style" w:hAnsi="Bookman Old Style"/>
          <w:color w:val="231F20"/>
          <w:w w:val="105"/>
        </w:rPr>
        <w:t>(finished</w:t>
      </w:r>
      <w:r w:rsidRPr="006F0E2B">
        <w:rPr>
          <w:rFonts w:ascii="Bookman Old Style" w:hAnsi="Bookman Old Style"/>
          <w:color w:val="231F20"/>
          <w:spacing w:val="-15"/>
          <w:w w:val="105"/>
        </w:rPr>
        <w:t xml:space="preserve"> </w:t>
      </w:r>
      <w:r w:rsidRPr="006F0E2B">
        <w:rPr>
          <w:rFonts w:ascii="Bookman Old Style" w:hAnsi="Bookman Old Style"/>
          <w:color w:val="231F20"/>
          <w:w w:val="105"/>
        </w:rPr>
        <w:t>product</w:t>
      </w:r>
      <w:r w:rsidRPr="006F0E2B">
        <w:rPr>
          <w:rFonts w:ascii="Bookman Old Style" w:hAnsi="Bookman Old Style"/>
          <w:color w:val="231F20"/>
          <w:spacing w:val="-16"/>
          <w:w w:val="105"/>
        </w:rPr>
        <w:t xml:space="preserve"> </w:t>
      </w:r>
      <w:r w:rsidRPr="006F0E2B">
        <w:rPr>
          <w:rFonts w:ascii="Bookman Old Style" w:hAnsi="Bookman Old Style"/>
          <w:color w:val="231F20"/>
          <w:w w:val="105"/>
        </w:rPr>
        <w:t>containers</w:t>
      </w:r>
      <w:r w:rsidR="005006B0" w:rsidRPr="006F0E2B">
        <w:rPr>
          <w:rFonts w:ascii="Bookman Old Style" w:hAnsi="Bookman Old Style"/>
          <w:color w:val="231F20"/>
          <w:w w:val="105"/>
        </w:rPr>
        <w:t xml:space="preserve"> </w:t>
      </w:r>
      <w:r w:rsidR="00142F0F" w:rsidRPr="006F0E2B">
        <w:rPr>
          <w:rFonts w:ascii="Bookman Old Style" w:hAnsi="Bookman Old Style"/>
          <w:color w:val="231F20"/>
          <w:w w:val="105"/>
        </w:rPr>
        <w:t>closure</w:t>
      </w:r>
      <w:r w:rsidRPr="006F0E2B">
        <w:rPr>
          <w:rFonts w:ascii="Bookman Old Style" w:hAnsi="Bookman Old Style"/>
          <w:color w:val="231F20"/>
          <w:w w:val="105"/>
        </w:rPr>
        <w:t>)</w:t>
      </w:r>
      <w:r w:rsidRPr="006F0E2B">
        <w:rPr>
          <w:rFonts w:ascii="Bookman Old Style" w:hAnsi="Bookman Old Style"/>
          <w:color w:val="231F20"/>
          <w:spacing w:val="-15"/>
          <w:w w:val="105"/>
        </w:rPr>
        <w:t xml:space="preserve"> </w:t>
      </w:r>
      <w:r w:rsidRPr="006F0E2B">
        <w:rPr>
          <w:rFonts w:ascii="Bookman Old Style" w:hAnsi="Bookman Old Style"/>
          <w:color w:val="231F20"/>
          <w:w w:val="105"/>
        </w:rPr>
        <w:t>made</w:t>
      </w:r>
      <w:r w:rsidRPr="006F0E2B">
        <w:rPr>
          <w:rFonts w:ascii="Bookman Old Style" w:hAnsi="Bookman Old Style"/>
          <w:color w:val="231F20"/>
          <w:spacing w:val="-16"/>
          <w:w w:val="105"/>
        </w:rPr>
        <w:t xml:space="preserve"> </w:t>
      </w:r>
      <w:r w:rsidRPr="006F0E2B">
        <w:rPr>
          <w:rFonts w:ascii="Bookman Old Style" w:hAnsi="Bookman Old Style"/>
          <w:color w:val="231F20"/>
          <w:w w:val="105"/>
        </w:rPr>
        <w:t>of</w:t>
      </w:r>
      <w:r w:rsidRPr="006F0E2B">
        <w:rPr>
          <w:rFonts w:ascii="Bookman Old Style" w:hAnsi="Bookman Old Style"/>
          <w:color w:val="231F20"/>
          <w:spacing w:val="-15"/>
          <w:w w:val="105"/>
        </w:rPr>
        <w:t xml:space="preserve"> </w:t>
      </w:r>
      <w:r w:rsidRPr="006F0E2B">
        <w:rPr>
          <w:rFonts w:ascii="Bookman Old Style" w:hAnsi="Bookman Old Style"/>
          <w:color w:val="231F20"/>
          <w:w w:val="105"/>
        </w:rPr>
        <w:t>plastic</w:t>
      </w:r>
      <w:r w:rsidRPr="006F0E2B">
        <w:rPr>
          <w:rFonts w:ascii="Bookman Old Style" w:hAnsi="Bookman Old Style"/>
          <w:color w:val="231F20"/>
          <w:spacing w:val="-16"/>
          <w:w w:val="105"/>
        </w:rPr>
        <w:t xml:space="preserve"> </w:t>
      </w:r>
      <w:r w:rsidRPr="006F0E2B">
        <w:rPr>
          <w:rFonts w:ascii="Bookman Old Style" w:hAnsi="Bookman Old Style"/>
          <w:color w:val="231F20"/>
          <w:w w:val="105"/>
        </w:rPr>
        <w:t>materials</w:t>
      </w:r>
      <w:r w:rsidRPr="006F0E2B">
        <w:rPr>
          <w:rFonts w:ascii="Bookman Old Style" w:hAnsi="Bookman Old Style"/>
          <w:color w:val="231F20"/>
          <w:spacing w:val="-15"/>
          <w:w w:val="105"/>
        </w:rPr>
        <w:t xml:space="preserve"> </w:t>
      </w:r>
      <w:r w:rsidRPr="006F0E2B">
        <w:rPr>
          <w:rFonts w:ascii="Bookman Old Style" w:hAnsi="Bookman Old Style"/>
          <w:color w:val="231F20"/>
          <w:w w:val="105"/>
        </w:rPr>
        <w:t>also</w:t>
      </w:r>
      <w:r w:rsidRPr="006F0E2B">
        <w:rPr>
          <w:rFonts w:ascii="Bookman Old Style" w:hAnsi="Bookman Old Style"/>
          <w:color w:val="231F20"/>
          <w:spacing w:val="-16"/>
          <w:w w:val="105"/>
        </w:rPr>
        <w:t xml:space="preserve"> </w:t>
      </w:r>
      <w:r w:rsidRPr="006F0E2B">
        <w:rPr>
          <w:rFonts w:ascii="Bookman Old Style" w:hAnsi="Bookman Old Style"/>
          <w:color w:val="231F20"/>
          <w:spacing w:val="-3"/>
          <w:w w:val="105"/>
        </w:rPr>
        <w:t>have</w:t>
      </w:r>
      <w:r w:rsidRPr="006F0E2B">
        <w:rPr>
          <w:rFonts w:ascii="Bookman Old Style" w:hAnsi="Bookman Old Style"/>
          <w:color w:val="231F20"/>
          <w:spacing w:val="-15"/>
          <w:w w:val="105"/>
        </w:rPr>
        <w:t xml:space="preserve"> </w:t>
      </w:r>
      <w:r w:rsidRPr="006F0E2B">
        <w:rPr>
          <w:rFonts w:ascii="Bookman Old Style" w:hAnsi="Bookman Old Style"/>
          <w:color w:val="231F20"/>
          <w:w w:val="105"/>
        </w:rPr>
        <w:t>an</w:t>
      </w:r>
      <w:r w:rsidRPr="006F0E2B">
        <w:rPr>
          <w:rFonts w:ascii="Bookman Old Style" w:hAnsi="Bookman Old Style"/>
          <w:color w:val="231F20"/>
          <w:spacing w:val="-16"/>
          <w:w w:val="105"/>
        </w:rPr>
        <w:t xml:space="preserve"> </w:t>
      </w:r>
      <w:r w:rsidRPr="006F0E2B">
        <w:rPr>
          <w:rFonts w:ascii="Bookman Old Style" w:hAnsi="Bookman Old Style"/>
          <w:color w:val="231F20"/>
          <w:w w:val="105"/>
        </w:rPr>
        <w:t>Expiry Date.</w:t>
      </w:r>
      <w:r w:rsidR="00CF1467" w:rsidRPr="006F0E2B">
        <w:rPr>
          <w:rFonts w:ascii="Bookman Old Style" w:hAnsi="Bookman Old Style"/>
          <w:i/>
        </w:rPr>
        <w:t xml:space="preserve"> The following information shall be provided: </w:t>
      </w:r>
      <w:r w:rsidR="00CF1467" w:rsidRPr="006F0E2B">
        <w:rPr>
          <w:rFonts w:ascii="Bookman Old Style" w:hAnsi="Bookman Old Style"/>
        </w:rPr>
        <w:t xml:space="preserve">A general description of the container and closure system including primary (inner) and secondary (outer) packaging, and other components such as measuring cups and </w:t>
      </w:r>
      <w:r w:rsidR="008B2AD5" w:rsidRPr="006F0E2B">
        <w:rPr>
          <w:rFonts w:ascii="Bookman Old Style" w:hAnsi="Bookman Old Style"/>
        </w:rPr>
        <w:t>syringes. The</w:t>
      </w:r>
      <w:r w:rsidR="00CF1467" w:rsidRPr="006F0E2B">
        <w:rPr>
          <w:rFonts w:ascii="Bookman Old Style" w:hAnsi="Bookman Old Style"/>
        </w:rPr>
        <w:t xml:space="preserve"> chemical identity of materials for each component of the system.</w:t>
      </w:r>
      <w:r w:rsidR="00CF1467" w:rsidRPr="006F0E2B">
        <w:rPr>
          <w:rFonts w:ascii="Bookman Old Style" w:hAnsi="Bookman Old Style"/>
          <w:i/>
        </w:rPr>
        <w:t xml:space="preserve"> </w:t>
      </w:r>
      <w:r w:rsidR="00CF1467" w:rsidRPr="006F0E2B">
        <w:rPr>
          <w:rFonts w:ascii="Bookman Old Style" w:hAnsi="Bookman Old Style"/>
        </w:rPr>
        <w:t>Detailed specifications and tests for primary (immediate) packaging components such as: glass containers, plastic containers, and paper closures.</w:t>
      </w:r>
    </w:p>
    <w:p w14:paraId="19053BE0" w14:textId="77777777" w:rsidR="00CF1467" w:rsidRPr="006F0E2B" w:rsidRDefault="00CF1467" w:rsidP="00FD7D6A">
      <w:pPr>
        <w:ind w:right="-589"/>
        <w:jc w:val="both"/>
        <w:rPr>
          <w:rFonts w:ascii="Bookman Old Style" w:hAnsi="Bookman Old Style"/>
        </w:rPr>
      </w:pPr>
    </w:p>
    <w:p w14:paraId="78D6B040" w14:textId="16A132D6" w:rsidR="00CF1467" w:rsidRPr="006F0E2B" w:rsidRDefault="00CF1467" w:rsidP="00FD7D6A">
      <w:pPr>
        <w:ind w:right="-589"/>
        <w:jc w:val="both"/>
        <w:rPr>
          <w:rFonts w:ascii="Bookman Old Style" w:hAnsi="Bookman Old Style"/>
          <w:color w:val="231F20"/>
          <w:spacing w:val="-27"/>
          <w:w w:val="105"/>
        </w:rPr>
      </w:pPr>
      <w:r w:rsidRPr="006F0E2B">
        <w:rPr>
          <w:rFonts w:ascii="Bookman Old Style" w:hAnsi="Bookman Old Style"/>
        </w:rPr>
        <w:t xml:space="preserve">Such specifications and tests shall be as </w:t>
      </w:r>
      <w:r w:rsidR="008B2AD5" w:rsidRPr="006F0E2B">
        <w:rPr>
          <w:rFonts w:ascii="Bookman Old Style" w:hAnsi="Bookman Old Style"/>
        </w:rPr>
        <w:t xml:space="preserve">per </w:t>
      </w:r>
      <w:r w:rsidR="008B2AD5" w:rsidRPr="006F0E2B">
        <w:rPr>
          <w:rFonts w:ascii="Bookman Old Style" w:hAnsi="Bookman Old Style"/>
          <w:color w:val="231F20"/>
          <w:spacing w:val="-18"/>
          <w:w w:val="105"/>
        </w:rPr>
        <w:t xml:space="preserve">article </w:t>
      </w:r>
      <w:r w:rsidR="008B2AD5" w:rsidRPr="006F0E2B">
        <w:rPr>
          <w:rFonts w:ascii="Bookman Old Style" w:hAnsi="Bookman Old Style"/>
          <w:color w:val="231F20"/>
          <w:w w:val="105"/>
        </w:rPr>
        <w:t>10.2.6</w:t>
      </w:r>
      <w:r w:rsidR="008B2AD5" w:rsidRPr="006F0E2B">
        <w:rPr>
          <w:rFonts w:ascii="Bookman Old Style" w:hAnsi="Bookman Old Style"/>
          <w:color w:val="231F20"/>
          <w:spacing w:val="-18"/>
          <w:w w:val="105"/>
        </w:rPr>
        <w:t xml:space="preserve"> </w:t>
      </w:r>
      <w:r w:rsidR="008B2AD5" w:rsidRPr="006F0E2B">
        <w:rPr>
          <w:rFonts w:ascii="Bookman Old Style" w:hAnsi="Bookman Old Style"/>
          <w:color w:val="231F20"/>
          <w:w w:val="105"/>
        </w:rPr>
        <w:t>of</w:t>
      </w:r>
      <w:r w:rsidR="008B2AD5" w:rsidRPr="006F0E2B">
        <w:rPr>
          <w:rFonts w:ascii="Bookman Old Style" w:hAnsi="Bookman Old Style"/>
          <w:color w:val="231F20"/>
          <w:spacing w:val="-18"/>
          <w:w w:val="105"/>
        </w:rPr>
        <w:t xml:space="preserve"> </w:t>
      </w:r>
      <w:r w:rsidR="008B2AD5" w:rsidRPr="006F0E2B">
        <w:rPr>
          <w:rFonts w:ascii="Bookman Old Style" w:hAnsi="Bookman Old Style"/>
          <w:color w:val="231F20"/>
          <w:w w:val="105"/>
        </w:rPr>
        <w:t>the</w:t>
      </w:r>
      <w:r w:rsidR="008B2AD5" w:rsidRPr="006F0E2B">
        <w:rPr>
          <w:rFonts w:ascii="Bookman Old Style" w:hAnsi="Bookman Old Style"/>
          <w:color w:val="231F20"/>
          <w:spacing w:val="-18"/>
          <w:w w:val="105"/>
        </w:rPr>
        <w:t xml:space="preserve"> </w:t>
      </w:r>
      <w:r w:rsidR="008B2AD5" w:rsidRPr="006F0E2B">
        <w:rPr>
          <w:rFonts w:ascii="Bookman Old Style" w:hAnsi="Bookman Old Style"/>
          <w:color w:val="231F20"/>
          <w:spacing w:val="-6"/>
          <w:w w:val="105"/>
        </w:rPr>
        <w:t>FAO/WHO</w:t>
      </w:r>
      <w:r w:rsidR="008B2AD5" w:rsidRPr="006F0E2B">
        <w:rPr>
          <w:rFonts w:ascii="Bookman Old Style" w:hAnsi="Bookman Old Style"/>
          <w:color w:val="231F20"/>
          <w:spacing w:val="-18"/>
          <w:w w:val="105"/>
        </w:rPr>
        <w:t xml:space="preserve"> </w:t>
      </w:r>
      <w:r w:rsidR="008B2AD5" w:rsidRPr="006F0E2B">
        <w:rPr>
          <w:rFonts w:ascii="Bookman Old Style" w:hAnsi="Bookman Old Style"/>
          <w:color w:val="231F20"/>
          <w:w w:val="105"/>
        </w:rPr>
        <w:t>International</w:t>
      </w:r>
      <w:r w:rsidR="008B2AD5" w:rsidRPr="006F0E2B">
        <w:rPr>
          <w:rFonts w:ascii="Bookman Old Style" w:hAnsi="Bookman Old Style"/>
          <w:color w:val="231F20"/>
          <w:spacing w:val="-18"/>
          <w:w w:val="105"/>
        </w:rPr>
        <w:t xml:space="preserve"> </w:t>
      </w:r>
      <w:r w:rsidR="008B2AD5" w:rsidRPr="006F0E2B">
        <w:rPr>
          <w:rFonts w:ascii="Bookman Old Style" w:hAnsi="Bookman Old Style"/>
          <w:color w:val="231F20"/>
          <w:w w:val="105"/>
        </w:rPr>
        <w:t>Code</w:t>
      </w:r>
      <w:r w:rsidR="008B2AD5" w:rsidRPr="006F0E2B">
        <w:rPr>
          <w:rFonts w:ascii="Bookman Old Style" w:hAnsi="Bookman Old Style"/>
          <w:color w:val="231F20"/>
          <w:spacing w:val="-18"/>
          <w:w w:val="105"/>
        </w:rPr>
        <w:t xml:space="preserve"> </w:t>
      </w:r>
      <w:r w:rsidR="008B2AD5" w:rsidRPr="006F0E2B">
        <w:rPr>
          <w:rFonts w:ascii="Bookman Old Style" w:hAnsi="Bookman Old Style"/>
          <w:color w:val="231F20"/>
          <w:w w:val="105"/>
        </w:rPr>
        <w:t>of</w:t>
      </w:r>
      <w:r w:rsidR="008B2AD5" w:rsidRPr="006F0E2B">
        <w:rPr>
          <w:rFonts w:ascii="Bookman Old Style" w:hAnsi="Bookman Old Style"/>
          <w:color w:val="231F20"/>
          <w:spacing w:val="-18"/>
          <w:w w:val="105"/>
        </w:rPr>
        <w:t xml:space="preserve"> </w:t>
      </w:r>
      <w:r w:rsidR="008B2AD5" w:rsidRPr="006F0E2B">
        <w:rPr>
          <w:rFonts w:ascii="Bookman Old Style" w:hAnsi="Bookman Old Style"/>
          <w:color w:val="231F20"/>
          <w:w w:val="105"/>
        </w:rPr>
        <w:t>Conduct</w:t>
      </w:r>
      <w:r w:rsidR="008B2AD5" w:rsidRPr="006F0E2B">
        <w:rPr>
          <w:rFonts w:ascii="Bookman Old Style" w:hAnsi="Bookman Old Style"/>
          <w:color w:val="231F20"/>
          <w:spacing w:val="-18"/>
          <w:w w:val="105"/>
        </w:rPr>
        <w:t xml:space="preserve"> </w:t>
      </w:r>
      <w:r w:rsidR="008B2AD5" w:rsidRPr="006F0E2B">
        <w:rPr>
          <w:rFonts w:ascii="Bookman Old Style" w:hAnsi="Bookman Old Style"/>
          <w:color w:val="231F20"/>
          <w:w w:val="105"/>
        </w:rPr>
        <w:t>on</w:t>
      </w:r>
      <w:r w:rsidR="008B2AD5" w:rsidRPr="006F0E2B">
        <w:rPr>
          <w:rFonts w:ascii="Bookman Old Style" w:hAnsi="Bookman Old Style"/>
          <w:color w:val="231F20"/>
          <w:spacing w:val="-18"/>
          <w:w w:val="105"/>
        </w:rPr>
        <w:t xml:space="preserve"> </w:t>
      </w:r>
      <w:r w:rsidR="008B2AD5" w:rsidRPr="006F0E2B">
        <w:rPr>
          <w:rFonts w:ascii="Bookman Old Style" w:hAnsi="Bookman Old Style"/>
          <w:color w:val="231F20"/>
          <w:w w:val="105"/>
        </w:rPr>
        <w:t>Pesticide Management</w:t>
      </w:r>
      <w:r w:rsidR="008B2AD5" w:rsidRPr="006F0E2B">
        <w:rPr>
          <w:rFonts w:ascii="Bookman Old Style" w:hAnsi="Bookman Old Style"/>
          <w:color w:val="231F20"/>
          <w:spacing w:val="-27"/>
          <w:w w:val="105"/>
        </w:rPr>
        <w:t xml:space="preserve">, </w:t>
      </w:r>
      <w:r w:rsidRPr="006F0E2B">
        <w:rPr>
          <w:rFonts w:ascii="Bookman Old Style" w:hAnsi="Bookman Old Style"/>
        </w:rPr>
        <w:t>certificates of analysis shall be provided as proof that the packaging conforms to specifications.</w:t>
      </w:r>
      <w:r w:rsidRPr="006F0E2B">
        <w:rPr>
          <w:rFonts w:ascii="Bookman Old Style" w:hAnsi="Bookman Old Style"/>
        </w:rPr>
        <w:tab/>
      </w:r>
    </w:p>
    <w:p w14:paraId="5F348A13" w14:textId="77777777" w:rsidR="00CF1467" w:rsidRPr="006F0E2B" w:rsidRDefault="00CF1467" w:rsidP="00FD7D6A">
      <w:pPr>
        <w:ind w:right="-589"/>
        <w:jc w:val="both"/>
        <w:rPr>
          <w:rFonts w:ascii="Bookman Old Style" w:hAnsi="Bookman Old Style"/>
        </w:rPr>
      </w:pPr>
    </w:p>
    <w:p w14:paraId="79665F76" w14:textId="28F20A24" w:rsidR="006F39C4" w:rsidRPr="009B5688" w:rsidRDefault="006F032E" w:rsidP="00FD7D6A">
      <w:pPr>
        <w:pStyle w:val="Heading3"/>
        <w:ind w:right="-589"/>
        <w:rPr>
          <w:rFonts w:ascii="Bookman Old Style" w:hAnsi="Bookman Old Style"/>
          <w:b/>
          <w:bCs/>
          <w:color w:val="000000" w:themeColor="text1"/>
        </w:rPr>
      </w:pPr>
      <w:bookmarkStart w:id="68" w:name="_Toc147238298"/>
      <w:r w:rsidRPr="009B5688">
        <w:rPr>
          <w:rFonts w:ascii="Bookman Old Style" w:hAnsi="Bookman Old Style"/>
          <w:b/>
          <w:bCs/>
          <w:color w:val="000000" w:themeColor="text1"/>
          <w:w w:val="130"/>
        </w:rPr>
        <w:t xml:space="preserve">3.4.1 Suitability of </w:t>
      </w:r>
      <w:r w:rsidRPr="009B5688">
        <w:rPr>
          <w:rFonts w:ascii="Bookman Old Style" w:hAnsi="Bookman Old Style"/>
          <w:b/>
          <w:bCs/>
          <w:color w:val="000000" w:themeColor="text1"/>
          <w:spacing w:val="-7"/>
          <w:w w:val="130"/>
        </w:rPr>
        <w:t>Packaging</w:t>
      </w:r>
      <w:r w:rsidRPr="009B5688">
        <w:rPr>
          <w:rFonts w:ascii="Bookman Old Style" w:hAnsi="Bookman Old Style"/>
          <w:b/>
          <w:bCs/>
          <w:color w:val="000000" w:themeColor="text1"/>
          <w:spacing w:val="2"/>
          <w:w w:val="130"/>
        </w:rPr>
        <w:t xml:space="preserve"> </w:t>
      </w:r>
      <w:r w:rsidRPr="009B5688">
        <w:rPr>
          <w:rFonts w:ascii="Bookman Old Style" w:hAnsi="Bookman Old Style"/>
          <w:b/>
          <w:bCs/>
          <w:color w:val="000000" w:themeColor="text1"/>
          <w:spacing w:val="-4"/>
          <w:w w:val="130"/>
        </w:rPr>
        <w:t>Materials</w:t>
      </w:r>
      <w:bookmarkEnd w:id="68"/>
    </w:p>
    <w:p w14:paraId="12ECA365" w14:textId="77777777" w:rsidR="006F0E2B" w:rsidRPr="00CA42FB" w:rsidRDefault="006F032E" w:rsidP="00BA0E44">
      <w:pPr>
        <w:pStyle w:val="Heading4"/>
      </w:pPr>
      <w:r w:rsidRPr="00CA42FB">
        <w:t xml:space="preserve">3.4.1.1 </w:t>
      </w:r>
      <w:r w:rsidR="006F39C4" w:rsidRPr="00CA42FB">
        <w:t>Different types of packaging materials</w:t>
      </w:r>
      <w:r w:rsidR="006F0E2B" w:rsidRPr="00CA42FB">
        <w:t xml:space="preserve"> </w:t>
      </w:r>
    </w:p>
    <w:p w14:paraId="2BB0EFA3" w14:textId="7368A271" w:rsidR="006F39C4" w:rsidRPr="00906E96" w:rsidRDefault="006F39C4" w:rsidP="00CA42FB">
      <w:pPr>
        <w:ind w:right="-589"/>
        <w:jc w:val="both"/>
      </w:pPr>
      <w:r w:rsidRPr="00906E96">
        <w:rPr>
          <w:spacing w:val="-7"/>
          <w:w w:val="105"/>
        </w:rPr>
        <w:t>Tests</w:t>
      </w:r>
      <w:r w:rsidRPr="00906E96">
        <w:rPr>
          <w:spacing w:val="-11"/>
          <w:w w:val="105"/>
        </w:rPr>
        <w:t xml:space="preserve"> </w:t>
      </w:r>
      <w:r w:rsidRPr="00906E96">
        <w:rPr>
          <w:w w:val="105"/>
        </w:rPr>
        <w:t>must</w:t>
      </w:r>
      <w:r w:rsidRPr="00906E96">
        <w:rPr>
          <w:spacing w:val="-11"/>
          <w:w w:val="105"/>
        </w:rPr>
        <w:t xml:space="preserve"> </w:t>
      </w:r>
      <w:r w:rsidRPr="00906E96">
        <w:rPr>
          <w:w w:val="105"/>
        </w:rPr>
        <w:t>be</w:t>
      </w:r>
      <w:r w:rsidRPr="00906E96">
        <w:rPr>
          <w:spacing w:val="-11"/>
          <w:w w:val="105"/>
        </w:rPr>
        <w:t xml:space="preserve"> </w:t>
      </w:r>
      <w:r w:rsidRPr="00906E96">
        <w:rPr>
          <w:w w:val="105"/>
        </w:rPr>
        <w:t>performed</w:t>
      </w:r>
      <w:r w:rsidRPr="00906E96">
        <w:rPr>
          <w:spacing w:val="-10"/>
          <w:w w:val="105"/>
        </w:rPr>
        <w:t xml:space="preserve"> </w:t>
      </w:r>
      <w:r w:rsidRPr="00906E96">
        <w:rPr>
          <w:w w:val="105"/>
        </w:rPr>
        <w:t>to</w:t>
      </w:r>
      <w:r w:rsidRPr="00906E96">
        <w:rPr>
          <w:spacing w:val="-11"/>
          <w:w w:val="105"/>
        </w:rPr>
        <w:t xml:space="preserve"> </w:t>
      </w:r>
      <w:r w:rsidRPr="00906E96">
        <w:rPr>
          <w:w w:val="105"/>
        </w:rPr>
        <w:t>ensure</w:t>
      </w:r>
      <w:r w:rsidRPr="00906E96">
        <w:rPr>
          <w:spacing w:val="-11"/>
          <w:w w:val="105"/>
        </w:rPr>
        <w:t xml:space="preserve"> </w:t>
      </w:r>
      <w:r w:rsidRPr="00906E96">
        <w:rPr>
          <w:w w:val="105"/>
        </w:rPr>
        <w:t>compatibility</w:t>
      </w:r>
      <w:r w:rsidRPr="00906E96">
        <w:rPr>
          <w:spacing w:val="-11"/>
          <w:w w:val="105"/>
        </w:rPr>
        <w:t xml:space="preserve"> </w:t>
      </w:r>
      <w:r w:rsidRPr="00906E96">
        <w:rPr>
          <w:w w:val="105"/>
        </w:rPr>
        <w:t>of</w:t>
      </w:r>
      <w:r w:rsidRPr="00906E96">
        <w:rPr>
          <w:spacing w:val="-10"/>
          <w:w w:val="105"/>
        </w:rPr>
        <w:t xml:space="preserve"> </w:t>
      </w:r>
      <w:r w:rsidRPr="00906E96">
        <w:rPr>
          <w:w w:val="105"/>
        </w:rPr>
        <w:t>the</w:t>
      </w:r>
      <w:r w:rsidRPr="00906E96">
        <w:rPr>
          <w:spacing w:val="-10"/>
          <w:w w:val="105"/>
        </w:rPr>
        <w:t xml:space="preserve"> </w:t>
      </w:r>
      <w:r w:rsidRPr="00906E96">
        <w:rPr>
          <w:w w:val="105"/>
        </w:rPr>
        <w:t>formulation</w:t>
      </w:r>
      <w:r w:rsidRPr="00906E96">
        <w:rPr>
          <w:spacing w:val="-10"/>
          <w:w w:val="105"/>
        </w:rPr>
        <w:t xml:space="preserve"> </w:t>
      </w:r>
      <w:r w:rsidRPr="00906E96">
        <w:rPr>
          <w:w w:val="105"/>
        </w:rPr>
        <w:t>with</w:t>
      </w:r>
      <w:r w:rsidRPr="00906E96">
        <w:rPr>
          <w:spacing w:val="-11"/>
          <w:w w:val="105"/>
        </w:rPr>
        <w:t xml:space="preserve"> </w:t>
      </w:r>
      <w:r w:rsidRPr="00906E96">
        <w:rPr>
          <w:w w:val="105"/>
        </w:rPr>
        <w:t>the</w:t>
      </w:r>
      <w:r w:rsidRPr="00906E96">
        <w:rPr>
          <w:spacing w:val="-11"/>
          <w:w w:val="105"/>
        </w:rPr>
        <w:t xml:space="preserve"> </w:t>
      </w:r>
      <w:r w:rsidRPr="00906E96">
        <w:rPr>
          <w:w w:val="105"/>
        </w:rPr>
        <w:t>packaging material.</w:t>
      </w:r>
      <w:r w:rsidRPr="00906E96">
        <w:rPr>
          <w:spacing w:val="-12"/>
          <w:w w:val="105"/>
        </w:rPr>
        <w:t xml:space="preserve"> </w:t>
      </w:r>
      <w:r w:rsidRPr="00906E96">
        <w:rPr>
          <w:w w:val="105"/>
        </w:rPr>
        <w:t>The</w:t>
      </w:r>
      <w:r w:rsidRPr="00906E96">
        <w:rPr>
          <w:spacing w:val="-12"/>
          <w:w w:val="105"/>
        </w:rPr>
        <w:t xml:space="preserve"> </w:t>
      </w:r>
      <w:r w:rsidRPr="00906E96">
        <w:rPr>
          <w:w w:val="105"/>
        </w:rPr>
        <w:t>packaging</w:t>
      </w:r>
      <w:r w:rsidRPr="00906E96">
        <w:rPr>
          <w:spacing w:val="-12"/>
          <w:w w:val="105"/>
        </w:rPr>
        <w:t xml:space="preserve"> </w:t>
      </w:r>
      <w:r w:rsidRPr="00906E96">
        <w:rPr>
          <w:w w:val="105"/>
        </w:rPr>
        <w:t>material</w:t>
      </w:r>
      <w:r w:rsidRPr="00906E96">
        <w:rPr>
          <w:spacing w:val="-11"/>
          <w:w w:val="105"/>
        </w:rPr>
        <w:t xml:space="preserve"> </w:t>
      </w:r>
      <w:r w:rsidRPr="00906E96">
        <w:rPr>
          <w:w w:val="105"/>
        </w:rPr>
        <w:t>is</w:t>
      </w:r>
      <w:r w:rsidRPr="00906E96">
        <w:rPr>
          <w:spacing w:val="-12"/>
          <w:w w:val="105"/>
        </w:rPr>
        <w:t xml:space="preserve"> </w:t>
      </w:r>
      <w:r w:rsidRPr="00906E96">
        <w:rPr>
          <w:w w:val="105"/>
        </w:rPr>
        <w:t>examined</w:t>
      </w:r>
      <w:r w:rsidRPr="00906E96">
        <w:rPr>
          <w:spacing w:val="-12"/>
          <w:w w:val="105"/>
        </w:rPr>
        <w:t xml:space="preserve"> </w:t>
      </w:r>
      <w:r w:rsidRPr="00906E96">
        <w:rPr>
          <w:w w:val="105"/>
        </w:rPr>
        <w:t>for</w:t>
      </w:r>
      <w:r w:rsidRPr="00906E96">
        <w:rPr>
          <w:spacing w:val="-11"/>
          <w:w w:val="105"/>
        </w:rPr>
        <w:t xml:space="preserve"> </w:t>
      </w:r>
      <w:r w:rsidRPr="00906E96">
        <w:rPr>
          <w:w w:val="105"/>
        </w:rPr>
        <w:t>its</w:t>
      </w:r>
      <w:r w:rsidRPr="00906E96">
        <w:rPr>
          <w:spacing w:val="-12"/>
          <w:w w:val="105"/>
        </w:rPr>
        <w:t xml:space="preserve"> </w:t>
      </w:r>
      <w:r w:rsidR="00D4642C" w:rsidRPr="00906E96">
        <w:rPr>
          <w:w w:val="105"/>
        </w:rPr>
        <w:t>integrity</w:t>
      </w:r>
      <w:r w:rsidRPr="00906E96">
        <w:rPr>
          <w:spacing w:val="-12"/>
          <w:w w:val="105"/>
        </w:rPr>
        <w:t xml:space="preserve"> </w:t>
      </w:r>
      <w:r w:rsidRPr="00906E96">
        <w:rPr>
          <w:w w:val="105"/>
        </w:rPr>
        <w:t>and</w:t>
      </w:r>
      <w:r w:rsidRPr="00906E96">
        <w:rPr>
          <w:spacing w:val="-12"/>
          <w:w w:val="105"/>
        </w:rPr>
        <w:t xml:space="preserve"> </w:t>
      </w:r>
      <w:r w:rsidRPr="00906E96">
        <w:rPr>
          <w:w w:val="105"/>
        </w:rPr>
        <w:t>tightness</w:t>
      </w:r>
      <w:r w:rsidRPr="00906E96">
        <w:rPr>
          <w:spacing w:val="-11"/>
          <w:w w:val="105"/>
        </w:rPr>
        <w:t xml:space="preserve"> </w:t>
      </w:r>
      <w:r w:rsidRPr="00906E96">
        <w:rPr>
          <w:w w:val="105"/>
        </w:rPr>
        <w:t>throughout storage.</w:t>
      </w:r>
      <w:bookmarkStart w:id="69" w:name="_bookmark8"/>
      <w:bookmarkEnd w:id="69"/>
      <w:r w:rsidR="00D4642C" w:rsidRPr="00906E96">
        <w:rPr>
          <w:w w:val="105"/>
        </w:rPr>
        <w:t xml:space="preserve"> </w:t>
      </w:r>
      <w:r w:rsidRPr="00906E96">
        <w:rPr>
          <w:w w:val="105"/>
        </w:rPr>
        <w:t>A</w:t>
      </w:r>
      <w:r w:rsidRPr="00906E96">
        <w:rPr>
          <w:spacing w:val="-14"/>
          <w:w w:val="105"/>
        </w:rPr>
        <w:t xml:space="preserve"> </w:t>
      </w:r>
      <w:r w:rsidRPr="00906E96">
        <w:rPr>
          <w:w w:val="105"/>
        </w:rPr>
        <w:t>range</w:t>
      </w:r>
      <w:r w:rsidRPr="00906E96">
        <w:rPr>
          <w:spacing w:val="-14"/>
          <w:w w:val="105"/>
        </w:rPr>
        <w:t xml:space="preserve"> </w:t>
      </w:r>
      <w:r w:rsidRPr="00906E96">
        <w:rPr>
          <w:w w:val="105"/>
        </w:rPr>
        <w:t>of</w:t>
      </w:r>
      <w:r w:rsidRPr="00906E96">
        <w:rPr>
          <w:spacing w:val="-14"/>
          <w:w w:val="105"/>
        </w:rPr>
        <w:t xml:space="preserve"> </w:t>
      </w:r>
      <w:r w:rsidRPr="00906E96">
        <w:rPr>
          <w:w w:val="105"/>
        </w:rPr>
        <w:t>packaging</w:t>
      </w:r>
      <w:r w:rsidRPr="00906E96">
        <w:rPr>
          <w:spacing w:val="-13"/>
          <w:w w:val="105"/>
        </w:rPr>
        <w:t xml:space="preserve"> </w:t>
      </w:r>
      <w:r w:rsidRPr="00906E96">
        <w:rPr>
          <w:w w:val="105"/>
        </w:rPr>
        <w:t>materials</w:t>
      </w:r>
      <w:r w:rsidRPr="00906E96">
        <w:rPr>
          <w:spacing w:val="-14"/>
          <w:w w:val="105"/>
        </w:rPr>
        <w:t xml:space="preserve"> </w:t>
      </w:r>
      <w:r w:rsidRPr="00906E96">
        <w:rPr>
          <w:w w:val="105"/>
        </w:rPr>
        <w:t>is</w:t>
      </w:r>
      <w:r w:rsidRPr="00906E96">
        <w:rPr>
          <w:spacing w:val="-14"/>
          <w:w w:val="105"/>
        </w:rPr>
        <w:t xml:space="preserve"> </w:t>
      </w:r>
      <w:r w:rsidRPr="00906E96">
        <w:rPr>
          <w:w w:val="105"/>
        </w:rPr>
        <w:t>available</w:t>
      </w:r>
      <w:r w:rsidRPr="00906E96">
        <w:rPr>
          <w:spacing w:val="-13"/>
          <w:w w:val="105"/>
        </w:rPr>
        <w:t xml:space="preserve"> </w:t>
      </w:r>
      <w:r w:rsidRPr="00906E96">
        <w:rPr>
          <w:w w:val="105"/>
        </w:rPr>
        <w:t>with</w:t>
      </w:r>
      <w:r w:rsidRPr="00906E96">
        <w:rPr>
          <w:spacing w:val="-14"/>
          <w:w w:val="105"/>
        </w:rPr>
        <w:t xml:space="preserve"> </w:t>
      </w:r>
      <w:r w:rsidRPr="00906E96">
        <w:rPr>
          <w:w w:val="105"/>
        </w:rPr>
        <w:t>different</w:t>
      </w:r>
      <w:r w:rsidRPr="00906E96">
        <w:rPr>
          <w:spacing w:val="-14"/>
          <w:w w:val="105"/>
        </w:rPr>
        <w:t xml:space="preserve"> </w:t>
      </w:r>
      <w:r w:rsidRPr="00906E96">
        <w:rPr>
          <w:spacing w:val="-3"/>
          <w:w w:val="105"/>
        </w:rPr>
        <w:t>levels</w:t>
      </w:r>
      <w:r w:rsidRPr="00906E96">
        <w:rPr>
          <w:spacing w:val="-14"/>
          <w:w w:val="105"/>
        </w:rPr>
        <w:t xml:space="preserve"> </w:t>
      </w:r>
      <w:r w:rsidRPr="00906E96">
        <w:rPr>
          <w:w w:val="105"/>
        </w:rPr>
        <w:t>of</w:t>
      </w:r>
      <w:r w:rsidRPr="00906E96">
        <w:rPr>
          <w:spacing w:val="-13"/>
          <w:w w:val="105"/>
        </w:rPr>
        <w:t xml:space="preserve"> </w:t>
      </w:r>
      <w:r w:rsidRPr="00906E96">
        <w:rPr>
          <w:w w:val="105"/>
        </w:rPr>
        <w:t>barrier</w:t>
      </w:r>
      <w:r w:rsidRPr="00906E96">
        <w:rPr>
          <w:spacing w:val="-14"/>
          <w:w w:val="105"/>
        </w:rPr>
        <w:t xml:space="preserve"> </w:t>
      </w:r>
      <w:r w:rsidRPr="00906E96">
        <w:rPr>
          <w:w w:val="105"/>
        </w:rPr>
        <w:t>properties. HDPE (High Density Polyethylene) is the most widely used material for water-based formulations.</w:t>
      </w:r>
      <w:r w:rsidRPr="00906E96">
        <w:rPr>
          <w:spacing w:val="-22"/>
          <w:w w:val="105"/>
        </w:rPr>
        <w:t xml:space="preserve"> </w:t>
      </w:r>
      <w:r w:rsidRPr="00906E96">
        <w:rPr>
          <w:w w:val="105"/>
        </w:rPr>
        <w:t>Products</w:t>
      </w:r>
      <w:r w:rsidRPr="00906E96">
        <w:rPr>
          <w:spacing w:val="-21"/>
          <w:w w:val="105"/>
        </w:rPr>
        <w:t xml:space="preserve"> </w:t>
      </w:r>
      <w:r w:rsidRPr="00906E96">
        <w:rPr>
          <w:w w:val="105"/>
        </w:rPr>
        <w:t>containing</w:t>
      </w:r>
      <w:r w:rsidRPr="00906E96">
        <w:rPr>
          <w:spacing w:val="-21"/>
          <w:w w:val="105"/>
        </w:rPr>
        <w:t xml:space="preserve"> </w:t>
      </w:r>
      <w:r w:rsidRPr="00906E96">
        <w:rPr>
          <w:w w:val="105"/>
        </w:rPr>
        <w:lastRenderedPageBreak/>
        <w:t>organic</w:t>
      </w:r>
      <w:r w:rsidRPr="00906E96">
        <w:rPr>
          <w:spacing w:val="-21"/>
          <w:w w:val="105"/>
        </w:rPr>
        <w:t xml:space="preserve"> </w:t>
      </w:r>
      <w:r w:rsidRPr="00906E96">
        <w:rPr>
          <w:w w:val="105"/>
        </w:rPr>
        <w:t>solvents</w:t>
      </w:r>
      <w:r w:rsidRPr="00906E96">
        <w:rPr>
          <w:spacing w:val="-21"/>
          <w:w w:val="105"/>
        </w:rPr>
        <w:t xml:space="preserve"> </w:t>
      </w:r>
      <w:r w:rsidRPr="00906E96">
        <w:rPr>
          <w:w w:val="105"/>
        </w:rPr>
        <w:t>may</w:t>
      </w:r>
      <w:r w:rsidRPr="00906E96">
        <w:rPr>
          <w:spacing w:val="-21"/>
          <w:w w:val="105"/>
        </w:rPr>
        <w:t xml:space="preserve"> </w:t>
      </w:r>
      <w:r w:rsidRPr="00906E96">
        <w:rPr>
          <w:w w:val="105"/>
        </w:rPr>
        <w:t>need</w:t>
      </w:r>
      <w:r w:rsidRPr="00906E96">
        <w:rPr>
          <w:spacing w:val="-22"/>
          <w:w w:val="105"/>
        </w:rPr>
        <w:t xml:space="preserve"> </w:t>
      </w:r>
      <w:r w:rsidRPr="00906E96">
        <w:rPr>
          <w:w w:val="105"/>
        </w:rPr>
        <w:t>an</w:t>
      </w:r>
      <w:r w:rsidRPr="00906E96">
        <w:rPr>
          <w:spacing w:val="-21"/>
          <w:w w:val="105"/>
        </w:rPr>
        <w:t xml:space="preserve"> </w:t>
      </w:r>
      <w:r w:rsidRPr="00906E96">
        <w:rPr>
          <w:w w:val="105"/>
        </w:rPr>
        <w:t>additional</w:t>
      </w:r>
      <w:r w:rsidRPr="00906E96">
        <w:rPr>
          <w:spacing w:val="-21"/>
          <w:w w:val="105"/>
        </w:rPr>
        <w:t xml:space="preserve"> </w:t>
      </w:r>
      <w:r w:rsidRPr="00906E96">
        <w:rPr>
          <w:w w:val="105"/>
        </w:rPr>
        <w:t>barrier</w:t>
      </w:r>
      <w:r w:rsidRPr="00906E96">
        <w:rPr>
          <w:spacing w:val="-21"/>
          <w:w w:val="105"/>
        </w:rPr>
        <w:t xml:space="preserve"> </w:t>
      </w:r>
      <w:r w:rsidRPr="00906E96">
        <w:rPr>
          <w:w w:val="105"/>
        </w:rPr>
        <w:t xml:space="preserve">to </w:t>
      </w:r>
      <w:r w:rsidRPr="00906E96">
        <w:rPr>
          <w:spacing w:val="-3"/>
          <w:w w:val="105"/>
        </w:rPr>
        <w:t xml:space="preserve">prevent </w:t>
      </w:r>
      <w:r w:rsidRPr="00906E96">
        <w:rPr>
          <w:w w:val="105"/>
        </w:rPr>
        <w:t xml:space="preserve">loss of solvent or damage to the HDPE </w:t>
      </w:r>
      <w:r w:rsidRPr="00906E96">
        <w:rPr>
          <w:spacing w:val="-3"/>
          <w:w w:val="105"/>
        </w:rPr>
        <w:t xml:space="preserve">polymer. Typical </w:t>
      </w:r>
      <w:r w:rsidRPr="00906E96">
        <w:rPr>
          <w:w w:val="105"/>
        </w:rPr>
        <w:t>materials are HDPE co-extruded</w:t>
      </w:r>
      <w:r w:rsidRPr="00906E96">
        <w:rPr>
          <w:spacing w:val="-13"/>
          <w:w w:val="105"/>
        </w:rPr>
        <w:t xml:space="preserve"> </w:t>
      </w:r>
      <w:r w:rsidRPr="00906E96">
        <w:rPr>
          <w:w w:val="105"/>
        </w:rPr>
        <w:t>with</w:t>
      </w:r>
      <w:r w:rsidRPr="00906E96">
        <w:rPr>
          <w:spacing w:val="-13"/>
          <w:w w:val="105"/>
        </w:rPr>
        <w:t xml:space="preserve"> </w:t>
      </w:r>
      <w:r w:rsidRPr="00906E96">
        <w:rPr>
          <w:w w:val="105"/>
        </w:rPr>
        <w:t>a</w:t>
      </w:r>
      <w:r w:rsidRPr="00906E96">
        <w:rPr>
          <w:spacing w:val="-13"/>
          <w:w w:val="105"/>
        </w:rPr>
        <w:t xml:space="preserve"> </w:t>
      </w:r>
      <w:r w:rsidRPr="00906E96">
        <w:rPr>
          <w:w w:val="105"/>
        </w:rPr>
        <w:t>second</w:t>
      </w:r>
      <w:r w:rsidRPr="00906E96">
        <w:rPr>
          <w:spacing w:val="-13"/>
          <w:w w:val="105"/>
        </w:rPr>
        <w:t xml:space="preserve"> </w:t>
      </w:r>
      <w:r w:rsidRPr="00906E96">
        <w:rPr>
          <w:w w:val="105"/>
        </w:rPr>
        <w:t>polymer</w:t>
      </w:r>
      <w:r w:rsidRPr="00906E96">
        <w:rPr>
          <w:spacing w:val="-13"/>
          <w:w w:val="105"/>
        </w:rPr>
        <w:t xml:space="preserve"> </w:t>
      </w:r>
      <w:r w:rsidRPr="00906E96">
        <w:rPr>
          <w:w w:val="105"/>
        </w:rPr>
        <w:t>like</w:t>
      </w:r>
      <w:r w:rsidRPr="00906E96">
        <w:rPr>
          <w:spacing w:val="-13"/>
          <w:w w:val="105"/>
        </w:rPr>
        <w:t xml:space="preserve"> </w:t>
      </w:r>
      <w:r w:rsidRPr="00906E96">
        <w:rPr>
          <w:w w:val="105"/>
        </w:rPr>
        <w:t>Polyamide</w:t>
      </w:r>
      <w:r w:rsidRPr="00906E96">
        <w:rPr>
          <w:spacing w:val="-13"/>
          <w:w w:val="105"/>
        </w:rPr>
        <w:t xml:space="preserve"> </w:t>
      </w:r>
      <w:r w:rsidRPr="00906E96">
        <w:rPr>
          <w:w w:val="105"/>
        </w:rPr>
        <w:t>(HDPE-PA),</w:t>
      </w:r>
      <w:r w:rsidRPr="00906E96">
        <w:rPr>
          <w:spacing w:val="-13"/>
          <w:w w:val="105"/>
        </w:rPr>
        <w:t xml:space="preserve"> </w:t>
      </w:r>
      <w:r w:rsidRPr="00906E96">
        <w:rPr>
          <w:w w:val="105"/>
        </w:rPr>
        <w:t>Ethylene</w:t>
      </w:r>
      <w:r w:rsidRPr="00906E96">
        <w:rPr>
          <w:spacing w:val="-13"/>
          <w:w w:val="105"/>
        </w:rPr>
        <w:t xml:space="preserve"> </w:t>
      </w:r>
      <w:r w:rsidRPr="00906E96">
        <w:rPr>
          <w:w w:val="105"/>
        </w:rPr>
        <w:t>vinyl</w:t>
      </w:r>
      <w:r w:rsidRPr="00906E96">
        <w:rPr>
          <w:spacing w:val="-13"/>
          <w:w w:val="105"/>
        </w:rPr>
        <w:t xml:space="preserve"> </w:t>
      </w:r>
      <w:r w:rsidR="00906E96" w:rsidRPr="00906E96">
        <w:rPr>
          <w:w w:val="105"/>
        </w:rPr>
        <w:t>alcohol (</w:t>
      </w:r>
      <w:r w:rsidRPr="00906E96">
        <w:rPr>
          <w:w w:val="105"/>
        </w:rPr>
        <w:t>HDPE-EVOH) or inline-fluorinated HDPE (fluorinated HDPE, F-HDPE). Commonly used PET bottles (Polyethylene terephthalate) offer a good solvent barrier.</w:t>
      </w:r>
    </w:p>
    <w:p w14:paraId="3DE618B5" w14:textId="77777777" w:rsidR="006F39C4" w:rsidRPr="00906E96" w:rsidRDefault="006F39C4" w:rsidP="00CA42FB">
      <w:pPr>
        <w:ind w:right="-589"/>
        <w:jc w:val="both"/>
      </w:pPr>
      <w:r w:rsidRPr="00906E96">
        <w:rPr>
          <w:w w:val="105"/>
        </w:rPr>
        <w:t>For solid formulations which are not sensitive to humidity, HDPE bottles or LDPE lined cardboard boxes can be used. For protection against humidity, multi-layer bags with aluminium layers are available. Other materials may also be available.</w:t>
      </w:r>
    </w:p>
    <w:p w14:paraId="4639E5D6" w14:textId="2E13542C" w:rsidR="006F39C4" w:rsidRPr="001A4128" w:rsidRDefault="001A4128" w:rsidP="00BA0E44">
      <w:pPr>
        <w:pStyle w:val="Heading4"/>
        <w:rPr>
          <w:i/>
          <w:iCs/>
        </w:rPr>
      </w:pPr>
      <w:r w:rsidRPr="001A4128">
        <w:rPr>
          <w:spacing w:val="-5"/>
          <w:w w:val="125"/>
        </w:rPr>
        <w:t xml:space="preserve">3.4.1.2 </w:t>
      </w:r>
      <w:r w:rsidR="006F39C4" w:rsidRPr="001A4128">
        <w:rPr>
          <w:spacing w:val="-5"/>
          <w:w w:val="125"/>
        </w:rPr>
        <w:t xml:space="preserve">Testing </w:t>
      </w:r>
      <w:r w:rsidR="006F39C4" w:rsidRPr="001A4128">
        <w:rPr>
          <w:w w:val="125"/>
        </w:rPr>
        <w:t>compatibility and stability of packaging</w:t>
      </w:r>
      <w:r w:rsidR="006F39C4" w:rsidRPr="001A4128">
        <w:rPr>
          <w:spacing w:val="34"/>
          <w:w w:val="125"/>
        </w:rPr>
        <w:t xml:space="preserve"> </w:t>
      </w:r>
      <w:r w:rsidR="006F39C4" w:rsidRPr="001A4128">
        <w:rPr>
          <w:w w:val="125"/>
        </w:rPr>
        <w:t>materials</w:t>
      </w:r>
    </w:p>
    <w:p w14:paraId="36330A3A" w14:textId="77777777" w:rsidR="006F39C4" w:rsidRPr="001A4128" w:rsidRDefault="006F39C4" w:rsidP="00FD7D6A">
      <w:pPr>
        <w:pStyle w:val="BodyText"/>
        <w:spacing w:before="217" w:line="235" w:lineRule="auto"/>
        <w:ind w:left="100" w:right="-589"/>
        <w:jc w:val="both"/>
        <w:rPr>
          <w:rFonts w:ascii="Bookman Old Style" w:hAnsi="Bookman Old Style"/>
          <w:color w:val="000000" w:themeColor="text1"/>
          <w:sz w:val="24"/>
          <w:szCs w:val="24"/>
        </w:rPr>
      </w:pPr>
      <w:r w:rsidRPr="001A4128">
        <w:rPr>
          <w:rFonts w:ascii="Bookman Old Style" w:hAnsi="Bookman Old Style"/>
          <w:color w:val="000000" w:themeColor="text1"/>
          <w:w w:val="105"/>
          <w:sz w:val="24"/>
          <w:szCs w:val="24"/>
        </w:rPr>
        <w:t>Storage stability tests should be performed in the commercial sales pack or a representative thereof. Tightness of the container and the closure, absence of any seepage,</w:t>
      </w:r>
      <w:r w:rsidRPr="001A4128">
        <w:rPr>
          <w:rFonts w:ascii="Bookman Old Style" w:hAnsi="Bookman Old Style"/>
          <w:color w:val="000000" w:themeColor="text1"/>
          <w:spacing w:val="-38"/>
          <w:w w:val="105"/>
          <w:sz w:val="24"/>
          <w:szCs w:val="24"/>
        </w:rPr>
        <w:t xml:space="preserve"> </w:t>
      </w:r>
      <w:r w:rsidRPr="001A4128">
        <w:rPr>
          <w:rFonts w:ascii="Bookman Old Style" w:hAnsi="Bookman Old Style"/>
          <w:color w:val="000000" w:themeColor="text1"/>
          <w:w w:val="105"/>
          <w:sz w:val="24"/>
          <w:szCs w:val="24"/>
        </w:rPr>
        <w:t>absence</w:t>
      </w:r>
      <w:r w:rsidRPr="001A4128">
        <w:rPr>
          <w:rFonts w:ascii="Bookman Old Style" w:hAnsi="Bookman Old Style"/>
          <w:color w:val="000000" w:themeColor="text1"/>
          <w:spacing w:val="-37"/>
          <w:w w:val="105"/>
          <w:sz w:val="24"/>
          <w:szCs w:val="24"/>
        </w:rPr>
        <w:t xml:space="preserve"> </w:t>
      </w:r>
      <w:r w:rsidRPr="001A4128">
        <w:rPr>
          <w:rFonts w:ascii="Bookman Old Style" w:hAnsi="Bookman Old Style"/>
          <w:color w:val="000000" w:themeColor="text1"/>
          <w:w w:val="105"/>
          <w:sz w:val="24"/>
          <w:szCs w:val="24"/>
        </w:rPr>
        <w:t>of</w:t>
      </w:r>
      <w:r w:rsidRPr="001A4128">
        <w:rPr>
          <w:rFonts w:ascii="Bookman Old Style" w:hAnsi="Bookman Old Style"/>
          <w:color w:val="000000" w:themeColor="text1"/>
          <w:spacing w:val="-38"/>
          <w:w w:val="105"/>
          <w:sz w:val="24"/>
          <w:szCs w:val="24"/>
        </w:rPr>
        <w:t xml:space="preserve"> </w:t>
      </w:r>
      <w:r w:rsidRPr="001A4128">
        <w:rPr>
          <w:rFonts w:ascii="Bookman Old Style" w:hAnsi="Bookman Old Style"/>
          <w:color w:val="000000" w:themeColor="text1"/>
          <w:w w:val="105"/>
          <w:sz w:val="24"/>
          <w:szCs w:val="24"/>
        </w:rPr>
        <w:t>strong</w:t>
      </w:r>
      <w:r w:rsidRPr="001A4128">
        <w:rPr>
          <w:rFonts w:ascii="Bookman Old Style" w:hAnsi="Bookman Old Style"/>
          <w:color w:val="000000" w:themeColor="text1"/>
          <w:spacing w:val="-37"/>
          <w:w w:val="105"/>
          <w:sz w:val="24"/>
          <w:szCs w:val="24"/>
        </w:rPr>
        <w:t xml:space="preserve"> </w:t>
      </w:r>
      <w:r w:rsidRPr="001A4128">
        <w:rPr>
          <w:rFonts w:ascii="Bookman Old Style" w:hAnsi="Bookman Old Style"/>
          <w:color w:val="000000" w:themeColor="text1"/>
          <w:w w:val="105"/>
          <w:sz w:val="24"/>
          <w:szCs w:val="24"/>
        </w:rPr>
        <w:t>panelling</w:t>
      </w:r>
      <w:r w:rsidRPr="001A4128">
        <w:rPr>
          <w:rFonts w:ascii="Bookman Old Style" w:hAnsi="Bookman Old Style"/>
          <w:color w:val="000000" w:themeColor="text1"/>
          <w:spacing w:val="-38"/>
          <w:w w:val="105"/>
          <w:sz w:val="24"/>
          <w:szCs w:val="24"/>
        </w:rPr>
        <w:t xml:space="preserve"> </w:t>
      </w:r>
      <w:r w:rsidRPr="001A4128">
        <w:rPr>
          <w:rFonts w:ascii="Bookman Old Style" w:hAnsi="Bookman Old Style"/>
          <w:color w:val="000000" w:themeColor="text1"/>
          <w:w w:val="105"/>
          <w:sz w:val="24"/>
          <w:szCs w:val="24"/>
        </w:rPr>
        <w:t>or</w:t>
      </w:r>
      <w:r w:rsidRPr="001A4128">
        <w:rPr>
          <w:rFonts w:ascii="Bookman Old Style" w:hAnsi="Bookman Old Style"/>
          <w:color w:val="000000" w:themeColor="text1"/>
          <w:spacing w:val="-37"/>
          <w:w w:val="105"/>
          <w:sz w:val="24"/>
          <w:szCs w:val="24"/>
        </w:rPr>
        <w:t xml:space="preserve"> </w:t>
      </w:r>
      <w:r w:rsidRPr="001A4128">
        <w:rPr>
          <w:rFonts w:ascii="Bookman Old Style" w:hAnsi="Bookman Old Style"/>
          <w:color w:val="000000" w:themeColor="text1"/>
          <w:w w:val="105"/>
          <w:sz w:val="24"/>
          <w:szCs w:val="24"/>
        </w:rPr>
        <w:t>ballooning,</w:t>
      </w:r>
      <w:r w:rsidRPr="001A4128">
        <w:rPr>
          <w:rFonts w:ascii="Bookman Old Style" w:hAnsi="Bookman Old Style"/>
          <w:color w:val="000000" w:themeColor="text1"/>
          <w:spacing w:val="-37"/>
          <w:w w:val="105"/>
          <w:sz w:val="24"/>
          <w:szCs w:val="24"/>
        </w:rPr>
        <w:t xml:space="preserve"> </w:t>
      </w:r>
      <w:r w:rsidRPr="001A4128">
        <w:rPr>
          <w:rFonts w:ascii="Bookman Old Style" w:hAnsi="Bookman Old Style"/>
          <w:color w:val="000000" w:themeColor="text1"/>
          <w:w w:val="105"/>
          <w:sz w:val="24"/>
          <w:szCs w:val="24"/>
        </w:rPr>
        <w:t>and</w:t>
      </w:r>
      <w:r w:rsidRPr="001A4128">
        <w:rPr>
          <w:rFonts w:ascii="Bookman Old Style" w:hAnsi="Bookman Old Style"/>
          <w:color w:val="000000" w:themeColor="text1"/>
          <w:spacing w:val="-38"/>
          <w:w w:val="105"/>
          <w:sz w:val="24"/>
          <w:szCs w:val="24"/>
        </w:rPr>
        <w:t xml:space="preserve"> </w:t>
      </w:r>
      <w:r w:rsidRPr="001A4128">
        <w:rPr>
          <w:rFonts w:ascii="Bookman Old Style" w:hAnsi="Bookman Old Style"/>
          <w:color w:val="000000" w:themeColor="text1"/>
          <w:w w:val="105"/>
          <w:sz w:val="24"/>
          <w:szCs w:val="24"/>
        </w:rPr>
        <w:t>no</w:t>
      </w:r>
      <w:r w:rsidRPr="001A4128">
        <w:rPr>
          <w:rFonts w:ascii="Bookman Old Style" w:hAnsi="Bookman Old Style"/>
          <w:color w:val="000000" w:themeColor="text1"/>
          <w:spacing w:val="-37"/>
          <w:w w:val="105"/>
          <w:sz w:val="24"/>
          <w:szCs w:val="24"/>
        </w:rPr>
        <w:t xml:space="preserve"> </w:t>
      </w:r>
      <w:r w:rsidRPr="001A4128">
        <w:rPr>
          <w:rFonts w:ascii="Bookman Old Style" w:hAnsi="Bookman Old Style"/>
          <w:color w:val="000000" w:themeColor="text1"/>
          <w:w w:val="105"/>
          <w:sz w:val="24"/>
          <w:szCs w:val="24"/>
        </w:rPr>
        <w:t>significant</w:t>
      </w:r>
      <w:r w:rsidRPr="001A4128">
        <w:rPr>
          <w:rFonts w:ascii="Bookman Old Style" w:hAnsi="Bookman Old Style"/>
          <w:color w:val="000000" w:themeColor="text1"/>
          <w:spacing w:val="-38"/>
          <w:w w:val="105"/>
          <w:sz w:val="24"/>
          <w:szCs w:val="24"/>
        </w:rPr>
        <w:t xml:space="preserve"> </w:t>
      </w:r>
      <w:r w:rsidRPr="001A4128">
        <w:rPr>
          <w:rFonts w:ascii="Bookman Old Style" w:hAnsi="Bookman Old Style"/>
          <w:color w:val="000000" w:themeColor="text1"/>
          <w:w w:val="105"/>
          <w:sz w:val="24"/>
          <w:szCs w:val="24"/>
        </w:rPr>
        <w:t>weight</w:t>
      </w:r>
      <w:r w:rsidRPr="001A4128">
        <w:rPr>
          <w:rFonts w:ascii="Bookman Old Style" w:hAnsi="Bookman Old Style"/>
          <w:color w:val="000000" w:themeColor="text1"/>
          <w:spacing w:val="-37"/>
          <w:w w:val="105"/>
          <w:sz w:val="24"/>
          <w:szCs w:val="24"/>
        </w:rPr>
        <w:t xml:space="preserve"> </w:t>
      </w:r>
      <w:r w:rsidRPr="001A4128">
        <w:rPr>
          <w:rFonts w:ascii="Bookman Old Style" w:hAnsi="Bookman Old Style"/>
          <w:color w:val="000000" w:themeColor="text1"/>
          <w:spacing w:val="-3"/>
          <w:w w:val="105"/>
          <w:sz w:val="24"/>
          <w:szCs w:val="24"/>
        </w:rPr>
        <w:t xml:space="preserve">change </w:t>
      </w:r>
      <w:r w:rsidRPr="001A4128">
        <w:rPr>
          <w:rFonts w:ascii="Bookman Old Style" w:hAnsi="Bookman Old Style"/>
          <w:color w:val="000000" w:themeColor="text1"/>
          <w:w w:val="105"/>
          <w:sz w:val="24"/>
          <w:szCs w:val="24"/>
        </w:rPr>
        <w:t>are recommended evaluation</w:t>
      </w:r>
      <w:r w:rsidRPr="001A4128">
        <w:rPr>
          <w:rFonts w:ascii="Bookman Old Style" w:hAnsi="Bookman Old Style"/>
          <w:color w:val="000000" w:themeColor="text1"/>
          <w:spacing w:val="-4"/>
          <w:w w:val="105"/>
          <w:sz w:val="24"/>
          <w:szCs w:val="24"/>
        </w:rPr>
        <w:t xml:space="preserve"> </w:t>
      </w:r>
      <w:r w:rsidRPr="001A4128">
        <w:rPr>
          <w:rFonts w:ascii="Bookman Old Style" w:hAnsi="Bookman Old Style"/>
          <w:color w:val="000000" w:themeColor="text1"/>
          <w:w w:val="105"/>
          <w:sz w:val="24"/>
          <w:szCs w:val="24"/>
        </w:rPr>
        <w:t>criteria.</w:t>
      </w:r>
    </w:p>
    <w:p w14:paraId="5F1C117C" w14:textId="30DE961F" w:rsidR="006F39C4" w:rsidRPr="008D7627" w:rsidRDefault="00181289" w:rsidP="00BA0E44">
      <w:pPr>
        <w:pStyle w:val="Heading4"/>
        <w:rPr>
          <w:i/>
          <w:iCs/>
        </w:rPr>
      </w:pPr>
      <w:r w:rsidRPr="008D7627">
        <w:rPr>
          <w:w w:val="125"/>
        </w:rPr>
        <w:t>3.4.1.</w:t>
      </w:r>
      <w:r w:rsidR="008D7627" w:rsidRPr="008D7627">
        <w:rPr>
          <w:w w:val="125"/>
        </w:rPr>
        <w:t>3. Extrapolation</w:t>
      </w:r>
      <w:r w:rsidR="006F39C4" w:rsidRPr="008D7627">
        <w:rPr>
          <w:w w:val="125"/>
        </w:rPr>
        <w:t xml:space="preserve"> of packaging</w:t>
      </w:r>
      <w:r w:rsidR="006F39C4" w:rsidRPr="008D7627">
        <w:rPr>
          <w:spacing w:val="12"/>
          <w:w w:val="125"/>
        </w:rPr>
        <w:t xml:space="preserve"> </w:t>
      </w:r>
      <w:r w:rsidR="006F39C4" w:rsidRPr="008D7627">
        <w:rPr>
          <w:w w:val="125"/>
        </w:rPr>
        <w:t>materials</w:t>
      </w:r>
    </w:p>
    <w:p w14:paraId="52D7A7A6" w14:textId="0EEF23A1" w:rsidR="006F39C4" w:rsidRPr="00321489" w:rsidRDefault="006F39C4" w:rsidP="00FD7D6A">
      <w:pPr>
        <w:pStyle w:val="BodyText"/>
        <w:spacing w:before="157" w:line="235" w:lineRule="auto"/>
        <w:ind w:left="100" w:right="-589"/>
        <w:jc w:val="both"/>
        <w:rPr>
          <w:rFonts w:ascii="Bookman Old Style" w:hAnsi="Bookman Old Style"/>
          <w:sz w:val="24"/>
          <w:szCs w:val="24"/>
        </w:rPr>
      </w:pPr>
      <w:r w:rsidRPr="00321489">
        <w:rPr>
          <w:rFonts w:ascii="Bookman Old Style" w:hAnsi="Bookman Old Style"/>
          <w:color w:val="231F20"/>
          <w:w w:val="105"/>
          <w:sz w:val="24"/>
          <w:szCs w:val="24"/>
        </w:rPr>
        <w:t>As</w:t>
      </w:r>
      <w:r w:rsidRPr="00321489">
        <w:rPr>
          <w:rFonts w:ascii="Bookman Old Style" w:hAnsi="Bookman Old Style"/>
          <w:color w:val="231F20"/>
          <w:spacing w:val="-22"/>
          <w:w w:val="105"/>
          <w:sz w:val="24"/>
          <w:szCs w:val="24"/>
        </w:rPr>
        <w:t xml:space="preserve"> </w:t>
      </w:r>
      <w:r w:rsidRPr="00321489">
        <w:rPr>
          <w:rFonts w:ascii="Bookman Old Style" w:hAnsi="Bookman Old Style"/>
          <w:color w:val="231F20"/>
          <w:w w:val="105"/>
          <w:sz w:val="24"/>
          <w:szCs w:val="24"/>
        </w:rPr>
        <w:t>a</w:t>
      </w:r>
      <w:r w:rsidRPr="00321489">
        <w:rPr>
          <w:rFonts w:ascii="Bookman Old Style" w:hAnsi="Bookman Old Style"/>
          <w:color w:val="231F20"/>
          <w:spacing w:val="-21"/>
          <w:w w:val="105"/>
          <w:sz w:val="24"/>
          <w:szCs w:val="24"/>
        </w:rPr>
        <w:t xml:space="preserve"> </w:t>
      </w:r>
      <w:r w:rsidRPr="00321489">
        <w:rPr>
          <w:rFonts w:ascii="Bookman Old Style" w:hAnsi="Bookman Old Style"/>
          <w:color w:val="231F20"/>
          <w:w w:val="105"/>
          <w:sz w:val="24"/>
          <w:szCs w:val="24"/>
        </w:rPr>
        <w:t>general</w:t>
      </w:r>
      <w:r w:rsidRPr="00321489">
        <w:rPr>
          <w:rFonts w:ascii="Bookman Old Style" w:hAnsi="Bookman Old Style"/>
          <w:color w:val="231F20"/>
          <w:spacing w:val="-22"/>
          <w:w w:val="105"/>
          <w:sz w:val="24"/>
          <w:szCs w:val="24"/>
        </w:rPr>
        <w:t xml:space="preserve"> </w:t>
      </w:r>
      <w:r w:rsidRPr="00321489">
        <w:rPr>
          <w:rFonts w:ascii="Bookman Old Style" w:hAnsi="Bookman Old Style"/>
          <w:color w:val="231F20"/>
          <w:w w:val="105"/>
          <w:sz w:val="24"/>
          <w:szCs w:val="24"/>
        </w:rPr>
        <w:t>principle</w:t>
      </w:r>
      <w:r w:rsidR="00782AAB">
        <w:rPr>
          <w:rFonts w:ascii="Bookman Old Style" w:hAnsi="Bookman Old Style"/>
          <w:color w:val="231F20"/>
          <w:w w:val="105"/>
          <w:sz w:val="24"/>
          <w:szCs w:val="24"/>
        </w:rPr>
        <w:t>,</w:t>
      </w:r>
      <w:r w:rsidRPr="00321489">
        <w:rPr>
          <w:rFonts w:ascii="Bookman Old Style" w:hAnsi="Bookman Old Style"/>
          <w:color w:val="231F20"/>
          <w:spacing w:val="-21"/>
          <w:w w:val="105"/>
          <w:sz w:val="24"/>
          <w:szCs w:val="24"/>
        </w:rPr>
        <w:t xml:space="preserve"> </w:t>
      </w:r>
      <w:r w:rsidRPr="00321489">
        <w:rPr>
          <w:rFonts w:ascii="Bookman Old Style" w:hAnsi="Bookman Old Style"/>
          <w:color w:val="231F20"/>
          <w:w w:val="105"/>
          <w:sz w:val="24"/>
          <w:szCs w:val="24"/>
        </w:rPr>
        <w:t>data</w:t>
      </w:r>
      <w:r w:rsidRPr="00321489">
        <w:rPr>
          <w:rFonts w:ascii="Bookman Old Style" w:hAnsi="Bookman Old Style"/>
          <w:color w:val="231F20"/>
          <w:spacing w:val="-22"/>
          <w:w w:val="105"/>
          <w:sz w:val="24"/>
          <w:szCs w:val="24"/>
        </w:rPr>
        <w:t xml:space="preserve"> </w:t>
      </w:r>
      <w:r w:rsidRPr="00321489">
        <w:rPr>
          <w:rFonts w:ascii="Bookman Old Style" w:hAnsi="Bookman Old Style"/>
          <w:color w:val="231F20"/>
          <w:w w:val="105"/>
          <w:sz w:val="24"/>
          <w:szCs w:val="24"/>
        </w:rPr>
        <w:t>are</w:t>
      </w:r>
      <w:r w:rsidRPr="00321489">
        <w:rPr>
          <w:rFonts w:ascii="Bookman Old Style" w:hAnsi="Bookman Old Style"/>
          <w:color w:val="231F20"/>
          <w:spacing w:val="-21"/>
          <w:w w:val="105"/>
          <w:sz w:val="24"/>
          <w:szCs w:val="24"/>
        </w:rPr>
        <w:t xml:space="preserve"> </w:t>
      </w:r>
      <w:r w:rsidRPr="00321489">
        <w:rPr>
          <w:rFonts w:ascii="Bookman Old Style" w:hAnsi="Bookman Old Style"/>
          <w:color w:val="231F20"/>
          <w:w w:val="105"/>
          <w:sz w:val="24"/>
          <w:szCs w:val="24"/>
        </w:rPr>
        <w:t>required</w:t>
      </w:r>
      <w:r w:rsidRPr="00321489">
        <w:rPr>
          <w:rFonts w:ascii="Bookman Old Style" w:hAnsi="Bookman Old Style"/>
          <w:color w:val="231F20"/>
          <w:spacing w:val="-22"/>
          <w:w w:val="105"/>
          <w:sz w:val="24"/>
          <w:szCs w:val="24"/>
        </w:rPr>
        <w:t xml:space="preserve"> </w:t>
      </w:r>
      <w:r w:rsidRPr="00321489">
        <w:rPr>
          <w:rFonts w:ascii="Bookman Old Style" w:hAnsi="Bookman Old Style"/>
          <w:color w:val="231F20"/>
          <w:w w:val="105"/>
          <w:sz w:val="24"/>
          <w:szCs w:val="24"/>
        </w:rPr>
        <w:t>to</w:t>
      </w:r>
      <w:r w:rsidRPr="00321489">
        <w:rPr>
          <w:rFonts w:ascii="Bookman Old Style" w:hAnsi="Bookman Old Style"/>
          <w:color w:val="231F20"/>
          <w:spacing w:val="-21"/>
          <w:w w:val="105"/>
          <w:sz w:val="24"/>
          <w:szCs w:val="24"/>
        </w:rPr>
        <w:t xml:space="preserve"> </w:t>
      </w:r>
      <w:r w:rsidRPr="00321489">
        <w:rPr>
          <w:rFonts w:ascii="Bookman Old Style" w:hAnsi="Bookman Old Style"/>
          <w:color w:val="231F20"/>
          <w:w w:val="105"/>
          <w:sz w:val="24"/>
          <w:szCs w:val="24"/>
        </w:rPr>
        <w:t>support</w:t>
      </w:r>
      <w:r w:rsidRPr="00321489">
        <w:rPr>
          <w:rFonts w:ascii="Bookman Old Style" w:hAnsi="Bookman Old Style"/>
          <w:color w:val="231F20"/>
          <w:spacing w:val="-22"/>
          <w:w w:val="105"/>
          <w:sz w:val="24"/>
          <w:szCs w:val="24"/>
        </w:rPr>
        <w:t xml:space="preserve"> </w:t>
      </w:r>
      <w:r w:rsidRPr="00321489">
        <w:rPr>
          <w:rFonts w:ascii="Bookman Old Style" w:hAnsi="Bookman Old Style"/>
          <w:color w:val="231F20"/>
          <w:w w:val="105"/>
          <w:sz w:val="24"/>
          <w:szCs w:val="24"/>
        </w:rPr>
        <w:t>the</w:t>
      </w:r>
      <w:r w:rsidRPr="00321489">
        <w:rPr>
          <w:rFonts w:ascii="Bookman Old Style" w:hAnsi="Bookman Old Style"/>
          <w:color w:val="231F20"/>
          <w:spacing w:val="-21"/>
          <w:w w:val="105"/>
          <w:sz w:val="24"/>
          <w:szCs w:val="24"/>
        </w:rPr>
        <w:t xml:space="preserve"> </w:t>
      </w:r>
      <w:r w:rsidRPr="00321489">
        <w:rPr>
          <w:rFonts w:ascii="Bookman Old Style" w:hAnsi="Bookman Old Style"/>
          <w:color w:val="231F20"/>
          <w:w w:val="105"/>
          <w:sz w:val="24"/>
          <w:szCs w:val="24"/>
        </w:rPr>
        <w:t>packaging</w:t>
      </w:r>
      <w:r w:rsidRPr="00321489">
        <w:rPr>
          <w:rFonts w:ascii="Bookman Old Style" w:hAnsi="Bookman Old Style"/>
          <w:color w:val="231F20"/>
          <w:spacing w:val="-22"/>
          <w:w w:val="105"/>
          <w:sz w:val="24"/>
          <w:szCs w:val="24"/>
        </w:rPr>
        <w:t xml:space="preserve"> </w:t>
      </w:r>
      <w:r w:rsidRPr="00321489">
        <w:rPr>
          <w:rFonts w:ascii="Bookman Old Style" w:hAnsi="Bookman Old Style"/>
          <w:color w:val="231F20"/>
          <w:w w:val="105"/>
          <w:sz w:val="24"/>
          <w:szCs w:val="24"/>
        </w:rPr>
        <w:t>material</w:t>
      </w:r>
      <w:r w:rsidRPr="00321489">
        <w:rPr>
          <w:rFonts w:ascii="Bookman Old Style" w:hAnsi="Bookman Old Style"/>
          <w:color w:val="231F20"/>
          <w:spacing w:val="-21"/>
          <w:w w:val="105"/>
          <w:sz w:val="24"/>
          <w:szCs w:val="24"/>
        </w:rPr>
        <w:t xml:space="preserve"> </w:t>
      </w:r>
      <w:r w:rsidRPr="00321489">
        <w:rPr>
          <w:rFonts w:ascii="Bookman Old Style" w:hAnsi="Bookman Old Style"/>
          <w:color w:val="231F20"/>
          <w:w w:val="105"/>
          <w:sz w:val="24"/>
          <w:szCs w:val="24"/>
        </w:rPr>
        <w:t>in</w:t>
      </w:r>
      <w:r w:rsidRPr="00321489">
        <w:rPr>
          <w:rFonts w:ascii="Bookman Old Style" w:hAnsi="Bookman Old Style"/>
          <w:color w:val="231F20"/>
          <w:spacing w:val="-21"/>
          <w:w w:val="105"/>
          <w:sz w:val="24"/>
          <w:szCs w:val="24"/>
        </w:rPr>
        <w:t xml:space="preserve"> </w:t>
      </w:r>
      <w:r w:rsidRPr="00321489">
        <w:rPr>
          <w:rFonts w:ascii="Bookman Old Style" w:hAnsi="Bookman Old Style"/>
          <w:color w:val="231F20"/>
          <w:w w:val="105"/>
          <w:sz w:val="24"/>
          <w:szCs w:val="24"/>
        </w:rPr>
        <w:t>which</w:t>
      </w:r>
      <w:r w:rsidRPr="00321489">
        <w:rPr>
          <w:rFonts w:ascii="Bookman Old Style" w:hAnsi="Bookman Old Style"/>
          <w:color w:val="231F20"/>
          <w:spacing w:val="-22"/>
          <w:w w:val="105"/>
          <w:sz w:val="24"/>
          <w:szCs w:val="24"/>
        </w:rPr>
        <w:t xml:space="preserve"> </w:t>
      </w:r>
      <w:r w:rsidR="00513D84">
        <w:rPr>
          <w:rFonts w:ascii="Bookman Old Style" w:hAnsi="Bookman Old Style"/>
          <w:color w:val="231F20"/>
          <w:w w:val="105"/>
          <w:sz w:val="24"/>
          <w:szCs w:val="24"/>
        </w:rPr>
        <w:t>pesticides are packed.</w:t>
      </w:r>
      <w:r w:rsidRPr="00321489">
        <w:rPr>
          <w:rFonts w:ascii="Bookman Old Style" w:hAnsi="Bookman Old Style"/>
          <w:color w:val="231F20"/>
          <w:spacing w:val="-30"/>
          <w:w w:val="105"/>
          <w:sz w:val="24"/>
          <w:szCs w:val="24"/>
        </w:rPr>
        <w:t xml:space="preserve"> </w:t>
      </w:r>
      <w:r w:rsidRPr="00321489">
        <w:rPr>
          <w:rFonts w:ascii="Bookman Old Style" w:hAnsi="Bookman Old Style"/>
          <w:color w:val="231F20"/>
          <w:w w:val="105"/>
          <w:sz w:val="24"/>
          <w:szCs w:val="24"/>
        </w:rPr>
        <w:t>In</w:t>
      </w:r>
      <w:r w:rsidRPr="00321489">
        <w:rPr>
          <w:rFonts w:ascii="Bookman Old Style" w:hAnsi="Bookman Old Style"/>
          <w:color w:val="231F20"/>
          <w:spacing w:val="-31"/>
          <w:w w:val="105"/>
          <w:sz w:val="24"/>
          <w:szCs w:val="24"/>
        </w:rPr>
        <w:t xml:space="preserve"> </w:t>
      </w:r>
      <w:r w:rsidRPr="00321489">
        <w:rPr>
          <w:rFonts w:ascii="Bookman Old Style" w:hAnsi="Bookman Old Style"/>
          <w:color w:val="231F20"/>
          <w:w w:val="105"/>
          <w:sz w:val="24"/>
          <w:szCs w:val="24"/>
        </w:rPr>
        <w:t>certain</w:t>
      </w:r>
      <w:r w:rsidRPr="00321489">
        <w:rPr>
          <w:rFonts w:ascii="Bookman Old Style" w:hAnsi="Bookman Old Style"/>
          <w:color w:val="231F20"/>
          <w:spacing w:val="-30"/>
          <w:w w:val="105"/>
          <w:sz w:val="24"/>
          <w:szCs w:val="24"/>
        </w:rPr>
        <w:t xml:space="preserve"> </w:t>
      </w:r>
      <w:r w:rsidRPr="00321489">
        <w:rPr>
          <w:rFonts w:ascii="Bookman Old Style" w:hAnsi="Bookman Old Style"/>
          <w:color w:val="231F20"/>
          <w:w w:val="105"/>
          <w:sz w:val="24"/>
          <w:szCs w:val="24"/>
        </w:rPr>
        <w:t>instances,</w:t>
      </w:r>
      <w:r w:rsidRPr="00321489">
        <w:rPr>
          <w:rFonts w:ascii="Bookman Old Style" w:hAnsi="Bookman Old Style"/>
          <w:color w:val="231F20"/>
          <w:spacing w:val="-31"/>
          <w:w w:val="105"/>
          <w:sz w:val="24"/>
          <w:szCs w:val="24"/>
        </w:rPr>
        <w:t xml:space="preserve"> </w:t>
      </w:r>
      <w:r w:rsidRPr="00321489">
        <w:rPr>
          <w:rFonts w:ascii="Bookman Old Style" w:hAnsi="Bookman Old Style"/>
          <w:color w:val="231F20"/>
          <w:w w:val="105"/>
          <w:sz w:val="24"/>
          <w:szCs w:val="24"/>
        </w:rPr>
        <w:t>extrapolating</w:t>
      </w:r>
      <w:r w:rsidRPr="00321489">
        <w:rPr>
          <w:rFonts w:ascii="Bookman Old Style" w:hAnsi="Bookman Old Style"/>
          <w:color w:val="231F20"/>
          <w:spacing w:val="-31"/>
          <w:w w:val="105"/>
          <w:sz w:val="24"/>
          <w:szCs w:val="24"/>
        </w:rPr>
        <w:t xml:space="preserve"> </w:t>
      </w:r>
      <w:r w:rsidRPr="00321489">
        <w:rPr>
          <w:rFonts w:ascii="Bookman Old Style" w:hAnsi="Bookman Old Style"/>
          <w:color w:val="231F20"/>
          <w:w w:val="105"/>
          <w:sz w:val="24"/>
          <w:szCs w:val="24"/>
        </w:rPr>
        <w:t>data</w:t>
      </w:r>
      <w:r w:rsidRPr="00321489">
        <w:rPr>
          <w:rFonts w:ascii="Bookman Old Style" w:hAnsi="Bookman Old Style"/>
          <w:color w:val="231F20"/>
          <w:spacing w:val="-30"/>
          <w:w w:val="105"/>
          <w:sz w:val="24"/>
          <w:szCs w:val="24"/>
        </w:rPr>
        <w:t xml:space="preserve"> </w:t>
      </w:r>
      <w:r w:rsidRPr="00321489">
        <w:rPr>
          <w:rFonts w:ascii="Bookman Old Style" w:hAnsi="Bookman Old Style"/>
          <w:color w:val="231F20"/>
          <w:w w:val="105"/>
          <w:sz w:val="24"/>
          <w:szCs w:val="24"/>
        </w:rPr>
        <w:t>from</w:t>
      </w:r>
      <w:r w:rsidRPr="00321489">
        <w:rPr>
          <w:rFonts w:ascii="Bookman Old Style" w:hAnsi="Bookman Old Style"/>
          <w:color w:val="231F20"/>
          <w:spacing w:val="-31"/>
          <w:w w:val="105"/>
          <w:sz w:val="24"/>
          <w:szCs w:val="24"/>
        </w:rPr>
        <w:t xml:space="preserve"> </w:t>
      </w:r>
      <w:r w:rsidRPr="00321489">
        <w:rPr>
          <w:rFonts w:ascii="Bookman Old Style" w:hAnsi="Bookman Old Style"/>
          <w:color w:val="231F20"/>
          <w:w w:val="105"/>
          <w:sz w:val="24"/>
          <w:szCs w:val="24"/>
        </w:rPr>
        <w:t>one</w:t>
      </w:r>
      <w:r w:rsidRPr="00321489">
        <w:rPr>
          <w:rFonts w:ascii="Bookman Old Style" w:hAnsi="Bookman Old Style"/>
          <w:color w:val="231F20"/>
          <w:spacing w:val="-30"/>
          <w:w w:val="105"/>
          <w:sz w:val="24"/>
          <w:szCs w:val="24"/>
        </w:rPr>
        <w:t xml:space="preserve"> </w:t>
      </w:r>
      <w:r w:rsidRPr="00321489">
        <w:rPr>
          <w:rFonts w:ascii="Bookman Old Style" w:hAnsi="Bookman Old Style"/>
          <w:color w:val="231F20"/>
          <w:w w:val="105"/>
          <w:sz w:val="24"/>
          <w:szCs w:val="24"/>
        </w:rPr>
        <w:t>packaging</w:t>
      </w:r>
      <w:r w:rsidRPr="00321489">
        <w:rPr>
          <w:rFonts w:ascii="Bookman Old Style" w:hAnsi="Bookman Old Style"/>
          <w:color w:val="231F20"/>
          <w:spacing w:val="-31"/>
          <w:w w:val="105"/>
          <w:sz w:val="24"/>
          <w:szCs w:val="24"/>
        </w:rPr>
        <w:t xml:space="preserve"> </w:t>
      </w:r>
      <w:r w:rsidRPr="00321489">
        <w:rPr>
          <w:rFonts w:ascii="Bookman Old Style" w:hAnsi="Bookman Old Style"/>
          <w:color w:val="231F20"/>
          <w:w w:val="105"/>
          <w:sz w:val="24"/>
          <w:szCs w:val="24"/>
        </w:rPr>
        <w:t>material to another is possible according to</w:t>
      </w:r>
      <w:r w:rsidR="00310477">
        <w:rPr>
          <w:rFonts w:ascii="Bookman Old Style" w:hAnsi="Bookman Old Style"/>
          <w:color w:val="231F20"/>
          <w:w w:val="105"/>
          <w:sz w:val="24"/>
          <w:szCs w:val="24"/>
        </w:rPr>
        <w:t xml:space="preserve"> other</w:t>
      </w:r>
      <w:r w:rsidRPr="00321489">
        <w:rPr>
          <w:rFonts w:ascii="Bookman Old Style" w:hAnsi="Bookman Old Style"/>
          <w:color w:val="231F20"/>
          <w:w w:val="105"/>
          <w:sz w:val="24"/>
          <w:szCs w:val="24"/>
        </w:rPr>
        <w:t xml:space="preserve"> international guidelines.</w:t>
      </w:r>
    </w:p>
    <w:p w14:paraId="6DC079F0" w14:textId="507F9D4A" w:rsidR="006F39C4" w:rsidRPr="00FB6524" w:rsidRDefault="00191B6A" w:rsidP="00FB6524">
      <w:pPr>
        <w:pStyle w:val="Heading5"/>
        <w:rPr>
          <w:rFonts w:ascii="Bookman Old Style" w:hAnsi="Bookman Old Style"/>
          <w:b/>
          <w:bCs/>
          <w:color w:val="000000" w:themeColor="text1"/>
          <w:sz w:val="24"/>
          <w:szCs w:val="24"/>
        </w:rPr>
      </w:pPr>
      <w:r w:rsidRPr="00FB6524">
        <w:rPr>
          <w:rFonts w:ascii="Bookman Old Style" w:hAnsi="Bookman Old Style"/>
          <w:b/>
          <w:bCs/>
          <w:color w:val="000000" w:themeColor="text1"/>
          <w:sz w:val="24"/>
          <w:szCs w:val="24"/>
        </w:rPr>
        <w:t xml:space="preserve">3.4.1.3.1 </w:t>
      </w:r>
      <w:r w:rsidR="006F39C4" w:rsidRPr="00FB6524">
        <w:rPr>
          <w:rFonts w:ascii="Bookman Old Style" w:hAnsi="Bookman Old Style"/>
          <w:b/>
          <w:bCs/>
          <w:color w:val="000000" w:themeColor="text1"/>
          <w:sz w:val="24"/>
          <w:szCs w:val="24"/>
        </w:rPr>
        <w:t>Extrapolation for liquid formulations</w:t>
      </w:r>
    </w:p>
    <w:p w14:paraId="0C12CEDF" w14:textId="77777777" w:rsidR="006F39C4" w:rsidRPr="00864CCB" w:rsidRDefault="006F39C4" w:rsidP="003B4E4F">
      <w:pPr>
        <w:pStyle w:val="BodyText"/>
        <w:spacing w:before="218"/>
        <w:ind w:left="-142" w:right="-589"/>
        <w:jc w:val="both"/>
        <w:rPr>
          <w:rFonts w:ascii="Bookman Old Style" w:hAnsi="Bookman Old Style"/>
          <w:color w:val="000000" w:themeColor="text1"/>
          <w:sz w:val="24"/>
          <w:szCs w:val="24"/>
        </w:rPr>
      </w:pPr>
      <w:r w:rsidRPr="00864CCB">
        <w:rPr>
          <w:rFonts w:ascii="Bookman Old Style" w:hAnsi="Bookman Old Style"/>
          <w:color w:val="000000" w:themeColor="text1"/>
          <w:spacing w:val="-3"/>
          <w:sz w:val="24"/>
          <w:szCs w:val="24"/>
        </w:rPr>
        <w:t xml:space="preserve">According </w:t>
      </w:r>
      <w:r w:rsidRPr="00864CCB">
        <w:rPr>
          <w:rFonts w:ascii="Bookman Old Style" w:hAnsi="Bookman Old Style"/>
          <w:color w:val="000000" w:themeColor="text1"/>
          <w:sz w:val="24"/>
          <w:szCs w:val="24"/>
        </w:rPr>
        <w:t>to international guidelines, the following extrapolations are</w:t>
      </w:r>
      <w:r w:rsidRPr="00864CCB">
        <w:rPr>
          <w:rFonts w:ascii="Bookman Old Style" w:hAnsi="Bookman Old Style"/>
          <w:color w:val="000000" w:themeColor="text1"/>
          <w:spacing w:val="58"/>
          <w:sz w:val="24"/>
          <w:szCs w:val="24"/>
        </w:rPr>
        <w:t xml:space="preserve"> </w:t>
      </w:r>
      <w:r w:rsidRPr="00864CCB">
        <w:rPr>
          <w:rFonts w:ascii="Bookman Old Style" w:hAnsi="Bookman Old Style"/>
          <w:color w:val="000000" w:themeColor="text1"/>
          <w:sz w:val="24"/>
          <w:szCs w:val="24"/>
        </w:rPr>
        <w:t>acceptable:</w:t>
      </w:r>
    </w:p>
    <w:p w14:paraId="4896FD07" w14:textId="4681F54E" w:rsidR="006F39C4" w:rsidRPr="00864CCB" w:rsidRDefault="006F39C4" w:rsidP="003B4E4F">
      <w:pPr>
        <w:ind w:left="-142" w:right="-589"/>
        <w:jc w:val="both"/>
        <w:rPr>
          <w:rFonts w:ascii="Bookman Old Style" w:hAnsi="Bookman Old Style"/>
        </w:rPr>
      </w:pPr>
      <w:r w:rsidRPr="00864CCB">
        <w:rPr>
          <w:rFonts w:ascii="Bookman Old Style" w:hAnsi="Bookman Old Style"/>
          <w:w w:val="105"/>
        </w:rPr>
        <w:t>For</w:t>
      </w:r>
      <w:r w:rsidRPr="00864CCB">
        <w:rPr>
          <w:rFonts w:ascii="Bookman Old Style" w:hAnsi="Bookman Old Style"/>
          <w:spacing w:val="-10"/>
          <w:w w:val="105"/>
        </w:rPr>
        <w:t xml:space="preserve"> </w:t>
      </w:r>
      <w:r w:rsidRPr="00864CCB">
        <w:rPr>
          <w:rFonts w:ascii="Bookman Old Style" w:hAnsi="Bookman Old Style"/>
          <w:w w:val="105"/>
        </w:rPr>
        <w:t>water-based</w:t>
      </w:r>
      <w:r w:rsidRPr="00864CCB">
        <w:rPr>
          <w:rFonts w:ascii="Bookman Old Style" w:hAnsi="Bookman Old Style"/>
          <w:spacing w:val="-10"/>
          <w:w w:val="105"/>
        </w:rPr>
        <w:t xml:space="preserve"> </w:t>
      </w:r>
      <w:r w:rsidRPr="00864CCB">
        <w:rPr>
          <w:rFonts w:ascii="Bookman Old Style" w:hAnsi="Bookman Old Style"/>
          <w:w w:val="105"/>
        </w:rPr>
        <w:t>formulations</w:t>
      </w:r>
      <w:r w:rsidRPr="00864CCB">
        <w:rPr>
          <w:rFonts w:ascii="Bookman Old Style" w:hAnsi="Bookman Old Style"/>
          <w:spacing w:val="-10"/>
          <w:w w:val="105"/>
        </w:rPr>
        <w:t xml:space="preserve"> </w:t>
      </w:r>
      <w:r w:rsidRPr="00864CCB">
        <w:rPr>
          <w:rFonts w:ascii="Bookman Old Style" w:hAnsi="Bookman Old Style"/>
          <w:spacing w:val="-3"/>
          <w:w w:val="105"/>
        </w:rPr>
        <w:t>(e.g.</w:t>
      </w:r>
      <w:r w:rsidRPr="00864CCB">
        <w:rPr>
          <w:rFonts w:ascii="Bookman Old Style" w:hAnsi="Bookman Old Style"/>
          <w:spacing w:val="-10"/>
          <w:w w:val="105"/>
        </w:rPr>
        <w:t xml:space="preserve"> </w:t>
      </w:r>
      <w:r w:rsidRPr="00864CCB">
        <w:rPr>
          <w:rFonts w:ascii="Bookman Old Style" w:hAnsi="Bookman Old Style"/>
          <w:w w:val="105"/>
        </w:rPr>
        <w:t>S</w:t>
      </w:r>
      <w:r w:rsidR="00864CCB" w:rsidRPr="00864CCB">
        <w:rPr>
          <w:rFonts w:ascii="Bookman Old Style" w:hAnsi="Bookman Old Style"/>
          <w:w w:val="105"/>
        </w:rPr>
        <w:t>oluble Concentrates</w:t>
      </w:r>
      <w:r w:rsidRPr="00864CCB">
        <w:rPr>
          <w:rFonts w:ascii="Bookman Old Style" w:hAnsi="Bookman Old Style"/>
          <w:w w:val="105"/>
        </w:rPr>
        <w:t>,</w:t>
      </w:r>
      <w:r w:rsidR="00864CCB" w:rsidRPr="00864CCB">
        <w:rPr>
          <w:rStyle w:val="Emphasis"/>
          <w:rFonts w:ascii="Bookman Old Style" w:eastAsiaTheme="majorEastAsia" w:hAnsi="Bookman Old Style"/>
        </w:rPr>
        <w:t xml:space="preserve"> Soluble</w:t>
      </w:r>
      <w:r w:rsidR="00864CCB" w:rsidRPr="00864CCB">
        <w:rPr>
          <w:rFonts w:ascii="Bookman Old Style" w:hAnsi="Bookman Old Style"/>
        </w:rPr>
        <w:t xml:space="preserve"> (liquid) </w:t>
      </w:r>
      <w:r w:rsidR="00864CCB" w:rsidRPr="00864CCB">
        <w:rPr>
          <w:rStyle w:val="Emphasis"/>
          <w:rFonts w:ascii="Bookman Old Style" w:eastAsiaTheme="majorEastAsia" w:hAnsi="Bookman Old Style"/>
        </w:rPr>
        <w:t>SL</w:t>
      </w:r>
      <w:r w:rsidR="00864CCB" w:rsidRPr="00864CCB">
        <w:rPr>
          <w:rFonts w:ascii="Bookman Old Style" w:hAnsi="Bookman Old Style"/>
        </w:rPr>
        <w:t xml:space="preserve"> SP </w:t>
      </w:r>
      <w:r w:rsidR="00864CCB" w:rsidRPr="00864CCB">
        <w:rPr>
          <w:rStyle w:val="Emphasis"/>
          <w:rFonts w:ascii="Bookman Old Style" w:eastAsiaTheme="majorEastAsia" w:hAnsi="Bookman Old Style"/>
        </w:rPr>
        <w:t>Soluble</w:t>
      </w:r>
      <w:r w:rsidR="00864CCB" w:rsidRPr="00864CCB">
        <w:rPr>
          <w:rFonts w:ascii="Bookman Old Style" w:hAnsi="Bookman Old Style"/>
        </w:rPr>
        <w:t xml:space="preserve"> powder</w:t>
      </w:r>
      <w:r w:rsidRPr="00864CCB">
        <w:rPr>
          <w:rFonts w:ascii="Bookman Old Style" w:hAnsi="Bookman Old Style"/>
          <w:w w:val="105"/>
        </w:rPr>
        <w:t>)</w:t>
      </w:r>
      <w:r w:rsidRPr="00864CCB">
        <w:rPr>
          <w:rFonts w:ascii="Bookman Old Style" w:hAnsi="Bookman Old Style"/>
          <w:spacing w:val="-10"/>
          <w:w w:val="105"/>
        </w:rPr>
        <w:t xml:space="preserve"> </w:t>
      </w:r>
      <w:r w:rsidRPr="00864CCB">
        <w:rPr>
          <w:rFonts w:ascii="Bookman Old Style" w:hAnsi="Bookman Old Style"/>
          <w:w w:val="105"/>
        </w:rPr>
        <w:t>extrapolation</w:t>
      </w:r>
      <w:r w:rsidRPr="00864CCB">
        <w:rPr>
          <w:rFonts w:ascii="Bookman Old Style" w:hAnsi="Bookman Old Style"/>
          <w:spacing w:val="-10"/>
          <w:w w:val="105"/>
        </w:rPr>
        <w:t xml:space="preserve"> </w:t>
      </w:r>
      <w:r w:rsidRPr="00864CCB">
        <w:rPr>
          <w:rFonts w:ascii="Bookman Old Style" w:hAnsi="Bookman Old Style"/>
          <w:w w:val="105"/>
        </w:rPr>
        <w:t>between</w:t>
      </w:r>
      <w:r w:rsidRPr="00864CCB">
        <w:rPr>
          <w:rFonts w:ascii="Bookman Old Style" w:hAnsi="Bookman Old Style"/>
          <w:spacing w:val="-10"/>
          <w:w w:val="105"/>
        </w:rPr>
        <w:t xml:space="preserve"> </w:t>
      </w:r>
      <w:r w:rsidRPr="00864CCB">
        <w:rPr>
          <w:rFonts w:ascii="Bookman Old Style" w:hAnsi="Bookman Old Style"/>
          <w:w w:val="105"/>
        </w:rPr>
        <w:t>plastic materials is possible and stability data generated for one of the materials can be used in support of any of the</w:t>
      </w:r>
      <w:r w:rsidRPr="00864CCB">
        <w:rPr>
          <w:rFonts w:ascii="Bookman Old Style" w:hAnsi="Bookman Old Style"/>
          <w:spacing w:val="-6"/>
          <w:w w:val="105"/>
        </w:rPr>
        <w:t xml:space="preserve"> </w:t>
      </w:r>
      <w:r w:rsidR="00767A30" w:rsidRPr="00864CCB">
        <w:rPr>
          <w:rFonts w:ascii="Bookman Old Style" w:hAnsi="Bookman Old Style"/>
          <w:w w:val="105"/>
        </w:rPr>
        <w:t>others (</w:t>
      </w:r>
      <w:r w:rsidR="0045472F" w:rsidRPr="00864CCB">
        <w:rPr>
          <w:rFonts w:ascii="Bookman Old Style" w:hAnsi="Bookman Old Style"/>
          <w:w w:val="105"/>
        </w:rPr>
        <w:t>H</w:t>
      </w:r>
      <w:r w:rsidR="000A4278" w:rsidRPr="00864CCB">
        <w:rPr>
          <w:rFonts w:ascii="Bookman Old Style" w:hAnsi="Bookman Old Style"/>
          <w:w w:val="105"/>
        </w:rPr>
        <w:t>DPE,</w:t>
      </w:r>
      <w:r w:rsidR="00BB3C43" w:rsidRPr="00864CCB">
        <w:rPr>
          <w:rFonts w:ascii="Bookman Old Style" w:hAnsi="Bookman Old Style"/>
          <w:w w:val="105"/>
        </w:rPr>
        <w:t xml:space="preserve"> </w:t>
      </w:r>
      <w:r w:rsidR="000A4278" w:rsidRPr="00864CCB">
        <w:rPr>
          <w:rFonts w:ascii="Bookman Old Style" w:hAnsi="Bookman Old Style"/>
          <w:w w:val="105"/>
        </w:rPr>
        <w:t>f-</w:t>
      </w:r>
      <w:r w:rsidR="00BB3C43" w:rsidRPr="00864CCB">
        <w:rPr>
          <w:rFonts w:ascii="Bookman Old Style" w:hAnsi="Bookman Old Style"/>
          <w:w w:val="105"/>
        </w:rPr>
        <w:t>HPPE, HDPE</w:t>
      </w:r>
      <w:r w:rsidR="000A4278" w:rsidRPr="00864CCB">
        <w:rPr>
          <w:rFonts w:ascii="Bookman Old Style" w:hAnsi="Bookman Old Style"/>
          <w:w w:val="105"/>
        </w:rPr>
        <w:t>-</w:t>
      </w:r>
      <w:r w:rsidR="00BB3C43" w:rsidRPr="00864CCB">
        <w:rPr>
          <w:rFonts w:ascii="Bookman Old Style" w:hAnsi="Bookman Old Style"/>
          <w:w w:val="105"/>
        </w:rPr>
        <w:t>EVOH, HDOE</w:t>
      </w:r>
      <w:r w:rsidR="000A4278" w:rsidRPr="00864CCB">
        <w:rPr>
          <w:rFonts w:ascii="Bookman Old Style" w:hAnsi="Bookman Old Style"/>
          <w:w w:val="105"/>
        </w:rPr>
        <w:t xml:space="preserve">-PA </w:t>
      </w:r>
      <w:r w:rsidR="00767A30" w:rsidRPr="00864CCB">
        <w:rPr>
          <w:rFonts w:ascii="Bookman Old Style" w:hAnsi="Bookman Old Style"/>
          <w:w w:val="105"/>
        </w:rPr>
        <w:t>&amp;PET)</w:t>
      </w:r>
      <w:r w:rsidRPr="00864CCB">
        <w:rPr>
          <w:rFonts w:ascii="Bookman Old Style" w:hAnsi="Bookman Old Style"/>
          <w:w w:val="105"/>
        </w:rPr>
        <w:t>.</w:t>
      </w:r>
    </w:p>
    <w:p w14:paraId="19B01BD1" w14:textId="4248C487" w:rsidR="006F39C4" w:rsidRPr="003B4E4F" w:rsidRDefault="006F39C4" w:rsidP="003B4E4F">
      <w:pPr>
        <w:pStyle w:val="BodyText"/>
        <w:spacing w:before="8"/>
        <w:ind w:left="-142" w:right="-589"/>
        <w:jc w:val="both"/>
        <w:rPr>
          <w:rFonts w:ascii="Bookman Old Style" w:hAnsi="Bookman Old Style"/>
          <w:color w:val="000000" w:themeColor="text1"/>
          <w:sz w:val="24"/>
          <w:szCs w:val="24"/>
        </w:rPr>
      </w:pPr>
    </w:p>
    <w:p w14:paraId="69BE56A9" w14:textId="0B175F60" w:rsidR="006F39C4" w:rsidRPr="003B4E4F" w:rsidRDefault="006F39C4" w:rsidP="003B4E4F">
      <w:pPr>
        <w:ind w:left="-142" w:right="-589"/>
        <w:jc w:val="both"/>
        <w:rPr>
          <w:rFonts w:ascii="Bookman Old Style" w:hAnsi="Bookman Old Style"/>
        </w:rPr>
      </w:pPr>
      <w:r w:rsidRPr="00EF3C8B">
        <w:rPr>
          <w:rFonts w:ascii="Bookman Old Style" w:hAnsi="Bookman Old Style"/>
          <w:w w:val="105"/>
        </w:rPr>
        <w:t>For</w:t>
      </w:r>
      <w:r w:rsidRPr="00EF3C8B">
        <w:rPr>
          <w:rFonts w:ascii="Bookman Old Style" w:hAnsi="Bookman Old Style"/>
          <w:spacing w:val="-8"/>
          <w:w w:val="105"/>
        </w:rPr>
        <w:t xml:space="preserve"> </w:t>
      </w:r>
      <w:r w:rsidRPr="00EF3C8B">
        <w:rPr>
          <w:rFonts w:ascii="Bookman Old Style" w:hAnsi="Bookman Old Style"/>
          <w:w w:val="105"/>
        </w:rPr>
        <w:t>organic</w:t>
      </w:r>
      <w:r w:rsidRPr="00EF3C8B">
        <w:rPr>
          <w:rFonts w:ascii="Bookman Old Style" w:hAnsi="Bookman Old Style"/>
          <w:spacing w:val="-7"/>
          <w:w w:val="105"/>
        </w:rPr>
        <w:t xml:space="preserve"> </w:t>
      </w:r>
      <w:r w:rsidRPr="00EF3C8B">
        <w:rPr>
          <w:rFonts w:ascii="Bookman Old Style" w:hAnsi="Bookman Old Style"/>
          <w:w w:val="105"/>
        </w:rPr>
        <w:t>solvent</w:t>
      </w:r>
      <w:r w:rsidRPr="00EF3C8B">
        <w:rPr>
          <w:rFonts w:ascii="Bookman Old Style" w:hAnsi="Bookman Old Style"/>
          <w:spacing w:val="-7"/>
          <w:w w:val="105"/>
        </w:rPr>
        <w:t xml:space="preserve"> </w:t>
      </w:r>
      <w:r w:rsidRPr="00EF3C8B">
        <w:rPr>
          <w:rFonts w:ascii="Bookman Old Style" w:hAnsi="Bookman Old Style"/>
          <w:w w:val="105"/>
        </w:rPr>
        <w:t>containing</w:t>
      </w:r>
      <w:r w:rsidRPr="00EF3C8B">
        <w:rPr>
          <w:rFonts w:ascii="Bookman Old Style" w:hAnsi="Bookman Old Style"/>
          <w:spacing w:val="-7"/>
          <w:w w:val="105"/>
        </w:rPr>
        <w:t xml:space="preserve"> </w:t>
      </w:r>
      <w:r w:rsidRPr="00EF3C8B">
        <w:rPr>
          <w:rFonts w:ascii="Bookman Old Style" w:hAnsi="Bookman Old Style"/>
          <w:w w:val="105"/>
        </w:rPr>
        <w:t>formulations</w:t>
      </w:r>
      <w:r w:rsidRPr="00EF3C8B">
        <w:rPr>
          <w:rFonts w:ascii="Bookman Old Style" w:hAnsi="Bookman Old Style"/>
          <w:spacing w:val="-7"/>
          <w:w w:val="105"/>
        </w:rPr>
        <w:t xml:space="preserve"> </w:t>
      </w:r>
      <w:r w:rsidRPr="00EF3C8B">
        <w:rPr>
          <w:rFonts w:ascii="Bookman Old Style" w:hAnsi="Bookman Old Style"/>
          <w:spacing w:val="-3"/>
          <w:w w:val="105"/>
        </w:rPr>
        <w:t>(</w:t>
      </w:r>
      <w:r w:rsidR="00767A30" w:rsidRPr="00EF3C8B">
        <w:rPr>
          <w:rFonts w:ascii="Bookman Old Style" w:hAnsi="Bookman Old Style"/>
          <w:spacing w:val="-3"/>
          <w:w w:val="105"/>
        </w:rPr>
        <w:t>e.g.</w:t>
      </w:r>
      <w:r w:rsidR="00281E7F" w:rsidRPr="00EF3C8B">
        <w:rPr>
          <w:rStyle w:val="fielditem"/>
          <w:rFonts w:eastAsiaTheme="majorEastAsia"/>
        </w:rPr>
        <w:t xml:space="preserve"> Emulsifiable Concentrate (</w:t>
      </w:r>
      <w:r w:rsidRPr="00EF3C8B">
        <w:rPr>
          <w:rFonts w:ascii="Bookman Old Style" w:hAnsi="Bookman Old Style"/>
          <w:w w:val="105"/>
        </w:rPr>
        <w:t>EC</w:t>
      </w:r>
      <w:r w:rsidR="00281E7F">
        <w:rPr>
          <w:rFonts w:ascii="Bookman Old Style" w:hAnsi="Bookman Old Style"/>
          <w:w w:val="105"/>
          <w:highlight w:val="yellow"/>
        </w:rPr>
        <w:t>)</w:t>
      </w:r>
      <w:r w:rsidRPr="003B4E4F">
        <w:rPr>
          <w:rFonts w:ascii="Bookman Old Style" w:hAnsi="Bookman Old Style"/>
          <w:spacing w:val="-7"/>
          <w:w w:val="105"/>
        </w:rPr>
        <w:t xml:space="preserve"> </w:t>
      </w:r>
      <w:r w:rsidRPr="003B4E4F">
        <w:rPr>
          <w:rFonts w:ascii="Bookman Old Style" w:hAnsi="Bookman Old Style"/>
          <w:w w:val="105"/>
        </w:rPr>
        <w:t>extrapolating stability data of the product in HDPE to higher barrier HDPE-type materials (HDPE-PA, HDPE-EVOH, f-HDPE) is acceptable without generating further stability data when stability in HDPE was demonstrated</w:t>
      </w:r>
      <w:r w:rsidR="00C26A3C" w:rsidRPr="003B4E4F">
        <w:rPr>
          <w:rFonts w:ascii="Bookman Old Style" w:hAnsi="Bookman Old Style"/>
          <w:w w:val="105"/>
        </w:rPr>
        <w:t xml:space="preserve">. </w:t>
      </w:r>
      <w:r w:rsidR="0050349B" w:rsidRPr="003B4E4F">
        <w:rPr>
          <w:rFonts w:ascii="Bookman Old Style" w:hAnsi="Bookman Old Style"/>
          <w:w w:val="105"/>
        </w:rPr>
        <w:t>However,</w:t>
      </w:r>
      <w:r w:rsidR="00C26A3C" w:rsidRPr="003B4E4F">
        <w:rPr>
          <w:rFonts w:ascii="Bookman Old Style" w:hAnsi="Bookman Old Style"/>
          <w:w w:val="105"/>
        </w:rPr>
        <w:t xml:space="preserve"> stability study done in HDPE-PA, HDPE-EVOH, f-HDPE cannot be ex</w:t>
      </w:r>
      <w:r w:rsidR="00B911E2" w:rsidRPr="003B4E4F">
        <w:rPr>
          <w:rFonts w:ascii="Bookman Old Style" w:hAnsi="Bookman Old Style"/>
          <w:w w:val="105"/>
        </w:rPr>
        <w:t>tra</w:t>
      </w:r>
      <w:r w:rsidR="00C26A3C" w:rsidRPr="003B4E4F">
        <w:rPr>
          <w:rFonts w:ascii="Bookman Old Style" w:hAnsi="Bookman Old Style"/>
          <w:w w:val="105"/>
        </w:rPr>
        <w:t>p</w:t>
      </w:r>
      <w:r w:rsidR="00B911E2" w:rsidRPr="003B4E4F">
        <w:rPr>
          <w:rFonts w:ascii="Bookman Old Style" w:hAnsi="Bookman Old Style"/>
          <w:w w:val="105"/>
        </w:rPr>
        <w:t>olated for the others</w:t>
      </w:r>
      <w:r w:rsidRPr="003B4E4F">
        <w:rPr>
          <w:rFonts w:ascii="Bookman Old Style" w:hAnsi="Bookman Old Style"/>
          <w:w w:val="105"/>
        </w:rPr>
        <w:t xml:space="preserve">. For different plastics like </w:t>
      </w:r>
      <w:r w:rsidRPr="003B4E4F">
        <w:rPr>
          <w:rFonts w:ascii="Bookman Old Style" w:hAnsi="Bookman Old Style"/>
          <w:spacing w:val="-7"/>
          <w:w w:val="105"/>
        </w:rPr>
        <w:t xml:space="preserve">PET, </w:t>
      </w:r>
      <w:r w:rsidRPr="003B4E4F">
        <w:rPr>
          <w:rFonts w:ascii="Bookman Old Style" w:hAnsi="Bookman Old Style"/>
          <w:w w:val="105"/>
        </w:rPr>
        <w:t>it is recommended as a minimum to provide data on seepage.</w:t>
      </w:r>
    </w:p>
    <w:p w14:paraId="5ABBB708" w14:textId="24E74B9B" w:rsidR="006F39C4" w:rsidRPr="003B4E4F" w:rsidRDefault="006F39C4" w:rsidP="003B4E4F">
      <w:pPr>
        <w:ind w:left="-142" w:right="-589"/>
        <w:jc w:val="both"/>
        <w:rPr>
          <w:rFonts w:ascii="Bookman Old Style" w:hAnsi="Bookman Old Style"/>
        </w:rPr>
      </w:pPr>
      <w:r w:rsidRPr="003B4E4F">
        <w:rPr>
          <w:rFonts w:ascii="Bookman Old Style" w:hAnsi="Bookman Old Style"/>
          <w:w w:val="105"/>
        </w:rPr>
        <w:t>Extrapolation between higher barrier HDPE-type materials (HDPE-PA, HDPE-EVOH, f-HDPE) for solvent containing formulations is acceptable when</w:t>
      </w:r>
      <w:r w:rsidRPr="003B4E4F">
        <w:rPr>
          <w:rFonts w:ascii="Bookman Old Style" w:hAnsi="Bookman Old Style"/>
          <w:spacing w:val="-18"/>
          <w:w w:val="105"/>
        </w:rPr>
        <w:t xml:space="preserve"> </w:t>
      </w:r>
      <w:r w:rsidRPr="003B4E4F">
        <w:rPr>
          <w:rFonts w:ascii="Bookman Old Style" w:hAnsi="Bookman Old Style"/>
          <w:w w:val="105"/>
        </w:rPr>
        <w:t>stability</w:t>
      </w:r>
      <w:r w:rsidRPr="003B4E4F">
        <w:rPr>
          <w:rFonts w:ascii="Bookman Old Style" w:hAnsi="Bookman Old Style"/>
          <w:spacing w:val="-18"/>
          <w:w w:val="105"/>
        </w:rPr>
        <w:t xml:space="preserve"> </w:t>
      </w:r>
      <w:r w:rsidRPr="003B4E4F">
        <w:rPr>
          <w:rFonts w:ascii="Bookman Old Style" w:hAnsi="Bookman Old Style"/>
          <w:w w:val="105"/>
        </w:rPr>
        <w:t>of</w:t>
      </w:r>
      <w:r w:rsidRPr="003B4E4F">
        <w:rPr>
          <w:rFonts w:ascii="Bookman Old Style" w:hAnsi="Bookman Old Style"/>
          <w:spacing w:val="-17"/>
          <w:w w:val="105"/>
        </w:rPr>
        <w:t xml:space="preserve"> </w:t>
      </w:r>
      <w:r w:rsidRPr="003B4E4F">
        <w:rPr>
          <w:rFonts w:ascii="Bookman Old Style" w:hAnsi="Bookman Old Style"/>
          <w:w w:val="105"/>
        </w:rPr>
        <w:t>the</w:t>
      </w:r>
      <w:r w:rsidRPr="003B4E4F">
        <w:rPr>
          <w:rFonts w:ascii="Bookman Old Style" w:hAnsi="Bookman Old Style"/>
          <w:spacing w:val="-18"/>
          <w:w w:val="105"/>
        </w:rPr>
        <w:t xml:space="preserve"> </w:t>
      </w:r>
      <w:r w:rsidRPr="003B4E4F">
        <w:rPr>
          <w:rFonts w:ascii="Bookman Old Style" w:hAnsi="Bookman Old Style"/>
          <w:w w:val="105"/>
        </w:rPr>
        <w:t>product</w:t>
      </w:r>
      <w:r w:rsidRPr="003B4E4F">
        <w:rPr>
          <w:rFonts w:ascii="Bookman Old Style" w:hAnsi="Bookman Old Style"/>
          <w:spacing w:val="-17"/>
          <w:w w:val="105"/>
        </w:rPr>
        <w:t xml:space="preserve"> </w:t>
      </w:r>
      <w:r w:rsidRPr="003B4E4F">
        <w:rPr>
          <w:rFonts w:ascii="Bookman Old Style" w:hAnsi="Bookman Old Style"/>
          <w:w w:val="105"/>
        </w:rPr>
        <w:t>in</w:t>
      </w:r>
      <w:r w:rsidRPr="003B4E4F">
        <w:rPr>
          <w:rFonts w:ascii="Bookman Old Style" w:hAnsi="Bookman Old Style"/>
          <w:spacing w:val="-18"/>
          <w:w w:val="105"/>
        </w:rPr>
        <w:t xml:space="preserve"> </w:t>
      </w:r>
      <w:r w:rsidRPr="003B4E4F">
        <w:rPr>
          <w:rFonts w:ascii="Bookman Old Style" w:hAnsi="Bookman Old Style"/>
          <w:w w:val="105"/>
        </w:rPr>
        <w:t>any</w:t>
      </w:r>
      <w:r w:rsidRPr="003B4E4F">
        <w:rPr>
          <w:rFonts w:ascii="Bookman Old Style" w:hAnsi="Bookman Old Style"/>
          <w:spacing w:val="-17"/>
          <w:w w:val="105"/>
        </w:rPr>
        <w:t xml:space="preserve"> </w:t>
      </w:r>
      <w:r w:rsidRPr="003B4E4F">
        <w:rPr>
          <w:rFonts w:ascii="Bookman Old Style" w:hAnsi="Bookman Old Style"/>
          <w:w w:val="105"/>
        </w:rPr>
        <w:t>of</w:t>
      </w:r>
      <w:r w:rsidRPr="003B4E4F">
        <w:rPr>
          <w:rFonts w:ascii="Bookman Old Style" w:hAnsi="Bookman Old Style"/>
          <w:spacing w:val="-18"/>
          <w:w w:val="105"/>
        </w:rPr>
        <w:t xml:space="preserve"> </w:t>
      </w:r>
      <w:r w:rsidRPr="003B4E4F">
        <w:rPr>
          <w:rFonts w:ascii="Bookman Old Style" w:hAnsi="Bookman Old Style"/>
          <w:w w:val="105"/>
        </w:rPr>
        <w:t>these</w:t>
      </w:r>
      <w:r w:rsidRPr="003B4E4F">
        <w:rPr>
          <w:rFonts w:ascii="Bookman Old Style" w:hAnsi="Bookman Old Style"/>
          <w:spacing w:val="-17"/>
          <w:w w:val="105"/>
        </w:rPr>
        <w:t xml:space="preserve"> </w:t>
      </w:r>
      <w:r w:rsidRPr="003B4E4F">
        <w:rPr>
          <w:rFonts w:ascii="Bookman Old Style" w:hAnsi="Bookman Old Style"/>
          <w:w w:val="105"/>
        </w:rPr>
        <w:t>materials</w:t>
      </w:r>
      <w:r w:rsidRPr="003B4E4F">
        <w:rPr>
          <w:rFonts w:ascii="Bookman Old Style" w:hAnsi="Bookman Old Style"/>
          <w:spacing w:val="-18"/>
          <w:w w:val="105"/>
        </w:rPr>
        <w:t xml:space="preserve"> </w:t>
      </w:r>
      <w:r w:rsidRPr="003B4E4F">
        <w:rPr>
          <w:rFonts w:ascii="Bookman Old Style" w:hAnsi="Bookman Old Style"/>
          <w:w w:val="105"/>
        </w:rPr>
        <w:t>was</w:t>
      </w:r>
      <w:r w:rsidRPr="003B4E4F">
        <w:rPr>
          <w:rFonts w:ascii="Bookman Old Style" w:hAnsi="Bookman Old Style"/>
          <w:spacing w:val="-17"/>
          <w:w w:val="105"/>
        </w:rPr>
        <w:t xml:space="preserve"> </w:t>
      </w:r>
      <w:r w:rsidRPr="003B4E4F">
        <w:rPr>
          <w:rFonts w:ascii="Bookman Old Style" w:hAnsi="Bookman Old Style"/>
          <w:w w:val="105"/>
        </w:rPr>
        <w:t>demonstrated and</w:t>
      </w:r>
      <w:r w:rsidRPr="003B4E4F">
        <w:rPr>
          <w:rFonts w:ascii="Bookman Old Style" w:hAnsi="Bookman Old Style"/>
          <w:spacing w:val="-37"/>
          <w:w w:val="105"/>
        </w:rPr>
        <w:t xml:space="preserve"> </w:t>
      </w:r>
      <w:r w:rsidRPr="003B4E4F">
        <w:rPr>
          <w:rFonts w:ascii="Bookman Old Style" w:hAnsi="Bookman Old Style"/>
          <w:w w:val="105"/>
        </w:rPr>
        <w:t>data</w:t>
      </w:r>
      <w:r w:rsidRPr="003B4E4F">
        <w:rPr>
          <w:rFonts w:ascii="Bookman Old Style" w:hAnsi="Bookman Old Style"/>
          <w:spacing w:val="-36"/>
          <w:w w:val="105"/>
        </w:rPr>
        <w:t xml:space="preserve"> </w:t>
      </w:r>
      <w:r w:rsidRPr="003B4E4F">
        <w:rPr>
          <w:rFonts w:ascii="Bookman Old Style" w:hAnsi="Bookman Old Style"/>
          <w:w w:val="105"/>
        </w:rPr>
        <w:t>show</w:t>
      </w:r>
      <w:r w:rsidRPr="003B4E4F">
        <w:rPr>
          <w:rFonts w:ascii="Bookman Old Style" w:hAnsi="Bookman Old Style"/>
          <w:spacing w:val="-36"/>
          <w:w w:val="105"/>
        </w:rPr>
        <w:t xml:space="preserve"> </w:t>
      </w:r>
      <w:r w:rsidRPr="003B4E4F">
        <w:rPr>
          <w:rFonts w:ascii="Bookman Old Style" w:hAnsi="Bookman Old Style"/>
          <w:w w:val="105"/>
        </w:rPr>
        <w:t>that</w:t>
      </w:r>
      <w:r w:rsidRPr="003B4E4F">
        <w:rPr>
          <w:rFonts w:ascii="Bookman Old Style" w:hAnsi="Bookman Old Style"/>
          <w:spacing w:val="-37"/>
          <w:w w:val="105"/>
        </w:rPr>
        <w:t xml:space="preserve"> </w:t>
      </w:r>
      <w:r w:rsidRPr="003B4E4F">
        <w:rPr>
          <w:rFonts w:ascii="Bookman Old Style" w:hAnsi="Bookman Old Style"/>
          <w:w w:val="105"/>
        </w:rPr>
        <w:t>no</w:t>
      </w:r>
      <w:r w:rsidRPr="003B4E4F">
        <w:rPr>
          <w:rFonts w:ascii="Bookman Old Style" w:hAnsi="Bookman Old Style"/>
          <w:spacing w:val="-36"/>
          <w:w w:val="105"/>
        </w:rPr>
        <w:t xml:space="preserve"> </w:t>
      </w:r>
      <w:r w:rsidRPr="003B4E4F">
        <w:rPr>
          <w:rFonts w:ascii="Bookman Old Style" w:hAnsi="Bookman Old Style"/>
          <w:w w:val="105"/>
        </w:rPr>
        <w:t>seepage</w:t>
      </w:r>
      <w:r w:rsidRPr="003B4E4F">
        <w:rPr>
          <w:rFonts w:ascii="Bookman Old Style" w:hAnsi="Bookman Old Style"/>
          <w:spacing w:val="-36"/>
          <w:w w:val="105"/>
        </w:rPr>
        <w:t xml:space="preserve"> </w:t>
      </w:r>
      <w:r w:rsidRPr="003B4E4F">
        <w:rPr>
          <w:rFonts w:ascii="Bookman Old Style" w:hAnsi="Bookman Old Style"/>
          <w:w w:val="105"/>
        </w:rPr>
        <w:t>and</w:t>
      </w:r>
      <w:r w:rsidRPr="003B4E4F">
        <w:rPr>
          <w:rFonts w:ascii="Bookman Old Style" w:hAnsi="Bookman Old Style"/>
          <w:spacing w:val="-36"/>
          <w:w w:val="105"/>
        </w:rPr>
        <w:t xml:space="preserve"> </w:t>
      </w:r>
      <w:r w:rsidRPr="003B4E4F">
        <w:rPr>
          <w:rFonts w:ascii="Bookman Old Style" w:hAnsi="Bookman Old Style"/>
          <w:w w:val="105"/>
        </w:rPr>
        <w:t>no</w:t>
      </w:r>
      <w:r w:rsidRPr="003B4E4F">
        <w:rPr>
          <w:rFonts w:ascii="Bookman Old Style" w:hAnsi="Bookman Old Style"/>
          <w:spacing w:val="-37"/>
          <w:w w:val="105"/>
        </w:rPr>
        <w:t xml:space="preserve"> </w:t>
      </w:r>
      <w:r w:rsidRPr="003B4E4F">
        <w:rPr>
          <w:rFonts w:ascii="Bookman Old Style" w:hAnsi="Bookman Old Style"/>
          <w:w w:val="105"/>
        </w:rPr>
        <w:t>significant</w:t>
      </w:r>
      <w:r w:rsidRPr="003B4E4F">
        <w:rPr>
          <w:rFonts w:ascii="Bookman Old Style" w:hAnsi="Bookman Old Style"/>
          <w:spacing w:val="-36"/>
          <w:w w:val="105"/>
        </w:rPr>
        <w:t xml:space="preserve"> </w:t>
      </w:r>
      <w:r w:rsidRPr="003B4E4F">
        <w:rPr>
          <w:rFonts w:ascii="Bookman Old Style" w:hAnsi="Bookman Old Style"/>
          <w:w w:val="105"/>
        </w:rPr>
        <w:t>weight</w:t>
      </w:r>
      <w:r w:rsidRPr="003B4E4F">
        <w:rPr>
          <w:rFonts w:ascii="Bookman Old Style" w:hAnsi="Bookman Old Style"/>
          <w:spacing w:val="-36"/>
          <w:w w:val="105"/>
        </w:rPr>
        <w:t xml:space="preserve"> </w:t>
      </w:r>
      <w:r w:rsidRPr="003B4E4F">
        <w:rPr>
          <w:rFonts w:ascii="Bookman Old Style" w:hAnsi="Bookman Old Style"/>
          <w:w w:val="105"/>
        </w:rPr>
        <w:t>change</w:t>
      </w:r>
      <w:r w:rsidRPr="003B4E4F">
        <w:rPr>
          <w:rFonts w:ascii="Bookman Old Style" w:hAnsi="Bookman Old Style"/>
          <w:spacing w:val="-37"/>
          <w:w w:val="105"/>
        </w:rPr>
        <w:t xml:space="preserve"> </w:t>
      </w:r>
      <w:r w:rsidRPr="003B4E4F">
        <w:rPr>
          <w:rFonts w:ascii="Bookman Old Style" w:hAnsi="Bookman Old Style"/>
          <w:spacing w:val="-5"/>
          <w:w w:val="105"/>
        </w:rPr>
        <w:t>occur.</w:t>
      </w:r>
    </w:p>
    <w:p w14:paraId="61E857CA" w14:textId="77777777" w:rsidR="006F39C4" w:rsidRDefault="006F39C4" w:rsidP="003A422A">
      <w:pPr>
        <w:pStyle w:val="BodyText"/>
        <w:spacing w:before="2"/>
        <w:ind w:right="1011"/>
        <w:rPr>
          <w:sz w:val="12"/>
        </w:rPr>
      </w:pPr>
    </w:p>
    <w:p w14:paraId="7D7B643B" w14:textId="7D6393FE" w:rsidR="006F39C4" w:rsidRPr="00234871" w:rsidRDefault="00234871" w:rsidP="00FD7D6A">
      <w:pPr>
        <w:pStyle w:val="Heading5"/>
        <w:ind w:right="-589"/>
        <w:rPr>
          <w:rFonts w:ascii="Bookman Old Style" w:hAnsi="Bookman Old Style"/>
          <w:b/>
          <w:bCs/>
          <w:color w:val="000000" w:themeColor="text1"/>
          <w:sz w:val="24"/>
          <w:szCs w:val="24"/>
        </w:rPr>
      </w:pPr>
      <w:bookmarkStart w:id="70" w:name="_bookmark9"/>
      <w:bookmarkEnd w:id="70"/>
      <w:r w:rsidRPr="00234871">
        <w:rPr>
          <w:rFonts w:ascii="Bookman Old Style" w:hAnsi="Bookman Old Style"/>
          <w:b/>
          <w:bCs/>
          <w:color w:val="000000" w:themeColor="text1"/>
          <w:w w:val="125"/>
          <w:sz w:val="24"/>
          <w:szCs w:val="24"/>
        </w:rPr>
        <w:t>3.4.1.3.2. Extrapolation</w:t>
      </w:r>
      <w:r w:rsidR="006F39C4" w:rsidRPr="00234871">
        <w:rPr>
          <w:rFonts w:ascii="Bookman Old Style" w:hAnsi="Bookman Old Style"/>
          <w:b/>
          <w:bCs/>
          <w:color w:val="000000" w:themeColor="text1"/>
          <w:w w:val="125"/>
          <w:sz w:val="24"/>
          <w:szCs w:val="24"/>
        </w:rPr>
        <w:t xml:space="preserve"> for solid</w:t>
      </w:r>
      <w:r w:rsidR="006F39C4" w:rsidRPr="00234871">
        <w:rPr>
          <w:rFonts w:ascii="Bookman Old Style" w:hAnsi="Bookman Old Style"/>
          <w:b/>
          <w:bCs/>
          <w:color w:val="000000" w:themeColor="text1"/>
          <w:spacing w:val="8"/>
          <w:w w:val="125"/>
          <w:sz w:val="24"/>
          <w:szCs w:val="24"/>
        </w:rPr>
        <w:t xml:space="preserve"> </w:t>
      </w:r>
      <w:r w:rsidR="006F39C4" w:rsidRPr="00234871">
        <w:rPr>
          <w:rFonts w:ascii="Bookman Old Style" w:hAnsi="Bookman Old Style"/>
          <w:b/>
          <w:bCs/>
          <w:color w:val="000000" w:themeColor="text1"/>
          <w:w w:val="125"/>
          <w:sz w:val="24"/>
          <w:szCs w:val="24"/>
        </w:rPr>
        <w:t>formulations</w:t>
      </w:r>
    </w:p>
    <w:p w14:paraId="68105C47" w14:textId="7E53A93F" w:rsidR="006F39C4" w:rsidRPr="008440AD" w:rsidRDefault="006F39C4" w:rsidP="00FD7D6A">
      <w:pPr>
        <w:pStyle w:val="BodyText"/>
        <w:spacing w:before="223" w:line="235" w:lineRule="auto"/>
        <w:ind w:left="100" w:right="-589"/>
        <w:jc w:val="both"/>
        <w:rPr>
          <w:rFonts w:ascii="Bookman Old Style" w:hAnsi="Bookman Old Style"/>
          <w:sz w:val="24"/>
          <w:szCs w:val="24"/>
        </w:rPr>
      </w:pPr>
      <w:r w:rsidRPr="008440AD">
        <w:rPr>
          <w:rFonts w:ascii="Bookman Old Style" w:hAnsi="Bookman Old Style"/>
          <w:color w:val="231F20"/>
          <w:w w:val="105"/>
          <w:sz w:val="24"/>
          <w:szCs w:val="24"/>
        </w:rPr>
        <w:t>Extrapolation of stability data is possible between all types of packing materials when</w:t>
      </w:r>
      <w:r w:rsidRPr="008440AD">
        <w:rPr>
          <w:rFonts w:ascii="Bookman Old Style" w:hAnsi="Bookman Old Style"/>
          <w:color w:val="231F20"/>
          <w:spacing w:val="-16"/>
          <w:w w:val="105"/>
          <w:sz w:val="24"/>
          <w:szCs w:val="24"/>
        </w:rPr>
        <w:t xml:space="preserve"> </w:t>
      </w:r>
      <w:r w:rsidRPr="008440AD">
        <w:rPr>
          <w:rFonts w:ascii="Bookman Old Style" w:hAnsi="Bookman Old Style"/>
          <w:color w:val="231F20"/>
          <w:w w:val="105"/>
          <w:sz w:val="24"/>
          <w:szCs w:val="24"/>
        </w:rPr>
        <w:t>they</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are</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waterproof</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or</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spacing w:val="-3"/>
          <w:w w:val="105"/>
          <w:sz w:val="24"/>
          <w:szCs w:val="24"/>
        </w:rPr>
        <w:t>have</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a</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waterproof</w:t>
      </w:r>
      <w:r w:rsidRPr="008440AD">
        <w:rPr>
          <w:rFonts w:ascii="Bookman Old Style" w:hAnsi="Bookman Old Style"/>
          <w:color w:val="231F20"/>
          <w:spacing w:val="-16"/>
          <w:w w:val="105"/>
          <w:sz w:val="24"/>
          <w:szCs w:val="24"/>
        </w:rPr>
        <w:t xml:space="preserve"> </w:t>
      </w:r>
      <w:r w:rsidRPr="008440AD">
        <w:rPr>
          <w:rFonts w:ascii="Bookman Old Style" w:hAnsi="Bookman Old Style"/>
          <w:color w:val="231F20"/>
          <w:w w:val="105"/>
          <w:sz w:val="24"/>
          <w:szCs w:val="24"/>
        </w:rPr>
        <w:t>lining</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or</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where</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the</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formulation</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is</w:t>
      </w:r>
      <w:r w:rsidRPr="008440AD">
        <w:rPr>
          <w:rFonts w:ascii="Bookman Old Style" w:hAnsi="Bookman Old Style"/>
          <w:color w:val="231F20"/>
          <w:spacing w:val="-15"/>
          <w:w w:val="105"/>
          <w:sz w:val="24"/>
          <w:szCs w:val="24"/>
        </w:rPr>
        <w:t xml:space="preserve"> </w:t>
      </w:r>
      <w:r w:rsidRPr="008440AD">
        <w:rPr>
          <w:rFonts w:ascii="Bookman Old Style" w:hAnsi="Bookman Old Style"/>
          <w:color w:val="231F20"/>
          <w:w w:val="105"/>
          <w:sz w:val="24"/>
          <w:szCs w:val="24"/>
        </w:rPr>
        <w:t>not</w:t>
      </w:r>
      <w:r w:rsidR="008440AD">
        <w:rPr>
          <w:rFonts w:ascii="Bookman Old Style" w:hAnsi="Bookman Old Style"/>
          <w:sz w:val="24"/>
          <w:szCs w:val="24"/>
        </w:rPr>
        <w:t xml:space="preserve"> </w:t>
      </w:r>
      <w:r w:rsidRPr="008440AD">
        <w:rPr>
          <w:rFonts w:ascii="Bookman Old Style" w:hAnsi="Bookman Old Style"/>
          <w:color w:val="231F20"/>
          <w:w w:val="105"/>
          <w:sz w:val="24"/>
          <w:szCs w:val="24"/>
        </w:rPr>
        <w:t>moisture</w:t>
      </w:r>
      <w:r w:rsidRPr="008440AD">
        <w:rPr>
          <w:rFonts w:ascii="Bookman Old Style" w:hAnsi="Bookman Old Style"/>
          <w:color w:val="231F20"/>
          <w:spacing w:val="-13"/>
          <w:w w:val="105"/>
          <w:sz w:val="24"/>
          <w:szCs w:val="24"/>
        </w:rPr>
        <w:t xml:space="preserve"> </w:t>
      </w:r>
      <w:r w:rsidRPr="008440AD">
        <w:rPr>
          <w:rFonts w:ascii="Bookman Old Style" w:hAnsi="Bookman Old Style"/>
          <w:color w:val="231F20"/>
          <w:w w:val="105"/>
          <w:sz w:val="24"/>
          <w:szCs w:val="24"/>
        </w:rPr>
        <w:t>sensitive.</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w w:val="105"/>
          <w:sz w:val="24"/>
          <w:szCs w:val="24"/>
        </w:rPr>
        <w:t>This</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w w:val="105"/>
          <w:sz w:val="24"/>
          <w:szCs w:val="24"/>
        </w:rPr>
        <w:t>can</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w w:val="105"/>
          <w:sz w:val="24"/>
          <w:szCs w:val="24"/>
        </w:rPr>
        <w:t>be</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w w:val="105"/>
          <w:sz w:val="24"/>
          <w:szCs w:val="24"/>
        </w:rPr>
        <w:t>demonstrated</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spacing w:val="-3"/>
          <w:w w:val="105"/>
          <w:sz w:val="24"/>
          <w:szCs w:val="24"/>
        </w:rPr>
        <w:t>by</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w w:val="105"/>
          <w:sz w:val="24"/>
          <w:szCs w:val="24"/>
        </w:rPr>
        <w:t>showing</w:t>
      </w:r>
      <w:r w:rsidRPr="008440AD">
        <w:rPr>
          <w:rFonts w:ascii="Bookman Old Style" w:hAnsi="Bookman Old Style"/>
          <w:color w:val="231F20"/>
          <w:spacing w:val="-13"/>
          <w:w w:val="105"/>
          <w:sz w:val="24"/>
          <w:szCs w:val="24"/>
        </w:rPr>
        <w:t xml:space="preserve"> </w:t>
      </w:r>
      <w:r w:rsidRPr="008440AD">
        <w:rPr>
          <w:rFonts w:ascii="Bookman Old Style" w:hAnsi="Bookman Old Style"/>
          <w:color w:val="231F20"/>
          <w:w w:val="105"/>
          <w:sz w:val="24"/>
          <w:szCs w:val="24"/>
        </w:rPr>
        <w:t>that</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w w:val="105"/>
          <w:sz w:val="24"/>
          <w:szCs w:val="24"/>
        </w:rPr>
        <w:t>the</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w w:val="105"/>
          <w:sz w:val="24"/>
          <w:szCs w:val="24"/>
        </w:rPr>
        <w:t>weight</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w w:val="105"/>
          <w:sz w:val="24"/>
          <w:szCs w:val="24"/>
        </w:rPr>
        <w:t>and</w:t>
      </w:r>
      <w:r w:rsidRPr="008440AD">
        <w:rPr>
          <w:rFonts w:ascii="Bookman Old Style" w:hAnsi="Bookman Old Style"/>
          <w:color w:val="231F20"/>
          <w:spacing w:val="-12"/>
          <w:w w:val="105"/>
          <w:sz w:val="24"/>
          <w:szCs w:val="24"/>
        </w:rPr>
        <w:t xml:space="preserve"> </w:t>
      </w:r>
      <w:r w:rsidRPr="008440AD">
        <w:rPr>
          <w:rFonts w:ascii="Bookman Old Style" w:hAnsi="Bookman Old Style"/>
          <w:color w:val="231F20"/>
          <w:w w:val="105"/>
          <w:sz w:val="24"/>
          <w:szCs w:val="24"/>
        </w:rPr>
        <w:t>moisture content</w:t>
      </w:r>
      <w:r w:rsidRPr="008440AD">
        <w:rPr>
          <w:rFonts w:ascii="Bookman Old Style" w:hAnsi="Bookman Old Style"/>
          <w:color w:val="231F20"/>
          <w:spacing w:val="-6"/>
          <w:w w:val="105"/>
          <w:sz w:val="24"/>
          <w:szCs w:val="24"/>
        </w:rPr>
        <w:t xml:space="preserve"> </w:t>
      </w:r>
      <w:r w:rsidRPr="008440AD">
        <w:rPr>
          <w:rFonts w:ascii="Bookman Old Style" w:hAnsi="Bookman Old Style"/>
          <w:color w:val="231F20"/>
          <w:w w:val="105"/>
          <w:sz w:val="24"/>
          <w:szCs w:val="24"/>
        </w:rPr>
        <w:t>of</w:t>
      </w:r>
      <w:r w:rsidRPr="008440AD">
        <w:rPr>
          <w:rFonts w:ascii="Bookman Old Style" w:hAnsi="Bookman Old Style"/>
          <w:color w:val="231F20"/>
          <w:spacing w:val="-6"/>
          <w:w w:val="105"/>
          <w:sz w:val="24"/>
          <w:szCs w:val="24"/>
        </w:rPr>
        <w:t xml:space="preserve"> </w:t>
      </w:r>
      <w:r w:rsidRPr="008440AD">
        <w:rPr>
          <w:rFonts w:ascii="Bookman Old Style" w:hAnsi="Bookman Old Style"/>
          <w:color w:val="231F20"/>
          <w:w w:val="105"/>
          <w:sz w:val="24"/>
          <w:szCs w:val="24"/>
        </w:rPr>
        <w:t>the</w:t>
      </w:r>
      <w:r w:rsidRPr="008440AD">
        <w:rPr>
          <w:rFonts w:ascii="Bookman Old Style" w:hAnsi="Bookman Old Style"/>
          <w:color w:val="231F20"/>
          <w:spacing w:val="-6"/>
          <w:w w:val="105"/>
          <w:sz w:val="24"/>
          <w:szCs w:val="24"/>
        </w:rPr>
        <w:t xml:space="preserve"> </w:t>
      </w:r>
      <w:r w:rsidRPr="008440AD">
        <w:rPr>
          <w:rFonts w:ascii="Bookman Old Style" w:hAnsi="Bookman Old Style"/>
          <w:color w:val="231F20"/>
          <w:w w:val="105"/>
          <w:sz w:val="24"/>
          <w:szCs w:val="24"/>
        </w:rPr>
        <w:t>packed</w:t>
      </w:r>
      <w:r w:rsidRPr="008440AD">
        <w:rPr>
          <w:rFonts w:ascii="Bookman Old Style" w:hAnsi="Bookman Old Style"/>
          <w:color w:val="231F20"/>
          <w:spacing w:val="-6"/>
          <w:w w:val="105"/>
          <w:sz w:val="24"/>
          <w:szCs w:val="24"/>
        </w:rPr>
        <w:t xml:space="preserve"> </w:t>
      </w:r>
      <w:r w:rsidRPr="008440AD">
        <w:rPr>
          <w:rFonts w:ascii="Bookman Old Style" w:hAnsi="Bookman Old Style"/>
          <w:color w:val="231F20"/>
          <w:w w:val="105"/>
          <w:sz w:val="24"/>
          <w:szCs w:val="24"/>
        </w:rPr>
        <w:t>product</w:t>
      </w:r>
      <w:r w:rsidRPr="008440AD">
        <w:rPr>
          <w:rFonts w:ascii="Bookman Old Style" w:hAnsi="Bookman Old Style"/>
          <w:color w:val="231F20"/>
          <w:spacing w:val="-6"/>
          <w:w w:val="105"/>
          <w:sz w:val="24"/>
          <w:szCs w:val="24"/>
        </w:rPr>
        <w:t xml:space="preserve"> </w:t>
      </w:r>
      <w:r w:rsidRPr="008440AD">
        <w:rPr>
          <w:rFonts w:ascii="Bookman Old Style" w:hAnsi="Bookman Old Style"/>
          <w:color w:val="231F20"/>
          <w:w w:val="105"/>
          <w:sz w:val="24"/>
          <w:szCs w:val="24"/>
        </w:rPr>
        <w:t>has</w:t>
      </w:r>
      <w:r w:rsidRPr="008440AD">
        <w:rPr>
          <w:rFonts w:ascii="Bookman Old Style" w:hAnsi="Bookman Old Style"/>
          <w:color w:val="231F20"/>
          <w:spacing w:val="-5"/>
          <w:w w:val="105"/>
          <w:sz w:val="24"/>
          <w:szCs w:val="24"/>
        </w:rPr>
        <w:t xml:space="preserve"> </w:t>
      </w:r>
      <w:r w:rsidRPr="008440AD">
        <w:rPr>
          <w:rFonts w:ascii="Bookman Old Style" w:hAnsi="Bookman Old Style"/>
          <w:color w:val="231F20"/>
          <w:w w:val="105"/>
          <w:sz w:val="24"/>
          <w:szCs w:val="24"/>
        </w:rPr>
        <w:t>not</w:t>
      </w:r>
      <w:r w:rsidRPr="008440AD">
        <w:rPr>
          <w:rFonts w:ascii="Bookman Old Style" w:hAnsi="Bookman Old Style"/>
          <w:color w:val="231F20"/>
          <w:spacing w:val="-6"/>
          <w:w w:val="105"/>
          <w:sz w:val="24"/>
          <w:szCs w:val="24"/>
        </w:rPr>
        <w:t xml:space="preserve"> </w:t>
      </w:r>
      <w:r w:rsidRPr="008440AD">
        <w:rPr>
          <w:rFonts w:ascii="Bookman Old Style" w:hAnsi="Bookman Old Style"/>
          <w:color w:val="231F20"/>
          <w:w w:val="105"/>
          <w:sz w:val="24"/>
          <w:szCs w:val="24"/>
        </w:rPr>
        <w:t>changed</w:t>
      </w:r>
      <w:r w:rsidRPr="008440AD">
        <w:rPr>
          <w:rFonts w:ascii="Bookman Old Style" w:hAnsi="Bookman Old Style"/>
          <w:color w:val="231F20"/>
          <w:spacing w:val="-6"/>
          <w:w w:val="105"/>
          <w:sz w:val="24"/>
          <w:szCs w:val="24"/>
        </w:rPr>
        <w:t xml:space="preserve"> </w:t>
      </w:r>
      <w:r w:rsidRPr="008440AD">
        <w:rPr>
          <w:rFonts w:ascii="Bookman Old Style" w:hAnsi="Bookman Old Style"/>
          <w:color w:val="231F20"/>
          <w:w w:val="105"/>
          <w:sz w:val="24"/>
          <w:szCs w:val="24"/>
        </w:rPr>
        <w:t>during</w:t>
      </w:r>
      <w:r w:rsidRPr="008440AD">
        <w:rPr>
          <w:rFonts w:ascii="Bookman Old Style" w:hAnsi="Bookman Old Style"/>
          <w:color w:val="231F20"/>
          <w:spacing w:val="-6"/>
          <w:w w:val="105"/>
          <w:sz w:val="24"/>
          <w:szCs w:val="24"/>
        </w:rPr>
        <w:t xml:space="preserve"> </w:t>
      </w:r>
      <w:r w:rsidRPr="008440AD">
        <w:rPr>
          <w:rFonts w:ascii="Bookman Old Style" w:hAnsi="Bookman Old Style"/>
          <w:color w:val="231F20"/>
          <w:w w:val="105"/>
          <w:sz w:val="24"/>
          <w:szCs w:val="24"/>
        </w:rPr>
        <w:t>storage.</w:t>
      </w:r>
    </w:p>
    <w:p w14:paraId="5D55E523" w14:textId="3859EE31" w:rsidR="006F39C4" w:rsidRPr="00CF1467" w:rsidRDefault="008440AD" w:rsidP="00FD7D6A">
      <w:pPr>
        <w:pStyle w:val="Heading3"/>
        <w:ind w:right="-589"/>
        <w:rPr>
          <w:rFonts w:ascii="Bookman Old Style" w:hAnsi="Bookman Old Style"/>
          <w:b/>
          <w:bCs/>
          <w:color w:val="000000" w:themeColor="text1"/>
        </w:rPr>
      </w:pPr>
      <w:bookmarkStart w:id="71" w:name="_Toc147238299"/>
      <w:r w:rsidRPr="00CF1467">
        <w:rPr>
          <w:rFonts w:ascii="Bookman Old Style" w:hAnsi="Bookman Old Style"/>
          <w:b/>
          <w:bCs/>
          <w:color w:val="000000" w:themeColor="text1"/>
          <w:w w:val="125"/>
        </w:rPr>
        <w:lastRenderedPageBreak/>
        <w:t>3.4.</w:t>
      </w:r>
      <w:r w:rsidR="00494B94" w:rsidRPr="00CF1467">
        <w:rPr>
          <w:rFonts w:ascii="Bookman Old Style" w:hAnsi="Bookman Old Style"/>
          <w:b/>
          <w:bCs/>
          <w:color w:val="000000" w:themeColor="text1"/>
          <w:w w:val="125"/>
        </w:rPr>
        <w:t>2. Packaging</w:t>
      </w:r>
      <w:r w:rsidR="006F39C4" w:rsidRPr="00CF1467">
        <w:rPr>
          <w:rFonts w:ascii="Bookman Old Style" w:hAnsi="Bookman Old Style"/>
          <w:b/>
          <w:bCs/>
          <w:color w:val="000000" w:themeColor="text1"/>
          <w:w w:val="125"/>
        </w:rPr>
        <w:t xml:space="preserve"> and label</w:t>
      </w:r>
      <w:r w:rsidR="006F39C4" w:rsidRPr="00CF1467">
        <w:rPr>
          <w:rFonts w:ascii="Bookman Old Style" w:hAnsi="Bookman Old Style"/>
          <w:b/>
          <w:bCs/>
          <w:color w:val="000000" w:themeColor="text1"/>
          <w:spacing w:val="9"/>
          <w:w w:val="125"/>
        </w:rPr>
        <w:t xml:space="preserve"> </w:t>
      </w:r>
      <w:r w:rsidR="006F39C4" w:rsidRPr="00CF1467">
        <w:rPr>
          <w:rFonts w:ascii="Bookman Old Style" w:hAnsi="Bookman Old Style"/>
          <w:b/>
          <w:bCs/>
          <w:color w:val="000000" w:themeColor="text1"/>
          <w:w w:val="125"/>
        </w:rPr>
        <w:t>information</w:t>
      </w:r>
      <w:bookmarkEnd w:id="71"/>
    </w:p>
    <w:p w14:paraId="4344485B" w14:textId="36FCF55A" w:rsidR="006F39C4" w:rsidRPr="00494B94" w:rsidRDefault="00494B94" w:rsidP="00FD7D6A">
      <w:pPr>
        <w:pStyle w:val="BodyText"/>
        <w:spacing w:before="223" w:line="235" w:lineRule="auto"/>
        <w:ind w:left="100" w:right="-589"/>
        <w:jc w:val="both"/>
        <w:rPr>
          <w:rFonts w:ascii="Bookman Old Style" w:hAnsi="Bookman Old Style"/>
          <w:sz w:val="24"/>
          <w:szCs w:val="24"/>
        </w:rPr>
      </w:pPr>
      <w:r>
        <w:rPr>
          <w:rFonts w:ascii="Bookman Old Style" w:hAnsi="Bookman Old Style"/>
          <w:color w:val="231F20"/>
          <w:w w:val="105"/>
          <w:sz w:val="24"/>
          <w:szCs w:val="24"/>
        </w:rPr>
        <w:t>A</w:t>
      </w:r>
      <w:r w:rsidR="006F39C4" w:rsidRPr="00494B94">
        <w:rPr>
          <w:rFonts w:ascii="Bookman Old Style" w:hAnsi="Bookman Old Style"/>
          <w:color w:val="231F20"/>
          <w:w w:val="105"/>
          <w:sz w:val="24"/>
          <w:szCs w:val="24"/>
        </w:rPr>
        <w:t>rticle</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w w:val="105"/>
          <w:sz w:val="24"/>
          <w:szCs w:val="24"/>
        </w:rPr>
        <w:t>10.2.6</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w w:val="105"/>
          <w:sz w:val="24"/>
          <w:szCs w:val="24"/>
        </w:rPr>
        <w:t>of</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w w:val="105"/>
          <w:sz w:val="24"/>
          <w:szCs w:val="24"/>
        </w:rPr>
        <w:t>the</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spacing w:val="-6"/>
          <w:w w:val="105"/>
          <w:sz w:val="24"/>
          <w:szCs w:val="24"/>
        </w:rPr>
        <w:t>FAO/WHO</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w w:val="105"/>
          <w:sz w:val="24"/>
          <w:szCs w:val="24"/>
        </w:rPr>
        <w:t>International</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w w:val="105"/>
          <w:sz w:val="24"/>
          <w:szCs w:val="24"/>
        </w:rPr>
        <w:t>Code</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w w:val="105"/>
          <w:sz w:val="24"/>
          <w:szCs w:val="24"/>
        </w:rPr>
        <w:t>of</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w w:val="105"/>
          <w:sz w:val="24"/>
          <w:szCs w:val="24"/>
        </w:rPr>
        <w:t>Conduct</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w w:val="105"/>
          <w:sz w:val="24"/>
          <w:szCs w:val="24"/>
        </w:rPr>
        <w:t>on</w:t>
      </w:r>
      <w:r w:rsidR="006F39C4" w:rsidRPr="00494B94">
        <w:rPr>
          <w:rFonts w:ascii="Bookman Old Style" w:hAnsi="Bookman Old Style"/>
          <w:color w:val="231F20"/>
          <w:spacing w:val="-18"/>
          <w:w w:val="105"/>
          <w:sz w:val="24"/>
          <w:szCs w:val="24"/>
        </w:rPr>
        <w:t xml:space="preserve"> </w:t>
      </w:r>
      <w:r w:rsidR="006F39C4" w:rsidRPr="00494B94">
        <w:rPr>
          <w:rFonts w:ascii="Bookman Old Style" w:hAnsi="Bookman Old Style"/>
          <w:color w:val="231F20"/>
          <w:w w:val="105"/>
          <w:sz w:val="24"/>
          <w:szCs w:val="24"/>
        </w:rPr>
        <w:t>Pesticide Management</w:t>
      </w:r>
      <w:r w:rsidR="006F39C4" w:rsidRPr="00494B94">
        <w:rPr>
          <w:rFonts w:ascii="Bookman Old Style" w:hAnsi="Bookman Old Style"/>
          <w:color w:val="231F20"/>
          <w:spacing w:val="-27"/>
          <w:w w:val="105"/>
          <w:sz w:val="24"/>
          <w:szCs w:val="24"/>
        </w:rPr>
        <w:t xml:space="preserve"> </w:t>
      </w:r>
      <w:r w:rsidR="006F39C4" w:rsidRPr="00494B94">
        <w:rPr>
          <w:rFonts w:ascii="Bookman Old Style" w:hAnsi="Bookman Old Style"/>
          <w:color w:val="231F20"/>
          <w:w w:val="105"/>
          <w:sz w:val="24"/>
          <w:szCs w:val="24"/>
        </w:rPr>
        <w:t>(5)</w:t>
      </w:r>
      <w:r w:rsidR="006F39C4" w:rsidRPr="00494B94">
        <w:rPr>
          <w:rFonts w:ascii="Bookman Old Style" w:hAnsi="Bookman Old Style"/>
          <w:color w:val="231F20"/>
          <w:spacing w:val="-26"/>
          <w:w w:val="105"/>
          <w:sz w:val="24"/>
          <w:szCs w:val="24"/>
        </w:rPr>
        <w:t xml:space="preserve"> </w:t>
      </w:r>
      <w:r w:rsidR="006F39C4" w:rsidRPr="00494B94">
        <w:rPr>
          <w:rFonts w:ascii="Bookman Old Style" w:hAnsi="Bookman Old Style"/>
          <w:color w:val="231F20"/>
          <w:w w:val="105"/>
          <w:sz w:val="24"/>
          <w:szCs w:val="24"/>
        </w:rPr>
        <w:t>requires</w:t>
      </w:r>
      <w:r w:rsidR="006F39C4" w:rsidRPr="00494B94">
        <w:rPr>
          <w:rFonts w:ascii="Bookman Old Style" w:hAnsi="Bookman Old Style"/>
          <w:color w:val="231F20"/>
          <w:spacing w:val="-27"/>
          <w:w w:val="105"/>
          <w:sz w:val="24"/>
          <w:szCs w:val="24"/>
        </w:rPr>
        <w:t xml:space="preserve"> </w:t>
      </w:r>
      <w:r w:rsidR="006F39C4" w:rsidRPr="00494B94">
        <w:rPr>
          <w:rFonts w:ascii="Bookman Old Style" w:hAnsi="Bookman Old Style"/>
          <w:color w:val="231F20"/>
          <w:w w:val="105"/>
          <w:sz w:val="24"/>
          <w:szCs w:val="24"/>
        </w:rPr>
        <w:t>labels</w:t>
      </w:r>
      <w:r w:rsidR="006F39C4" w:rsidRPr="00494B94">
        <w:rPr>
          <w:rFonts w:ascii="Bookman Old Style" w:hAnsi="Bookman Old Style"/>
          <w:color w:val="231F20"/>
          <w:spacing w:val="-26"/>
          <w:w w:val="105"/>
          <w:sz w:val="24"/>
          <w:szCs w:val="24"/>
        </w:rPr>
        <w:t xml:space="preserve"> </w:t>
      </w:r>
      <w:r w:rsidR="006F39C4" w:rsidRPr="00494B94">
        <w:rPr>
          <w:rFonts w:ascii="Bookman Old Style" w:hAnsi="Bookman Old Style"/>
          <w:color w:val="231F20"/>
          <w:w w:val="105"/>
          <w:sz w:val="24"/>
          <w:szCs w:val="24"/>
        </w:rPr>
        <w:t>that</w:t>
      </w:r>
      <w:r w:rsidR="006F39C4" w:rsidRPr="00494B94">
        <w:rPr>
          <w:rFonts w:ascii="Bookman Old Style" w:hAnsi="Bookman Old Style"/>
          <w:color w:val="231F20"/>
          <w:spacing w:val="-26"/>
          <w:w w:val="105"/>
          <w:sz w:val="24"/>
          <w:szCs w:val="24"/>
        </w:rPr>
        <w:t xml:space="preserve"> </w:t>
      </w:r>
      <w:r w:rsidR="006F39C4" w:rsidRPr="00494B94">
        <w:rPr>
          <w:rFonts w:ascii="Bookman Old Style" w:hAnsi="Bookman Old Style"/>
          <w:color w:val="231F20"/>
          <w:w w:val="105"/>
          <w:sz w:val="24"/>
          <w:szCs w:val="24"/>
        </w:rPr>
        <w:t>clearly</w:t>
      </w:r>
      <w:r w:rsidR="006F39C4" w:rsidRPr="00494B94">
        <w:rPr>
          <w:rFonts w:ascii="Bookman Old Style" w:hAnsi="Bookman Old Style"/>
          <w:color w:val="231F20"/>
          <w:spacing w:val="-27"/>
          <w:w w:val="105"/>
          <w:sz w:val="24"/>
          <w:szCs w:val="24"/>
        </w:rPr>
        <w:t xml:space="preserve"> </w:t>
      </w:r>
      <w:r w:rsidR="006F39C4" w:rsidRPr="00494B94">
        <w:rPr>
          <w:rFonts w:ascii="Bookman Old Style" w:hAnsi="Bookman Old Style"/>
          <w:color w:val="231F20"/>
          <w:w w:val="105"/>
          <w:sz w:val="24"/>
          <w:szCs w:val="24"/>
        </w:rPr>
        <w:t>show</w:t>
      </w:r>
      <w:r w:rsidR="006F39C4" w:rsidRPr="00494B94">
        <w:rPr>
          <w:rFonts w:ascii="Bookman Old Style" w:hAnsi="Bookman Old Style"/>
          <w:color w:val="231F20"/>
          <w:spacing w:val="-26"/>
          <w:w w:val="105"/>
          <w:sz w:val="24"/>
          <w:szCs w:val="24"/>
        </w:rPr>
        <w:t xml:space="preserve"> </w:t>
      </w:r>
      <w:r w:rsidR="006F39C4" w:rsidRPr="00494B94">
        <w:rPr>
          <w:rFonts w:ascii="Bookman Old Style" w:hAnsi="Bookman Old Style"/>
          <w:color w:val="231F20"/>
          <w:w w:val="105"/>
          <w:sz w:val="24"/>
          <w:szCs w:val="24"/>
        </w:rPr>
        <w:t>the</w:t>
      </w:r>
      <w:r w:rsidR="006F39C4" w:rsidRPr="00494B94">
        <w:rPr>
          <w:rFonts w:ascii="Bookman Old Style" w:hAnsi="Bookman Old Style"/>
          <w:color w:val="231F20"/>
          <w:spacing w:val="-26"/>
          <w:w w:val="105"/>
          <w:sz w:val="24"/>
          <w:szCs w:val="24"/>
        </w:rPr>
        <w:t xml:space="preserve"> </w:t>
      </w:r>
      <w:r w:rsidR="006F39C4" w:rsidRPr="00494B94">
        <w:rPr>
          <w:rFonts w:ascii="Bookman Old Style" w:hAnsi="Bookman Old Style"/>
          <w:color w:val="231F20"/>
          <w:w w:val="105"/>
          <w:sz w:val="24"/>
          <w:szCs w:val="24"/>
        </w:rPr>
        <w:t>release</w:t>
      </w:r>
      <w:r w:rsidR="006F39C4" w:rsidRPr="00494B94">
        <w:rPr>
          <w:rFonts w:ascii="Bookman Old Style" w:hAnsi="Bookman Old Style"/>
          <w:color w:val="231F20"/>
          <w:spacing w:val="-27"/>
          <w:w w:val="105"/>
          <w:sz w:val="24"/>
          <w:szCs w:val="24"/>
        </w:rPr>
        <w:t xml:space="preserve"> </w:t>
      </w:r>
      <w:r w:rsidR="006F39C4" w:rsidRPr="00494B94">
        <w:rPr>
          <w:rFonts w:ascii="Bookman Old Style" w:hAnsi="Bookman Old Style"/>
          <w:color w:val="231F20"/>
          <w:w w:val="105"/>
          <w:sz w:val="24"/>
          <w:szCs w:val="24"/>
        </w:rPr>
        <w:t>date</w:t>
      </w:r>
      <w:r w:rsidR="006F39C4" w:rsidRPr="00494B94">
        <w:rPr>
          <w:rFonts w:ascii="Bookman Old Style" w:hAnsi="Bookman Old Style"/>
          <w:color w:val="231F20"/>
          <w:spacing w:val="-26"/>
          <w:w w:val="105"/>
          <w:sz w:val="24"/>
          <w:szCs w:val="24"/>
        </w:rPr>
        <w:t xml:space="preserve"> </w:t>
      </w:r>
      <w:r w:rsidR="006F39C4" w:rsidRPr="00494B94">
        <w:rPr>
          <w:rFonts w:ascii="Bookman Old Style" w:hAnsi="Bookman Old Style"/>
          <w:color w:val="231F20"/>
          <w:w w:val="105"/>
          <w:sz w:val="24"/>
          <w:szCs w:val="24"/>
        </w:rPr>
        <w:t>(month</w:t>
      </w:r>
      <w:r w:rsidR="006F39C4" w:rsidRPr="00494B94">
        <w:rPr>
          <w:rFonts w:ascii="Bookman Old Style" w:hAnsi="Bookman Old Style"/>
          <w:color w:val="231F20"/>
          <w:spacing w:val="-26"/>
          <w:w w:val="105"/>
          <w:sz w:val="24"/>
          <w:szCs w:val="24"/>
        </w:rPr>
        <w:t xml:space="preserve"> </w:t>
      </w:r>
      <w:r w:rsidR="006F39C4" w:rsidRPr="00494B94">
        <w:rPr>
          <w:rFonts w:ascii="Bookman Old Style" w:hAnsi="Bookman Old Style"/>
          <w:color w:val="231F20"/>
          <w:w w:val="105"/>
          <w:sz w:val="24"/>
          <w:szCs w:val="24"/>
        </w:rPr>
        <w:t>and</w:t>
      </w:r>
      <w:r w:rsidR="006F39C4" w:rsidRPr="00494B94">
        <w:rPr>
          <w:rFonts w:ascii="Bookman Old Style" w:hAnsi="Bookman Old Style"/>
          <w:color w:val="231F20"/>
          <w:spacing w:val="-27"/>
          <w:w w:val="105"/>
          <w:sz w:val="24"/>
          <w:szCs w:val="24"/>
        </w:rPr>
        <w:t xml:space="preserve"> </w:t>
      </w:r>
      <w:r w:rsidR="006F39C4" w:rsidRPr="00494B94">
        <w:rPr>
          <w:rFonts w:ascii="Bookman Old Style" w:hAnsi="Bookman Old Style"/>
          <w:color w:val="231F20"/>
          <w:spacing w:val="-5"/>
          <w:w w:val="105"/>
          <w:sz w:val="24"/>
          <w:szCs w:val="24"/>
        </w:rPr>
        <w:t xml:space="preserve">year) </w:t>
      </w:r>
      <w:r w:rsidR="006F39C4" w:rsidRPr="00494B94">
        <w:rPr>
          <w:rFonts w:ascii="Bookman Old Style" w:hAnsi="Bookman Old Style"/>
          <w:color w:val="231F20"/>
          <w:w w:val="105"/>
          <w:sz w:val="24"/>
          <w:szCs w:val="24"/>
        </w:rPr>
        <w:t>of</w:t>
      </w:r>
      <w:r w:rsidR="006F39C4" w:rsidRPr="00494B94">
        <w:rPr>
          <w:rFonts w:ascii="Bookman Old Style" w:hAnsi="Bookman Old Style"/>
          <w:color w:val="231F20"/>
          <w:spacing w:val="-15"/>
          <w:w w:val="105"/>
          <w:sz w:val="24"/>
          <w:szCs w:val="24"/>
        </w:rPr>
        <w:t xml:space="preserve"> </w:t>
      </w:r>
      <w:r w:rsidR="006F39C4" w:rsidRPr="00494B94">
        <w:rPr>
          <w:rFonts w:ascii="Bookman Old Style" w:hAnsi="Bookman Old Style"/>
          <w:color w:val="231F20"/>
          <w:w w:val="105"/>
          <w:sz w:val="24"/>
          <w:szCs w:val="24"/>
        </w:rPr>
        <w:t>the</w:t>
      </w:r>
      <w:r w:rsidR="006F39C4" w:rsidRPr="00494B94">
        <w:rPr>
          <w:rFonts w:ascii="Bookman Old Style" w:hAnsi="Bookman Old Style"/>
          <w:color w:val="231F20"/>
          <w:spacing w:val="-14"/>
          <w:w w:val="105"/>
          <w:sz w:val="24"/>
          <w:szCs w:val="24"/>
        </w:rPr>
        <w:t xml:space="preserve"> </w:t>
      </w:r>
      <w:r w:rsidR="006F39C4" w:rsidRPr="00494B94">
        <w:rPr>
          <w:rFonts w:ascii="Bookman Old Style" w:hAnsi="Bookman Old Style"/>
          <w:color w:val="231F20"/>
          <w:w w:val="105"/>
          <w:sz w:val="24"/>
          <w:szCs w:val="24"/>
        </w:rPr>
        <w:t>batch,</w:t>
      </w:r>
      <w:r w:rsidR="006F39C4" w:rsidRPr="00494B94">
        <w:rPr>
          <w:rFonts w:ascii="Bookman Old Style" w:hAnsi="Bookman Old Style"/>
          <w:color w:val="231F20"/>
          <w:spacing w:val="-14"/>
          <w:w w:val="105"/>
          <w:sz w:val="24"/>
          <w:szCs w:val="24"/>
        </w:rPr>
        <w:t xml:space="preserve"> </w:t>
      </w:r>
      <w:r w:rsidR="006F39C4" w:rsidRPr="00494B94">
        <w:rPr>
          <w:rFonts w:ascii="Bookman Old Style" w:hAnsi="Bookman Old Style"/>
          <w:color w:val="231F20"/>
          <w:w w:val="105"/>
          <w:sz w:val="24"/>
          <w:szCs w:val="24"/>
        </w:rPr>
        <w:t>Expiry</w:t>
      </w:r>
      <w:r w:rsidR="006F39C4" w:rsidRPr="00494B94">
        <w:rPr>
          <w:rFonts w:ascii="Bookman Old Style" w:hAnsi="Bookman Old Style"/>
          <w:color w:val="231F20"/>
          <w:spacing w:val="-14"/>
          <w:w w:val="105"/>
          <w:sz w:val="24"/>
          <w:szCs w:val="24"/>
        </w:rPr>
        <w:t xml:space="preserve"> </w:t>
      </w:r>
      <w:r w:rsidR="009C7D90" w:rsidRPr="00494B94">
        <w:rPr>
          <w:rFonts w:ascii="Bookman Old Style" w:hAnsi="Bookman Old Style"/>
          <w:color w:val="231F20"/>
          <w:w w:val="105"/>
          <w:sz w:val="24"/>
          <w:szCs w:val="24"/>
        </w:rPr>
        <w:t>Date</w:t>
      </w:r>
      <w:r w:rsidR="009C7D90" w:rsidRPr="00494B94">
        <w:rPr>
          <w:rFonts w:ascii="Bookman Old Style" w:hAnsi="Bookman Old Style"/>
          <w:color w:val="231F20"/>
          <w:spacing w:val="-15"/>
          <w:w w:val="105"/>
          <w:sz w:val="24"/>
          <w:szCs w:val="24"/>
        </w:rPr>
        <w:t xml:space="preserve"> </w:t>
      </w:r>
      <w:r w:rsidR="009C7D90" w:rsidRPr="00494B94">
        <w:rPr>
          <w:rFonts w:ascii="Bookman Old Style" w:hAnsi="Bookman Old Style"/>
          <w:color w:val="231F20"/>
          <w:spacing w:val="-14"/>
          <w:w w:val="105"/>
          <w:sz w:val="24"/>
          <w:szCs w:val="24"/>
        </w:rPr>
        <w:t>and</w:t>
      </w:r>
      <w:r w:rsidR="006F39C4" w:rsidRPr="00494B94">
        <w:rPr>
          <w:rFonts w:ascii="Bookman Old Style" w:hAnsi="Bookman Old Style"/>
          <w:color w:val="231F20"/>
          <w:spacing w:val="-14"/>
          <w:w w:val="105"/>
          <w:sz w:val="24"/>
          <w:szCs w:val="24"/>
        </w:rPr>
        <w:t xml:space="preserve"> </w:t>
      </w:r>
      <w:r w:rsidR="006F39C4" w:rsidRPr="00494B94">
        <w:rPr>
          <w:rFonts w:ascii="Bookman Old Style" w:hAnsi="Bookman Old Style"/>
          <w:color w:val="231F20"/>
          <w:spacing w:val="-3"/>
          <w:w w:val="105"/>
          <w:sz w:val="24"/>
          <w:szCs w:val="24"/>
        </w:rPr>
        <w:t>relevant</w:t>
      </w:r>
      <w:r w:rsidR="006F39C4" w:rsidRPr="00494B94">
        <w:rPr>
          <w:rFonts w:ascii="Bookman Old Style" w:hAnsi="Bookman Old Style"/>
          <w:color w:val="231F20"/>
          <w:spacing w:val="-14"/>
          <w:w w:val="105"/>
          <w:sz w:val="24"/>
          <w:szCs w:val="24"/>
        </w:rPr>
        <w:t xml:space="preserve"> </w:t>
      </w:r>
      <w:r w:rsidR="006F39C4" w:rsidRPr="00494B94">
        <w:rPr>
          <w:rFonts w:ascii="Bookman Old Style" w:hAnsi="Bookman Old Style"/>
          <w:color w:val="231F20"/>
          <w:w w:val="105"/>
          <w:sz w:val="24"/>
          <w:szCs w:val="24"/>
        </w:rPr>
        <w:t>information</w:t>
      </w:r>
      <w:r w:rsidR="006F39C4" w:rsidRPr="00494B94">
        <w:rPr>
          <w:rFonts w:ascii="Bookman Old Style" w:hAnsi="Bookman Old Style"/>
          <w:color w:val="231F20"/>
          <w:spacing w:val="-15"/>
          <w:w w:val="105"/>
          <w:sz w:val="24"/>
          <w:szCs w:val="24"/>
        </w:rPr>
        <w:t xml:space="preserve"> </w:t>
      </w:r>
      <w:r w:rsidR="006F39C4" w:rsidRPr="00494B94">
        <w:rPr>
          <w:rFonts w:ascii="Bookman Old Style" w:hAnsi="Bookman Old Style"/>
          <w:color w:val="231F20"/>
          <w:w w:val="105"/>
          <w:sz w:val="24"/>
          <w:szCs w:val="24"/>
        </w:rPr>
        <w:t>on</w:t>
      </w:r>
      <w:r w:rsidR="006F39C4" w:rsidRPr="00494B94">
        <w:rPr>
          <w:rFonts w:ascii="Bookman Old Style" w:hAnsi="Bookman Old Style"/>
          <w:color w:val="231F20"/>
          <w:spacing w:val="-14"/>
          <w:w w:val="105"/>
          <w:sz w:val="24"/>
          <w:szCs w:val="24"/>
        </w:rPr>
        <w:t xml:space="preserve"> </w:t>
      </w:r>
      <w:r w:rsidR="006F39C4" w:rsidRPr="00494B94">
        <w:rPr>
          <w:rFonts w:ascii="Bookman Old Style" w:hAnsi="Bookman Old Style"/>
          <w:color w:val="231F20"/>
          <w:w w:val="105"/>
          <w:sz w:val="24"/>
          <w:szCs w:val="24"/>
        </w:rPr>
        <w:t>the storage</w:t>
      </w:r>
      <w:r w:rsidR="006F39C4" w:rsidRPr="00494B94">
        <w:rPr>
          <w:rFonts w:ascii="Bookman Old Style" w:hAnsi="Bookman Old Style"/>
          <w:color w:val="231F20"/>
          <w:spacing w:val="-11"/>
          <w:w w:val="105"/>
          <w:sz w:val="24"/>
          <w:szCs w:val="24"/>
        </w:rPr>
        <w:t xml:space="preserve"> </w:t>
      </w:r>
      <w:r w:rsidR="006F39C4" w:rsidRPr="00494B94">
        <w:rPr>
          <w:rFonts w:ascii="Bookman Old Style" w:hAnsi="Bookman Old Style"/>
          <w:color w:val="231F20"/>
          <w:w w:val="105"/>
          <w:sz w:val="24"/>
          <w:szCs w:val="24"/>
        </w:rPr>
        <w:t>stability</w:t>
      </w:r>
      <w:r w:rsidR="006F39C4" w:rsidRPr="00494B94">
        <w:rPr>
          <w:rFonts w:ascii="Bookman Old Style" w:hAnsi="Bookman Old Style"/>
          <w:color w:val="231F20"/>
          <w:spacing w:val="-10"/>
          <w:w w:val="105"/>
          <w:sz w:val="24"/>
          <w:szCs w:val="24"/>
        </w:rPr>
        <w:t xml:space="preserve"> </w:t>
      </w:r>
      <w:r w:rsidR="006F39C4" w:rsidRPr="00494B94">
        <w:rPr>
          <w:rFonts w:ascii="Bookman Old Style" w:hAnsi="Bookman Old Style"/>
          <w:color w:val="231F20"/>
          <w:w w:val="105"/>
          <w:sz w:val="24"/>
          <w:szCs w:val="24"/>
        </w:rPr>
        <w:t>of</w:t>
      </w:r>
      <w:r w:rsidR="006F39C4" w:rsidRPr="00494B94">
        <w:rPr>
          <w:rFonts w:ascii="Bookman Old Style" w:hAnsi="Bookman Old Style"/>
          <w:color w:val="231F20"/>
          <w:spacing w:val="-10"/>
          <w:w w:val="105"/>
          <w:sz w:val="24"/>
          <w:szCs w:val="24"/>
        </w:rPr>
        <w:t xml:space="preserve"> </w:t>
      </w:r>
      <w:r w:rsidR="006F39C4" w:rsidRPr="00494B94">
        <w:rPr>
          <w:rFonts w:ascii="Bookman Old Style" w:hAnsi="Bookman Old Style"/>
          <w:color w:val="231F20"/>
          <w:w w:val="105"/>
          <w:sz w:val="24"/>
          <w:szCs w:val="24"/>
        </w:rPr>
        <w:t>the</w:t>
      </w:r>
      <w:r w:rsidR="006F39C4" w:rsidRPr="00494B94">
        <w:rPr>
          <w:rFonts w:ascii="Bookman Old Style" w:hAnsi="Bookman Old Style"/>
          <w:color w:val="231F20"/>
          <w:spacing w:val="-10"/>
          <w:w w:val="105"/>
          <w:sz w:val="24"/>
          <w:szCs w:val="24"/>
        </w:rPr>
        <w:t xml:space="preserve"> </w:t>
      </w:r>
      <w:r w:rsidR="006F39C4" w:rsidRPr="00494B94">
        <w:rPr>
          <w:rFonts w:ascii="Bookman Old Style" w:hAnsi="Bookman Old Style"/>
          <w:color w:val="231F20"/>
          <w:w w:val="105"/>
          <w:sz w:val="24"/>
          <w:szCs w:val="24"/>
        </w:rPr>
        <w:t>product</w:t>
      </w:r>
      <w:r w:rsidR="00552D9A">
        <w:rPr>
          <w:rFonts w:ascii="Bookman Old Style" w:hAnsi="Bookman Old Style"/>
          <w:color w:val="231F20"/>
          <w:w w:val="105"/>
          <w:sz w:val="24"/>
          <w:szCs w:val="24"/>
        </w:rPr>
        <w:t xml:space="preserve">. </w:t>
      </w:r>
    </w:p>
    <w:p w14:paraId="2D98A054" w14:textId="77777777" w:rsidR="006F39C4" w:rsidRPr="00494B94" w:rsidRDefault="006F39C4" w:rsidP="00FD7D6A">
      <w:pPr>
        <w:pStyle w:val="BodyText"/>
        <w:spacing w:before="177" w:line="235" w:lineRule="auto"/>
        <w:ind w:left="100" w:right="-589"/>
        <w:jc w:val="both"/>
        <w:rPr>
          <w:rFonts w:ascii="Bookman Old Style" w:hAnsi="Bookman Old Style"/>
          <w:sz w:val="24"/>
          <w:szCs w:val="24"/>
        </w:rPr>
      </w:pPr>
      <w:r w:rsidRPr="00494B94">
        <w:rPr>
          <w:rFonts w:ascii="Bookman Old Style" w:hAnsi="Bookman Old Style"/>
          <w:color w:val="231F20"/>
          <w:w w:val="105"/>
          <w:sz w:val="24"/>
          <w:szCs w:val="24"/>
        </w:rPr>
        <w:t xml:space="preserve">In cases where the Shelf Life is shorter than 2 years, a justification must be given, </w:t>
      </w:r>
      <w:r w:rsidRPr="00494B94">
        <w:rPr>
          <w:rFonts w:ascii="Bookman Old Style" w:hAnsi="Bookman Old Style"/>
          <w:color w:val="231F20"/>
          <w:spacing w:val="-4"/>
          <w:w w:val="105"/>
          <w:sz w:val="24"/>
          <w:szCs w:val="24"/>
        </w:rPr>
        <w:t xml:space="preserve">and </w:t>
      </w:r>
      <w:r w:rsidRPr="00494B94">
        <w:rPr>
          <w:rFonts w:ascii="Bookman Old Style" w:hAnsi="Bookman Old Style"/>
          <w:color w:val="231F20"/>
          <w:w w:val="105"/>
          <w:sz w:val="24"/>
          <w:szCs w:val="24"/>
        </w:rPr>
        <w:t>the label must show both release date and Expiry Date.</w:t>
      </w:r>
    </w:p>
    <w:p w14:paraId="534B851D" w14:textId="14D220FB" w:rsidR="006F39C4" w:rsidRPr="00494B94" w:rsidRDefault="006F39C4" w:rsidP="00FD7D6A">
      <w:pPr>
        <w:pStyle w:val="BodyText"/>
        <w:spacing w:before="180" w:line="235" w:lineRule="auto"/>
        <w:ind w:left="100" w:right="-589"/>
        <w:jc w:val="both"/>
        <w:rPr>
          <w:rFonts w:ascii="Bookman Old Style" w:hAnsi="Bookman Old Style"/>
          <w:sz w:val="24"/>
          <w:szCs w:val="24"/>
        </w:rPr>
      </w:pPr>
      <w:r w:rsidRPr="00494B94">
        <w:rPr>
          <w:rFonts w:ascii="Bookman Old Style" w:hAnsi="Bookman Old Style"/>
          <w:color w:val="231F20"/>
          <w:w w:val="105"/>
          <w:sz w:val="24"/>
          <w:szCs w:val="24"/>
        </w:rPr>
        <w:t>Label</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w w:val="105"/>
          <w:sz w:val="24"/>
          <w:szCs w:val="24"/>
        </w:rPr>
        <w:t>statements</w:t>
      </w:r>
      <w:r w:rsidRPr="00494B94">
        <w:rPr>
          <w:rFonts w:ascii="Bookman Old Style" w:hAnsi="Bookman Old Style"/>
          <w:color w:val="231F20"/>
          <w:spacing w:val="-24"/>
          <w:w w:val="105"/>
          <w:sz w:val="24"/>
          <w:szCs w:val="24"/>
        </w:rPr>
        <w:t xml:space="preserve"> </w:t>
      </w:r>
      <w:r w:rsidRPr="00494B94">
        <w:rPr>
          <w:rFonts w:ascii="Bookman Old Style" w:hAnsi="Bookman Old Style"/>
          <w:color w:val="231F20"/>
          <w:w w:val="105"/>
          <w:sz w:val="24"/>
          <w:szCs w:val="24"/>
        </w:rPr>
        <w:t>should</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w w:val="105"/>
          <w:sz w:val="24"/>
          <w:szCs w:val="24"/>
        </w:rPr>
        <w:t>be</w:t>
      </w:r>
      <w:r w:rsidRPr="00494B94">
        <w:rPr>
          <w:rFonts w:ascii="Bookman Old Style" w:hAnsi="Bookman Old Style"/>
          <w:color w:val="231F20"/>
          <w:spacing w:val="-24"/>
          <w:w w:val="105"/>
          <w:sz w:val="24"/>
          <w:szCs w:val="24"/>
        </w:rPr>
        <w:t xml:space="preserve"> </w:t>
      </w:r>
      <w:r w:rsidRPr="00494B94">
        <w:rPr>
          <w:rFonts w:ascii="Bookman Old Style" w:hAnsi="Bookman Old Style"/>
          <w:color w:val="231F20"/>
          <w:w w:val="105"/>
          <w:sz w:val="24"/>
          <w:szCs w:val="24"/>
        </w:rPr>
        <w:t>made</w:t>
      </w:r>
      <w:r w:rsidRPr="00494B94">
        <w:rPr>
          <w:rFonts w:ascii="Bookman Old Style" w:hAnsi="Bookman Old Style"/>
          <w:color w:val="231F20"/>
          <w:spacing w:val="-24"/>
          <w:w w:val="105"/>
          <w:sz w:val="24"/>
          <w:szCs w:val="24"/>
        </w:rPr>
        <w:t xml:space="preserve"> </w:t>
      </w:r>
      <w:r w:rsidRPr="00494B94">
        <w:rPr>
          <w:rFonts w:ascii="Bookman Old Style" w:hAnsi="Bookman Old Style"/>
          <w:color w:val="231F20"/>
          <w:w w:val="105"/>
          <w:sz w:val="24"/>
          <w:szCs w:val="24"/>
        </w:rPr>
        <w:t>according</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w w:val="105"/>
          <w:sz w:val="24"/>
          <w:szCs w:val="24"/>
        </w:rPr>
        <w:t>to</w:t>
      </w:r>
      <w:r w:rsidRPr="00494B94">
        <w:rPr>
          <w:rFonts w:ascii="Bookman Old Style" w:hAnsi="Bookman Old Style"/>
          <w:color w:val="231F20"/>
          <w:spacing w:val="-24"/>
          <w:w w:val="105"/>
          <w:sz w:val="24"/>
          <w:szCs w:val="24"/>
        </w:rPr>
        <w:t xml:space="preserve"> </w:t>
      </w:r>
      <w:r w:rsidR="004762FB">
        <w:rPr>
          <w:rFonts w:ascii="Bookman Old Style" w:hAnsi="Bookman Old Style"/>
          <w:color w:val="231F20"/>
          <w:spacing w:val="-24"/>
          <w:w w:val="105"/>
          <w:sz w:val="24"/>
          <w:szCs w:val="24"/>
        </w:rPr>
        <w:t>regional</w:t>
      </w:r>
      <w:r w:rsidR="009C7D90">
        <w:rPr>
          <w:rFonts w:ascii="Bookman Old Style" w:hAnsi="Bookman Old Style"/>
          <w:color w:val="231F20"/>
          <w:spacing w:val="-24"/>
          <w:w w:val="105"/>
          <w:sz w:val="24"/>
          <w:szCs w:val="24"/>
        </w:rPr>
        <w:t xml:space="preserve"> </w:t>
      </w:r>
      <w:r w:rsidR="009C7D90" w:rsidRPr="00494B94">
        <w:rPr>
          <w:rFonts w:ascii="Bookman Old Style" w:hAnsi="Bookman Old Style"/>
          <w:color w:val="231F20"/>
          <w:spacing w:val="-25"/>
          <w:w w:val="105"/>
          <w:sz w:val="24"/>
          <w:szCs w:val="24"/>
        </w:rPr>
        <w:t>requirements</w:t>
      </w:r>
      <w:r w:rsidRPr="00494B94">
        <w:rPr>
          <w:rFonts w:ascii="Bookman Old Style" w:hAnsi="Bookman Old Style"/>
          <w:color w:val="231F20"/>
          <w:w w:val="105"/>
          <w:sz w:val="24"/>
          <w:szCs w:val="24"/>
        </w:rPr>
        <w:t>.</w:t>
      </w:r>
      <w:r w:rsidRPr="00494B94">
        <w:rPr>
          <w:rFonts w:ascii="Bookman Old Style" w:hAnsi="Bookman Old Style"/>
          <w:color w:val="231F20"/>
          <w:spacing w:val="-24"/>
          <w:w w:val="105"/>
          <w:sz w:val="24"/>
          <w:szCs w:val="24"/>
        </w:rPr>
        <w:t xml:space="preserve"> </w:t>
      </w:r>
      <w:r w:rsidRPr="00494B94">
        <w:rPr>
          <w:rFonts w:ascii="Bookman Old Style" w:hAnsi="Bookman Old Style"/>
          <w:color w:val="231F20"/>
          <w:w w:val="105"/>
          <w:sz w:val="24"/>
          <w:szCs w:val="24"/>
        </w:rPr>
        <w:t>In</w:t>
      </w:r>
      <w:r w:rsidRPr="00494B94">
        <w:rPr>
          <w:rFonts w:ascii="Bookman Old Style" w:hAnsi="Bookman Old Style"/>
          <w:color w:val="231F20"/>
          <w:spacing w:val="-24"/>
          <w:w w:val="105"/>
          <w:sz w:val="24"/>
          <w:szCs w:val="24"/>
        </w:rPr>
        <w:t xml:space="preserve"> </w:t>
      </w:r>
      <w:r w:rsidRPr="00494B94">
        <w:rPr>
          <w:rFonts w:ascii="Bookman Old Style" w:hAnsi="Bookman Old Style"/>
          <w:color w:val="231F20"/>
          <w:w w:val="105"/>
          <w:sz w:val="24"/>
          <w:szCs w:val="24"/>
        </w:rPr>
        <w:t>case</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w w:val="105"/>
          <w:sz w:val="24"/>
          <w:szCs w:val="24"/>
        </w:rPr>
        <w:t>there are</w:t>
      </w:r>
      <w:r w:rsidRPr="00494B94">
        <w:rPr>
          <w:rFonts w:ascii="Bookman Old Style" w:hAnsi="Bookman Old Style"/>
          <w:color w:val="231F20"/>
          <w:spacing w:val="-21"/>
          <w:w w:val="105"/>
          <w:sz w:val="24"/>
          <w:szCs w:val="24"/>
        </w:rPr>
        <w:t xml:space="preserve"> </w:t>
      </w:r>
      <w:r w:rsidRPr="00494B94">
        <w:rPr>
          <w:rFonts w:ascii="Bookman Old Style" w:hAnsi="Bookman Old Style"/>
          <w:color w:val="231F20"/>
          <w:w w:val="105"/>
          <w:sz w:val="24"/>
          <w:szCs w:val="24"/>
        </w:rPr>
        <w:t>no</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w w:val="105"/>
          <w:sz w:val="24"/>
          <w:szCs w:val="24"/>
        </w:rPr>
        <w:t>specific</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w w:val="105"/>
          <w:sz w:val="24"/>
          <w:szCs w:val="24"/>
        </w:rPr>
        <w:t>rules</w:t>
      </w:r>
      <w:r w:rsidR="00CD6540">
        <w:rPr>
          <w:rFonts w:ascii="Bookman Old Style" w:hAnsi="Bookman Old Style"/>
          <w:color w:val="231F20"/>
          <w:w w:val="105"/>
          <w:sz w:val="24"/>
          <w:szCs w:val="24"/>
        </w:rPr>
        <w:t>,</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w w:val="105"/>
          <w:sz w:val="24"/>
          <w:szCs w:val="24"/>
        </w:rPr>
        <w:t>the</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w w:val="105"/>
          <w:sz w:val="24"/>
          <w:szCs w:val="24"/>
        </w:rPr>
        <w:t>release</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w w:val="105"/>
          <w:sz w:val="24"/>
          <w:szCs w:val="24"/>
        </w:rPr>
        <w:t>date</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w w:val="105"/>
          <w:sz w:val="24"/>
          <w:szCs w:val="24"/>
        </w:rPr>
        <w:t>(month</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w w:val="105"/>
          <w:sz w:val="24"/>
          <w:szCs w:val="24"/>
        </w:rPr>
        <w:t>and</w:t>
      </w:r>
      <w:r w:rsidRPr="00494B94">
        <w:rPr>
          <w:rFonts w:ascii="Bookman Old Style" w:hAnsi="Bookman Old Style"/>
          <w:color w:val="231F20"/>
          <w:spacing w:val="-21"/>
          <w:w w:val="105"/>
          <w:sz w:val="24"/>
          <w:szCs w:val="24"/>
        </w:rPr>
        <w:t xml:space="preserve"> </w:t>
      </w:r>
      <w:r w:rsidRPr="00494B94">
        <w:rPr>
          <w:rFonts w:ascii="Bookman Old Style" w:hAnsi="Bookman Old Style"/>
          <w:color w:val="231F20"/>
          <w:w w:val="105"/>
          <w:sz w:val="24"/>
          <w:szCs w:val="24"/>
        </w:rPr>
        <w:t>year)</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w w:val="105"/>
          <w:sz w:val="24"/>
          <w:szCs w:val="24"/>
        </w:rPr>
        <w:t>and</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spacing w:val="-3"/>
          <w:w w:val="105"/>
          <w:sz w:val="24"/>
          <w:szCs w:val="24"/>
        </w:rPr>
        <w:t>relevant</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w w:val="105"/>
          <w:sz w:val="24"/>
          <w:szCs w:val="24"/>
        </w:rPr>
        <w:t>storage</w:t>
      </w:r>
      <w:r w:rsidRPr="00494B94">
        <w:rPr>
          <w:rFonts w:ascii="Bookman Old Style" w:hAnsi="Bookman Old Style"/>
          <w:color w:val="231F20"/>
          <w:spacing w:val="-20"/>
          <w:w w:val="105"/>
          <w:sz w:val="24"/>
          <w:szCs w:val="24"/>
        </w:rPr>
        <w:t xml:space="preserve"> </w:t>
      </w:r>
      <w:r w:rsidRPr="00494B94">
        <w:rPr>
          <w:rFonts w:ascii="Bookman Old Style" w:hAnsi="Bookman Old Style"/>
          <w:color w:val="231F20"/>
          <w:spacing w:val="-3"/>
          <w:w w:val="105"/>
          <w:sz w:val="24"/>
          <w:szCs w:val="24"/>
        </w:rPr>
        <w:t xml:space="preserve">stability </w:t>
      </w:r>
      <w:r w:rsidRPr="00494B94">
        <w:rPr>
          <w:rFonts w:ascii="Bookman Old Style" w:hAnsi="Bookman Old Style"/>
          <w:color w:val="231F20"/>
          <w:w w:val="105"/>
          <w:sz w:val="24"/>
          <w:szCs w:val="24"/>
        </w:rPr>
        <w:t xml:space="preserve">information of the product will be based on paragraph 10.2.6 of the </w:t>
      </w:r>
      <w:r w:rsidRPr="00494B94">
        <w:rPr>
          <w:rFonts w:ascii="Bookman Old Style" w:hAnsi="Bookman Old Style"/>
          <w:color w:val="231F20"/>
          <w:spacing w:val="-10"/>
          <w:w w:val="105"/>
          <w:sz w:val="24"/>
          <w:szCs w:val="24"/>
        </w:rPr>
        <w:t xml:space="preserve">FAO </w:t>
      </w:r>
      <w:r w:rsidRPr="00494B94">
        <w:rPr>
          <w:rFonts w:ascii="Bookman Old Style" w:hAnsi="Bookman Old Style"/>
          <w:color w:val="231F20"/>
          <w:w w:val="105"/>
          <w:sz w:val="24"/>
          <w:szCs w:val="24"/>
        </w:rPr>
        <w:t>Code of Conduct.</w:t>
      </w:r>
    </w:p>
    <w:p w14:paraId="133E9822" w14:textId="11171205" w:rsidR="006F39C4" w:rsidRPr="00494B94" w:rsidRDefault="006F39C4" w:rsidP="00FD7D6A">
      <w:pPr>
        <w:spacing w:before="178" w:line="235" w:lineRule="auto"/>
        <w:ind w:left="100" w:right="-589"/>
        <w:jc w:val="both"/>
        <w:rPr>
          <w:rFonts w:ascii="Bookman Old Style" w:hAnsi="Bookman Old Style"/>
          <w:i/>
        </w:rPr>
      </w:pPr>
      <w:r w:rsidRPr="00494B94">
        <w:rPr>
          <w:rFonts w:ascii="Bookman Old Style" w:hAnsi="Bookman Old Style"/>
          <w:i/>
          <w:color w:val="231F20"/>
          <w:w w:val="105"/>
        </w:rPr>
        <w:t>Note:</w:t>
      </w:r>
      <w:r w:rsidRPr="00494B94">
        <w:rPr>
          <w:rFonts w:ascii="Bookman Old Style" w:hAnsi="Bookman Old Style"/>
          <w:i/>
          <w:color w:val="231F20"/>
          <w:spacing w:val="26"/>
          <w:w w:val="105"/>
        </w:rPr>
        <w:t xml:space="preserve"> </w:t>
      </w:r>
      <w:r w:rsidRPr="00494B94">
        <w:rPr>
          <w:rFonts w:ascii="Bookman Old Style" w:hAnsi="Bookman Old Style"/>
          <w:i/>
          <w:color w:val="231F20"/>
          <w:w w:val="105"/>
        </w:rPr>
        <w:t>It</w:t>
      </w:r>
      <w:r w:rsidRPr="00494B94">
        <w:rPr>
          <w:rFonts w:ascii="Bookman Old Style" w:hAnsi="Bookman Old Style"/>
          <w:i/>
          <w:color w:val="231F20"/>
          <w:spacing w:val="-20"/>
          <w:w w:val="105"/>
        </w:rPr>
        <w:t xml:space="preserve"> </w:t>
      </w:r>
      <w:r w:rsidRPr="00494B94">
        <w:rPr>
          <w:rFonts w:ascii="Bookman Old Style" w:hAnsi="Bookman Old Style"/>
          <w:i/>
          <w:color w:val="231F20"/>
          <w:w w:val="105"/>
        </w:rPr>
        <w:t>is</w:t>
      </w:r>
      <w:r w:rsidRPr="00494B94">
        <w:rPr>
          <w:rFonts w:ascii="Bookman Old Style" w:hAnsi="Bookman Old Style"/>
          <w:i/>
          <w:color w:val="231F20"/>
          <w:spacing w:val="-19"/>
          <w:w w:val="105"/>
        </w:rPr>
        <w:t xml:space="preserve"> </w:t>
      </w:r>
      <w:r w:rsidRPr="00494B94">
        <w:rPr>
          <w:rFonts w:ascii="Bookman Old Style" w:hAnsi="Bookman Old Style"/>
          <w:i/>
          <w:color w:val="231F20"/>
          <w:w w:val="105"/>
        </w:rPr>
        <w:t>important</w:t>
      </w:r>
      <w:r w:rsidRPr="00494B94">
        <w:rPr>
          <w:rFonts w:ascii="Bookman Old Style" w:hAnsi="Bookman Old Style"/>
          <w:i/>
          <w:color w:val="231F20"/>
          <w:spacing w:val="-19"/>
          <w:w w:val="105"/>
        </w:rPr>
        <w:t xml:space="preserve"> </w:t>
      </w:r>
      <w:r w:rsidRPr="00494B94">
        <w:rPr>
          <w:rFonts w:ascii="Bookman Old Style" w:hAnsi="Bookman Old Style"/>
          <w:i/>
          <w:color w:val="231F20"/>
          <w:w w:val="105"/>
        </w:rPr>
        <w:t>to</w:t>
      </w:r>
      <w:r w:rsidRPr="00494B94">
        <w:rPr>
          <w:rFonts w:ascii="Bookman Old Style" w:hAnsi="Bookman Old Style"/>
          <w:i/>
          <w:color w:val="231F20"/>
          <w:spacing w:val="-19"/>
          <w:w w:val="105"/>
        </w:rPr>
        <w:t xml:space="preserve"> </w:t>
      </w:r>
      <w:r w:rsidRPr="00494B94">
        <w:rPr>
          <w:rFonts w:ascii="Bookman Old Style" w:hAnsi="Bookman Old Style"/>
          <w:i/>
          <w:color w:val="231F20"/>
          <w:w w:val="105"/>
        </w:rPr>
        <w:t>note</w:t>
      </w:r>
      <w:r w:rsidRPr="00494B94">
        <w:rPr>
          <w:rFonts w:ascii="Bookman Old Style" w:hAnsi="Bookman Old Style"/>
          <w:i/>
          <w:color w:val="231F20"/>
          <w:spacing w:val="-20"/>
          <w:w w:val="105"/>
        </w:rPr>
        <w:t xml:space="preserve"> </w:t>
      </w:r>
      <w:r w:rsidRPr="00494B94">
        <w:rPr>
          <w:rFonts w:ascii="Bookman Old Style" w:hAnsi="Bookman Old Style"/>
          <w:i/>
          <w:color w:val="231F20"/>
          <w:w w:val="105"/>
        </w:rPr>
        <w:t>that</w:t>
      </w:r>
      <w:r w:rsidRPr="00494B94">
        <w:rPr>
          <w:rFonts w:ascii="Bookman Old Style" w:hAnsi="Bookman Old Style"/>
          <w:i/>
          <w:color w:val="231F20"/>
          <w:spacing w:val="-19"/>
          <w:w w:val="105"/>
        </w:rPr>
        <w:t xml:space="preserve"> </w:t>
      </w:r>
      <w:r w:rsidRPr="00494B94">
        <w:rPr>
          <w:rFonts w:ascii="Bookman Old Style" w:hAnsi="Bookman Old Style"/>
          <w:i/>
          <w:color w:val="231F20"/>
          <w:w w:val="105"/>
        </w:rPr>
        <w:t>commercial</w:t>
      </w:r>
      <w:r w:rsidRPr="00494B94">
        <w:rPr>
          <w:rFonts w:ascii="Bookman Old Style" w:hAnsi="Bookman Old Style"/>
          <w:i/>
          <w:color w:val="231F20"/>
          <w:spacing w:val="-19"/>
          <w:w w:val="105"/>
        </w:rPr>
        <w:t xml:space="preserve"> </w:t>
      </w:r>
      <w:r w:rsidRPr="00494B94">
        <w:rPr>
          <w:rFonts w:ascii="Bookman Old Style" w:hAnsi="Bookman Old Style"/>
          <w:i/>
          <w:color w:val="231F20"/>
          <w:w w:val="105"/>
        </w:rPr>
        <w:t>sales</w:t>
      </w:r>
      <w:r w:rsidRPr="00494B94">
        <w:rPr>
          <w:rFonts w:ascii="Bookman Old Style" w:hAnsi="Bookman Old Style"/>
          <w:i/>
          <w:color w:val="231F20"/>
          <w:spacing w:val="-19"/>
          <w:w w:val="105"/>
        </w:rPr>
        <w:t xml:space="preserve"> </w:t>
      </w:r>
      <w:r w:rsidRPr="00494B94">
        <w:rPr>
          <w:rFonts w:ascii="Bookman Old Style" w:hAnsi="Bookman Old Style"/>
          <w:i/>
          <w:color w:val="231F20"/>
          <w:w w:val="105"/>
        </w:rPr>
        <w:t>packs</w:t>
      </w:r>
      <w:r w:rsidRPr="00494B94">
        <w:rPr>
          <w:rFonts w:ascii="Bookman Old Style" w:hAnsi="Bookman Old Style"/>
          <w:i/>
          <w:color w:val="231F20"/>
          <w:spacing w:val="-20"/>
          <w:w w:val="105"/>
        </w:rPr>
        <w:t xml:space="preserve"> </w:t>
      </w:r>
      <w:r w:rsidRPr="00494B94">
        <w:rPr>
          <w:rFonts w:ascii="Bookman Old Style" w:hAnsi="Bookman Old Style"/>
          <w:i/>
          <w:color w:val="231F20"/>
          <w:w w:val="105"/>
        </w:rPr>
        <w:t>made</w:t>
      </w:r>
      <w:r w:rsidRPr="00494B94">
        <w:rPr>
          <w:rFonts w:ascii="Bookman Old Style" w:hAnsi="Bookman Old Style"/>
          <w:i/>
          <w:color w:val="231F20"/>
          <w:spacing w:val="-19"/>
          <w:w w:val="105"/>
        </w:rPr>
        <w:t xml:space="preserve"> </w:t>
      </w:r>
      <w:r w:rsidRPr="00494B94">
        <w:rPr>
          <w:rFonts w:ascii="Bookman Old Style" w:hAnsi="Bookman Old Style"/>
          <w:i/>
          <w:color w:val="231F20"/>
          <w:w w:val="105"/>
        </w:rPr>
        <w:t>of</w:t>
      </w:r>
      <w:r w:rsidRPr="00494B94">
        <w:rPr>
          <w:rFonts w:ascii="Bookman Old Style" w:hAnsi="Bookman Old Style"/>
          <w:i/>
          <w:color w:val="231F20"/>
          <w:spacing w:val="-19"/>
          <w:w w:val="105"/>
        </w:rPr>
        <w:t xml:space="preserve"> </w:t>
      </w:r>
      <w:r w:rsidRPr="00494B94">
        <w:rPr>
          <w:rFonts w:ascii="Bookman Old Style" w:hAnsi="Bookman Old Style"/>
          <w:i/>
          <w:color w:val="231F20"/>
          <w:w w:val="105"/>
        </w:rPr>
        <w:t>plastic</w:t>
      </w:r>
      <w:r w:rsidRPr="00494B94">
        <w:rPr>
          <w:rFonts w:ascii="Bookman Old Style" w:hAnsi="Bookman Old Style"/>
          <w:i/>
          <w:color w:val="231F20"/>
          <w:spacing w:val="-19"/>
          <w:w w:val="105"/>
        </w:rPr>
        <w:t xml:space="preserve"> </w:t>
      </w:r>
      <w:r w:rsidRPr="00494B94">
        <w:rPr>
          <w:rFonts w:ascii="Bookman Old Style" w:hAnsi="Bookman Old Style"/>
          <w:i/>
          <w:color w:val="231F20"/>
          <w:w w:val="105"/>
        </w:rPr>
        <w:t xml:space="preserve">materials also </w:t>
      </w:r>
      <w:r w:rsidRPr="00494B94">
        <w:rPr>
          <w:rFonts w:ascii="Bookman Old Style" w:hAnsi="Bookman Old Style"/>
          <w:i/>
          <w:color w:val="231F20"/>
          <w:spacing w:val="-3"/>
          <w:w w:val="105"/>
        </w:rPr>
        <w:t xml:space="preserve">have </w:t>
      </w:r>
      <w:r w:rsidRPr="00494B94">
        <w:rPr>
          <w:rFonts w:ascii="Bookman Old Style" w:hAnsi="Bookman Old Style"/>
          <w:i/>
          <w:color w:val="231F20"/>
          <w:w w:val="105"/>
        </w:rPr>
        <w:t>Expiry</w:t>
      </w:r>
      <w:r w:rsidRPr="00494B94">
        <w:rPr>
          <w:rFonts w:ascii="Bookman Old Style" w:hAnsi="Bookman Old Style"/>
          <w:i/>
          <w:color w:val="231F20"/>
          <w:spacing w:val="7"/>
          <w:w w:val="105"/>
        </w:rPr>
        <w:t xml:space="preserve"> </w:t>
      </w:r>
      <w:r w:rsidRPr="00494B94">
        <w:rPr>
          <w:rFonts w:ascii="Bookman Old Style" w:hAnsi="Bookman Old Style"/>
          <w:i/>
          <w:color w:val="231F20"/>
          <w:w w:val="105"/>
        </w:rPr>
        <w:t>Dates.</w:t>
      </w:r>
      <w:r w:rsidR="009B1E86">
        <w:rPr>
          <w:rFonts w:ascii="Bookman Old Style" w:hAnsi="Bookman Old Style"/>
          <w:i/>
          <w:color w:val="231F20"/>
          <w:w w:val="105"/>
        </w:rPr>
        <w:t xml:space="preserve"> Therefore, this should also be indicated clearly.</w:t>
      </w:r>
    </w:p>
    <w:p w14:paraId="635F07B9" w14:textId="77777777" w:rsidR="006F39C4" w:rsidRPr="00494B94" w:rsidRDefault="006F39C4" w:rsidP="00FD7D6A">
      <w:pPr>
        <w:pStyle w:val="BodyText"/>
        <w:ind w:right="-589"/>
        <w:rPr>
          <w:rFonts w:ascii="Bookman Old Style" w:hAnsi="Bookman Old Style"/>
          <w:i/>
          <w:sz w:val="24"/>
          <w:szCs w:val="24"/>
        </w:rPr>
      </w:pPr>
    </w:p>
    <w:p w14:paraId="4FB826F6" w14:textId="22830583" w:rsidR="006F39C4" w:rsidRPr="003B4E4F" w:rsidRDefault="004762FB" w:rsidP="003B4E4F">
      <w:pPr>
        <w:pStyle w:val="Heading3"/>
        <w:rPr>
          <w:rFonts w:ascii="Bookman Old Style" w:hAnsi="Bookman Old Style"/>
          <w:b/>
          <w:bCs/>
          <w:color w:val="000000" w:themeColor="text1"/>
        </w:rPr>
      </w:pPr>
      <w:bookmarkStart w:id="72" w:name="_Toc147238300"/>
      <w:r w:rsidRPr="003B4E4F">
        <w:rPr>
          <w:rFonts w:ascii="Bookman Old Style" w:hAnsi="Bookman Old Style"/>
          <w:b/>
          <w:bCs/>
          <w:color w:val="000000" w:themeColor="text1"/>
          <w:w w:val="130"/>
        </w:rPr>
        <w:t>3.4.3. Change</w:t>
      </w:r>
      <w:r w:rsidRPr="003B4E4F">
        <w:rPr>
          <w:rFonts w:ascii="Bookman Old Style" w:hAnsi="Bookman Old Style"/>
          <w:b/>
          <w:bCs/>
          <w:color w:val="000000" w:themeColor="text1"/>
          <w:spacing w:val="-36"/>
          <w:w w:val="130"/>
        </w:rPr>
        <w:t xml:space="preserve"> </w:t>
      </w:r>
      <w:r w:rsidRPr="003B4E4F">
        <w:rPr>
          <w:rFonts w:ascii="Bookman Old Style" w:hAnsi="Bookman Old Style"/>
          <w:b/>
          <w:bCs/>
          <w:color w:val="000000" w:themeColor="text1"/>
          <w:w w:val="130"/>
        </w:rPr>
        <w:t>of</w:t>
      </w:r>
      <w:r w:rsidRPr="003B4E4F">
        <w:rPr>
          <w:rFonts w:ascii="Bookman Old Style" w:hAnsi="Bookman Old Style"/>
          <w:b/>
          <w:bCs/>
          <w:color w:val="000000" w:themeColor="text1"/>
          <w:spacing w:val="-36"/>
          <w:w w:val="130"/>
        </w:rPr>
        <w:t xml:space="preserve"> </w:t>
      </w:r>
      <w:r w:rsidRPr="003B4E4F">
        <w:rPr>
          <w:rFonts w:ascii="Bookman Old Style" w:hAnsi="Bookman Old Style"/>
          <w:b/>
          <w:bCs/>
          <w:color w:val="000000" w:themeColor="text1"/>
          <w:spacing w:val="-3"/>
          <w:w w:val="130"/>
        </w:rPr>
        <w:t>Formulations</w:t>
      </w:r>
      <w:r w:rsidRPr="003B4E4F">
        <w:rPr>
          <w:rFonts w:ascii="Bookman Old Style" w:hAnsi="Bookman Old Style"/>
          <w:b/>
          <w:bCs/>
          <w:color w:val="000000" w:themeColor="text1"/>
          <w:spacing w:val="-36"/>
          <w:w w:val="130"/>
        </w:rPr>
        <w:t xml:space="preserve"> </w:t>
      </w:r>
      <w:r w:rsidRPr="003B4E4F">
        <w:rPr>
          <w:rFonts w:ascii="Bookman Old Style" w:hAnsi="Bookman Old Style"/>
          <w:b/>
          <w:bCs/>
          <w:color w:val="000000" w:themeColor="text1"/>
          <w:w w:val="130"/>
        </w:rPr>
        <w:t>During</w:t>
      </w:r>
      <w:r w:rsidRPr="003B4E4F">
        <w:rPr>
          <w:rFonts w:ascii="Bookman Old Style" w:hAnsi="Bookman Old Style"/>
          <w:b/>
          <w:bCs/>
          <w:color w:val="000000" w:themeColor="text1"/>
          <w:spacing w:val="-36"/>
          <w:w w:val="130"/>
        </w:rPr>
        <w:t xml:space="preserve"> </w:t>
      </w:r>
      <w:r w:rsidRPr="003B4E4F">
        <w:rPr>
          <w:rFonts w:ascii="Bookman Old Style" w:hAnsi="Bookman Old Style"/>
          <w:b/>
          <w:bCs/>
          <w:color w:val="000000" w:themeColor="text1"/>
          <w:w w:val="130"/>
        </w:rPr>
        <w:t>Product</w:t>
      </w:r>
      <w:r w:rsidRPr="003B4E4F">
        <w:rPr>
          <w:rFonts w:ascii="Bookman Old Style" w:hAnsi="Bookman Old Style"/>
          <w:b/>
          <w:bCs/>
          <w:color w:val="000000" w:themeColor="text1"/>
          <w:spacing w:val="-36"/>
          <w:w w:val="130"/>
        </w:rPr>
        <w:t xml:space="preserve"> </w:t>
      </w:r>
      <w:r w:rsidRPr="003B4E4F">
        <w:rPr>
          <w:rFonts w:ascii="Bookman Old Style" w:hAnsi="Bookman Old Style"/>
          <w:b/>
          <w:bCs/>
          <w:color w:val="000000" w:themeColor="text1"/>
          <w:spacing w:val="-4"/>
          <w:w w:val="130"/>
        </w:rPr>
        <w:t xml:space="preserve">Life </w:t>
      </w:r>
      <w:r w:rsidRPr="003B4E4F">
        <w:rPr>
          <w:rFonts w:ascii="Bookman Old Style" w:hAnsi="Bookman Old Style"/>
          <w:b/>
          <w:bCs/>
          <w:color w:val="000000" w:themeColor="text1"/>
          <w:spacing w:val="-5"/>
          <w:w w:val="130"/>
        </w:rPr>
        <w:t>Cycle</w:t>
      </w:r>
      <w:bookmarkEnd w:id="72"/>
    </w:p>
    <w:p w14:paraId="45423949" w14:textId="34917DC6" w:rsidR="006F39C4" w:rsidRPr="00494B94" w:rsidRDefault="006F39C4" w:rsidP="00FD7D6A">
      <w:pPr>
        <w:pStyle w:val="BodyText"/>
        <w:spacing w:before="240" w:line="267" w:lineRule="exact"/>
        <w:ind w:left="100" w:right="-589"/>
        <w:jc w:val="both"/>
        <w:rPr>
          <w:rFonts w:ascii="Bookman Old Style" w:hAnsi="Bookman Old Style"/>
          <w:sz w:val="24"/>
          <w:szCs w:val="24"/>
        </w:rPr>
      </w:pPr>
      <w:r w:rsidRPr="00494B94">
        <w:rPr>
          <w:rFonts w:ascii="Bookman Old Style" w:hAnsi="Bookman Old Style"/>
          <w:color w:val="231F20"/>
          <w:w w:val="105"/>
          <w:sz w:val="24"/>
          <w:szCs w:val="24"/>
        </w:rPr>
        <w:t>During the product life cycle</w:t>
      </w:r>
      <w:r w:rsidR="00A130E0">
        <w:rPr>
          <w:rFonts w:ascii="Bookman Old Style" w:hAnsi="Bookman Old Style"/>
          <w:color w:val="231F20"/>
          <w:w w:val="105"/>
          <w:sz w:val="24"/>
          <w:szCs w:val="24"/>
        </w:rPr>
        <w:t>,</w:t>
      </w:r>
      <w:r w:rsidRPr="00494B94">
        <w:rPr>
          <w:rFonts w:ascii="Bookman Old Style" w:hAnsi="Bookman Old Style"/>
          <w:color w:val="231F20"/>
          <w:w w:val="105"/>
          <w:sz w:val="24"/>
          <w:szCs w:val="24"/>
        </w:rPr>
        <w:t xml:space="preserve"> changes of the composition of a formulation may occur</w:t>
      </w:r>
      <w:r w:rsidR="00AA2F92">
        <w:rPr>
          <w:rFonts w:ascii="Bookman Old Style" w:hAnsi="Bookman Old Style"/>
          <w:color w:val="231F20"/>
          <w:w w:val="105"/>
          <w:sz w:val="24"/>
          <w:szCs w:val="24"/>
        </w:rPr>
        <w:t xml:space="preserve"> </w:t>
      </w:r>
      <w:r w:rsidR="00CF1467" w:rsidRPr="00494B94">
        <w:rPr>
          <w:rFonts w:ascii="Bookman Old Style" w:hAnsi="Bookman Old Style"/>
          <w:color w:val="231F20"/>
          <w:w w:val="105"/>
          <w:sz w:val="24"/>
          <w:szCs w:val="24"/>
        </w:rPr>
        <w:t>e.g.,</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w w:val="105"/>
          <w:sz w:val="24"/>
          <w:szCs w:val="24"/>
        </w:rPr>
        <w:t>due</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w w:val="105"/>
          <w:sz w:val="24"/>
          <w:szCs w:val="24"/>
        </w:rPr>
        <w:t>to</w:t>
      </w:r>
      <w:r w:rsidRPr="00494B94">
        <w:rPr>
          <w:rFonts w:ascii="Bookman Old Style" w:hAnsi="Bookman Old Style"/>
          <w:color w:val="231F20"/>
          <w:spacing w:val="-24"/>
          <w:w w:val="105"/>
          <w:sz w:val="24"/>
          <w:szCs w:val="24"/>
        </w:rPr>
        <w:t xml:space="preserve"> </w:t>
      </w:r>
      <w:r w:rsidRPr="00494B94">
        <w:rPr>
          <w:rFonts w:ascii="Bookman Old Style" w:hAnsi="Bookman Old Style"/>
          <w:color w:val="231F20"/>
          <w:w w:val="105"/>
          <w:sz w:val="24"/>
          <w:szCs w:val="24"/>
        </w:rPr>
        <w:t>using</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w w:val="105"/>
          <w:sz w:val="24"/>
          <w:szCs w:val="24"/>
        </w:rPr>
        <w:t>alternative</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spacing w:val="-4"/>
          <w:w w:val="105"/>
          <w:sz w:val="24"/>
          <w:szCs w:val="24"/>
        </w:rPr>
        <w:t>raw</w:t>
      </w:r>
      <w:r w:rsidRPr="00494B94">
        <w:rPr>
          <w:rFonts w:ascii="Bookman Old Style" w:hAnsi="Bookman Old Style"/>
          <w:color w:val="231F20"/>
          <w:spacing w:val="-24"/>
          <w:w w:val="105"/>
          <w:sz w:val="24"/>
          <w:szCs w:val="24"/>
        </w:rPr>
        <w:t xml:space="preserve"> </w:t>
      </w:r>
      <w:r w:rsidRPr="00494B94">
        <w:rPr>
          <w:rFonts w:ascii="Bookman Old Style" w:hAnsi="Bookman Old Style"/>
          <w:color w:val="231F20"/>
          <w:w w:val="105"/>
          <w:sz w:val="24"/>
          <w:szCs w:val="24"/>
        </w:rPr>
        <w:t>materials,</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w w:val="105"/>
          <w:sz w:val="24"/>
          <w:szCs w:val="24"/>
        </w:rPr>
        <w:t>using</w:t>
      </w:r>
      <w:r w:rsidRPr="00494B94">
        <w:rPr>
          <w:rFonts w:ascii="Bookman Old Style" w:hAnsi="Bookman Old Style"/>
          <w:color w:val="231F20"/>
          <w:spacing w:val="-25"/>
          <w:w w:val="105"/>
          <w:sz w:val="24"/>
          <w:szCs w:val="24"/>
        </w:rPr>
        <w:t xml:space="preserve"> </w:t>
      </w:r>
      <w:r w:rsidRPr="00494B94">
        <w:rPr>
          <w:rFonts w:ascii="Bookman Old Style" w:hAnsi="Bookman Old Style"/>
          <w:color w:val="231F20"/>
          <w:w w:val="105"/>
          <w:sz w:val="24"/>
          <w:szCs w:val="24"/>
        </w:rPr>
        <w:t>an</w:t>
      </w:r>
      <w:r w:rsidRPr="00494B94">
        <w:rPr>
          <w:rFonts w:ascii="Bookman Old Style" w:hAnsi="Bookman Old Style"/>
          <w:color w:val="231F20"/>
          <w:spacing w:val="-24"/>
          <w:w w:val="105"/>
          <w:sz w:val="24"/>
          <w:szCs w:val="24"/>
        </w:rPr>
        <w:t xml:space="preserve"> </w:t>
      </w:r>
      <w:r w:rsidRPr="00494B94">
        <w:rPr>
          <w:rFonts w:ascii="Bookman Old Style" w:hAnsi="Bookman Old Style"/>
          <w:color w:val="231F20"/>
          <w:w w:val="105"/>
          <w:sz w:val="24"/>
          <w:szCs w:val="24"/>
        </w:rPr>
        <w:t>alternative</w:t>
      </w:r>
      <w:r w:rsidRPr="00494B94">
        <w:rPr>
          <w:rFonts w:ascii="Bookman Old Style" w:hAnsi="Bookman Old Style"/>
          <w:color w:val="231F20"/>
          <w:spacing w:val="-25"/>
          <w:w w:val="105"/>
          <w:sz w:val="24"/>
          <w:szCs w:val="24"/>
        </w:rPr>
        <w:t xml:space="preserve"> </w:t>
      </w:r>
      <w:r w:rsidR="00CF1467" w:rsidRPr="00494B94">
        <w:rPr>
          <w:rFonts w:ascii="Bookman Old Style" w:hAnsi="Bookman Old Style"/>
          <w:color w:val="231F20"/>
          <w:w w:val="105"/>
          <w:sz w:val="24"/>
          <w:szCs w:val="24"/>
        </w:rPr>
        <w:t>process,</w:t>
      </w:r>
      <w:r w:rsidRPr="00494B94">
        <w:rPr>
          <w:rFonts w:ascii="Bookman Old Style" w:hAnsi="Bookman Old Style"/>
          <w:color w:val="231F20"/>
          <w:spacing w:val="-24"/>
          <w:w w:val="105"/>
          <w:sz w:val="24"/>
          <w:szCs w:val="24"/>
        </w:rPr>
        <w:t xml:space="preserve"> </w:t>
      </w:r>
      <w:r w:rsidRPr="00C9629F">
        <w:rPr>
          <w:rFonts w:ascii="Bookman Old Style" w:hAnsi="Bookman Old Style"/>
          <w:color w:val="231F20"/>
          <w:w w:val="105"/>
          <w:sz w:val="24"/>
          <w:szCs w:val="24"/>
        </w:rPr>
        <w:t>or</w:t>
      </w:r>
      <w:r w:rsidRPr="00C9629F">
        <w:rPr>
          <w:rFonts w:ascii="Bookman Old Style" w:hAnsi="Bookman Old Style"/>
          <w:color w:val="231F20"/>
          <w:spacing w:val="-25"/>
          <w:w w:val="105"/>
          <w:sz w:val="24"/>
          <w:szCs w:val="24"/>
        </w:rPr>
        <w:t xml:space="preserve"> </w:t>
      </w:r>
      <w:r w:rsidRPr="00C9629F">
        <w:rPr>
          <w:rFonts w:ascii="Bookman Old Style" w:hAnsi="Bookman Old Style"/>
          <w:color w:val="231F20"/>
          <w:w w:val="105"/>
          <w:sz w:val="24"/>
          <w:szCs w:val="24"/>
        </w:rPr>
        <w:t>replacing co-formulant sources which are no longer</w:t>
      </w:r>
      <w:r w:rsidRPr="00C9629F">
        <w:rPr>
          <w:rFonts w:ascii="Bookman Old Style" w:hAnsi="Bookman Old Style"/>
          <w:color w:val="231F20"/>
          <w:spacing w:val="-13"/>
          <w:w w:val="105"/>
          <w:sz w:val="24"/>
          <w:szCs w:val="24"/>
        </w:rPr>
        <w:t xml:space="preserve"> </w:t>
      </w:r>
      <w:r w:rsidRPr="00C9629F">
        <w:rPr>
          <w:rFonts w:ascii="Bookman Old Style" w:hAnsi="Bookman Old Style"/>
          <w:color w:val="231F20"/>
          <w:w w:val="105"/>
          <w:sz w:val="24"/>
          <w:szCs w:val="24"/>
        </w:rPr>
        <w:t>available.</w:t>
      </w:r>
    </w:p>
    <w:p w14:paraId="189C79F7" w14:textId="7C9D7CB8" w:rsidR="006F39C4" w:rsidRPr="00494B94" w:rsidRDefault="006F39C4" w:rsidP="00FD7D6A">
      <w:pPr>
        <w:pStyle w:val="BodyText"/>
        <w:spacing w:before="180" w:line="235" w:lineRule="auto"/>
        <w:ind w:left="100" w:right="-589"/>
        <w:jc w:val="both"/>
        <w:rPr>
          <w:rFonts w:ascii="Bookman Old Style" w:hAnsi="Bookman Old Style"/>
          <w:sz w:val="24"/>
          <w:szCs w:val="24"/>
        </w:rPr>
      </w:pPr>
      <w:r w:rsidRPr="00494B94">
        <w:rPr>
          <w:rFonts w:ascii="Bookman Old Style" w:hAnsi="Bookman Old Style"/>
          <w:color w:val="231F20"/>
          <w:w w:val="105"/>
          <w:sz w:val="24"/>
          <w:szCs w:val="24"/>
        </w:rPr>
        <w:t>If</w:t>
      </w:r>
      <w:r w:rsidRPr="00494B94">
        <w:rPr>
          <w:rFonts w:ascii="Bookman Old Style" w:hAnsi="Bookman Old Style"/>
          <w:color w:val="231F20"/>
          <w:spacing w:val="-27"/>
          <w:w w:val="105"/>
          <w:sz w:val="24"/>
          <w:szCs w:val="24"/>
        </w:rPr>
        <w:t xml:space="preserve"> </w:t>
      </w:r>
      <w:r w:rsidRPr="00494B94">
        <w:rPr>
          <w:rFonts w:ascii="Bookman Old Style" w:hAnsi="Bookman Old Style"/>
          <w:color w:val="231F20"/>
          <w:w w:val="105"/>
          <w:sz w:val="24"/>
          <w:szCs w:val="24"/>
        </w:rPr>
        <w:t>such</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a</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change</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falls</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into</w:t>
      </w:r>
      <w:r w:rsidRPr="00494B94">
        <w:rPr>
          <w:rFonts w:ascii="Bookman Old Style" w:hAnsi="Bookman Old Style"/>
          <w:color w:val="231F20"/>
          <w:spacing w:val="-27"/>
          <w:w w:val="105"/>
          <w:sz w:val="24"/>
          <w:szCs w:val="24"/>
        </w:rPr>
        <w:t xml:space="preserve"> </w:t>
      </w:r>
      <w:r w:rsidRPr="00494B94">
        <w:rPr>
          <w:rFonts w:ascii="Bookman Old Style" w:hAnsi="Bookman Old Style"/>
          <w:color w:val="231F20"/>
          <w:w w:val="105"/>
          <w:sz w:val="24"/>
          <w:szCs w:val="24"/>
        </w:rPr>
        <w:t>the</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category</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of</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a</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“minor</w:t>
      </w:r>
      <w:r w:rsidRPr="00494B94">
        <w:rPr>
          <w:rFonts w:ascii="Bookman Old Style" w:hAnsi="Bookman Old Style"/>
          <w:color w:val="231F20"/>
          <w:spacing w:val="-27"/>
          <w:w w:val="105"/>
          <w:sz w:val="24"/>
          <w:szCs w:val="24"/>
        </w:rPr>
        <w:t xml:space="preserve"> </w:t>
      </w:r>
      <w:r w:rsidRPr="00494B94">
        <w:rPr>
          <w:rFonts w:ascii="Bookman Old Style" w:hAnsi="Bookman Old Style"/>
          <w:color w:val="231F20"/>
          <w:w w:val="105"/>
          <w:sz w:val="24"/>
          <w:szCs w:val="24"/>
        </w:rPr>
        <w:t>change”</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(definition</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and</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w w:val="105"/>
          <w:sz w:val="24"/>
          <w:szCs w:val="24"/>
        </w:rPr>
        <w:t>guidance</w:t>
      </w:r>
      <w:r w:rsidRPr="00494B94">
        <w:rPr>
          <w:rFonts w:ascii="Bookman Old Style" w:hAnsi="Bookman Old Style"/>
          <w:color w:val="231F20"/>
          <w:spacing w:val="-26"/>
          <w:w w:val="105"/>
          <w:sz w:val="24"/>
          <w:szCs w:val="24"/>
        </w:rPr>
        <w:t xml:space="preserve"> </w:t>
      </w:r>
      <w:r w:rsidRPr="00494B94">
        <w:rPr>
          <w:rFonts w:ascii="Bookman Old Style" w:hAnsi="Bookman Old Style"/>
          <w:color w:val="231F20"/>
          <w:spacing w:val="-6"/>
          <w:w w:val="105"/>
          <w:sz w:val="24"/>
          <w:szCs w:val="24"/>
        </w:rPr>
        <w:t xml:space="preserve">is </w:t>
      </w:r>
      <w:r w:rsidRPr="00494B94">
        <w:rPr>
          <w:rFonts w:ascii="Bookman Old Style" w:hAnsi="Bookman Old Style"/>
          <w:color w:val="231F20"/>
          <w:w w:val="105"/>
          <w:sz w:val="24"/>
          <w:szCs w:val="24"/>
        </w:rPr>
        <w:t>given</w:t>
      </w:r>
      <w:r w:rsidRPr="00494B94">
        <w:rPr>
          <w:rFonts w:ascii="Bookman Old Style" w:hAnsi="Bookman Old Style"/>
          <w:color w:val="231F20"/>
          <w:spacing w:val="-13"/>
          <w:w w:val="105"/>
          <w:sz w:val="24"/>
          <w:szCs w:val="24"/>
        </w:rPr>
        <w:t xml:space="preserve"> </w:t>
      </w:r>
      <w:r w:rsidRPr="00494B94">
        <w:rPr>
          <w:rFonts w:ascii="Bookman Old Style" w:hAnsi="Bookman Old Style"/>
          <w:color w:val="231F20"/>
          <w:w w:val="105"/>
          <w:sz w:val="24"/>
          <w:szCs w:val="24"/>
        </w:rPr>
        <w:t>in</w:t>
      </w:r>
      <w:r w:rsidRPr="00494B94">
        <w:rPr>
          <w:rFonts w:ascii="Bookman Old Style" w:hAnsi="Bookman Old Style"/>
          <w:color w:val="231F20"/>
          <w:spacing w:val="-13"/>
          <w:w w:val="105"/>
          <w:sz w:val="24"/>
          <w:szCs w:val="24"/>
        </w:rPr>
        <w:t xml:space="preserve"> </w:t>
      </w:r>
      <w:r w:rsidR="00150E5C">
        <w:rPr>
          <w:rFonts w:ascii="Bookman Old Style" w:hAnsi="Bookman Old Style"/>
          <w:color w:val="231F20"/>
          <w:spacing w:val="-13"/>
          <w:w w:val="105"/>
          <w:sz w:val="24"/>
          <w:szCs w:val="24"/>
        </w:rPr>
        <w:t xml:space="preserve">this </w:t>
      </w:r>
      <w:r w:rsidR="00AA2F92">
        <w:rPr>
          <w:rFonts w:ascii="Bookman Old Style" w:hAnsi="Bookman Old Style"/>
          <w:color w:val="231F20"/>
          <w:spacing w:val="-13"/>
          <w:w w:val="105"/>
          <w:sz w:val="24"/>
          <w:szCs w:val="24"/>
        </w:rPr>
        <w:t>guideline</w:t>
      </w:r>
      <w:r w:rsidR="00F50DD0">
        <w:rPr>
          <w:rFonts w:ascii="Bookman Old Style" w:hAnsi="Bookman Old Style"/>
          <w:color w:val="231F20"/>
          <w:spacing w:val="-13"/>
          <w:w w:val="105"/>
          <w:sz w:val="24"/>
          <w:szCs w:val="24"/>
        </w:rPr>
        <w:t>,</w:t>
      </w:r>
      <w:r w:rsidRPr="00494B94">
        <w:rPr>
          <w:rFonts w:ascii="Bookman Old Style" w:hAnsi="Bookman Old Style"/>
          <w:color w:val="231F20"/>
          <w:spacing w:val="-13"/>
          <w:w w:val="105"/>
          <w:sz w:val="24"/>
          <w:szCs w:val="24"/>
        </w:rPr>
        <w:t xml:space="preserve"> </w:t>
      </w:r>
      <w:r w:rsidRPr="00494B94">
        <w:rPr>
          <w:rFonts w:ascii="Bookman Old Style" w:hAnsi="Bookman Old Style"/>
          <w:color w:val="231F20"/>
          <w:w w:val="105"/>
          <w:sz w:val="24"/>
          <w:szCs w:val="24"/>
        </w:rPr>
        <w:t>the</w:t>
      </w:r>
      <w:r w:rsidRPr="00494B94">
        <w:rPr>
          <w:rFonts w:ascii="Bookman Old Style" w:hAnsi="Bookman Old Style"/>
          <w:color w:val="231F20"/>
          <w:spacing w:val="-13"/>
          <w:w w:val="105"/>
          <w:sz w:val="24"/>
          <w:szCs w:val="24"/>
        </w:rPr>
        <w:t xml:space="preserve"> </w:t>
      </w:r>
      <w:r w:rsidRPr="00494B94">
        <w:rPr>
          <w:rFonts w:ascii="Bookman Old Style" w:hAnsi="Bookman Old Style"/>
          <w:color w:val="231F20"/>
          <w:w w:val="105"/>
          <w:sz w:val="24"/>
          <w:szCs w:val="24"/>
        </w:rPr>
        <w:t>previously</w:t>
      </w:r>
      <w:r w:rsidRPr="00494B94">
        <w:rPr>
          <w:rFonts w:ascii="Bookman Old Style" w:hAnsi="Bookman Old Style"/>
          <w:color w:val="231F20"/>
          <w:spacing w:val="-12"/>
          <w:w w:val="105"/>
          <w:sz w:val="24"/>
          <w:szCs w:val="24"/>
        </w:rPr>
        <w:t xml:space="preserve"> </w:t>
      </w:r>
      <w:r w:rsidRPr="00494B94">
        <w:rPr>
          <w:rFonts w:ascii="Bookman Old Style" w:hAnsi="Bookman Old Style"/>
          <w:color w:val="231F20"/>
          <w:w w:val="105"/>
          <w:sz w:val="24"/>
          <w:szCs w:val="24"/>
        </w:rPr>
        <w:t>established</w:t>
      </w:r>
      <w:r w:rsidRPr="00494B94">
        <w:rPr>
          <w:rFonts w:ascii="Bookman Old Style" w:hAnsi="Bookman Old Style"/>
          <w:color w:val="231F20"/>
          <w:spacing w:val="-13"/>
          <w:w w:val="105"/>
          <w:sz w:val="24"/>
          <w:szCs w:val="24"/>
        </w:rPr>
        <w:t xml:space="preserve"> </w:t>
      </w:r>
      <w:r w:rsidRPr="00494B94">
        <w:rPr>
          <w:rFonts w:ascii="Bookman Old Style" w:hAnsi="Bookman Old Style"/>
          <w:color w:val="231F20"/>
          <w:w w:val="105"/>
          <w:sz w:val="24"/>
          <w:szCs w:val="24"/>
        </w:rPr>
        <w:t>Shelf</w:t>
      </w:r>
      <w:r w:rsidRPr="00494B94">
        <w:rPr>
          <w:rFonts w:ascii="Bookman Old Style" w:hAnsi="Bookman Old Style"/>
          <w:color w:val="231F20"/>
          <w:spacing w:val="-13"/>
          <w:w w:val="105"/>
          <w:sz w:val="24"/>
          <w:szCs w:val="24"/>
        </w:rPr>
        <w:t xml:space="preserve"> </w:t>
      </w:r>
      <w:r w:rsidRPr="00494B94">
        <w:rPr>
          <w:rFonts w:ascii="Bookman Old Style" w:hAnsi="Bookman Old Style"/>
          <w:color w:val="231F20"/>
          <w:w w:val="105"/>
          <w:sz w:val="24"/>
          <w:szCs w:val="24"/>
        </w:rPr>
        <w:t>Life</w:t>
      </w:r>
      <w:r w:rsidRPr="00494B94">
        <w:rPr>
          <w:rFonts w:ascii="Bookman Old Style" w:hAnsi="Bookman Old Style"/>
          <w:color w:val="231F20"/>
          <w:spacing w:val="-13"/>
          <w:w w:val="105"/>
          <w:sz w:val="24"/>
          <w:szCs w:val="24"/>
        </w:rPr>
        <w:t xml:space="preserve"> </w:t>
      </w:r>
      <w:r w:rsidRPr="00494B94">
        <w:rPr>
          <w:rFonts w:ascii="Bookman Old Style" w:hAnsi="Bookman Old Style"/>
          <w:color w:val="231F20"/>
          <w:w w:val="105"/>
          <w:sz w:val="24"/>
          <w:szCs w:val="24"/>
        </w:rPr>
        <w:t>can be assigned to the new formulation variant without further</w:t>
      </w:r>
      <w:r w:rsidRPr="00494B94">
        <w:rPr>
          <w:rFonts w:ascii="Bookman Old Style" w:hAnsi="Bookman Old Style"/>
          <w:color w:val="231F20"/>
          <w:spacing w:val="-7"/>
          <w:w w:val="105"/>
          <w:sz w:val="24"/>
          <w:szCs w:val="24"/>
        </w:rPr>
        <w:t xml:space="preserve"> </w:t>
      </w:r>
      <w:r w:rsidRPr="00494B94">
        <w:rPr>
          <w:rFonts w:ascii="Bookman Old Style" w:hAnsi="Bookman Old Style"/>
          <w:color w:val="231F20"/>
          <w:w w:val="105"/>
          <w:sz w:val="24"/>
          <w:szCs w:val="24"/>
        </w:rPr>
        <w:t>testing.</w:t>
      </w:r>
    </w:p>
    <w:p w14:paraId="7308924E" w14:textId="77777777" w:rsidR="002B3BC7" w:rsidRPr="003F3124" w:rsidRDefault="002B3BC7" w:rsidP="00FD7D6A">
      <w:pPr>
        <w:ind w:right="-589"/>
        <w:jc w:val="both"/>
        <w:rPr>
          <w:rFonts w:ascii="Bookman Old Style" w:hAnsi="Bookman Old Style"/>
        </w:rPr>
      </w:pPr>
      <w:bookmarkStart w:id="73" w:name="_bookmark3"/>
      <w:bookmarkEnd w:id="73"/>
    </w:p>
    <w:p w14:paraId="2AE1B0A6" w14:textId="0A14B22B" w:rsidR="002B3BC7" w:rsidRPr="004F073A" w:rsidRDefault="00234CA7" w:rsidP="00FD7D6A">
      <w:pPr>
        <w:pStyle w:val="Heading3"/>
        <w:ind w:right="-589"/>
        <w:rPr>
          <w:rFonts w:ascii="Bookman Old Style" w:hAnsi="Bookman Old Style" w:cs="Times New Roman"/>
          <w:b/>
          <w:bCs/>
          <w:color w:val="auto"/>
          <w:lang w:val="en-US"/>
        </w:rPr>
      </w:pPr>
      <w:bookmarkStart w:id="74" w:name="_Toc147238301"/>
      <w:r>
        <w:rPr>
          <w:rFonts w:ascii="Bookman Old Style" w:hAnsi="Bookman Old Style" w:cs="Times New Roman"/>
          <w:b/>
          <w:bCs/>
          <w:color w:val="auto"/>
          <w:lang w:val="en-US"/>
        </w:rPr>
        <w:t>3.4.4</w:t>
      </w:r>
      <w:r w:rsidR="002B3BC7" w:rsidRPr="004F073A">
        <w:rPr>
          <w:rFonts w:ascii="Bookman Old Style" w:hAnsi="Bookman Old Style" w:cs="Times New Roman"/>
          <w:b/>
          <w:bCs/>
          <w:color w:val="auto"/>
          <w:lang w:val="en-US"/>
        </w:rPr>
        <w:tab/>
        <w:t>Labelling</w:t>
      </w:r>
      <w:bookmarkEnd w:id="74"/>
    </w:p>
    <w:p w14:paraId="476C4385" w14:textId="6024CA19" w:rsidR="00105CBD" w:rsidRDefault="002B3BC7" w:rsidP="00FD7D6A">
      <w:pPr>
        <w:ind w:right="-589"/>
        <w:jc w:val="both"/>
        <w:rPr>
          <w:rFonts w:ascii="Bookman Old Style" w:hAnsi="Bookman Old Style"/>
        </w:rPr>
      </w:pPr>
      <w:r w:rsidRPr="000A1FF6">
        <w:rPr>
          <w:rFonts w:ascii="Bookman Old Style" w:hAnsi="Bookman Old Style"/>
        </w:rPr>
        <w:t xml:space="preserve">The applicant shall ensure that the primary (immediate) packaging of the product is labelled in </w:t>
      </w:r>
      <w:r w:rsidRPr="000A1FF6">
        <w:rPr>
          <w:rFonts w:ascii="Bookman Old Style" w:hAnsi="Bookman Old Style"/>
          <w:b/>
          <w:i/>
        </w:rPr>
        <w:t>English</w:t>
      </w:r>
      <w:r w:rsidRPr="000A1FF6">
        <w:rPr>
          <w:rFonts w:ascii="Bookman Old Style" w:hAnsi="Bookman Old Style"/>
        </w:rPr>
        <w:t>. However, as pesticides are over the counter product and used by farmers, the instruction of use information shall be</w:t>
      </w:r>
      <w:r w:rsidR="00F50DD0">
        <w:rPr>
          <w:rFonts w:ascii="Bookman Old Style" w:hAnsi="Bookman Old Style"/>
        </w:rPr>
        <w:t xml:space="preserve"> provided</w:t>
      </w:r>
      <w:r w:rsidRPr="000A1FF6">
        <w:rPr>
          <w:rFonts w:ascii="Bookman Old Style" w:hAnsi="Bookman Old Style"/>
        </w:rPr>
        <w:t xml:space="preserve"> in </w:t>
      </w:r>
      <w:r w:rsidRPr="000A1FF6">
        <w:rPr>
          <w:rFonts w:ascii="Bookman Old Style" w:hAnsi="Bookman Old Style"/>
          <w:i/>
          <w:iCs/>
        </w:rPr>
        <w:t>English, Swahili</w:t>
      </w:r>
      <w:r w:rsidRPr="000A1FF6">
        <w:rPr>
          <w:rFonts w:ascii="Bookman Old Style" w:hAnsi="Bookman Old Style"/>
        </w:rPr>
        <w:t xml:space="preserve"> and </w:t>
      </w:r>
      <w:r w:rsidRPr="000A1FF6">
        <w:rPr>
          <w:rFonts w:ascii="Bookman Old Style" w:hAnsi="Bookman Old Style"/>
          <w:i/>
          <w:iCs/>
        </w:rPr>
        <w:t xml:space="preserve">French </w:t>
      </w:r>
      <w:r w:rsidRPr="000A1FF6">
        <w:rPr>
          <w:rFonts w:ascii="Bookman Old Style" w:hAnsi="Bookman Old Style"/>
        </w:rPr>
        <w:t>for all Veterinary Pesticides Products that will be marketed in the East African Region.</w:t>
      </w:r>
    </w:p>
    <w:p w14:paraId="2F42A2F4" w14:textId="12043B86" w:rsidR="002B3BC7" w:rsidRPr="000A1FF6" w:rsidRDefault="002B3BC7" w:rsidP="00FD7D6A">
      <w:pPr>
        <w:ind w:right="-589"/>
        <w:jc w:val="both"/>
        <w:rPr>
          <w:rFonts w:ascii="Bookman Old Style" w:hAnsi="Bookman Old Style"/>
        </w:rPr>
      </w:pPr>
      <w:r w:rsidRPr="000A1FF6">
        <w:rPr>
          <w:rFonts w:ascii="Bookman Old Style" w:hAnsi="Bookman Old Style"/>
        </w:rPr>
        <w:t xml:space="preserve"> </w:t>
      </w:r>
    </w:p>
    <w:p w14:paraId="2A722B88" w14:textId="1F6715DE" w:rsidR="002B3BC7" w:rsidRDefault="00105CBD" w:rsidP="00FD7D6A">
      <w:pPr>
        <w:ind w:right="-589"/>
        <w:jc w:val="both"/>
        <w:rPr>
          <w:rFonts w:ascii="Bookman Old Style" w:hAnsi="Bookman Old Style"/>
          <w:b/>
          <w:bCs/>
        </w:rPr>
      </w:pPr>
      <w:r w:rsidRPr="00105CBD">
        <w:rPr>
          <w:rFonts w:ascii="Bookman Old Style" w:hAnsi="Bookman Old Style"/>
          <w:b/>
          <w:bCs/>
        </w:rPr>
        <w:t xml:space="preserve">3.4.4.1 labelling information </w:t>
      </w:r>
    </w:p>
    <w:p w14:paraId="50BEA33D" w14:textId="77777777" w:rsidR="00105CBD" w:rsidRPr="00105CBD" w:rsidRDefault="00105CBD" w:rsidP="00FD7D6A">
      <w:pPr>
        <w:ind w:right="-589"/>
        <w:jc w:val="both"/>
        <w:rPr>
          <w:rFonts w:ascii="Bookman Old Style" w:hAnsi="Bookman Old Style"/>
          <w:b/>
          <w:bCs/>
        </w:rPr>
      </w:pPr>
    </w:p>
    <w:p w14:paraId="78FCBF6B" w14:textId="77777777" w:rsidR="002B3BC7" w:rsidRPr="000A1FF6" w:rsidRDefault="002B3BC7" w:rsidP="00FD7D6A">
      <w:pPr>
        <w:ind w:right="-589"/>
        <w:jc w:val="both"/>
        <w:rPr>
          <w:rFonts w:ascii="Bookman Old Style" w:hAnsi="Bookman Old Style"/>
        </w:rPr>
      </w:pPr>
      <w:r w:rsidRPr="000A1FF6">
        <w:rPr>
          <w:rFonts w:ascii="Bookman Old Style" w:hAnsi="Bookman Old Style"/>
        </w:rPr>
        <w:t>Veterinary pesticides shall be labelled with statements on hazard, pictograms, and precautionary statements. The following minimum information shall be required in English on the label of the immediate(primary) packaging, with instructions for use in additional language, Swahili, and French:</w:t>
      </w:r>
    </w:p>
    <w:p w14:paraId="134862DC" w14:textId="77777777"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brand name where appropriate</w:t>
      </w:r>
    </w:p>
    <w:p w14:paraId="5B05567B" w14:textId="77777777"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 xml:space="preserve">active ingredient </w:t>
      </w:r>
    </w:p>
    <w:p w14:paraId="76D38E3D" w14:textId="77777777"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quantity of active substance per dosage unit</w:t>
      </w:r>
    </w:p>
    <w:p w14:paraId="2D04A708" w14:textId="77777777"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total contents of container</w:t>
      </w:r>
    </w:p>
    <w:p w14:paraId="2688B4E6" w14:textId="77777777"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date of manufacture</w:t>
      </w:r>
    </w:p>
    <w:p w14:paraId="6590B0F9" w14:textId="77777777"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date of expiry</w:t>
      </w:r>
    </w:p>
    <w:p w14:paraId="7AE21CFD" w14:textId="77777777"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batch number</w:t>
      </w:r>
    </w:p>
    <w:p w14:paraId="4F7F22A0" w14:textId="77777777"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storage conditions</w:t>
      </w:r>
    </w:p>
    <w:p w14:paraId="5B6032C2" w14:textId="77777777"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name and address of manufacturer</w:t>
      </w:r>
    </w:p>
    <w:p w14:paraId="14882621" w14:textId="2EDC173C" w:rsidR="002B3BC7" w:rsidRPr="000A1FF6" w:rsidRDefault="002B3BC7" w:rsidP="0087119B">
      <w:pPr>
        <w:pStyle w:val="ListParagraph"/>
        <w:numPr>
          <w:ilvl w:val="0"/>
          <w:numId w:val="3"/>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 xml:space="preserve">instructions for </w:t>
      </w:r>
      <w:r w:rsidR="008B7095" w:rsidRPr="000A1FF6">
        <w:rPr>
          <w:rFonts w:ascii="Bookman Old Style" w:hAnsi="Bookman Old Style" w:cs="Times New Roman"/>
          <w:sz w:val="24"/>
          <w:szCs w:val="24"/>
        </w:rPr>
        <w:t>use</w:t>
      </w:r>
      <w:r w:rsidR="008B7095">
        <w:rPr>
          <w:rFonts w:ascii="Bookman Old Style" w:hAnsi="Bookman Old Style" w:cs="Times New Roman"/>
          <w:sz w:val="24"/>
          <w:szCs w:val="24"/>
        </w:rPr>
        <w:t xml:space="preserve"> (User information insert attached)</w:t>
      </w:r>
    </w:p>
    <w:p w14:paraId="462B77CF" w14:textId="77777777" w:rsidR="002B3BC7" w:rsidRPr="000A1FF6" w:rsidRDefault="002B3BC7" w:rsidP="00FD7D6A">
      <w:pPr>
        <w:pStyle w:val="ListParagraph"/>
        <w:spacing w:after="0" w:line="240" w:lineRule="auto"/>
        <w:ind w:right="-589"/>
        <w:jc w:val="both"/>
        <w:rPr>
          <w:rFonts w:ascii="Bookman Old Style" w:hAnsi="Bookman Old Style" w:cs="Times New Roman"/>
          <w:sz w:val="24"/>
          <w:szCs w:val="24"/>
        </w:rPr>
      </w:pPr>
    </w:p>
    <w:p w14:paraId="0CA02668" w14:textId="0D8C3CE2" w:rsidR="002B3BC7" w:rsidRPr="002048B4" w:rsidRDefault="000F1468" w:rsidP="00FD7D6A">
      <w:pPr>
        <w:pStyle w:val="Heading3"/>
        <w:ind w:right="-589"/>
        <w:rPr>
          <w:rFonts w:ascii="Bookman Old Style" w:hAnsi="Bookman Old Style" w:cs="Times New Roman"/>
          <w:b/>
          <w:bCs/>
          <w:color w:val="auto"/>
          <w:lang w:val="en-US"/>
        </w:rPr>
      </w:pPr>
      <w:bookmarkStart w:id="75" w:name="_Toc113364907"/>
      <w:bookmarkStart w:id="76" w:name="_Toc147238302"/>
      <w:r w:rsidRPr="002048B4">
        <w:rPr>
          <w:rFonts w:ascii="Bookman Old Style" w:hAnsi="Bookman Old Style" w:cs="Times New Roman"/>
          <w:b/>
          <w:bCs/>
          <w:color w:val="auto"/>
          <w:lang w:val="en-US"/>
        </w:rPr>
        <w:lastRenderedPageBreak/>
        <w:t>3.</w:t>
      </w:r>
      <w:r w:rsidR="002048B4" w:rsidRPr="002048B4">
        <w:rPr>
          <w:rFonts w:ascii="Bookman Old Style" w:hAnsi="Bookman Old Style" w:cs="Times New Roman"/>
          <w:b/>
          <w:bCs/>
          <w:color w:val="auto"/>
          <w:lang w:val="en-US"/>
        </w:rPr>
        <w:t>4.4.2.</w:t>
      </w:r>
      <w:r w:rsidR="002B3BC7" w:rsidRPr="002048B4">
        <w:rPr>
          <w:rFonts w:ascii="Bookman Old Style" w:hAnsi="Bookman Old Style" w:cs="Times New Roman"/>
          <w:b/>
          <w:bCs/>
          <w:color w:val="auto"/>
          <w:lang w:val="en-US"/>
        </w:rPr>
        <w:tab/>
      </w:r>
      <w:r w:rsidR="008B7095">
        <w:rPr>
          <w:rFonts w:ascii="Bookman Old Style" w:hAnsi="Bookman Old Style" w:cs="Times New Roman"/>
          <w:b/>
          <w:bCs/>
          <w:color w:val="auto"/>
          <w:lang w:val="en-US"/>
        </w:rPr>
        <w:t xml:space="preserve">User </w:t>
      </w:r>
      <w:r w:rsidR="002B3BC7" w:rsidRPr="002048B4">
        <w:rPr>
          <w:rFonts w:ascii="Bookman Old Style" w:hAnsi="Bookman Old Style" w:cs="Times New Roman"/>
          <w:b/>
          <w:bCs/>
          <w:color w:val="auto"/>
          <w:lang w:val="en-US"/>
        </w:rPr>
        <w:t>Information Leaflet</w:t>
      </w:r>
      <w:bookmarkEnd w:id="75"/>
      <w:bookmarkEnd w:id="76"/>
    </w:p>
    <w:p w14:paraId="76EE0DF6" w14:textId="77777777" w:rsidR="002B3BC7" w:rsidRPr="000A1FF6" w:rsidRDefault="002B3BC7" w:rsidP="00FD7D6A">
      <w:pPr>
        <w:ind w:right="-589"/>
        <w:jc w:val="both"/>
        <w:rPr>
          <w:rFonts w:ascii="Bookman Old Style" w:hAnsi="Bookman Old Style"/>
        </w:rPr>
      </w:pPr>
      <w:r w:rsidRPr="000A1FF6">
        <w:rPr>
          <w:rFonts w:ascii="Bookman Old Style" w:hAnsi="Bookman Old Style"/>
        </w:rPr>
        <w:t xml:space="preserve">The product packaging shall include instructions for use </w:t>
      </w:r>
      <w:r w:rsidRPr="000A1FF6">
        <w:rPr>
          <w:rFonts w:ascii="Bookman Old Style" w:hAnsi="Bookman Old Style"/>
          <w:b/>
        </w:rPr>
        <w:t>(in English, Swahili, and French)</w:t>
      </w:r>
      <w:r w:rsidRPr="000A1FF6">
        <w:rPr>
          <w:rFonts w:ascii="Bookman Old Style" w:hAnsi="Bookman Old Style"/>
        </w:rPr>
        <w:t xml:space="preserve"> The leaflet shall include the following minimum information:</w:t>
      </w:r>
    </w:p>
    <w:p w14:paraId="259AA0B0" w14:textId="77777777" w:rsidR="002B3BC7" w:rsidRPr="00C35A43" w:rsidRDefault="002B3BC7" w:rsidP="0087119B">
      <w:pPr>
        <w:pStyle w:val="ListParagraph"/>
        <w:numPr>
          <w:ilvl w:val="0"/>
          <w:numId w:val="4"/>
        </w:numPr>
        <w:spacing w:after="0" w:line="240" w:lineRule="auto"/>
        <w:ind w:right="-589"/>
        <w:jc w:val="both"/>
        <w:rPr>
          <w:rFonts w:ascii="Bookman Old Style" w:hAnsi="Bookman Old Style" w:cs="Times New Roman"/>
          <w:b/>
          <w:bCs/>
          <w:sz w:val="24"/>
          <w:szCs w:val="24"/>
        </w:rPr>
      </w:pPr>
      <w:r w:rsidRPr="00C35A43">
        <w:rPr>
          <w:rFonts w:ascii="Bookman Old Style" w:hAnsi="Bookman Old Style" w:cs="Times New Roman"/>
          <w:b/>
          <w:bCs/>
          <w:sz w:val="24"/>
          <w:szCs w:val="24"/>
        </w:rPr>
        <w:t>Active ingredient</w:t>
      </w:r>
    </w:p>
    <w:p w14:paraId="38133F67" w14:textId="77777777" w:rsidR="002B3BC7" w:rsidRPr="00C35A43" w:rsidRDefault="002B3BC7" w:rsidP="0087119B">
      <w:pPr>
        <w:pStyle w:val="ListParagraph"/>
        <w:numPr>
          <w:ilvl w:val="0"/>
          <w:numId w:val="4"/>
        </w:numPr>
        <w:spacing w:after="0" w:line="240" w:lineRule="auto"/>
        <w:ind w:right="-589"/>
        <w:jc w:val="both"/>
        <w:rPr>
          <w:rFonts w:ascii="Bookman Old Style" w:hAnsi="Bookman Old Style" w:cs="Times New Roman"/>
          <w:b/>
          <w:bCs/>
          <w:sz w:val="24"/>
          <w:szCs w:val="24"/>
        </w:rPr>
      </w:pPr>
      <w:r w:rsidRPr="00C35A43">
        <w:rPr>
          <w:rFonts w:ascii="Bookman Old Style" w:hAnsi="Bookman Old Style" w:cs="Times New Roman"/>
          <w:b/>
          <w:bCs/>
          <w:sz w:val="24"/>
          <w:szCs w:val="24"/>
        </w:rPr>
        <w:t>A brief description of the mechanism of action and pharmacological effects</w:t>
      </w:r>
    </w:p>
    <w:p w14:paraId="5574267D" w14:textId="77777777" w:rsidR="002B3BC7" w:rsidRPr="00C35A43" w:rsidRDefault="002B3BC7" w:rsidP="0087119B">
      <w:pPr>
        <w:pStyle w:val="ListParagraph"/>
        <w:numPr>
          <w:ilvl w:val="0"/>
          <w:numId w:val="4"/>
        </w:numPr>
        <w:spacing w:after="0" w:line="240" w:lineRule="auto"/>
        <w:ind w:right="-589"/>
        <w:jc w:val="both"/>
        <w:rPr>
          <w:rFonts w:ascii="Bookman Old Style" w:hAnsi="Bookman Old Style" w:cs="Times New Roman"/>
          <w:b/>
          <w:bCs/>
          <w:sz w:val="24"/>
          <w:szCs w:val="24"/>
        </w:rPr>
      </w:pPr>
      <w:r w:rsidRPr="00C35A43">
        <w:rPr>
          <w:rFonts w:ascii="Bookman Old Style" w:hAnsi="Bookman Old Style" w:cs="Times New Roman"/>
          <w:b/>
          <w:bCs/>
          <w:sz w:val="24"/>
          <w:szCs w:val="24"/>
        </w:rPr>
        <w:t>Clinical Information:</w:t>
      </w:r>
    </w:p>
    <w:p w14:paraId="63F55B9B" w14:textId="77777777" w:rsidR="002B3BC7" w:rsidRPr="000A1FF6" w:rsidRDefault="002B3BC7" w:rsidP="0087119B">
      <w:pPr>
        <w:pStyle w:val="ListParagraph"/>
        <w:numPr>
          <w:ilvl w:val="0"/>
          <w:numId w:val="5"/>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Indications</w:t>
      </w:r>
    </w:p>
    <w:p w14:paraId="56C82D1D" w14:textId="7104B34E" w:rsidR="002B3BC7" w:rsidRPr="000A1FF6" w:rsidRDefault="002B3BC7" w:rsidP="0087119B">
      <w:pPr>
        <w:pStyle w:val="ListParagraph"/>
        <w:numPr>
          <w:ilvl w:val="0"/>
          <w:numId w:val="5"/>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Method of application describing fully and indicating the type of equipment to be used, if any, as well as the type and volume of the diluent to be used</w:t>
      </w:r>
    </w:p>
    <w:p w14:paraId="58778946" w14:textId="77777777" w:rsidR="002B3BC7" w:rsidRPr="000A1FF6" w:rsidRDefault="002B3BC7" w:rsidP="0087119B">
      <w:pPr>
        <w:pStyle w:val="ListParagraph"/>
        <w:numPr>
          <w:ilvl w:val="0"/>
          <w:numId w:val="5"/>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dosage regimens</w:t>
      </w:r>
    </w:p>
    <w:p w14:paraId="7CDA372A" w14:textId="77777777" w:rsidR="002B3BC7" w:rsidRPr="000A1FF6" w:rsidRDefault="002B3BC7" w:rsidP="0087119B">
      <w:pPr>
        <w:pStyle w:val="ListParagraph"/>
        <w:numPr>
          <w:ilvl w:val="0"/>
          <w:numId w:val="5"/>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contraindications</w:t>
      </w:r>
    </w:p>
    <w:p w14:paraId="5A83464F" w14:textId="77777777" w:rsidR="002B3BC7" w:rsidRPr="000A1FF6" w:rsidRDefault="002B3BC7" w:rsidP="0087119B">
      <w:pPr>
        <w:pStyle w:val="ListParagraph"/>
        <w:numPr>
          <w:ilvl w:val="0"/>
          <w:numId w:val="5"/>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precautions in pregnancy, and in milking animals etc.</w:t>
      </w:r>
    </w:p>
    <w:p w14:paraId="792D2EDF" w14:textId="77777777" w:rsidR="002B3BC7" w:rsidRPr="000A1FF6" w:rsidRDefault="002B3BC7" w:rsidP="0087119B">
      <w:pPr>
        <w:pStyle w:val="ListParagraph"/>
        <w:numPr>
          <w:ilvl w:val="0"/>
          <w:numId w:val="5"/>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adverse reactions including their frequency.</w:t>
      </w:r>
    </w:p>
    <w:p w14:paraId="556C099C" w14:textId="77777777" w:rsidR="002B3BC7" w:rsidRPr="000A1FF6" w:rsidRDefault="002B3BC7" w:rsidP="0087119B">
      <w:pPr>
        <w:pStyle w:val="ListParagraph"/>
        <w:numPr>
          <w:ilvl w:val="0"/>
          <w:numId w:val="5"/>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symptoms and treatment of over dosage</w:t>
      </w:r>
    </w:p>
    <w:p w14:paraId="2CB99564" w14:textId="77777777" w:rsidR="002B3BC7" w:rsidRPr="000A1FF6" w:rsidRDefault="002B3BC7" w:rsidP="0087119B">
      <w:pPr>
        <w:pStyle w:val="ListParagraph"/>
        <w:numPr>
          <w:ilvl w:val="0"/>
          <w:numId w:val="5"/>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with holding period</w:t>
      </w:r>
    </w:p>
    <w:p w14:paraId="66A4F07F" w14:textId="77777777" w:rsidR="002B3BC7" w:rsidRPr="00C35A43" w:rsidRDefault="002B3BC7" w:rsidP="0087119B">
      <w:pPr>
        <w:pStyle w:val="ListParagraph"/>
        <w:numPr>
          <w:ilvl w:val="0"/>
          <w:numId w:val="4"/>
        </w:numPr>
        <w:spacing w:after="0" w:line="240" w:lineRule="auto"/>
        <w:ind w:right="-589"/>
        <w:jc w:val="both"/>
        <w:rPr>
          <w:rFonts w:ascii="Bookman Old Style" w:hAnsi="Bookman Old Style" w:cs="Times New Roman"/>
          <w:b/>
          <w:bCs/>
          <w:sz w:val="24"/>
          <w:szCs w:val="24"/>
        </w:rPr>
      </w:pPr>
      <w:r w:rsidRPr="00C35A43">
        <w:rPr>
          <w:rFonts w:ascii="Bookman Old Style" w:hAnsi="Bookman Old Style" w:cs="Times New Roman"/>
          <w:b/>
          <w:bCs/>
          <w:sz w:val="24"/>
          <w:szCs w:val="24"/>
        </w:rPr>
        <w:t>Product Information:</w:t>
      </w:r>
    </w:p>
    <w:p w14:paraId="60AB29CD" w14:textId="77777777" w:rsidR="002B3BC7" w:rsidRPr="000A1FF6" w:rsidRDefault="002B3BC7" w:rsidP="0087119B">
      <w:pPr>
        <w:pStyle w:val="ListParagraph"/>
        <w:numPr>
          <w:ilvl w:val="0"/>
          <w:numId w:val="6"/>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dosage form</w:t>
      </w:r>
    </w:p>
    <w:p w14:paraId="216F8C5E" w14:textId="77777777" w:rsidR="002B3BC7" w:rsidRPr="000A1FF6" w:rsidRDefault="002B3BC7" w:rsidP="0087119B">
      <w:pPr>
        <w:pStyle w:val="ListParagraph"/>
        <w:numPr>
          <w:ilvl w:val="0"/>
          <w:numId w:val="6"/>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strength</w:t>
      </w:r>
    </w:p>
    <w:p w14:paraId="4F68C565" w14:textId="77777777" w:rsidR="002B3BC7" w:rsidRPr="000A1FF6" w:rsidRDefault="002B3BC7" w:rsidP="0087119B">
      <w:pPr>
        <w:pStyle w:val="ListParagraph"/>
        <w:numPr>
          <w:ilvl w:val="0"/>
          <w:numId w:val="6"/>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excipients</w:t>
      </w:r>
    </w:p>
    <w:p w14:paraId="016985F8" w14:textId="77777777" w:rsidR="002B3BC7" w:rsidRPr="000A1FF6" w:rsidRDefault="002B3BC7" w:rsidP="0087119B">
      <w:pPr>
        <w:pStyle w:val="ListParagraph"/>
        <w:numPr>
          <w:ilvl w:val="0"/>
          <w:numId w:val="6"/>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storage conditions</w:t>
      </w:r>
    </w:p>
    <w:p w14:paraId="48451924" w14:textId="77777777" w:rsidR="002B3BC7" w:rsidRPr="000A1FF6" w:rsidRDefault="002B3BC7" w:rsidP="0087119B">
      <w:pPr>
        <w:pStyle w:val="ListParagraph"/>
        <w:numPr>
          <w:ilvl w:val="0"/>
          <w:numId w:val="6"/>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shelf-life</w:t>
      </w:r>
    </w:p>
    <w:p w14:paraId="1DE24DB4" w14:textId="77777777" w:rsidR="002B3BC7" w:rsidRPr="000A1FF6" w:rsidRDefault="002B3BC7" w:rsidP="0087119B">
      <w:pPr>
        <w:pStyle w:val="ListParagraph"/>
        <w:numPr>
          <w:ilvl w:val="0"/>
          <w:numId w:val="6"/>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pack size</w:t>
      </w:r>
    </w:p>
    <w:p w14:paraId="0DCBA63F" w14:textId="17679808" w:rsidR="002B3BC7" w:rsidRPr="000A1FF6" w:rsidRDefault="002B3BC7" w:rsidP="0087119B">
      <w:pPr>
        <w:pStyle w:val="ListParagraph"/>
        <w:numPr>
          <w:ilvl w:val="0"/>
          <w:numId w:val="6"/>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 xml:space="preserve">description of product </w:t>
      </w:r>
      <w:r w:rsidR="0059641A">
        <w:rPr>
          <w:rFonts w:ascii="Bookman Old Style" w:hAnsi="Bookman Old Style" w:cs="Times New Roman"/>
          <w:sz w:val="24"/>
          <w:szCs w:val="24"/>
        </w:rPr>
        <w:t xml:space="preserve"> </w:t>
      </w:r>
    </w:p>
    <w:p w14:paraId="58B566AC" w14:textId="77777777" w:rsidR="002B3BC7" w:rsidRPr="000A1FF6" w:rsidRDefault="002B3BC7" w:rsidP="0087119B">
      <w:pPr>
        <w:pStyle w:val="ListParagraph"/>
        <w:numPr>
          <w:ilvl w:val="0"/>
          <w:numId w:val="6"/>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name and address of the manufacturer</w:t>
      </w:r>
    </w:p>
    <w:p w14:paraId="4230BFA2" w14:textId="77777777" w:rsidR="002B3BC7" w:rsidRPr="000A1FF6" w:rsidRDefault="002B3BC7" w:rsidP="0087119B">
      <w:pPr>
        <w:pStyle w:val="ListParagraph"/>
        <w:numPr>
          <w:ilvl w:val="0"/>
          <w:numId w:val="4"/>
        </w:numPr>
        <w:spacing w:after="0" w:line="240" w:lineRule="auto"/>
        <w:ind w:right="-589"/>
        <w:jc w:val="both"/>
        <w:rPr>
          <w:rFonts w:ascii="Bookman Old Style" w:hAnsi="Bookman Old Style" w:cs="Times New Roman"/>
          <w:sz w:val="24"/>
          <w:szCs w:val="24"/>
        </w:rPr>
      </w:pPr>
      <w:r w:rsidRPr="000A1FF6">
        <w:rPr>
          <w:rFonts w:ascii="Bookman Old Style" w:hAnsi="Bookman Old Style" w:cs="Times New Roman"/>
          <w:sz w:val="24"/>
          <w:szCs w:val="24"/>
        </w:rPr>
        <w:t>Use of Personal Protective Equipment by applicators is a requirement for all persons who are involved in the administration of the product.</w:t>
      </w:r>
    </w:p>
    <w:p w14:paraId="633F37AC" w14:textId="77777777" w:rsidR="00D915AC" w:rsidRPr="00D915AC" w:rsidRDefault="00D915AC" w:rsidP="00900881"/>
    <w:p w14:paraId="51EBC70B" w14:textId="2101F5CB" w:rsidR="00AD77B5" w:rsidRPr="00EA6020" w:rsidRDefault="00AD77B5" w:rsidP="0087119B">
      <w:pPr>
        <w:pStyle w:val="Heading2"/>
        <w:numPr>
          <w:ilvl w:val="1"/>
          <w:numId w:val="79"/>
        </w:numPr>
        <w:spacing w:before="0" w:line="240" w:lineRule="auto"/>
        <w:ind w:right="-589"/>
        <w:rPr>
          <w:rFonts w:ascii="Bookman Old Style" w:hAnsi="Bookman Old Style" w:cs="Times New Roman"/>
          <w:b/>
          <w:bCs/>
          <w:color w:val="auto"/>
          <w:sz w:val="24"/>
          <w:szCs w:val="24"/>
        </w:rPr>
      </w:pPr>
      <w:bookmarkStart w:id="77" w:name="_Toc147238303"/>
      <w:r w:rsidRPr="00EA6020">
        <w:rPr>
          <w:rFonts w:ascii="Bookman Old Style" w:eastAsia="Times New Roman" w:hAnsi="Bookman Old Style" w:cs="Arial"/>
          <w:b/>
          <w:bCs/>
          <w:color w:val="353735"/>
          <w:kern w:val="36"/>
          <w:sz w:val="24"/>
          <w:szCs w:val="24"/>
          <w:bdr w:val="none" w:sz="0" w:space="0" w:color="auto" w:frame="1"/>
          <w:lang w:eastAsia="en-GB"/>
        </w:rPr>
        <w:t>Generation of storage</w:t>
      </w:r>
      <w:r w:rsidR="00C546B5">
        <w:rPr>
          <w:rFonts w:ascii="Bookman Old Style" w:eastAsia="Times New Roman" w:hAnsi="Bookman Old Style" w:cs="Arial"/>
          <w:b/>
          <w:bCs/>
          <w:color w:val="353735"/>
          <w:kern w:val="36"/>
          <w:sz w:val="24"/>
          <w:szCs w:val="24"/>
          <w:bdr w:val="none" w:sz="0" w:space="0" w:color="auto" w:frame="1"/>
          <w:lang w:eastAsia="en-GB"/>
        </w:rPr>
        <w:t xml:space="preserve"> </w:t>
      </w:r>
      <w:r w:rsidR="00D05672">
        <w:rPr>
          <w:rFonts w:ascii="Bookman Old Style" w:eastAsia="Times New Roman" w:hAnsi="Bookman Old Style" w:cs="Arial"/>
          <w:b/>
          <w:bCs/>
          <w:color w:val="353735"/>
          <w:kern w:val="36"/>
          <w:sz w:val="24"/>
          <w:szCs w:val="24"/>
          <w:bdr w:val="none" w:sz="0" w:space="0" w:color="auto" w:frame="1"/>
          <w:lang w:eastAsia="en-GB"/>
        </w:rPr>
        <w:t xml:space="preserve">conditions </w:t>
      </w:r>
      <w:r w:rsidR="00D05672" w:rsidRPr="00EA6020">
        <w:rPr>
          <w:rFonts w:ascii="Bookman Old Style" w:eastAsia="Times New Roman" w:hAnsi="Bookman Old Style" w:cs="Arial"/>
          <w:b/>
          <w:bCs/>
          <w:color w:val="353735"/>
          <w:kern w:val="36"/>
          <w:sz w:val="24"/>
          <w:szCs w:val="24"/>
          <w:bdr w:val="none" w:sz="0" w:space="0" w:color="auto" w:frame="1"/>
          <w:lang w:eastAsia="en-GB"/>
        </w:rPr>
        <w:t>for</w:t>
      </w:r>
      <w:r w:rsidRPr="00EA6020">
        <w:rPr>
          <w:rFonts w:ascii="Bookman Old Style" w:eastAsia="Times New Roman" w:hAnsi="Bookman Old Style" w:cs="Arial"/>
          <w:b/>
          <w:bCs/>
          <w:color w:val="353735"/>
          <w:kern w:val="36"/>
          <w:sz w:val="24"/>
          <w:szCs w:val="24"/>
          <w:bdr w:val="none" w:sz="0" w:space="0" w:color="auto" w:frame="1"/>
          <w:lang w:eastAsia="en-GB"/>
        </w:rPr>
        <w:t xml:space="preserve"> veterinary pesticides</w:t>
      </w:r>
      <w:r w:rsidR="001B3716">
        <w:rPr>
          <w:rFonts w:ascii="Bookman Old Style" w:eastAsia="Times New Roman" w:hAnsi="Bookman Old Style" w:cs="Arial"/>
          <w:b/>
          <w:bCs/>
          <w:color w:val="353735"/>
          <w:kern w:val="36"/>
          <w:sz w:val="24"/>
          <w:szCs w:val="24"/>
          <w:bdr w:val="none" w:sz="0" w:space="0" w:color="auto" w:frame="1"/>
          <w:lang w:eastAsia="en-GB"/>
        </w:rPr>
        <w:t>.</w:t>
      </w:r>
      <w:bookmarkEnd w:id="77"/>
    </w:p>
    <w:p w14:paraId="58CD6667" w14:textId="77777777" w:rsidR="00D915AC" w:rsidRDefault="00D915AC" w:rsidP="00900881">
      <w:pPr>
        <w:rPr>
          <w:bdr w:val="none" w:sz="0" w:space="0" w:color="auto" w:frame="1"/>
        </w:rPr>
      </w:pPr>
    </w:p>
    <w:p w14:paraId="5D3FD686" w14:textId="0B47B3E7" w:rsidR="00AD77B5" w:rsidRPr="00B008E0" w:rsidRDefault="00D05672" w:rsidP="00FD7D6A">
      <w:pPr>
        <w:pStyle w:val="Heading3"/>
        <w:ind w:right="-589"/>
        <w:rPr>
          <w:rFonts w:ascii="Bookman Old Style" w:eastAsia="Times New Roman" w:hAnsi="Bookman Old Style"/>
          <w:b/>
          <w:bCs/>
          <w:color w:val="000000" w:themeColor="text1"/>
          <w:bdr w:val="none" w:sz="0" w:space="0" w:color="auto" w:frame="1"/>
          <w:lang w:eastAsia="en-GB"/>
        </w:rPr>
      </w:pPr>
      <w:bookmarkStart w:id="78" w:name="_Toc147238304"/>
      <w:r w:rsidRPr="00B008E0">
        <w:rPr>
          <w:rFonts w:ascii="Bookman Old Style" w:eastAsia="Times New Roman" w:hAnsi="Bookman Old Style"/>
          <w:b/>
          <w:bCs/>
          <w:color w:val="000000" w:themeColor="text1"/>
          <w:bdr w:val="none" w:sz="0" w:space="0" w:color="auto" w:frame="1"/>
          <w:lang w:eastAsia="en-GB"/>
        </w:rPr>
        <w:t>3.5.</w:t>
      </w:r>
      <w:r w:rsidR="00AD77B5" w:rsidRPr="00B008E0">
        <w:rPr>
          <w:rFonts w:ascii="Bookman Old Style" w:eastAsia="Times New Roman" w:hAnsi="Bookman Old Style"/>
          <w:b/>
          <w:bCs/>
          <w:color w:val="000000" w:themeColor="text1"/>
          <w:bdr w:val="none" w:sz="0" w:space="0" w:color="auto" w:frame="1"/>
          <w:lang w:eastAsia="en-GB"/>
        </w:rPr>
        <w:t>1. Generating storage stability data</w:t>
      </w:r>
      <w:bookmarkEnd w:id="78"/>
    </w:p>
    <w:p w14:paraId="7515B13C" w14:textId="77777777" w:rsidR="00AD77B5" w:rsidRPr="00002E2F" w:rsidRDefault="00AD77B5" w:rsidP="00FD7D6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Storage stability data should be generated with the product stored in the proposed commercial packaging (or smaller packages of the same construction and material), under accelerated conditions, and/or real-time testing at room temperature, or under ambient warehouse conditions. The following information regarding the storage stability trials should be supplied to the EAC MRP veterinary pesticides application:</w:t>
      </w:r>
    </w:p>
    <w:p w14:paraId="5C3D53D7" w14:textId="77777777" w:rsidR="00AD77B5" w:rsidRPr="00002E2F" w:rsidRDefault="00AD77B5" w:rsidP="0087119B">
      <w:pPr>
        <w:numPr>
          <w:ilvl w:val="0"/>
          <w:numId w:val="46"/>
        </w:numPr>
        <w:ind w:left="1063"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Product specifications, with proposed limits for the content of active constituents and physical characteristics of the product within which the properties of the product will remain during its proposed shelf life. Products may have different specified limits at batch release, and at the end of its shelf life.</w:t>
      </w:r>
    </w:p>
    <w:p w14:paraId="37C6417D" w14:textId="77777777" w:rsidR="00AD77B5" w:rsidRPr="00002E2F" w:rsidRDefault="00AD77B5" w:rsidP="0087119B">
      <w:pPr>
        <w:numPr>
          <w:ilvl w:val="0"/>
          <w:numId w:val="46"/>
        </w:numPr>
        <w:ind w:left="1063"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Test results generated before and after storage, including full details of the methods used to produce data for each of the test parameters listed in the shelf-life specifications.</w:t>
      </w:r>
    </w:p>
    <w:p w14:paraId="4BCB1ED8" w14:textId="77777777" w:rsidR="00AD77B5" w:rsidRPr="00002E2F" w:rsidRDefault="00AD77B5" w:rsidP="0087119B">
      <w:pPr>
        <w:numPr>
          <w:ilvl w:val="0"/>
          <w:numId w:val="46"/>
        </w:numPr>
        <w:ind w:left="1063"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Data describing the stability of the packaging materials demonstrating no significant deterioration, as interaction with a product can cause brittleness, softening, and corrosion of packaging.</w:t>
      </w:r>
    </w:p>
    <w:p w14:paraId="231BDEBB" w14:textId="572B820B" w:rsidR="00D915AC" w:rsidRDefault="00AD77B5" w:rsidP="00FD7D6A">
      <w:pPr>
        <w:spacing w:after="240"/>
        <w:ind w:right="-589"/>
        <w:jc w:val="both"/>
        <w:textAlignment w:val="baseline"/>
        <w:rPr>
          <w:rFonts w:ascii="Bookman Old Style" w:hAnsi="Bookman Old Style" w:cs="Arial"/>
          <w:b/>
          <w:bCs/>
          <w:color w:val="353735"/>
          <w:bdr w:val="none" w:sz="0" w:space="0" w:color="auto" w:frame="1"/>
        </w:rPr>
      </w:pPr>
      <w:r w:rsidRPr="00002E2F">
        <w:rPr>
          <w:rFonts w:ascii="Bookman Old Style" w:hAnsi="Bookman Old Style" w:cs="Arial"/>
          <w:color w:val="353735"/>
          <w:bdr w:val="none" w:sz="0" w:space="0" w:color="auto" w:frame="1"/>
        </w:rPr>
        <w:lastRenderedPageBreak/>
        <w:t>The data should confirm that the formulated product will remain within specification for at least 2 years when stored in its unopened, original container, away from direct sunlight, and at or above 25˚C (‘normal storage conditions’).</w:t>
      </w:r>
    </w:p>
    <w:p w14:paraId="08FB1F72" w14:textId="5ADE742E" w:rsidR="00AD77B5" w:rsidRPr="00002E2F" w:rsidRDefault="00D05672" w:rsidP="00FD7D6A">
      <w:pPr>
        <w:spacing w:afterAutospacing="1"/>
        <w:ind w:right="-589"/>
        <w:jc w:val="both"/>
        <w:textAlignment w:val="baseline"/>
        <w:outlineLvl w:val="2"/>
        <w:rPr>
          <w:rFonts w:ascii="Bookman Old Style" w:hAnsi="Bookman Old Style" w:cs="Arial"/>
          <w:b/>
          <w:bCs/>
          <w:color w:val="353735"/>
          <w:bdr w:val="none" w:sz="0" w:space="0" w:color="auto" w:frame="1"/>
        </w:rPr>
      </w:pPr>
      <w:bookmarkStart w:id="79" w:name="_Toc147238305"/>
      <w:r>
        <w:rPr>
          <w:rFonts w:ascii="Bookman Old Style" w:hAnsi="Bookman Old Style" w:cs="Arial"/>
          <w:b/>
          <w:bCs/>
          <w:color w:val="353735"/>
          <w:bdr w:val="none" w:sz="0" w:space="0" w:color="auto" w:frame="1"/>
        </w:rPr>
        <w:t>3.5.2</w:t>
      </w:r>
      <w:r w:rsidR="00AD77B5" w:rsidRPr="00002E2F">
        <w:rPr>
          <w:rFonts w:ascii="Bookman Old Style" w:hAnsi="Bookman Old Style" w:cs="Arial"/>
          <w:b/>
          <w:bCs/>
          <w:color w:val="353735"/>
          <w:bdr w:val="none" w:sz="0" w:space="0" w:color="auto" w:frame="1"/>
        </w:rPr>
        <w:t>. Pack sizes and pack size changes</w:t>
      </w:r>
      <w:bookmarkEnd w:id="79"/>
    </w:p>
    <w:p w14:paraId="24F21256" w14:textId="77777777" w:rsidR="00AD77B5" w:rsidRPr="00002E2F" w:rsidRDefault="00AD77B5" w:rsidP="00FD7D6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As specified below in section 2, stability testing trials for new products should be conducted on product packaged in the same containers (materials and pack size) that are proposed for the marketing of the product. Smaller containers of the same material as the commercial containers may be used for stability testing, where the size of the commercial container makes stability testing impractical.</w:t>
      </w:r>
    </w:p>
    <w:p w14:paraId="75B63060" w14:textId="77777777" w:rsidR="00AD77B5" w:rsidRPr="00002E2F" w:rsidRDefault="00AD77B5" w:rsidP="00FD7D6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Applicants may also wish to market their products in a smaller container later. Undertaking a stability study in a smaller container of the same material and construction would demonstrate the product pack size is fit-for-purpose for not only the current marketed product size, but for future, smaller pack sizes.</w:t>
      </w:r>
    </w:p>
    <w:p w14:paraId="696AC97C" w14:textId="3F0D445A" w:rsidR="00AD77B5" w:rsidRPr="00002E2F" w:rsidRDefault="007B16F5" w:rsidP="00FD7D6A">
      <w:pPr>
        <w:spacing w:afterAutospacing="1"/>
        <w:ind w:right="-589"/>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t>3.5.3</w:t>
      </w:r>
      <w:r w:rsidR="00AD77B5" w:rsidRPr="00002E2F">
        <w:rPr>
          <w:rFonts w:ascii="Bookman Old Style" w:hAnsi="Bookman Old Style" w:cs="Arial"/>
          <w:b/>
          <w:bCs/>
          <w:color w:val="353735"/>
          <w:bdr w:val="none" w:sz="0" w:space="0" w:color="auto" w:frame="1"/>
        </w:rPr>
        <w:t>. larger pack sizes</w:t>
      </w:r>
    </w:p>
    <w:p w14:paraId="40C08891" w14:textId="63FE0119" w:rsidR="00AD77B5" w:rsidRPr="00002E2F" w:rsidRDefault="00AD77B5" w:rsidP="00FD7D6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 xml:space="preserve">For large pack size </w:t>
      </w:r>
      <w:r w:rsidR="00012CF9">
        <w:rPr>
          <w:rFonts w:ascii="Bookman Old Style" w:hAnsi="Bookman Old Style" w:cs="Arial"/>
          <w:color w:val="353735"/>
          <w:bdr w:val="none" w:sz="0" w:space="0" w:color="auto" w:frame="1"/>
        </w:rPr>
        <w:t xml:space="preserve">no </w:t>
      </w:r>
      <w:r w:rsidRPr="00002E2F">
        <w:rPr>
          <w:rFonts w:ascii="Bookman Old Style" w:hAnsi="Bookman Old Style" w:cs="Arial"/>
          <w:color w:val="353735"/>
          <w:bdr w:val="none" w:sz="0" w:space="0" w:color="auto" w:frame="1"/>
        </w:rPr>
        <w:t>additional stability data is required in primary pack size from that used in the stability study. The surface area to volume ratio of the product reduces as the primary pack size increases, and the interactions between the product and packaging become less significant.</w:t>
      </w:r>
    </w:p>
    <w:p w14:paraId="3543F972" w14:textId="77777777" w:rsidR="00AD77B5" w:rsidRPr="00002E2F" w:rsidRDefault="00AD77B5" w:rsidP="00FD7D6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Larger pack sizes may have implications for other assessment areas (for example, worker safety or environmental impact), and data or justification may be required to address those potential risks.</w:t>
      </w:r>
    </w:p>
    <w:p w14:paraId="0BC54AEE" w14:textId="77777777" w:rsidR="00AD77B5" w:rsidRPr="00002E2F" w:rsidRDefault="00AD77B5" w:rsidP="00FD7D6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packaging for a larger container must meet the conditions of registration for containers in terms of having sufficient strength to prevent leakage and must be of a practical size to allow users to comply with any label instructions, such as 'shake well before use'.</w:t>
      </w:r>
    </w:p>
    <w:p w14:paraId="2AD84F00" w14:textId="6A72EA69" w:rsidR="00AD77B5" w:rsidRPr="00002E2F" w:rsidRDefault="007B16F5" w:rsidP="00FD7D6A">
      <w:pPr>
        <w:spacing w:afterAutospacing="1"/>
        <w:ind w:right="-589"/>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t>3.5.4</w:t>
      </w:r>
      <w:r w:rsidR="00AD77B5" w:rsidRPr="00002E2F">
        <w:rPr>
          <w:rFonts w:ascii="Bookman Old Style" w:hAnsi="Bookman Old Style" w:cs="Arial"/>
          <w:b/>
          <w:bCs/>
          <w:color w:val="353735"/>
          <w:bdr w:val="none" w:sz="0" w:space="0" w:color="auto" w:frame="1"/>
        </w:rPr>
        <w:t>. Smaller pack sizes.</w:t>
      </w:r>
    </w:p>
    <w:p w14:paraId="475B71DD" w14:textId="3766C78F" w:rsidR="00AD77B5" w:rsidRPr="00002E2F" w:rsidRDefault="00AD77B5" w:rsidP="00FD7D6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Smaller pack sizes have a greater ratio of surface area to volume than larger containers, interactions between the product and packaging are generally more significant, and stability data or scientific justification in-lieu of data may be required to support a smaller pack size.</w:t>
      </w:r>
      <w:r w:rsidR="00B57F9B">
        <w:rPr>
          <w:rFonts w:ascii="Bookman Old Style" w:hAnsi="Bookman Old Style" w:cs="Arial"/>
          <w:color w:val="353735"/>
          <w:bdr w:val="none" w:sz="0" w:space="0" w:color="auto" w:frame="1"/>
        </w:rPr>
        <w:t xml:space="preserve"> </w:t>
      </w:r>
    </w:p>
    <w:p w14:paraId="1A2C1456" w14:textId="77777777" w:rsidR="00AD77B5" w:rsidRPr="00002E2F" w:rsidRDefault="00AD77B5" w:rsidP="00FD7D6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Approval of a pack size 50% smaller (by volume, or by weight) than the pack size used to generate the stability study data will be considered by the EAC MRP regulators without provision of further stability data, provided there are no known stability problems with the active constituents and/or formulation in question.</w:t>
      </w:r>
    </w:p>
    <w:p w14:paraId="4D276E28" w14:textId="3D27CFDF" w:rsidR="00D915AC" w:rsidRPr="00FD7D6A" w:rsidRDefault="00AD77B5" w:rsidP="00FD7D6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 xml:space="preserve">In addition, where a long history of use of other registered products with the same formulation type and active constituent in smaller pack sizes exists (for example, </w:t>
      </w:r>
      <w:r w:rsidRPr="00002E2F">
        <w:rPr>
          <w:rFonts w:ascii="Bookman Old Style" w:hAnsi="Bookman Old Style" w:cs="Arial"/>
          <w:color w:val="202124"/>
          <w:shd w:val="clear" w:color="auto" w:fill="FFFFFF"/>
        </w:rPr>
        <w:t>emulsifiable</w:t>
      </w:r>
      <w:r w:rsidRPr="00002E2F">
        <w:rPr>
          <w:rFonts w:ascii="Bookman Old Style" w:hAnsi="Bookman Old Style" w:cs="Arial"/>
          <w:color w:val="353735"/>
          <w:bdr w:val="none" w:sz="0" w:space="0" w:color="auto" w:frame="1"/>
        </w:rPr>
        <w:t xml:space="preserve"> concentrate), it may also be possible to support a smaller pack size without stability data. A scientific justification on the registration history of similar products in smaller packs could be provided in lieu of stability data and would be accepted by the EAC MRP </w:t>
      </w:r>
      <w:r w:rsidR="003562AB" w:rsidRPr="00002E2F">
        <w:rPr>
          <w:rFonts w:ascii="Bookman Old Style" w:hAnsi="Bookman Old Style" w:cs="Arial"/>
          <w:color w:val="353735"/>
          <w:bdr w:val="none" w:sz="0" w:space="0" w:color="auto" w:frame="1"/>
        </w:rPr>
        <w:t>regulators if</w:t>
      </w:r>
      <w:r w:rsidRPr="00002E2F">
        <w:rPr>
          <w:rFonts w:ascii="Bookman Old Style" w:hAnsi="Bookman Old Style" w:cs="Arial"/>
          <w:color w:val="353735"/>
          <w:bdr w:val="none" w:sz="0" w:space="0" w:color="auto" w:frame="1"/>
        </w:rPr>
        <w:t xml:space="preserve"> there was sufficient evidence of stability based on registrations of other products.</w:t>
      </w:r>
    </w:p>
    <w:p w14:paraId="46E32ACE" w14:textId="7F3C737D" w:rsidR="00AD77B5" w:rsidRPr="00002E2F" w:rsidRDefault="007B16F5" w:rsidP="003A422A">
      <w:pPr>
        <w:spacing w:afterAutospacing="1"/>
        <w:ind w:right="1011"/>
        <w:jc w:val="both"/>
        <w:textAlignment w:val="baseline"/>
        <w:outlineLvl w:val="2"/>
        <w:rPr>
          <w:rFonts w:ascii="Bookman Old Style" w:hAnsi="Bookman Old Style" w:cs="Arial"/>
          <w:b/>
          <w:bCs/>
          <w:color w:val="353735"/>
          <w:bdr w:val="none" w:sz="0" w:space="0" w:color="auto" w:frame="1"/>
        </w:rPr>
      </w:pPr>
      <w:bookmarkStart w:id="80" w:name="_Toc147238306"/>
      <w:r>
        <w:rPr>
          <w:rFonts w:ascii="Bookman Old Style" w:hAnsi="Bookman Old Style" w:cs="Arial"/>
          <w:b/>
          <w:bCs/>
          <w:color w:val="353735"/>
          <w:bdr w:val="none" w:sz="0" w:space="0" w:color="auto" w:frame="1"/>
        </w:rPr>
        <w:lastRenderedPageBreak/>
        <w:t>3.5.5</w:t>
      </w:r>
      <w:r w:rsidR="00AD77B5" w:rsidRPr="00002E2F">
        <w:rPr>
          <w:rFonts w:ascii="Bookman Old Style" w:hAnsi="Bookman Old Style" w:cs="Arial"/>
          <w:b/>
          <w:bCs/>
          <w:color w:val="353735"/>
          <w:bdr w:val="none" w:sz="0" w:space="0" w:color="auto" w:frame="1"/>
        </w:rPr>
        <w:t>. Packaging materials – new product registrations</w:t>
      </w:r>
      <w:bookmarkEnd w:id="80"/>
    </w:p>
    <w:p w14:paraId="13EDEE64" w14:textId="77777777" w:rsidR="00AD77B5" w:rsidRPr="00002E2F" w:rsidRDefault="00AD77B5" w:rsidP="00B44420">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Stability data should be generated for the product while stored in its proposed, commercial packaging. When multiple packaging materials are used for a product, or where a reference product uses a different packaging material even with an identical formulation, stability data should generally be provided for the product in each packaging material.</w:t>
      </w:r>
    </w:p>
    <w:p w14:paraId="29DF25BB" w14:textId="77777777" w:rsidR="00AD77B5" w:rsidRPr="00002E2F" w:rsidRDefault="00AD77B5" w:rsidP="00B44420">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However, certain packaging materials are more resistant to corrosion because of product interaction, than others. Where the stability has been demonstrated for a less chemically resilient material, and it is proposed to add or change to a material known to be more resistant to chemical degradation, stability data would not be required for the more resilient packaging material.</w:t>
      </w:r>
    </w:p>
    <w:p w14:paraId="40DAE141" w14:textId="3E03F525" w:rsidR="0014713D" w:rsidRDefault="00AD77B5" w:rsidP="00B44420">
      <w:pPr>
        <w:spacing w:after="240"/>
        <w:ind w:right="-589"/>
        <w:jc w:val="both"/>
        <w:textAlignment w:val="baseline"/>
        <w:rPr>
          <w:rFonts w:ascii="Bookman Old Style" w:hAnsi="Bookman Old Style" w:cs="Arial"/>
          <w:b/>
          <w:bCs/>
          <w:color w:val="353735"/>
          <w:bdr w:val="none" w:sz="0" w:space="0" w:color="auto" w:frame="1"/>
        </w:rPr>
      </w:pPr>
      <w:r w:rsidRPr="00002E2F">
        <w:rPr>
          <w:rFonts w:ascii="Bookman Old Style" w:hAnsi="Bookman Old Style" w:cs="Arial"/>
          <w:color w:val="353735"/>
          <w:bdr w:val="none" w:sz="0" w:space="0" w:color="auto" w:frame="1"/>
        </w:rPr>
        <w:t>Acceptable extrapolations from data generated for packaging materials are detailed below.</w:t>
      </w:r>
    </w:p>
    <w:p w14:paraId="4F9EDDFA" w14:textId="77777777" w:rsidR="00323D5C" w:rsidRDefault="00323D5C">
      <w:pPr>
        <w:spacing w:after="160" w:line="259" w:lineRule="auto"/>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br w:type="page"/>
      </w:r>
    </w:p>
    <w:p w14:paraId="4A8F986C" w14:textId="455E5991" w:rsidR="00AD77B5" w:rsidRPr="00002E2F" w:rsidRDefault="003562AB" w:rsidP="003A422A">
      <w:pPr>
        <w:spacing w:afterAutospacing="1"/>
        <w:ind w:right="1011"/>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lastRenderedPageBreak/>
        <w:t>3.5.</w:t>
      </w:r>
      <w:r w:rsidR="005736E4">
        <w:rPr>
          <w:rFonts w:ascii="Bookman Old Style" w:hAnsi="Bookman Old Style" w:cs="Arial"/>
          <w:b/>
          <w:bCs/>
          <w:color w:val="353735"/>
          <w:bdr w:val="none" w:sz="0" w:space="0" w:color="auto" w:frame="1"/>
        </w:rPr>
        <w:t>6</w:t>
      </w:r>
      <w:r w:rsidR="00AD77B5" w:rsidRPr="00002E2F">
        <w:rPr>
          <w:rFonts w:ascii="Bookman Old Style" w:hAnsi="Bookman Old Style" w:cs="Arial"/>
          <w:b/>
          <w:bCs/>
          <w:color w:val="353735"/>
          <w:bdr w:val="none" w:sz="0" w:space="0" w:color="auto" w:frame="1"/>
        </w:rPr>
        <w:t>. Liquid formulations</w:t>
      </w:r>
      <w:r w:rsidR="00005194">
        <w:rPr>
          <w:rFonts w:ascii="Bookman Old Style" w:hAnsi="Bookman Old Style" w:cs="Arial"/>
          <w:b/>
          <w:bCs/>
          <w:color w:val="353735"/>
          <w:bdr w:val="none" w:sz="0" w:space="0" w:color="auto" w:frame="1"/>
        </w:rPr>
        <w:t xml:space="preserve"> acceptable packaging materi</w:t>
      </w:r>
      <w:r w:rsidR="00737FA6">
        <w:rPr>
          <w:rFonts w:ascii="Bookman Old Style" w:hAnsi="Bookman Old Style" w:cs="Arial"/>
          <w:b/>
          <w:bCs/>
          <w:color w:val="353735"/>
          <w:bdr w:val="none" w:sz="0" w:space="0" w:color="auto" w:frame="1"/>
        </w:rPr>
        <w:t>al</w:t>
      </w:r>
    </w:p>
    <w:tbl>
      <w:tblPr>
        <w:tblW w:w="10094" w:type="dxa"/>
        <w:tblCellMar>
          <w:left w:w="0" w:type="dxa"/>
          <w:right w:w="0" w:type="dxa"/>
        </w:tblCellMar>
        <w:tblLook w:val="04A0" w:firstRow="1" w:lastRow="0" w:firstColumn="1" w:lastColumn="0" w:noHBand="0" w:noVBand="1"/>
      </w:tblPr>
      <w:tblGrid>
        <w:gridCol w:w="5265"/>
        <w:gridCol w:w="4829"/>
      </w:tblGrid>
      <w:tr w:rsidR="00AD77B5" w:rsidRPr="00002E2F" w14:paraId="3852F9CF" w14:textId="77777777" w:rsidTr="000932B9">
        <w:trPr>
          <w:trHeight w:val="534"/>
          <w:tblHeader/>
        </w:trPr>
        <w:tc>
          <w:tcPr>
            <w:tcW w:w="10094" w:type="dxa"/>
            <w:gridSpan w:val="2"/>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1D73683" w14:textId="77777777" w:rsidR="00AD77B5" w:rsidRPr="00002E2F" w:rsidRDefault="00AD77B5" w:rsidP="003A422A">
            <w:pPr>
              <w:ind w:right="1011"/>
              <w:jc w:val="both"/>
              <w:textAlignment w:val="baseline"/>
              <w:rPr>
                <w:rFonts w:ascii="Bookman Old Style" w:hAnsi="Bookman Old Style"/>
                <w:b/>
                <w:bCs/>
              </w:rPr>
            </w:pPr>
            <w:r w:rsidRPr="00002E2F">
              <w:rPr>
                <w:rFonts w:ascii="Bookman Old Style" w:hAnsi="Bookman Old Style"/>
                <w:b/>
                <w:bCs/>
                <w:bdr w:val="none" w:sz="0" w:space="0" w:color="auto" w:frame="1"/>
              </w:rPr>
              <w:t>Water based formulations, e.g. aqueous soluble concentrates and suspension concentrates</w:t>
            </w:r>
          </w:p>
        </w:tc>
      </w:tr>
      <w:tr w:rsidR="00AD77B5" w:rsidRPr="00002E2F" w14:paraId="0CFAED7B" w14:textId="77777777" w:rsidTr="003C3B7D">
        <w:trPr>
          <w:trHeight w:val="534"/>
        </w:trPr>
        <w:tc>
          <w:tcPr>
            <w:tcW w:w="3536"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2465935" w14:textId="77777777" w:rsidR="00AD77B5" w:rsidRPr="00002E2F" w:rsidRDefault="00AD77B5" w:rsidP="003A422A">
            <w:pPr>
              <w:ind w:right="1011"/>
              <w:jc w:val="both"/>
              <w:textAlignment w:val="baseline"/>
              <w:rPr>
                <w:rFonts w:ascii="Bookman Old Style" w:hAnsi="Bookman Old Style"/>
                <w:b/>
                <w:bCs/>
              </w:rPr>
            </w:pPr>
            <w:r w:rsidRPr="00002E2F">
              <w:rPr>
                <w:rFonts w:ascii="Bookman Old Style" w:hAnsi="Bookman Old Style"/>
                <w:b/>
                <w:bCs/>
                <w:bdr w:val="none" w:sz="0" w:space="0" w:color="auto" w:frame="1"/>
              </w:rPr>
              <w:t>Packaging used in the stability study</w:t>
            </w:r>
          </w:p>
        </w:tc>
        <w:tc>
          <w:tcPr>
            <w:tcW w:w="6558"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FD94362" w14:textId="77777777" w:rsidR="00AD77B5" w:rsidRPr="00002E2F" w:rsidRDefault="00AD77B5" w:rsidP="003A422A">
            <w:pPr>
              <w:ind w:right="1011"/>
              <w:jc w:val="both"/>
              <w:textAlignment w:val="baseline"/>
              <w:rPr>
                <w:rFonts w:ascii="Bookman Old Style" w:hAnsi="Bookman Old Style"/>
                <w:b/>
                <w:bCs/>
              </w:rPr>
            </w:pPr>
            <w:r w:rsidRPr="00002E2F">
              <w:rPr>
                <w:rFonts w:ascii="Bookman Old Style" w:hAnsi="Bookman Old Style"/>
                <w:b/>
                <w:bCs/>
                <w:bdr w:val="none" w:sz="0" w:space="0" w:color="auto" w:frame="1"/>
              </w:rPr>
              <w:t>Acceptable extrapolations</w:t>
            </w:r>
          </w:p>
        </w:tc>
      </w:tr>
      <w:tr w:rsidR="00AD77B5" w:rsidRPr="00002E2F" w14:paraId="1D6D6917" w14:textId="77777777" w:rsidTr="000932B9">
        <w:trPr>
          <w:trHeight w:val="522"/>
        </w:trPr>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1754A39"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Non-metal</w:t>
            </w:r>
          </w:p>
        </w:tc>
        <w:tc>
          <w:tcPr>
            <w:tcW w:w="6720"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5BAD2B92" w14:textId="77777777" w:rsidR="00AD77B5" w:rsidRPr="00002E2F" w:rsidRDefault="00AD77B5" w:rsidP="007531FD">
            <w:pPr>
              <w:ind w:right="434"/>
              <w:jc w:val="both"/>
              <w:textAlignment w:val="baseline"/>
              <w:rPr>
                <w:rFonts w:ascii="Bookman Old Style" w:hAnsi="Bookman Old Style"/>
              </w:rPr>
            </w:pPr>
            <w:r w:rsidRPr="00002E2F">
              <w:rPr>
                <w:rFonts w:ascii="Bookman Old Style" w:hAnsi="Bookman Old Style"/>
              </w:rPr>
              <w:t>All non-metal packaging types are supported with no further data</w:t>
            </w:r>
          </w:p>
        </w:tc>
      </w:tr>
      <w:tr w:rsidR="00AD77B5" w:rsidRPr="00002E2F" w14:paraId="11C03357" w14:textId="77777777" w:rsidTr="007531FD">
        <w:trPr>
          <w:trHeight w:val="408"/>
        </w:trPr>
        <w:tc>
          <w:tcPr>
            <w:tcW w:w="10094" w:type="dxa"/>
            <w:gridSpan w:val="2"/>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9656429"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b/>
                <w:bCs/>
                <w:bdr w:val="none" w:sz="0" w:space="0" w:color="auto" w:frame="1"/>
              </w:rPr>
              <w:t>Organic solvent-based formulations, e.g. emulsifiable concentrates, non-aqueous soluble concentrates</w:t>
            </w:r>
          </w:p>
        </w:tc>
      </w:tr>
      <w:tr w:rsidR="00AD77B5" w:rsidRPr="00002E2F" w14:paraId="0A9E7451" w14:textId="77777777" w:rsidTr="000932B9">
        <w:trPr>
          <w:trHeight w:val="534"/>
        </w:trPr>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57E5E29"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High density polyethylene (HDPE)</w:t>
            </w:r>
          </w:p>
        </w:tc>
        <w:tc>
          <w:tcPr>
            <w:tcW w:w="6720"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2BEEFE4C" w14:textId="77777777" w:rsidR="00AD77B5" w:rsidRPr="00002E2F" w:rsidRDefault="00AD77B5" w:rsidP="00B44420">
            <w:pPr>
              <w:jc w:val="both"/>
              <w:textAlignment w:val="baseline"/>
              <w:rPr>
                <w:rFonts w:ascii="Bookman Old Style" w:hAnsi="Bookman Old Style"/>
              </w:rPr>
            </w:pPr>
            <w:r w:rsidRPr="00002E2F">
              <w:rPr>
                <w:rFonts w:ascii="Bookman Old Style" w:hAnsi="Bookman Old Style"/>
              </w:rPr>
              <w:t>HDPE/EVOH, fluorinated HDPE and HDPE/polyamide packs are supported with no further stability data</w:t>
            </w:r>
          </w:p>
        </w:tc>
      </w:tr>
      <w:tr w:rsidR="00AD77B5" w:rsidRPr="00002E2F" w14:paraId="03895BF7" w14:textId="77777777" w:rsidTr="000932B9">
        <w:trPr>
          <w:trHeight w:val="1581"/>
        </w:trPr>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BE0FE92"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HDPE/EVOH or fluorinated HDPE or HDPE/ polyamide</w:t>
            </w:r>
          </w:p>
        </w:tc>
        <w:tc>
          <w:tcPr>
            <w:tcW w:w="6720"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1931B42" w14:textId="77777777" w:rsidR="00AD77B5" w:rsidRPr="00002E2F" w:rsidRDefault="00AD77B5" w:rsidP="00B44420">
            <w:pPr>
              <w:jc w:val="both"/>
              <w:textAlignment w:val="baseline"/>
              <w:rPr>
                <w:rFonts w:ascii="Bookman Old Style" w:hAnsi="Bookman Old Style"/>
              </w:rPr>
            </w:pPr>
            <w:r w:rsidRPr="00002E2F">
              <w:rPr>
                <w:rFonts w:ascii="Bookman Old Style" w:hAnsi="Bookman Old Style"/>
              </w:rPr>
              <w:t>Full stability data from one of these 3 packaging types can be extrapolated to one of the others, or to plain HDPE, with the provision of seepage data, i.e. packaging stability data, which requires only observation of the effects on the packaging during storage, not testing against all the product specifications, and can be conducted as a real-time or accelerated study</w:t>
            </w:r>
          </w:p>
        </w:tc>
      </w:tr>
      <w:tr w:rsidR="00AD77B5" w:rsidRPr="00002E2F" w14:paraId="7363C4C1" w14:textId="77777777" w:rsidTr="000932B9">
        <w:trPr>
          <w:trHeight w:val="580"/>
          <w:tblHeader/>
        </w:trPr>
        <w:tc>
          <w:tcPr>
            <w:tcW w:w="10094" w:type="dxa"/>
            <w:gridSpan w:val="2"/>
            <w:tcBorders>
              <w:top w:val="nil"/>
              <w:left w:val="nil"/>
              <w:bottom w:val="nil"/>
              <w:right w:val="nil"/>
            </w:tcBorders>
            <w:tcMar>
              <w:top w:w="154" w:type="dxa"/>
              <w:left w:w="171" w:type="dxa"/>
              <w:bottom w:w="154" w:type="dxa"/>
              <w:right w:w="171" w:type="dxa"/>
            </w:tcMar>
            <w:vAlign w:val="center"/>
            <w:hideMark/>
          </w:tcPr>
          <w:p w14:paraId="4799D3EB" w14:textId="686D3E8B" w:rsidR="00AD77B5" w:rsidRPr="00002E2F" w:rsidRDefault="00AD77B5" w:rsidP="003A422A">
            <w:pPr>
              <w:spacing w:after="343"/>
              <w:ind w:right="1011"/>
              <w:jc w:val="both"/>
              <w:textAlignment w:val="baseline"/>
              <w:rPr>
                <w:rFonts w:ascii="Bookman Old Style" w:hAnsi="Bookman Old Style"/>
              </w:rPr>
            </w:pPr>
          </w:p>
        </w:tc>
      </w:tr>
    </w:tbl>
    <w:p w14:paraId="55800DA8" w14:textId="789EC625" w:rsidR="00AD77B5" w:rsidRPr="00002E2F" w:rsidRDefault="00AD77B5" w:rsidP="0096056D">
      <w:pPr>
        <w:ind w:right="-589"/>
        <w:jc w:val="both"/>
        <w:rPr>
          <w:rFonts w:ascii="Bookman Old Style" w:hAnsi="Bookman Old Style" w:cs="Arial"/>
          <w:b/>
          <w:bCs/>
          <w:color w:val="353735"/>
          <w:bdr w:val="none" w:sz="0" w:space="0" w:color="auto" w:frame="1"/>
        </w:rPr>
      </w:pPr>
      <w:r w:rsidRPr="00002E2F">
        <w:rPr>
          <w:rFonts w:ascii="Bookman Old Style" w:hAnsi="Bookman Old Style" w:cs="Arial"/>
          <w:b/>
          <w:bCs/>
          <w:color w:val="353735"/>
          <w:bdr w:val="none" w:sz="0" w:space="0" w:color="auto" w:frame="1"/>
        </w:rPr>
        <w:t>Solid formulations</w:t>
      </w:r>
    </w:p>
    <w:p w14:paraId="2C98D573" w14:textId="77777777" w:rsidR="00AD77B5" w:rsidRPr="00002E2F" w:rsidRDefault="00AD77B5" w:rsidP="0096056D">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Extrapolation is possible between all container types except:</w:t>
      </w:r>
    </w:p>
    <w:p w14:paraId="7E417A6F" w14:textId="69B79233" w:rsidR="00AD77B5" w:rsidRPr="00002E2F" w:rsidRDefault="000B78F7" w:rsidP="0087119B">
      <w:pPr>
        <w:numPr>
          <w:ilvl w:val="0"/>
          <w:numId w:val="47"/>
        </w:numPr>
        <w:ind w:left="1063" w:right="-589"/>
        <w:jc w:val="both"/>
        <w:textAlignment w:val="baseline"/>
        <w:rPr>
          <w:rFonts w:ascii="Bookman Old Style" w:hAnsi="Bookman Old Style" w:cs="Arial"/>
          <w:color w:val="353735"/>
          <w:bdr w:val="none" w:sz="0" w:space="0" w:color="auto" w:frame="1"/>
        </w:rPr>
      </w:pPr>
      <w:r>
        <w:rPr>
          <w:rFonts w:ascii="Bookman Old Style" w:hAnsi="Bookman Old Style" w:cs="Arial"/>
          <w:color w:val="353735"/>
          <w:bdr w:val="none" w:sz="0" w:space="0" w:color="auto" w:frame="1"/>
        </w:rPr>
        <w:t>T</w:t>
      </w:r>
      <w:r w:rsidR="00AD77B5" w:rsidRPr="00002E2F">
        <w:rPr>
          <w:rFonts w:ascii="Bookman Old Style" w:hAnsi="Bookman Old Style" w:cs="Arial"/>
          <w:color w:val="353735"/>
          <w:bdr w:val="none" w:sz="0" w:space="0" w:color="auto" w:frame="1"/>
        </w:rPr>
        <w:t>o or from packaging involving water-soluble bags; and</w:t>
      </w:r>
    </w:p>
    <w:p w14:paraId="7FBFFED1" w14:textId="315652DF" w:rsidR="000B78F7" w:rsidRPr="000F0B8D" w:rsidRDefault="000B78F7" w:rsidP="0087119B">
      <w:pPr>
        <w:numPr>
          <w:ilvl w:val="0"/>
          <w:numId w:val="47"/>
        </w:numPr>
        <w:ind w:left="1063" w:right="-589"/>
        <w:jc w:val="both"/>
        <w:textAlignment w:val="baseline"/>
        <w:rPr>
          <w:rFonts w:ascii="Bookman Old Style" w:hAnsi="Bookman Old Style" w:cs="Arial"/>
          <w:color w:val="353735"/>
          <w:bdr w:val="none" w:sz="0" w:space="0" w:color="auto" w:frame="1"/>
        </w:rPr>
      </w:pPr>
      <w:r>
        <w:rPr>
          <w:rFonts w:ascii="Bookman Old Style" w:hAnsi="Bookman Old Style" w:cs="Arial"/>
          <w:color w:val="353735"/>
          <w:bdr w:val="none" w:sz="0" w:space="0" w:color="auto" w:frame="1"/>
        </w:rPr>
        <w:t>F</w:t>
      </w:r>
      <w:r w:rsidR="00AD77B5" w:rsidRPr="00002E2F">
        <w:rPr>
          <w:rFonts w:ascii="Bookman Old Style" w:hAnsi="Bookman Old Style" w:cs="Arial"/>
          <w:color w:val="353735"/>
          <w:bdr w:val="none" w:sz="0" w:space="0" w:color="auto" w:frame="1"/>
        </w:rPr>
        <w:t>rom rigid to flexible containers for granular products due to potential issues with crushing of granules if containers are stacked.</w:t>
      </w:r>
    </w:p>
    <w:p w14:paraId="59B66D6D" w14:textId="027A4332" w:rsidR="00AD77B5" w:rsidRPr="00002E2F" w:rsidRDefault="005736E4" w:rsidP="0096056D">
      <w:pPr>
        <w:spacing w:after="100" w:afterAutospacing="1"/>
        <w:ind w:right="-589"/>
        <w:jc w:val="both"/>
        <w:textAlignment w:val="baseline"/>
        <w:outlineLvl w:val="2"/>
        <w:rPr>
          <w:rFonts w:ascii="Bookman Old Style" w:hAnsi="Bookman Old Style" w:cs="Arial"/>
          <w:b/>
          <w:bCs/>
          <w:color w:val="353735"/>
          <w:bdr w:val="none" w:sz="0" w:space="0" w:color="auto" w:frame="1"/>
        </w:rPr>
      </w:pPr>
      <w:bookmarkStart w:id="81" w:name="_Toc147238307"/>
      <w:r>
        <w:rPr>
          <w:rFonts w:ascii="Bookman Old Style" w:hAnsi="Bookman Old Style" w:cs="Arial"/>
          <w:b/>
          <w:bCs/>
          <w:color w:val="353735"/>
          <w:bdr w:val="none" w:sz="0" w:space="0" w:color="auto" w:frame="1"/>
        </w:rPr>
        <w:t>3.5.</w:t>
      </w:r>
      <w:r w:rsidR="00113674">
        <w:rPr>
          <w:rFonts w:ascii="Bookman Old Style" w:hAnsi="Bookman Old Style" w:cs="Arial"/>
          <w:b/>
          <w:bCs/>
          <w:color w:val="353735"/>
          <w:bdr w:val="none" w:sz="0" w:space="0" w:color="auto" w:frame="1"/>
        </w:rPr>
        <w:t>7</w:t>
      </w:r>
      <w:r w:rsidR="00AD77B5" w:rsidRPr="00002E2F">
        <w:rPr>
          <w:rFonts w:ascii="Bookman Old Style" w:hAnsi="Bookman Old Style" w:cs="Arial"/>
          <w:b/>
          <w:bCs/>
          <w:color w:val="353735"/>
          <w:bdr w:val="none" w:sz="0" w:space="0" w:color="auto" w:frame="1"/>
        </w:rPr>
        <w:t>. Changes to packaging materials for registered products.</w:t>
      </w:r>
      <w:bookmarkEnd w:id="81"/>
    </w:p>
    <w:p w14:paraId="4690D6E6" w14:textId="77777777" w:rsidR="00AD77B5" w:rsidRPr="00002E2F" w:rsidRDefault="00AD77B5" w:rsidP="0096056D">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For registered products, packaging material (unlike pack size) require an application for variation of registration.</w:t>
      </w:r>
    </w:p>
    <w:p w14:paraId="3D910966" w14:textId="77777777" w:rsidR="00AD77B5" w:rsidRPr="00002E2F" w:rsidRDefault="00AD77B5" w:rsidP="0096056D">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However, registrants should note that according to this guideline it is a condition of registration that products must only be supplied in containers that meet the following requirements:</w:t>
      </w:r>
    </w:p>
    <w:p w14:paraId="002271B7" w14:textId="77777777" w:rsidR="00AD77B5" w:rsidRPr="00002E2F" w:rsidRDefault="00AD77B5" w:rsidP="0096056D">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a) Are impervious to, and incapable of, chemical reaction with the contents when under conditions of temperature and pressure that are likely to be encountered in normal service; and</w:t>
      </w:r>
    </w:p>
    <w:p w14:paraId="44711CEC" w14:textId="77777777" w:rsidR="00AD77B5" w:rsidRPr="00002E2F" w:rsidRDefault="00AD77B5" w:rsidP="0096056D">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lastRenderedPageBreak/>
        <w:t xml:space="preserve">b) Have sufficient strength and </w:t>
      </w:r>
      <w:proofErr w:type="spellStart"/>
      <w:r w:rsidRPr="00002E2F">
        <w:rPr>
          <w:rFonts w:ascii="Bookman Old Style" w:hAnsi="Bookman Old Style" w:cs="Arial"/>
          <w:color w:val="353735"/>
          <w:bdr w:val="none" w:sz="0" w:space="0" w:color="auto" w:frame="1"/>
        </w:rPr>
        <w:t>impermeability</w:t>
      </w:r>
      <w:proofErr w:type="spellEnd"/>
      <w:r w:rsidRPr="00002E2F">
        <w:rPr>
          <w:rFonts w:ascii="Bookman Old Style" w:hAnsi="Bookman Old Style" w:cs="Arial"/>
          <w:color w:val="353735"/>
          <w:bdr w:val="none" w:sz="0" w:space="0" w:color="auto" w:frame="1"/>
        </w:rPr>
        <w:t xml:space="preserve"> so to prevent leakage of its contents during handling, transport, and storage, under normal handling conditions; and</w:t>
      </w:r>
    </w:p>
    <w:p w14:paraId="426F605A" w14:textId="77777777" w:rsidR="00AD77B5" w:rsidRPr="00002E2F" w:rsidRDefault="00AD77B5" w:rsidP="0096056D">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c) If it is intended to be opened more than once – be able to be securely and readily closed and reclosed; and</w:t>
      </w:r>
    </w:p>
    <w:p w14:paraId="45D04405" w14:textId="77777777" w:rsidR="00AD77B5" w:rsidRPr="00002E2F" w:rsidRDefault="00AD77B5" w:rsidP="0096056D">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d) Have sufficient excess capacity to prevent it from breaking if its contents expand during handling, transport, or storage; and</w:t>
      </w:r>
    </w:p>
    <w:p w14:paraId="502EE4D7" w14:textId="77777777" w:rsidR="00831068" w:rsidRDefault="00AD77B5" w:rsidP="0096056D">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e) Enable all or any part of its contents to be removed or discharged in such a way that, with the exercise of no more than reasonable care, the contents cannot:</w:t>
      </w:r>
    </w:p>
    <w:p w14:paraId="43C5D96C" w14:textId="2F64FC46" w:rsidR="00831068" w:rsidRDefault="00AD77B5" w:rsidP="003A422A">
      <w:pPr>
        <w:spacing w:after="240"/>
        <w:ind w:right="1011" w:firstLine="720"/>
        <w:jc w:val="both"/>
        <w:textAlignment w:val="baseline"/>
        <w:rPr>
          <w:rFonts w:ascii="Bookman Old Style" w:hAnsi="Bookman Old Style" w:cs="Arial"/>
          <w:color w:val="353735"/>
          <w:bdr w:val="none" w:sz="0" w:space="0" w:color="auto" w:frame="1"/>
        </w:rPr>
      </w:pPr>
      <w:proofErr w:type="spellStart"/>
      <w:r w:rsidRPr="00002E2F">
        <w:rPr>
          <w:rFonts w:ascii="Bookman Old Style" w:hAnsi="Bookman Old Style" w:cs="Arial"/>
          <w:color w:val="353735"/>
          <w:bdr w:val="none" w:sz="0" w:space="0" w:color="auto" w:frame="1"/>
        </w:rPr>
        <w:t>i</w:t>
      </w:r>
      <w:proofErr w:type="spellEnd"/>
      <w:r w:rsidRPr="00002E2F">
        <w:rPr>
          <w:rFonts w:ascii="Bookman Old Style" w:hAnsi="Bookman Old Style" w:cs="Arial"/>
          <w:color w:val="353735"/>
          <w:bdr w:val="none" w:sz="0" w:space="0" w:color="auto" w:frame="1"/>
        </w:rPr>
        <w:t>.</w:t>
      </w:r>
      <w:r w:rsidR="00831068">
        <w:rPr>
          <w:rFonts w:ascii="Bookman Old Style" w:hAnsi="Bookman Old Style" w:cs="Arial"/>
          <w:color w:val="353735"/>
          <w:bdr w:val="none" w:sz="0" w:space="0" w:color="auto" w:frame="1"/>
        </w:rPr>
        <w:t xml:space="preserve"> </w:t>
      </w:r>
      <w:r w:rsidRPr="00002E2F">
        <w:rPr>
          <w:rFonts w:ascii="Bookman Old Style" w:hAnsi="Bookman Old Style" w:cs="Arial"/>
          <w:color w:val="353735"/>
          <w:bdr w:val="none" w:sz="0" w:space="0" w:color="auto" w:frame="1"/>
        </w:rPr>
        <w:t xml:space="preserve">harm any </w:t>
      </w:r>
      <w:r w:rsidR="00831068" w:rsidRPr="00002E2F">
        <w:rPr>
          <w:rFonts w:ascii="Bookman Old Style" w:hAnsi="Bookman Old Style" w:cs="Arial"/>
          <w:color w:val="353735"/>
          <w:bdr w:val="none" w:sz="0" w:space="0" w:color="auto" w:frame="1"/>
        </w:rPr>
        <w:t>person.</w:t>
      </w:r>
      <w:r w:rsidRPr="00002E2F">
        <w:rPr>
          <w:rFonts w:ascii="Bookman Old Style" w:hAnsi="Bookman Old Style" w:cs="Arial"/>
          <w:color w:val="353735"/>
          <w:bdr w:val="none" w:sz="0" w:space="0" w:color="auto" w:frame="1"/>
        </w:rPr>
        <w:t xml:space="preserve"> </w:t>
      </w:r>
    </w:p>
    <w:p w14:paraId="454BF7C2" w14:textId="48DC3ABA" w:rsidR="00AD77B5" w:rsidRPr="00002E2F" w:rsidRDefault="00AD77B5" w:rsidP="003A422A">
      <w:pPr>
        <w:spacing w:after="240"/>
        <w:ind w:left="720" w:right="1011" w:firstLine="72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or</w:t>
      </w:r>
      <w:r w:rsidRPr="00002E2F">
        <w:rPr>
          <w:rFonts w:ascii="Bookman Old Style" w:hAnsi="Bookman Old Style" w:cs="Arial"/>
          <w:color w:val="353735"/>
          <w:bdr w:val="none" w:sz="0" w:space="0" w:color="auto" w:frame="1"/>
        </w:rPr>
        <w:br/>
        <w:t>ii. have an unintended effect that is harmful to the environment.</w:t>
      </w:r>
    </w:p>
    <w:p w14:paraId="0E6CB8C7" w14:textId="651779B4" w:rsidR="00AD77B5" w:rsidRPr="00002E2F" w:rsidRDefault="00AD77B5" w:rsidP="0096056D">
      <w:pPr>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 xml:space="preserve">Changes without scientific data may not continue to satisfy the safety criteria. Therefore, for changes to packaging materials other than those </w:t>
      </w:r>
      <w:r w:rsidR="005D7FE2">
        <w:rPr>
          <w:rFonts w:ascii="Bookman Old Style" w:hAnsi="Bookman Old Style" w:cs="Arial"/>
          <w:color w:val="353735"/>
          <w:bdr w:val="none" w:sz="0" w:space="0" w:color="auto" w:frame="1"/>
        </w:rPr>
        <w:t>stated in this guideline</w:t>
      </w:r>
      <w:r w:rsidR="00544F17">
        <w:rPr>
          <w:rFonts w:ascii="Bookman Old Style" w:hAnsi="Bookman Old Style" w:cs="Arial"/>
          <w:color w:val="353735"/>
          <w:bdr w:val="none" w:sz="0" w:space="0" w:color="auto" w:frame="1"/>
        </w:rPr>
        <w:t xml:space="preserve"> the</w:t>
      </w:r>
      <w:r w:rsidRPr="00002E2F">
        <w:rPr>
          <w:rFonts w:ascii="Bookman Old Style" w:hAnsi="Bookman Old Style" w:cs="Arial"/>
          <w:color w:val="353735"/>
          <w:bdr w:val="none" w:sz="0" w:space="0" w:color="auto" w:frame="1"/>
        </w:rPr>
        <w:t xml:space="preserve"> registrants should generate stability data for the new packaging to confirm that it is sufficiently resilient.</w:t>
      </w:r>
    </w:p>
    <w:p w14:paraId="7BF961F6" w14:textId="77777777" w:rsidR="00AD77B5" w:rsidRPr="00002E2F" w:rsidRDefault="00AD77B5" w:rsidP="0096056D">
      <w:pPr>
        <w:ind w:right="-589"/>
        <w:jc w:val="both"/>
        <w:textAlignment w:val="baseline"/>
        <w:rPr>
          <w:rFonts w:ascii="Bookman Old Style" w:hAnsi="Bookman Old Style" w:cs="Arial"/>
          <w:color w:val="353735"/>
          <w:bdr w:val="none" w:sz="0" w:space="0" w:color="auto" w:frame="1"/>
        </w:rPr>
      </w:pPr>
    </w:p>
    <w:p w14:paraId="293018FF" w14:textId="132ED4D9" w:rsidR="00AD77B5" w:rsidRPr="001D2937" w:rsidRDefault="00113674" w:rsidP="0096056D">
      <w:pPr>
        <w:pStyle w:val="Heading3"/>
        <w:ind w:right="-589"/>
        <w:rPr>
          <w:rFonts w:ascii="Bookman Old Style" w:eastAsia="Times New Roman" w:hAnsi="Bookman Old Style"/>
          <w:b/>
          <w:bCs/>
          <w:color w:val="000000" w:themeColor="text1"/>
          <w:bdr w:val="none" w:sz="0" w:space="0" w:color="auto" w:frame="1"/>
          <w:lang w:eastAsia="en-GB"/>
        </w:rPr>
      </w:pPr>
      <w:bookmarkStart w:id="82" w:name="_Toc147238308"/>
      <w:r w:rsidRPr="001D2937">
        <w:rPr>
          <w:rFonts w:ascii="Bookman Old Style" w:eastAsia="Times New Roman" w:hAnsi="Bookman Old Style"/>
          <w:b/>
          <w:bCs/>
          <w:color w:val="000000" w:themeColor="text1"/>
          <w:bdr w:val="none" w:sz="0" w:space="0" w:color="auto" w:frame="1"/>
          <w:lang w:eastAsia="en-GB"/>
        </w:rPr>
        <w:t>3.5.8</w:t>
      </w:r>
      <w:r w:rsidR="00AD77B5" w:rsidRPr="001D2937">
        <w:rPr>
          <w:rFonts w:ascii="Bookman Old Style" w:eastAsia="Times New Roman" w:hAnsi="Bookman Old Style"/>
          <w:b/>
          <w:bCs/>
          <w:color w:val="000000" w:themeColor="text1"/>
          <w:bdr w:val="none" w:sz="0" w:space="0" w:color="auto" w:frame="1"/>
          <w:lang w:eastAsia="en-GB"/>
        </w:rPr>
        <w:t>. Shelf-life statement on the product label</w:t>
      </w:r>
      <w:bookmarkEnd w:id="82"/>
    </w:p>
    <w:p w14:paraId="13537499" w14:textId="7E1EE49A" w:rsidR="006E5AAD" w:rsidRDefault="00AD77B5" w:rsidP="0096056D">
      <w:pPr>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 xml:space="preserve">Printed product labels should include the date of manufacture and expiry in (month and year) of a batch, and relevant information on the conditions under which the product </w:t>
      </w:r>
      <w:r w:rsidR="00FB6A7B">
        <w:rPr>
          <w:rFonts w:ascii="Bookman Old Style" w:hAnsi="Bookman Old Style" w:cs="Arial"/>
          <w:color w:val="353735"/>
          <w:bdr w:val="none" w:sz="0" w:space="0" w:color="auto" w:frame="1"/>
        </w:rPr>
        <w:t>is recommended for storage.</w:t>
      </w:r>
    </w:p>
    <w:p w14:paraId="0234D08D" w14:textId="77777777" w:rsidR="00CB2017" w:rsidRDefault="00CB2017" w:rsidP="0096056D">
      <w:pPr>
        <w:ind w:right="-589"/>
        <w:jc w:val="both"/>
        <w:textAlignment w:val="baseline"/>
        <w:rPr>
          <w:rFonts w:ascii="Bookman Old Style" w:hAnsi="Bookman Old Style" w:cs="Arial"/>
          <w:color w:val="353735"/>
          <w:bdr w:val="none" w:sz="0" w:space="0" w:color="auto" w:frame="1"/>
        </w:rPr>
      </w:pPr>
    </w:p>
    <w:p w14:paraId="5481027F" w14:textId="50E61404" w:rsidR="00E45A8E" w:rsidRDefault="00E45A8E" w:rsidP="0087119B">
      <w:pPr>
        <w:pStyle w:val="ListParagraph"/>
        <w:numPr>
          <w:ilvl w:val="0"/>
          <w:numId w:val="35"/>
        </w:numPr>
        <w:spacing w:after="0" w:line="240" w:lineRule="auto"/>
        <w:ind w:right="-589"/>
        <w:jc w:val="both"/>
        <w:rPr>
          <w:rFonts w:ascii="Bookman Old Style" w:hAnsi="Bookman Old Style" w:cs="Times New Roman"/>
          <w:sz w:val="24"/>
          <w:szCs w:val="24"/>
        </w:rPr>
      </w:pPr>
      <w:r w:rsidRPr="00D27C32">
        <w:rPr>
          <w:rFonts w:ascii="Bookman Old Style" w:hAnsi="Bookman Old Style" w:cs="Times New Roman"/>
          <w:sz w:val="24"/>
          <w:szCs w:val="24"/>
        </w:rPr>
        <w:t>Store under normal storage conditions (15</w:t>
      </w:r>
      <w:r w:rsidRPr="00D27C32">
        <w:rPr>
          <w:rFonts w:ascii="Bookman Old Style" w:hAnsi="Bookman Old Style" w:cs="Times New Roman"/>
          <w:sz w:val="24"/>
          <w:szCs w:val="24"/>
          <w:vertAlign w:val="superscript"/>
        </w:rPr>
        <w:t>o</w:t>
      </w:r>
      <w:r w:rsidRPr="00D27C32">
        <w:rPr>
          <w:rFonts w:ascii="Bookman Old Style" w:hAnsi="Bookman Old Style" w:cs="Times New Roman"/>
          <w:sz w:val="24"/>
          <w:szCs w:val="24"/>
        </w:rPr>
        <w:t>C - 30</w:t>
      </w:r>
      <w:r w:rsidRPr="00D27C32">
        <w:rPr>
          <w:rFonts w:ascii="Bookman Old Style" w:hAnsi="Bookman Old Style" w:cs="Times New Roman"/>
          <w:sz w:val="24"/>
          <w:szCs w:val="24"/>
          <w:vertAlign w:val="superscript"/>
        </w:rPr>
        <w:t>o</w:t>
      </w:r>
      <w:r w:rsidRPr="00D27C32">
        <w:rPr>
          <w:rFonts w:ascii="Bookman Old Style" w:hAnsi="Bookman Old Style" w:cs="Times New Roman"/>
          <w:sz w:val="24"/>
          <w:szCs w:val="24"/>
        </w:rPr>
        <w:t>C)</w:t>
      </w:r>
      <w:r w:rsidR="00121FF8">
        <w:rPr>
          <w:rFonts w:ascii="Bookman Old Style" w:hAnsi="Bookman Old Style" w:cs="Times New Roman"/>
          <w:sz w:val="24"/>
          <w:szCs w:val="24"/>
        </w:rPr>
        <w:t>.</w:t>
      </w:r>
    </w:p>
    <w:p w14:paraId="7D0E8241" w14:textId="66C380A3" w:rsidR="000F0B8D" w:rsidRDefault="00E45A8E" w:rsidP="00323D5C">
      <w:pPr>
        <w:tabs>
          <w:tab w:val="left" w:pos="2454"/>
        </w:tabs>
        <w:ind w:right="-589"/>
        <w:jc w:val="both"/>
        <w:rPr>
          <w:rFonts w:ascii="Bookman Old Style" w:eastAsia="Calibri" w:hAnsi="Bookman Old Style"/>
          <w:b/>
          <w:bCs/>
        </w:rPr>
      </w:pPr>
      <w:r w:rsidRPr="00D27C32">
        <w:rPr>
          <w:rFonts w:ascii="Bookman Old Style" w:hAnsi="Bookman Old Style"/>
        </w:rPr>
        <w:t>Note that these recommendations must be reflected on the product samples submitted</w:t>
      </w:r>
      <w:r w:rsidR="00CB2017" w:rsidRPr="00D27C32">
        <w:rPr>
          <w:rFonts w:ascii="Bookman Old Style" w:hAnsi="Bookman Old Style"/>
        </w:rPr>
        <w:t xml:space="preserve"> for registration.</w:t>
      </w:r>
      <w:r w:rsidR="00F70095" w:rsidRPr="00F70095">
        <w:rPr>
          <w:rFonts w:ascii="Bookman Old Style" w:eastAsia="Calibri" w:hAnsi="Bookman Old Style"/>
          <w:b/>
          <w:bCs/>
        </w:rPr>
        <w:t xml:space="preserve"> </w:t>
      </w:r>
    </w:p>
    <w:p w14:paraId="072B7E5B" w14:textId="77777777" w:rsidR="00323D5C" w:rsidRDefault="00323D5C" w:rsidP="00323D5C">
      <w:pPr>
        <w:tabs>
          <w:tab w:val="left" w:pos="2454"/>
        </w:tabs>
        <w:ind w:right="-589"/>
        <w:jc w:val="both"/>
        <w:rPr>
          <w:rFonts w:ascii="Bookman Old Style" w:eastAsia="Calibri" w:hAnsi="Bookman Old Style" w:cstheme="majorBidi"/>
          <w:b/>
          <w:bCs/>
          <w:lang w:eastAsia="en-US"/>
        </w:rPr>
      </w:pPr>
    </w:p>
    <w:p w14:paraId="318AFE1B" w14:textId="2E1B4233" w:rsidR="00F70095" w:rsidRPr="00D3153A" w:rsidRDefault="00F70095" w:rsidP="00D3153A">
      <w:pPr>
        <w:pStyle w:val="Heading3"/>
        <w:rPr>
          <w:rFonts w:ascii="Bookman Old Style" w:eastAsia="Calibri" w:hAnsi="Bookman Old Style"/>
          <w:b/>
          <w:bCs/>
          <w:color w:val="auto"/>
        </w:rPr>
      </w:pPr>
      <w:bookmarkStart w:id="83" w:name="_Toc147238309"/>
      <w:r w:rsidRPr="00D3153A">
        <w:rPr>
          <w:rFonts w:ascii="Bookman Old Style" w:eastAsia="Calibri" w:hAnsi="Bookman Old Style"/>
          <w:b/>
          <w:bCs/>
          <w:color w:val="auto"/>
        </w:rPr>
        <w:t>3.</w:t>
      </w:r>
      <w:r w:rsidR="00D3153A" w:rsidRPr="00D3153A">
        <w:rPr>
          <w:rFonts w:ascii="Bookman Old Style" w:eastAsia="Calibri" w:hAnsi="Bookman Old Style"/>
          <w:b/>
          <w:bCs/>
          <w:color w:val="auto"/>
        </w:rPr>
        <w:t>5.</w:t>
      </w:r>
      <w:r w:rsidRPr="00D3153A">
        <w:rPr>
          <w:rFonts w:ascii="Bookman Old Style" w:eastAsia="Calibri" w:hAnsi="Bookman Old Style"/>
          <w:b/>
          <w:bCs/>
          <w:color w:val="auto"/>
        </w:rPr>
        <w:t>9 In-use shelf life</w:t>
      </w:r>
      <w:bookmarkEnd w:id="83"/>
    </w:p>
    <w:p w14:paraId="49E9B891" w14:textId="77777777" w:rsidR="00042695" w:rsidRPr="00042695" w:rsidRDefault="00042695" w:rsidP="00042695"/>
    <w:p w14:paraId="3C431565" w14:textId="77777777" w:rsidR="00F70095" w:rsidRPr="00BD7D85" w:rsidRDefault="00F70095" w:rsidP="00F70095">
      <w:pPr>
        <w:ind w:right="-589"/>
        <w:jc w:val="both"/>
        <w:rPr>
          <w:rFonts w:ascii="Bookman Old Style" w:hAnsi="Bookman Old Style"/>
        </w:rPr>
      </w:pPr>
      <w:r w:rsidRPr="00BD7D85">
        <w:rPr>
          <w:rFonts w:ascii="Bookman Old Style" w:hAnsi="Bookman Old Style"/>
        </w:rPr>
        <w:t>Stability data should be provided to support the in-use-shelf life of the product after first opening of the Product’s container. In support of the proposed in-use shelf-life, data from at least two different batches of VPP should be provided. This data shall demonstrate compliance with the critical stability-indicating parameter(s) when the primary container is first opened and again at the end of the proposed in-use shelf.</w:t>
      </w:r>
    </w:p>
    <w:p w14:paraId="46BAF9F3" w14:textId="74989762" w:rsidR="00E45A8E" w:rsidRPr="00D27C32" w:rsidRDefault="00E45A8E" w:rsidP="003A422A">
      <w:pPr>
        <w:ind w:right="1011"/>
        <w:jc w:val="both"/>
        <w:rPr>
          <w:rFonts w:ascii="Bookman Old Style" w:hAnsi="Bookman Old Style"/>
        </w:rPr>
      </w:pPr>
    </w:p>
    <w:p w14:paraId="0E800FFA" w14:textId="2759FDEF" w:rsidR="00AD77B5" w:rsidRPr="001D2937" w:rsidRDefault="00113674" w:rsidP="003E79EA">
      <w:pPr>
        <w:pStyle w:val="Heading3"/>
        <w:ind w:right="-589"/>
        <w:rPr>
          <w:rFonts w:ascii="Bookman Old Style" w:eastAsia="Times New Roman" w:hAnsi="Bookman Old Style"/>
          <w:b/>
          <w:bCs/>
          <w:color w:val="000000" w:themeColor="text1"/>
          <w:bdr w:val="none" w:sz="0" w:space="0" w:color="auto" w:frame="1"/>
          <w:lang w:eastAsia="en-GB"/>
        </w:rPr>
      </w:pPr>
      <w:bookmarkStart w:id="84" w:name="_Toc147238310"/>
      <w:r w:rsidRPr="001D2937">
        <w:rPr>
          <w:rFonts w:ascii="Bookman Old Style" w:eastAsia="Times New Roman" w:hAnsi="Bookman Old Style"/>
          <w:b/>
          <w:bCs/>
          <w:color w:val="000000" w:themeColor="text1"/>
          <w:bdr w:val="none" w:sz="0" w:space="0" w:color="auto" w:frame="1"/>
          <w:lang w:eastAsia="en-GB"/>
        </w:rPr>
        <w:t>3.</w:t>
      </w:r>
      <w:r w:rsidR="003C0904" w:rsidRPr="001D2937">
        <w:rPr>
          <w:rFonts w:ascii="Bookman Old Style" w:eastAsia="Times New Roman" w:hAnsi="Bookman Old Style"/>
          <w:b/>
          <w:bCs/>
          <w:color w:val="000000" w:themeColor="text1"/>
          <w:bdr w:val="none" w:sz="0" w:space="0" w:color="auto" w:frame="1"/>
          <w:lang w:eastAsia="en-GB"/>
        </w:rPr>
        <w:t>5.9</w:t>
      </w:r>
      <w:r w:rsidR="00AD77B5" w:rsidRPr="001D2937">
        <w:rPr>
          <w:rFonts w:ascii="Bookman Old Style" w:eastAsia="Times New Roman" w:hAnsi="Bookman Old Style"/>
          <w:b/>
          <w:bCs/>
          <w:color w:val="000000" w:themeColor="text1"/>
          <w:bdr w:val="none" w:sz="0" w:space="0" w:color="auto" w:frame="1"/>
          <w:lang w:eastAsia="en-GB"/>
        </w:rPr>
        <w:t>. Design of stability testing trials</w:t>
      </w:r>
      <w:bookmarkEnd w:id="84"/>
    </w:p>
    <w:p w14:paraId="61F1B38C" w14:textId="28B73905" w:rsidR="00AD77B5" w:rsidRPr="001D2937" w:rsidRDefault="003C0904" w:rsidP="00BA0E44">
      <w:pPr>
        <w:pStyle w:val="Heading4"/>
        <w:rPr>
          <w:i/>
          <w:iCs/>
          <w:bdr w:val="none" w:sz="0" w:space="0" w:color="auto" w:frame="1"/>
        </w:rPr>
      </w:pPr>
      <w:r w:rsidRPr="001D2937">
        <w:rPr>
          <w:bdr w:val="none" w:sz="0" w:space="0" w:color="auto" w:frame="1"/>
        </w:rPr>
        <w:t>3.5.9</w:t>
      </w:r>
      <w:r w:rsidR="00AD77B5" w:rsidRPr="001D2937">
        <w:rPr>
          <w:bdr w:val="none" w:sz="0" w:space="0" w:color="auto" w:frame="1"/>
        </w:rPr>
        <w:t>.1. Size and number of batches</w:t>
      </w:r>
    </w:p>
    <w:p w14:paraId="1081F7E0" w14:textId="77777777" w:rsidR="00AD77B5" w:rsidRPr="00002E2F" w:rsidRDefault="00AD77B5" w:rsidP="003E79E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Stability testing should be conducted on laboratory-, pilot- or production-scale batches of a product. Batch sizes of less than 5 kilograms or 5 litres are normally not acceptable for use in stability testing, except when a normal production batch is this size. The formulation is to be the same as that of product submitted product for registration.</w:t>
      </w:r>
    </w:p>
    <w:p w14:paraId="650F0312" w14:textId="77777777" w:rsidR="00AD77B5" w:rsidRPr="00002E2F" w:rsidRDefault="00AD77B5" w:rsidP="003E79E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Please include the following information in a stability study:</w:t>
      </w:r>
    </w:p>
    <w:p w14:paraId="0BF5BA4F" w14:textId="77777777" w:rsidR="00AD77B5" w:rsidRPr="00002E2F" w:rsidRDefault="00AD77B5" w:rsidP="0087119B">
      <w:pPr>
        <w:numPr>
          <w:ilvl w:val="0"/>
          <w:numId w:val="48"/>
        </w:numPr>
        <w:ind w:left="1063"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lastRenderedPageBreak/>
        <w:t>Product name</w:t>
      </w:r>
    </w:p>
    <w:p w14:paraId="6CF92A56" w14:textId="77777777" w:rsidR="00AD77B5" w:rsidRPr="00002E2F" w:rsidRDefault="00AD77B5" w:rsidP="0087119B">
      <w:pPr>
        <w:numPr>
          <w:ilvl w:val="0"/>
          <w:numId w:val="48"/>
        </w:numPr>
        <w:ind w:left="1063"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Batch identity</w:t>
      </w:r>
    </w:p>
    <w:p w14:paraId="2DDA0394" w14:textId="77777777" w:rsidR="00AD77B5" w:rsidRPr="00002E2F" w:rsidRDefault="00AD77B5" w:rsidP="0087119B">
      <w:pPr>
        <w:numPr>
          <w:ilvl w:val="0"/>
          <w:numId w:val="48"/>
        </w:numPr>
        <w:ind w:left="1063"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Batch size</w:t>
      </w:r>
    </w:p>
    <w:p w14:paraId="1FC8129E" w14:textId="77777777" w:rsidR="00AD77B5" w:rsidRPr="00002E2F" w:rsidRDefault="00AD77B5" w:rsidP="0087119B">
      <w:pPr>
        <w:numPr>
          <w:ilvl w:val="0"/>
          <w:numId w:val="48"/>
        </w:numPr>
        <w:ind w:left="1063"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Date of manufacture</w:t>
      </w:r>
    </w:p>
    <w:p w14:paraId="6342B9E9" w14:textId="0FCFBA03" w:rsidR="00122FF1" w:rsidRPr="00FA4BB2" w:rsidRDefault="00AD77B5" w:rsidP="0087119B">
      <w:pPr>
        <w:numPr>
          <w:ilvl w:val="0"/>
          <w:numId w:val="48"/>
        </w:numPr>
        <w:ind w:left="1063"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Containers used for storage of the samples during the study (size, construction material and type of container)</w:t>
      </w:r>
      <w:r w:rsidR="001C794F">
        <w:rPr>
          <w:rFonts w:ascii="Bookman Old Style" w:hAnsi="Bookman Old Style" w:cs="Arial"/>
          <w:color w:val="353735"/>
          <w:bdr w:val="none" w:sz="0" w:space="0" w:color="auto" w:frame="1"/>
        </w:rPr>
        <w:t>.</w:t>
      </w:r>
    </w:p>
    <w:p w14:paraId="792FD510" w14:textId="6CB322E6" w:rsidR="00AD77B5" w:rsidRDefault="003C0904" w:rsidP="00BA0E44">
      <w:pPr>
        <w:pStyle w:val="Heading4"/>
        <w:rPr>
          <w:i/>
          <w:iCs/>
          <w:bdr w:val="none" w:sz="0" w:space="0" w:color="auto" w:frame="1"/>
        </w:rPr>
      </w:pPr>
      <w:r w:rsidRPr="00BE25DB">
        <w:rPr>
          <w:bdr w:val="none" w:sz="0" w:space="0" w:color="auto" w:frame="1"/>
        </w:rPr>
        <w:t>3.5.9</w:t>
      </w:r>
      <w:r w:rsidR="002A6A00" w:rsidRPr="00BE25DB">
        <w:rPr>
          <w:bdr w:val="none" w:sz="0" w:space="0" w:color="auto" w:frame="1"/>
        </w:rPr>
        <w:t>.</w:t>
      </w:r>
      <w:r w:rsidR="00AD77B5" w:rsidRPr="00BE25DB">
        <w:rPr>
          <w:bdr w:val="none" w:sz="0" w:space="0" w:color="auto" w:frame="1"/>
        </w:rPr>
        <w:t>2. Storage conditions and duration</w:t>
      </w:r>
    </w:p>
    <w:p w14:paraId="2F4EBF1A" w14:textId="77777777" w:rsidR="00565D56" w:rsidRPr="00565D56" w:rsidRDefault="00565D56" w:rsidP="003E79EA">
      <w:pPr>
        <w:ind w:right="-589"/>
      </w:pPr>
    </w:p>
    <w:p w14:paraId="3B0DCC2F" w14:textId="5DD55C03" w:rsidR="00AD77B5" w:rsidRDefault="00B40667" w:rsidP="003E79EA">
      <w:pPr>
        <w:ind w:right="-589"/>
        <w:jc w:val="both"/>
        <w:rPr>
          <w:rFonts w:ascii="Bookman Old Style" w:hAnsi="Bookman Old Style" w:cs="Arial"/>
          <w:color w:val="353735"/>
          <w:bdr w:val="none" w:sz="0" w:space="0" w:color="auto" w:frame="1"/>
        </w:rPr>
      </w:pPr>
      <w:r w:rsidRPr="00056026">
        <w:rPr>
          <w:rFonts w:ascii="Bookman Old Style" w:hAnsi="Bookman Old Style"/>
        </w:rPr>
        <w:t xml:space="preserve">The stability studies should be </w:t>
      </w:r>
      <w:r w:rsidR="00D4096B" w:rsidRPr="00056026">
        <w:rPr>
          <w:rFonts w:ascii="Bookman Old Style" w:hAnsi="Bookman Old Style"/>
        </w:rPr>
        <w:t>specified in</w:t>
      </w:r>
      <w:r w:rsidRPr="00056026">
        <w:rPr>
          <w:rFonts w:ascii="Bookman Old Style" w:hAnsi="Bookman Old Style"/>
        </w:rPr>
        <w:t xml:space="preserve"> line with the OECD and the WHO/CIPAC </w:t>
      </w:r>
      <w:r w:rsidR="00864C3E" w:rsidRPr="00056026">
        <w:rPr>
          <w:rFonts w:ascii="Bookman Old Style" w:hAnsi="Bookman Old Style"/>
        </w:rPr>
        <w:t>guidelines and applicant</w:t>
      </w:r>
      <w:r w:rsidR="00056026" w:rsidRPr="00056026">
        <w:rPr>
          <w:rFonts w:ascii="Bookman Old Style" w:hAnsi="Bookman Old Style"/>
        </w:rPr>
        <w:t xml:space="preserve">s should </w:t>
      </w:r>
      <w:r w:rsidR="00565D56" w:rsidRPr="00056026">
        <w:rPr>
          <w:rFonts w:ascii="Bookman Old Style" w:hAnsi="Bookman Old Style"/>
        </w:rPr>
        <w:t>refer</w:t>
      </w:r>
      <w:r w:rsidR="00056026" w:rsidRPr="00056026">
        <w:rPr>
          <w:rFonts w:ascii="Bookman Old Style" w:hAnsi="Bookman Old Style"/>
        </w:rPr>
        <w:t xml:space="preserve"> to the protocol in annex </w:t>
      </w:r>
      <w:r w:rsidR="00330C79" w:rsidRPr="00056026">
        <w:rPr>
          <w:rFonts w:ascii="Bookman Old Style" w:hAnsi="Bookman Old Style"/>
        </w:rPr>
        <w:t>I</w:t>
      </w:r>
      <w:r w:rsidR="00330C79">
        <w:rPr>
          <w:rFonts w:ascii="Bookman Old Style" w:hAnsi="Bookman Old Style"/>
        </w:rPr>
        <w:t>.</w:t>
      </w:r>
      <w:r w:rsidR="00330C79" w:rsidRPr="00056026">
        <w:rPr>
          <w:rFonts w:ascii="Bookman Old Style" w:hAnsi="Bookman Old Style" w:cs="Arial"/>
          <w:color w:val="353735"/>
          <w:bdr w:val="none" w:sz="0" w:space="0" w:color="auto" w:frame="1"/>
        </w:rPr>
        <w:t xml:space="preserve"> Storage</w:t>
      </w:r>
      <w:r w:rsidR="00AD77B5" w:rsidRPr="00056026">
        <w:rPr>
          <w:rFonts w:ascii="Bookman Old Style" w:hAnsi="Bookman Old Style" w:cs="Arial"/>
          <w:color w:val="353735"/>
          <w:bdr w:val="none" w:sz="0" w:space="0" w:color="auto" w:frame="1"/>
        </w:rPr>
        <w:t xml:space="preserve"> stability trials may include accelerated or real-time tests, or both. Real-time testing is generally conducted for a product that may be unstable at high temperatures and is generally a </w:t>
      </w:r>
      <w:r w:rsidR="00AD77B5" w:rsidRPr="00012CF9">
        <w:rPr>
          <w:rFonts w:ascii="Bookman Old Style" w:hAnsi="Bookman Old Style" w:cs="Arial"/>
          <w:color w:val="353735"/>
          <w:bdr w:val="none" w:sz="0" w:space="0" w:color="auto" w:frame="1"/>
        </w:rPr>
        <w:t>requirement for date-controlled products</w:t>
      </w:r>
      <w:r w:rsidR="00AD77B5" w:rsidRPr="00056026">
        <w:rPr>
          <w:rFonts w:ascii="Bookman Old Style" w:hAnsi="Bookman Old Style" w:cs="Arial"/>
          <w:color w:val="353735"/>
          <w:bdr w:val="none" w:sz="0" w:space="0" w:color="auto" w:frame="1"/>
        </w:rPr>
        <w:t>. Products containing microbial active constituents are usually date-controlled, not generally stable at the elevated temperatures typically used in accelerated testing, and therefore real-time testing is almost always necessary.</w:t>
      </w:r>
    </w:p>
    <w:p w14:paraId="7918A0D4" w14:textId="77777777" w:rsidR="00411283" w:rsidRPr="00D4096B" w:rsidRDefault="00411283" w:rsidP="003E79EA">
      <w:pPr>
        <w:ind w:right="-589"/>
        <w:jc w:val="both"/>
        <w:rPr>
          <w:rFonts w:ascii="Bookman Old Style" w:hAnsi="Bookman Old Style"/>
        </w:rPr>
      </w:pPr>
    </w:p>
    <w:p w14:paraId="1B5F0D34" w14:textId="36784115" w:rsidR="00AD77B5" w:rsidRDefault="00AD77B5" w:rsidP="003E79EA">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For some formulations, studies at lower temperatures may be necessary due to the instability of the formulation at higher temperatures (this should be reflected in the recommended storage conditions). Liquid formulations should be tested at low temperatures (0 ± 2˚C or lower). This is to demonstrate that the product does not change at low temperatures, for example, specific components may crystallise or separate at low temperatures.</w:t>
      </w:r>
    </w:p>
    <w:p w14:paraId="288A4D79" w14:textId="2675D3A5" w:rsidR="00AD77B5" w:rsidRDefault="008B45B7" w:rsidP="00BA0E44">
      <w:pPr>
        <w:pStyle w:val="Heading4"/>
        <w:rPr>
          <w:i/>
          <w:iCs/>
          <w:bdr w:val="none" w:sz="0" w:space="0" w:color="auto" w:frame="1"/>
        </w:rPr>
      </w:pPr>
      <w:r w:rsidRPr="00BE25DB">
        <w:rPr>
          <w:bdr w:val="none" w:sz="0" w:space="0" w:color="auto" w:frame="1"/>
        </w:rPr>
        <w:t>3.</w:t>
      </w:r>
      <w:r w:rsidR="00F05BE8" w:rsidRPr="00BE25DB">
        <w:rPr>
          <w:bdr w:val="none" w:sz="0" w:space="0" w:color="auto" w:frame="1"/>
        </w:rPr>
        <w:t>5.9</w:t>
      </w:r>
      <w:r w:rsidR="00AD77B5" w:rsidRPr="00BE25DB">
        <w:rPr>
          <w:bdr w:val="none" w:sz="0" w:space="0" w:color="auto" w:frame="1"/>
        </w:rPr>
        <w:t>.3. Accelerated testing.</w:t>
      </w:r>
    </w:p>
    <w:p w14:paraId="57B83BEC" w14:textId="77777777" w:rsidR="006C6DBA" w:rsidRPr="00D53334" w:rsidRDefault="006C6DBA" w:rsidP="003E79EA">
      <w:pPr>
        <w:widowControl w:val="0"/>
        <w:tabs>
          <w:tab w:val="left" w:pos="579"/>
        </w:tabs>
        <w:autoSpaceDE w:val="0"/>
        <w:autoSpaceDN w:val="0"/>
        <w:ind w:right="-589"/>
        <w:rPr>
          <w:rFonts w:ascii="Bookman Old Style" w:hAnsi="Bookman Old Style"/>
          <w:color w:val="000000" w:themeColor="text1"/>
        </w:rPr>
      </w:pPr>
      <w:r w:rsidRPr="00D53334">
        <w:rPr>
          <w:rFonts w:ascii="Bookman Old Style" w:hAnsi="Bookman Old Style"/>
          <w:color w:val="000000" w:themeColor="text1"/>
          <w:spacing w:val="-3"/>
          <w:w w:val="125"/>
        </w:rPr>
        <w:t xml:space="preserve">Accelerated </w:t>
      </w:r>
      <w:r w:rsidRPr="00D53334">
        <w:rPr>
          <w:rFonts w:ascii="Bookman Old Style" w:hAnsi="Bookman Old Style"/>
          <w:color w:val="000000" w:themeColor="text1"/>
          <w:w w:val="125"/>
        </w:rPr>
        <w:t xml:space="preserve">storage tests according to </w:t>
      </w:r>
      <w:r w:rsidRPr="00D53334">
        <w:rPr>
          <w:rFonts w:ascii="Bookman Old Style" w:hAnsi="Bookman Old Style"/>
          <w:color w:val="000000" w:themeColor="text1"/>
          <w:spacing w:val="-7"/>
          <w:w w:val="125"/>
        </w:rPr>
        <w:t xml:space="preserve">CIPAC </w:t>
      </w:r>
      <w:r w:rsidRPr="00D53334">
        <w:rPr>
          <w:rFonts w:ascii="Bookman Old Style" w:hAnsi="Bookman Old Style"/>
          <w:color w:val="000000" w:themeColor="text1"/>
          <w:w w:val="125"/>
        </w:rPr>
        <w:t>MT</w:t>
      </w:r>
      <w:r w:rsidRPr="00D53334">
        <w:rPr>
          <w:rFonts w:ascii="Bookman Old Style" w:hAnsi="Bookman Old Style"/>
          <w:color w:val="000000" w:themeColor="text1"/>
          <w:spacing w:val="49"/>
          <w:w w:val="125"/>
        </w:rPr>
        <w:t xml:space="preserve"> </w:t>
      </w:r>
      <w:r w:rsidRPr="00D53334">
        <w:rPr>
          <w:rFonts w:ascii="Bookman Old Style" w:hAnsi="Bookman Old Style"/>
          <w:color w:val="000000" w:themeColor="text1"/>
          <w:w w:val="125"/>
        </w:rPr>
        <w:t>46.4</w:t>
      </w:r>
    </w:p>
    <w:p w14:paraId="595BD1B8" w14:textId="0D46B608" w:rsidR="00307B64" w:rsidRPr="008A2D6D" w:rsidRDefault="00AD77B5" w:rsidP="003E79EA">
      <w:pPr>
        <w:spacing w:after="240"/>
        <w:ind w:right="-589"/>
        <w:jc w:val="both"/>
        <w:textAlignment w:val="baseline"/>
        <w:rPr>
          <w:rFonts w:ascii="Bookman Old Style" w:hAnsi="Bookman Old Style" w:cs="Arial"/>
          <w:color w:val="353735"/>
          <w:bdr w:val="none" w:sz="0" w:space="0" w:color="auto" w:frame="1"/>
        </w:rPr>
      </w:pPr>
      <w:r w:rsidRPr="008A2D6D">
        <w:rPr>
          <w:rFonts w:ascii="Bookman Old Style" w:hAnsi="Bookman Old Style" w:cs="Arial"/>
          <w:color w:val="353735"/>
          <w:bdr w:val="none" w:sz="0" w:space="0" w:color="auto" w:frame="1"/>
        </w:rPr>
        <w:t xml:space="preserve">Stability tests at elevated temperatures are designed to increase the rate of chemical degradation or physical change in a product to obtain information on the shelf life of a product in a shorter time than a real-time study. Accelerated testing involves extrapolations from higher to lower temperatures, and from shorter to longer storage periods. For most </w:t>
      </w:r>
      <w:r w:rsidR="00590CB1" w:rsidRPr="008A2D6D">
        <w:rPr>
          <w:rFonts w:ascii="Bookman Old Style" w:hAnsi="Bookman Old Style" w:cs="Arial"/>
          <w:color w:val="353735"/>
          <w:bdr w:val="none" w:sz="0" w:space="0" w:color="auto" w:frame="1"/>
        </w:rPr>
        <w:t>pesticides’</w:t>
      </w:r>
      <w:r w:rsidRPr="008A2D6D">
        <w:rPr>
          <w:rFonts w:ascii="Bookman Old Style" w:hAnsi="Bookman Old Style" w:cs="Arial"/>
          <w:color w:val="353735"/>
          <w:bdr w:val="none" w:sz="0" w:space="0" w:color="auto" w:frame="1"/>
        </w:rPr>
        <w:t xml:space="preserve"> products, accelerated storage stability data is sufficient, without the provision of real-time storage stability </w:t>
      </w:r>
      <w:r w:rsidR="008A2D6D" w:rsidRPr="008A2D6D">
        <w:rPr>
          <w:rFonts w:ascii="Bookman Old Style" w:hAnsi="Bookman Old Style" w:cs="Arial"/>
          <w:color w:val="353735"/>
          <w:bdr w:val="none" w:sz="0" w:space="0" w:color="auto" w:frame="1"/>
        </w:rPr>
        <w:t>data.</w:t>
      </w:r>
      <w:r w:rsidR="008A2D6D" w:rsidRPr="008A2D6D">
        <w:rPr>
          <w:rFonts w:ascii="Bookman Old Style" w:hAnsi="Bookman Old Style"/>
          <w:color w:val="231F20"/>
          <w:w w:val="105"/>
        </w:rPr>
        <w:t xml:space="preserve"> Since</w:t>
      </w:r>
      <w:r w:rsidR="00307B64" w:rsidRPr="008A2D6D">
        <w:rPr>
          <w:rFonts w:ascii="Bookman Old Style" w:hAnsi="Bookman Old Style"/>
          <w:color w:val="231F20"/>
          <w:w w:val="105"/>
        </w:rPr>
        <w:t xml:space="preserve"> formulations are complex mixtures and higher temperatures can</w:t>
      </w:r>
      <w:r w:rsidR="00307B64" w:rsidRPr="008A2D6D">
        <w:rPr>
          <w:rFonts w:ascii="Bookman Old Style" w:hAnsi="Bookman Old Style"/>
          <w:color w:val="231F20"/>
          <w:spacing w:val="-24"/>
          <w:w w:val="105"/>
        </w:rPr>
        <w:t xml:space="preserve"> </w:t>
      </w:r>
      <w:r w:rsidR="00307B64" w:rsidRPr="008A2D6D">
        <w:rPr>
          <w:rFonts w:ascii="Bookman Old Style" w:hAnsi="Bookman Old Style"/>
          <w:color w:val="231F20"/>
          <w:w w:val="105"/>
        </w:rPr>
        <w:t>induce</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w w:val="105"/>
        </w:rPr>
        <w:t>a</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w w:val="105"/>
        </w:rPr>
        <w:t>degradation</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spacing w:val="-3"/>
          <w:w w:val="105"/>
        </w:rPr>
        <w:t>pathway</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w w:val="105"/>
        </w:rPr>
        <w:t>that</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w w:val="105"/>
        </w:rPr>
        <w:t>may</w:t>
      </w:r>
      <w:r w:rsidR="00307B64" w:rsidRPr="008A2D6D">
        <w:rPr>
          <w:rFonts w:ascii="Bookman Old Style" w:hAnsi="Bookman Old Style"/>
          <w:color w:val="231F20"/>
          <w:spacing w:val="-24"/>
          <w:w w:val="105"/>
        </w:rPr>
        <w:t xml:space="preserve"> </w:t>
      </w:r>
      <w:r w:rsidR="00307B64" w:rsidRPr="008A2D6D">
        <w:rPr>
          <w:rFonts w:ascii="Bookman Old Style" w:hAnsi="Bookman Old Style"/>
          <w:color w:val="231F20"/>
          <w:w w:val="105"/>
        </w:rPr>
        <w:t>not</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w w:val="105"/>
        </w:rPr>
        <w:t>exist</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w w:val="105"/>
        </w:rPr>
        <w:t>at</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spacing w:val="-3"/>
          <w:w w:val="105"/>
        </w:rPr>
        <w:t>lower</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w w:val="105"/>
        </w:rPr>
        <w:t>temperatures,</w:t>
      </w:r>
      <w:r w:rsidR="00307B64" w:rsidRPr="008A2D6D">
        <w:rPr>
          <w:rFonts w:ascii="Bookman Old Style" w:hAnsi="Bookman Old Style"/>
          <w:color w:val="231F20"/>
          <w:spacing w:val="-23"/>
          <w:w w:val="105"/>
        </w:rPr>
        <w:t xml:space="preserve"> </w:t>
      </w:r>
      <w:r w:rsidR="00307B64" w:rsidRPr="008A2D6D">
        <w:rPr>
          <w:rFonts w:ascii="Bookman Old Style" w:hAnsi="Bookman Old Style"/>
          <w:color w:val="231F20"/>
          <w:w w:val="105"/>
        </w:rPr>
        <w:t>there</w:t>
      </w:r>
      <w:r w:rsidR="00307B64" w:rsidRPr="008A2D6D">
        <w:rPr>
          <w:rFonts w:ascii="Bookman Old Style" w:hAnsi="Bookman Old Style"/>
          <w:color w:val="231F20"/>
          <w:spacing w:val="-24"/>
          <w:w w:val="105"/>
        </w:rPr>
        <w:t xml:space="preserve"> </w:t>
      </w:r>
      <w:r w:rsidR="00307B64" w:rsidRPr="008A2D6D">
        <w:rPr>
          <w:rFonts w:ascii="Bookman Old Style" w:hAnsi="Bookman Old Style"/>
          <w:color w:val="231F20"/>
          <w:w w:val="105"/>
        </w:rPr>
        <w:t>is uncertainty</w:t>
      </w:r>
      <w:r w:rsidR="00307B64" w:rsidRPr="008A2D6D">
        <w:rPr>
          <w:rFonts w:ascii="Bookman Old Style" w:hAnsi="Bookman Old Style"/>
          <w:color w:val="231F20"/>
          <w:spacing w:val="-13"/>
          <w:w w:val="105"/>
        </w:rPr>
        <w:t xml:space="preserve"> </w:t>
      </w:r>
      <w:r w:rsidR="00307B64" w:rsidRPr="008A2D6D">
        <w:rPr>
          <w:rFonts w:ascii="Bookman Old Style" w:hAnsi="Bookman Old Style"/>
          <w:color w:val="231F20"/>
          <w:spacing w:val="-3"/>
          <w:w w:val="105"/>
        </w:rPr>
        <w:t>involved</w:t>
      </w:r>
      <w:r w:rsidR="00307B64" w:rsidRPr="008A2D6D">
        <w:rPr>
          <w:rFonts w:ascii="Bookman Old Style" w:hAnsi="Bookman Old Style"/>
          <w:color w:val="231F20"/>
          <w:spacing w:val="-12"/>
          <w:w w:val="105"/>
        </w:rPr>
        <w:t xml:space="preserve"> </w:t>
      </w:r>
      <w:r w:rsidR="00307B64" w:rsidRPr="008A2D6D">
        <w:rPr>
          <w:rFonts w:ascii="Bookman Old Style" w:hAnsi="Bookman Old Style"/>
          <w:color w:val="231F20"/>
          <w:w w:val="105"/>
        </w:rPr>
        <w:t>in</w:t>
      </w:r>
      <w:r w:rsidR="00307B64" w:rsidRPr="008A2D6D">
        <w:rPr>
          <w:rFonts w:ascii="Bookman Old Style" w:hAnsi="Bookman Old Style"/>
          <w:color w:val="231F20"/>
          <w:spacing w:val="-12"/>
          <w:w w:val="105"/>
        </w:rPr>
        <w:t xml:space="preserve"> </w:t>
      </w:r>
      <w:r w:rsidR="00307B64" w:rsidRPr="008A2D6D">
        <w:rPr>
          <w:rFonts w:ascii="Bookman Old Style" w:hAnsi="Bookman Old Style"/>
          <w:color w:val="231F20"/>
          <w:w w:val="105"/>
        </w:rPr>
        <w:t>such</w:t>
      </w:r>
      <w:r w:rsidR="00307B64" w:rsidRPr="008A2D6D">
        <w:rPr>
          <w:rFonts w:ascii="Bookman Old Style" w:hAnsi="Bookman Old Style"/>
          <w:color w:val="231F20"/>
          <w:spacing w:val="-12"/>
          <w:w w:val="105"/>
        </w:rPr>
        <w:t xml:space="preserve"> </w:t>
      </w:r>
      <w:r w:rsidR="00307B64" w:rsidRPr="008A2D6D">
        <w:rPr>
          <w:rFonts w:ascii="Bookman Old Style" w:hAnsi="Bookman Old Style"/>
          <w:color w:val="231F20"/>
          <w:w w:val="105"/>
        </w:rPr>
        <w:t>extrapolations,</w:t>
      </w:r>
      <w:r w:rsidR="00307B64" w:rsidRPr="008A2D6D">
        <w:rPr>
          <w:rFonts w:ascii="Bookman Old Style" w:hAnsi="Bookman Old Style"/>
          <w:color w:val="231F20"/>
          <w:spacing w:val="-12"/>
          <w:w w:val="105"/>
        </w:rPr>
        <w:t xml:space="preserve"> </w:t>
      </w:r>
      <w:r w:rsidR="00307B64" w:rsidRPr="008A2D6D">
        <w:rPr>
          <w:rFonts w:ascii="Bookman Old Style" w:hAnsi="Bookman Old Style"/>
          <w:color w:val="231F20"/>
          <w:w w:val="105"/>
        </w:rPr>
        <w:t>unless</w:t>
      </w:r>
      <w:r w:rsidR="00307B64" w:rsidRPr="008A2D6D">
        <w:rPr>
          <w:rFonts w:ascii="Bookman Old Style" w:hAnsi="Bookman Old Style"/>
          <w:color w:val="231F20"/>
          <w:spacing w:val="-12"/>
          <w:w w:val="105"/>
        </w:rPr>
        <w:t xml:space="preserve"> </w:t>
      </w:r>
      <w:r w:rsidR="00307B64" w:rsidRPr="008A2D6D">
        <w:rPr>
          <w:rFonts w:ascii="Bookman Old Style" w:hAnsi="Bookman Old Style"/>
          <w:color w:val="231F20"/>
          <w:w w:val="105"/>
        </w:rPr>
        <w:t>the</w:t>
      </w:r>
      <w:r w:rsidR="00307B64" w:rsidRPr="008A2D6D">
        <w:rPr>
          <w:rFonts w:ascii="Bookman Old Style" w:hAnsi="Bookman Old Style"/>
          <w:color w:val="231F20"/>
          <w:spacing w:val="-12"/>
          <w:w w:val="105"/>
        </w:rPr>
        <w:t xml:space="preserve"> </w:t>
      </w:r>
      <w:r w:rsidR="00307B64" w:rsidRPr="008A2D6D">
        <w:rPr>
          <w:rFonts w:ascii="Bookman Old Style" w:hAnsi="Bookman Old Style"/>
          <w:color w:val="231F20"/>
          <w:w w:val="105"/>
        </w:rPr>
        <w:t>formulation</w:t>
      </w:r>
      <w:r w:rsidR="00307B64" w:rsidRPr="008A2D6D">
        <w:rPr>
          <w:rFonts w:ascii="Bookman Old Style" w:hAnsi="Bookman Old Style"/>
          <w:color w:val="231F20"/>
          <w:spacing w:val="-12"/>
          <w:w w:val="105"/>
        </w:rPr>
        <w:t xml:space="preserve"> </w:t>
      </w:r>
      <w:r w:rsidR="00307B64" w:rsidRPr="008A2D6D">
        <w:rPr>
          <w:rFonts w:ascii="Bookman Old Style" w:hAnsi="Bookman Old Style"/>
          <w:color w:val="231F20"/>
          <w:spacing w:val="-4"/>
          <w:w w:val="105"/>
        </w:rPr>
        <w:t>proves</w:t>
      </w:r>
      <w:r w:rsidR="00307B64" w:rsidRPr="008A2D6D">
        <w:rPr>
          <w:rFonts w:ascii="Bookman Old Style" w:hAnsi="Bookman Old Style"/>
          <w:color w:val="231F20"/>
          <w:spacing w:val="-13"/>
          <w:w w:val="105"/>
        </w:rPr>
        <w:t xml:space="preserve"> </w:t>
      </w:r>
      <w:r w:rsidR="00307B64" w:rsidRPr="008A2D6D">
        <w:rPr>
          <w:rFonts w:ascii="Bookman Old Style" w:hAnsi="Bookman Old Style"/>
          <w:color w:val="231F20"/>
          <w:w w:val="105"/>
        </w:rPr>
        <w:t>to</w:t>
      </w:r>
      <w:r w:rsidR="00307B64" w:rsidRPr="008A2D6D">
        <w:rPr>
          <w:rFonts w:ascii="Bookman Old Style" w:hAnsi="Bookman Old Style"/>
          <w:color w:val="231F20"/>
          <w:spacing w:val="-12"/>
          <w:w w:val="105"/>
        </w:rPr>
        <w:t xml:space="preserve"> </w:t>
      </w:r>
      <w:r w:rsidR="00307B64" w:rsidRPr="008A2D6D">
        <w:rPr>
          <w:rFonts w:ascii="Bookman Old Style" w:hAnsi="Bookman Old Style"/>
          <w:color w:val="231F20"/>
          <w:w w:val="105"/>
        </w:rPr>
        <w:t>be</w:t>
      </w:r>
      <w:r w:rsidR="00307B64" w:rsidRPr="008A2D6D">
        <w:rPr>
          <w:rFonts w:ascii="Bookman Old Style" w:hAnsi="Bookman Old Style"/>
          <w:color w:val="231F20"/>
          <w:spacing w:val="-12"/>
          <w:w w:val="105"/>
        </w:rPr>
        <w:t xml:space="preserve"> </w:t>
      </w:r>
      <w:r w:rsidR="00307B64" w:rsidRPr="008A2D6D">
        <w:rPr>
          <w:rFonts w:ascii="Bookman Old Style" w:hAnsi="Bookman Old Style"/>
          <w:color w:val="231F20"/>
          <w:w w:val="105"/>
        </w:rPr>
        <w:t>stable after real time storage at ambient</w:t>
      </w:r>
      <w:r w:rsidR="00307B64" w:rsidRPr="008A2D6D">
        <w:rPr>
          <w:rFonts w:ascii="Bookman Old Style" w:hAnsi="Bookman Old Style"/>
          <w:color w:val="231F20"/>
          <w:spacing w:val="-3"/>
          <w:w w:val="105"/>
        </w:rPr>
        <w:t xml:space="preserve"> </w:t>
      </w:r>
      <w:r w:rsidR="00307B64" w:rsidRPr="008A2D6D">
        <w:rPr>
          <w:rFonts w:ascii="Bookman Old Style" w:hAnsi="Bookman Old Style"/>
          <w:color w:val="231F20"/>
          <w:w w:val="105"/>
        </w:rPr>
        <w:t>conditions.</w:t>
      </w:r>
    </w:p>
    <w:p w14:paraId="76705300" w14:textId="5293E22B" w:rsidR="005F46F0" w:rsidRPr="001C1543" w:rsidRDefault="005F46F0" w:rsidP="003E79EA">
      <w:pPr>
        <w:pStyle w:val="BodyText"/>
        <w:spacing w:before="178" w:line="235" w:lineRule="auto"/>
        <w:ind w:right="-589"/>
        <w:jc w:val="both"/>
        <w:rPr>
          <w:rFonts w:ascii="Bookman Old Style" w:hAnsi="Bookman Old Style"/>
          <w:sz w:val="24"/>
          <w:szCs w:val="24"/>
        </w:rPr>
      </w:pPr>
      <w:r w:rsidRPr="001C1543">
        <w:rPr>
          <w:rFonts w:ascii="Bookman Old Style" w:hAnsi="Bookman Old Style"/>
          <w:color w:val="231F20"/>
          <w:spacing w:val="-4"/>
          <w:w w:val="105"/>
          <w:sz w:val="24"/>
          <w:szCs w:val="24"/>
        </w:rPr>
        <w:t>At</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the</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initial</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stage</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of</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a</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registration</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process</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a</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complete</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set</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of</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real</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time</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data</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is</w:t>
      </w:r>
      <w:r w:rsidRPr="001C1543">
        <w:rPr>
          <w:rFonts w:ascii="Bookman Old Style" w:hAnsi="Bookman Old Style"/>
          <w:color w:val="231F20"/>
          <w:spacing w:val="-9"/>
          <w:w w:val="105"/>
          <w:sz w:val="24"/>
          <w:szCs w:val="24"/>
        </w:rPr>
        <w:t xml:space="preserve"> </w:t>
      </w:r>
      <w:r w:rsidRPr="001C1543">
        <w:rPr>
          <w:rFonts w:ascii="Bookman Old Style" w:hAnsi="Bookman Old Style"/>
          <w:color w:val="231F20"/>
          <w:w w:val="105"/>
          <w:sz w:val="24"/>
          <w:szCs w:val="24"/>
        </w:rPr>
        <w:t>usually not</w:t>
      </w:r>
      <w:r w:rsidRPr="001C1543">
        <w:rPr>
          <w:rFonts w:ascii="Bookman Old Style" w:hAnsi="Bookman Old Style"/>
          <w:color w:val="231F20"/>
          <w:spacing w:val="-25"/>
          <w:w w:val="105"/>
          <w:sz w:val="24"/>
          <w:szCs w:val="24"/>
        </w:rPr>
        <w:t xml:space="preserve"> </w:t>
      </w:r>
      <w:r w:rsidRPr="001C1543">
        <w:rPr>
          <w:rFonts w:ascii="Bookman Old Style" w:hAnsi="Bookman Old Style"/>
          <w:color w:val="231F20"/>
          <w:w w:val="105"/>
          <w:sz w:val="24"/>
          <w:szCs w:val="24"/>
        </w:rPr>
        <w:t>available.</w:t>
      </w:r>
      <w:r w:rsidRPr="001C1543">
        <w:rPr>
          <w:rFonts w:ascii="Bookman Old Style" w:hAnsi="Bookman Old Style"/>
          <w:color w:val="231F20"/>
          <w:spacing w:val="-24"/>
          <w:w w:val="105"/>
          <w:sz w:val="24"/>
          <w:szCs w:val="24"/>
        </w:rPr>
        <w:t xml:space="preserve"> </w:t>
      </w:r>
      <w:r w:rsidRPr="001C1543">
        <w:rPr>
          <w:rFonts w:ascii="Bookman Old Style" w:hAnsi="Bookman Old Style"/>
          <w:color w:val="231F20"/>
          <w:w w:val="105"/>
          <w:sz w:val="24"/>
          <w:szCs w:val="24"/>
        </w:rPr>
        <w:t>In</w:t>
      </w:r>
      <w:r w:rsidRPr="001C1543">
        <w:rPr>
          <w:rFonts w:ascii="Bookman Old Style" w:hAnsi="Bookman Old Style"/>
          <w:color w:val="231F20"/>
          <w:spacing w:val="-25"/>
          <w:w w:val="105"/>
          <w:sz w:val="24"/>
          <w:szCs w:val="24"/>
        </w:rPr>
        <w:t xml:space="preserve"> </w:t>
      </w:r>
      <w:r w:rsidRPr="001C1543">
        <w:rPr>
          <w:rFonts w:ascii="Bookman Old Style" w:hAnsi="Bookman Old Style"/>
          <w:color w:val="231F20"/>
          <w:w w:val="105"/>
          <w:sz w:val="24"/>
          <w:szCs w:val="24"/>
        </w:rPr>
        <w:t>this</w:t>
      </w:r>
      <w:r w:rsidRPr="001C1543">
        <w:rPr>
          <w:rFonts w:ascii="Bookman Old Style" w:hAnsi="Bookman Old Style"/>
          <w:color w:val="231F20"/>
          <w:spacing w:val="-24"/>
          <w:w w:val="105"/>
          <w:sz w:val="24"/>
          <w:szCs w:val="24"/>
        </w:rPr>
        <w:t xml:space="preserve"> </w:t>
      </w:r>
      <w:r w:rsidRPr="001C1543">
        <w:rPr>
          <w:rFonts w:ascii="Bookman Old Style" w:hAnsi="Bookman Old Style"/>
          <w:color w:val="231F20"/>
          <w:w w:val="105"/>
          <w:sz w:val="24"/>
          <w:szCs w:val="24"/>
        </w:rPr>
        <w:t>case</w:t>
      </w:r>
      <w:r w:rsidRPr="001C1543">
        <w:rPr>
          <w:rFonts w:ascii="Bookman Old Style" w:hAnsi="Bookman Old Style"/>
          <w:color w:val="231F20"/>
          <w:spacing w:val="-25"/>
          <w:w w:val="105"/>
          <w:sz w:val="24"/>
          <w:szCs w:val="24"/>
        </w:rPr>
        <w:t xml:space="preserve"> </w:t>
      </w:r>
      <w:r w:rsidRPr="001C1543">
        <w:rPr>
          <w:rFonts w:ascii="Bookman Old Style" w:hAnsi="Bookman Old Style"/>
          <w:color w:val="231F20"/>
          <w:w w:val="105"/>
          <w:sz w:val="24"/>
          <w:szCs w:val="24"/>
        </w:rPr>
        <w:t>data</w:t>
      </w:r>
      <w:r w:rsidRPr="001C1543">
        <w:rPr>
          <w:rFonts w:ascii="Bookman Old Style" w:hAnsi="Bookman Old Style"/>
          <w:color w:val="231F20"/>
          <w:spacing w:val="-24"/>
          <w:w w:val="105"/>
          <w:sz w:val="24"/>
          <w:szCs w:val="24"/>
        </w:rPr>
        <w:t xml:space="preserve"> </w:t>
      </w:r>
      <w:r w:rsidRPr="001C1543">
        <w:rPr>
          <w:rFonts w:ascii="Bookman Old Style" w:hAnsi="Bookman Old Style"/>
          <w:color w:val="231F20"/>
          <w:w w:val="105"/>
          <w:sz w:val="24"/>
          <w:szCs w:val="24"/>
        </w:rPr>
        <w:t>from</w:t>
      </w:r>
      <w:r w:rsidRPr="001C1543">
        <w:rPr>
          <w:rFonts w:ascii="Bookman Old Style" w:hAnsi="Bookman Old Style"/>
          <w:color w:val="231F20"/>
          <w:spacing w:val="-25"/>
          <w:w w:val="105"/>
          <w:sz w:val="24"/>
          <w:szCs w:val="24"/>
        </w:rPr>
        <w:t xml:space="preserve"> </w:t>
      </w:r>
      <w:r w:rsidRPr="001C1543">
        <w:rPr>
          <w:rFonts w:ascii="Bookman Old Style" w:hAnsi="Bookman Old Style"/>
          <w:color w:val="231F20"/>
          <w:w w:val="105"/>
          <w:sz w:val="24"/>
          <w:szCs w:val="24"/>
        </w:rPr>
        <w:t>accelerated</w:t>
      </w:r>
      <w:r w:rsidRPr="001C1543">
        <w:rPr>
          <w:rFonts w:ascii="Bookman Old Style" w:hAnsi="Bookman Old Style"/>
          <w:color w:val="231F20"/>
          <w:spacing w:val="-24"/>
          <w:w w:val="105"/>
          <w:sz w:val="24"/>
          <w:szCs w:val="24"/>
        </w:rPr>
        <w:t xml:space="preserve"> </w:t>
      </w:r>
      <w:r w:rsidRPr="001C1543">
        <w:rPr>
          <w:rFonts w:ascii="Bookman Old Style" w:hAnsi="Bookman Old Style"/>
          <w:color w:val="231F20"/>
          <w:w w:val="105"/>
          <w:sz w:val="24"/>
          <w:szCs w:val="24"/>
        </w:rPr>
        <w:t>storage</w:t>
      </w:r>
      <w:r w:rsidRPr="001C1543">
        <w:rPr>
          <w:rFonts w:ascii="Bookman Old Style" w:hAnsi="Bookman Old Style"/>
          <w:color w:val="231F20"/>
          <w:spacing w:val="-25"/>
          <w:w w:val="105"/>
          <w:sz w:val="24"/>
          <w:szCs w:val="24"/>
        </w:rPr>
        <w:t xml:space="preserve"> </w:t>
      </w:r>
      <w:r w:rsidRPr="001C1543">
        <w:rPr>
          <w:rFonts w:ascii="Bookman Old Style" w:hAnsi="Bookman Old Style"/>
          <w:color w:val="231F20"/>
          <w:w w:val="105"/>
          <w:sz w:val="24"/>
          <w:szCs w:val="24"/>
        </w:rPr>
        <w:t>tests</w:t>
      </w:r>
      <w:r w:rsidRPr="001C1543">
        <w:rPr>
          <w:rFonts w:ascii="Bookman Old Style" w:hAnsi="Bookman Old Style"/>
          <w:color w:val="231F20"/>
          <w:spacing w:val="-24"/>
          <w:w w:val="105"/>
          <w:sz w:val="24"/>
          <w:szCs w:val="24"/>
        </w:rPr>
        <w:t xml:space="preserve"> </w:t>
      </w:r>
      <w:r w:rsidRPr="001C1543">
        <w:rPr>
          <w:rFonts w:ascii="Bookman Old Style" w:hAnsi="Bookman Old Style"/>
          <w:color w:val="231F20"/>
          <w:w w:val="105"/>
          <w:sz w:val="24"/>
          <w:szCs w:val="24"/>
        </w:rPr>
        <w:t>can</w:t>
      </w:r>
      <w:r w:rsidRPr="001C1543">
        <w:rPr>
          <w:rFonts w:ascii="Bookman Old Style" w:hAnsi="Bookman Old Style"/>
          <w:color w:val="231F20"/>
          <w:spacing w:val="-25"/>
          <w:w w:val="105"/>
          <w:sz w:val="24"/>
          <w:szCs w:val="24"/>
        </w:rPr>
        <w:t xml:space="preserve"> </w:t>
      </w:r>
      <w:r w:rsidRPr="001C1543">
        <w:rPr>
          <w:rFonts w:ascii="Bookman Old Style" w:hAnsi="Bookman Old Style"/>
          <w:color w:val="231F20"/>
          <w:w w:val="105"/>
          <w:sz w:val="24"/>
          <w:szCs w:val="24"/>
        </w:rPr>
        <w:t>be</w:t>
      </w:r>
      <w:r w:rsidRPr="001C1543">
        <w:rPr>
          <w:rFonts w:ascii="Bookman Old Style" w:hAnsi="Bookman Old Style"/>
          <w:color w:val="231F20"/>
          <w:spacing w:val="-24"/>
          <w:w w:val="105"/>
          <w:sz w:val="24"/>
          <w:szCs w:val="24"/>
        </w:rPr>
        <w:t xml:space="preserve"> </w:t>
      </w:r>
      <w:r w:rsidRPr="001C1543">
        <w:rPr>
          <w:rFonts w:ascii="Bookman Old Style" w:hAnsi="Bookman Old Style"/>
          <w:color w:val="231F20"/>
          <w:w w:val="105"/>
          <w:sz w:val="24"/>
          <w:szCs w:val="24"/>
        </w:rPr>
        <w:t>used</w:t>
      </w:r>
      <w:r w:rsidRPr="001C1543">
        <w:rPr>
          <w:rFonts w:ascii="Bookman Old Style" w:hAnsi="Bookman Old Style"/>
          <w:color w:val="231F20"/>
          <w:spacing w:val="-25"/>
          <w:w w:val="105"/>
          <w:sz w:val="24"/>
          <w:szCs w:val="24"/>
        </w:rPr>
        <w:t xml:space="preserve"> </w:t>
      </w:r>
      <w:r w:rsidRPr="001C1543">
        <w:rPr>
          <w:rFonts w:ascii="Bookman Old Style" w:hAnsi="Bookman Old Style"/>
          <w:color w:val="231F20"/>
          <w:w w:val="105"/>
          <w:sz w:val="24"/>
          <w:szCs w:val="24"/>
        </w:rPr>
        <w:t>to</w:t>
      </w:r>
      <w:r w:rsidRPr="001C1543">
        <w:rPr>
          <w:rFonts w:ascii="Bookman Old Style" w:hAnsi="Bookman Old Style"/>
          <w:color w:val="231F20"/>
          <w:spacing w:val="-24"/>
          <w:w w:val="105"/>
          <w:sz w:val="24"/>
          <w:szCs w:val="24"/>
        </w:rPr>
        <w:t xml:space="preserve"> </w:t>
      </w:r>
      <w:r w:rsidRPr="001C1543">
        <w:rPr>
          <w:rFonts w:ascii="Bookman Old Style" w:hAnsi="Bookman Old Style"/>
          <w:color w:val="231F20"/>
          <w:w w:val="105"/>
          <w:sz w:val="24"/>
          <w:szCs w:val="24"/>
        </w:rPr>
        <w:t>support registration.</w:t>
      </w:r>
      <w:r w:rsidRPr="001C1543">
        <w:rPr>
          <w:rFonts w:ascii="Bookman Old Style" w:hAnsi="Bookman Old Style"/>
          <w:color w:val="231F20"/>
          <w:spacing w:val="-21"/>
          <w:w w:val="105"/>
          <w:sz w:val="24"/>
          <w:szCs w:val="24"/>
        </w:rPr>
        <w:t xml:space="preserve"> </w:t>
      </w:r>
      <w:r w:rsidRPr="001C1543">
        <w:rPr>
          <w:rFonts w:ascii="Bookman Old Style" w:hAnsi="Bookman Old Style"/>
          <w:color w:val="231F20"/>
          <w:w w:val="105"/>
          <w:sz w:val="24"/>
          <w:szCs w:val="24"/>
        </w:rPr>
        <w:t>This</w:t>
      </w:r>
      <w:r w:rsidRPr="001C1543">
        <w:rPr>
          <w:rFonts w:ascii="Bookman Old Style" w:hAnsi="Bookman Old Style"/>
          <w:color w:val="231F20"/>
          <w:spacing w:val="-20"/>
          <w:w w:val="105"/>
          <w:sz w:val="24"/>
          <w:szCs w:val="24"/>
        </w:rPr>
        <w:t xml:space="preserve"> </w:t>
      </w:r>
      <w:r w:rsidRPr="001C1543">
        <w:rPr>
          <w:rFonts w:ascii="Bookman Old Style" w:hAnsi="Bookman Old Style"/>
          <w:color w:val="231F20"/>
          <w:w w:val="105"/>
          <w:sz w:val="24"/>
          <w:szCs w:val="24"/>
        </w:rPr>
        <w:t>approach</w:t>
      </w:r>
      <w:r w:rsidRPr="001C1543">
        <w:rPr>
          <w:rFonts w:ascii="Bookman Old Style" w:hAnsi="Bookman Old Style"/>
          <w:color w:val="231F20"/>
          <w:spacing w:val="-20"/>
          <w:w w:val="105"/>
          <w:sz w:val="24"/>
          <w:szCs w:val="24"/>
        </w:rPr>
        <w:t xml:space="preserve"> </w:t>
      </w:r>
      <w:r w:rsidRPr="001C1543">
        <w:rPr>
          <w:rFonts w:ascii="Bookman Old Style" w:hAnsi="Bookman Old Style"/>
          <w:color w:val="231F20"/>
          <w:w w:val="105"/>
          <w:sz w:val="24"/>
          <w:szCs w:val="24"/>
        </w:rPr>
        <w:t>is</w:t>
      </w:r>
      <w:r w:rsidRPr="001C1543">
        <w:rPr>
          <w:rFonts w:ascii="Bookman Old Style" w:hAnsi="Bookman Old Style"/>
          <w:color w:val="231F20"/>
          <w:spacing w:val="-20"/>
          <w:w w:val="105"/>
          <w:sz w:val="24"/>
          <w:szCs w:val="24"/>
        </w:rPr>
        <w:t xml:space="preserve"> </w:t>
      </w:r>
      <w:r w:rsidRPr="001C1543">
        <w:rPr>
          <w:rFonts w:ascii="Bookman Old Style" w:hAnsi="Bookman Old Style"/>
          <w:color w:val="231F20"/>
          <w:w w:val="105"/>
          <w:sz w:val="24"/>
          <w:szCs w:val="24"/>
        </w:rPr>
        <w:t>accepted</w:t>
      </w:r>
      <w:r w:rsidRPr="001C1543">
        <w:rPr>
          <w:rFonts w:ascii="Bookman Old Style" w:hAnsi="Bookman Old Style"/>
          <w:color w:val="231F20"/>
          <w:spacing w:val="-20"/>
          <w:w w:val="105"/>
          <w:sz w:val="24"/>
          <w:szCs w:val="24"/>
        </w:rPr>
        <w:t xml:space="preserve"> </w:t>
      </w:r>
      <w:r w:rsidR="007A563A">
        <w:rPr>
          <w:rFonts w:ascii="Bookman Old Style" w:hAnsi="Bookman Old Style"/>
          <w:color w:val="231F20"/>
          <w:w w:val="105"/>
          <w:sz w:val="24"/>
          <w:szCs w:val="24"/>
        </w:rPr>
        <w:t>in the region</w:t>
      </w:r>
      <w:r w:rsidRPr="001C1543">
        <w:rPr>
          <w:rFonts w:ascii="Bookman Old Style" w:hAnsi="Bookman Old Style"/>
          <w:color w:val="231F20"/>
          <w:w w:val="105"/>
          <w:sz w:val="24"/>
          <w:szCs w:val="24"/>
        </w:rPr>
        <w:t>,</w:t>
      </w:r>
      <w:r w:rsidRPr="001C1543">
        <w:rPr>
          <w:rFonts w:ascii="Bookman Old Style" w:hAnsi="Bookman Old Style"/>
          <w:color w:val="231F20"/>
          <w:spacing w:val="-20"/>
          <w:w w:val="105"/>
          <w:sz w:val="24"/>
          <w:szCs w:val="24"/>
        </w:rPr>
        <w:t xml:space="preserve"> </w:t>
      </w:r>
      <w:r w:rsidR="00262CAE" w:rsidRPr="001C1543">
        <w:rPr>
          <w:rFonts w:ascii="Bookman Old Style" w:hAnsi="Bookman Old Style"/>
          <w:color w:val="231F20"/>
          <w:spacing w:val="-6"/>
          <w:w w:val="105"/>
          <w:sz w:val="24"/>
          <w:szCs w:val="24"/>
        </w:rPr>
        <w:t>however,</w:t>
      </w:r>
      <w:r w:rsidR="00262CAE" w:rsidRPr="001C1543">
        <w:rPr>
          <w:rFonts w:ascii="Bookman Old Style" w:hAnsi="Bookman Old Style"/>
          <w:color w:val="231F20"/>
          <w:spacing w:val="-21"/>
          <w:w w:val="105"/>
          <w:sz w:val="24"/>
          <w:szCs w:val="24"/>
        </w:rPr>
        <w:t xml:space="preserve"> </w:t>
      </w:r>
      <w:r w:rsidR="00262CAE" w:rsidRPr="001C1543">
        <w:rPr>
          <w:rFonts w:ascii="Bookman Old Style" w:hAnsi="Bookman Old Style"/>
          <w:color w:val="231F20"/>
          <w:w w:val="105"/>
          <w:sz w:val="24"/>
          <w:szCs w:val="24"/>
        </w:rPr>
        <w:t>data</w:t>
      </w:r>
      <w:r w:rsidRPr="001C1543">
        <w:rPr>
          <w:rFonts w:ascii="Bookman Old Style" w:hAnsi="Bookman Old Style"/>
          <w:color w:val="231F20"/>
          <w:spacing w:val="-18"/>
          <w:w w:val="105"/>
          <w:sz w:val="24"/>
          <w:szCs w:val="24"/>
        </w:rPr>
        <w:t xml:space="preserve"> </w:t>
      </w:r>
      <w:r w:rsidRPr="001C1543">
        <w:rPr>
          <w:rFonts w:ascii="Bookman Old Style" w:hAnsi="Bookman Old Style"/>
          <w:color w:val="231F20"/>
          <w:w w:val="105"/>
          <w:sz w:val="24"/>
          <w:szCs w:val="24"/>
        </w:rPr>
        <w:t>from</w:t>
      </w:r>
      <w:r w:rsidRPr="001C1543">
        <w:rPr>
          <w:rFonts w:ascii="Bookman Old Style" w:hAnsi="Bookman Old Style"/>
          <w:color w:val="231F20"/>
          <w:spacing w:val="-18"/>
          <w:w w:val="105"/>
          <w:sz w:val="24"/>
          <w:szCs w:val="24"/>
        </w:rPr>
        <w:t xml:space="preserve"> </w:t>
      </w:r>
      <w:r w:rsidRPr="001C1543">
        <w:rPr>
          <w:rFonts w:ascii="Bookman Old Style" w:hAnsi="Bookman Old Style"/>
          <w:color w:val="231F20"/>
          <w:w w:val="105"/>
          <w:sz w:val="24"/>
          <w:szCs w:val="24"/>
        </w:rPr>
        <w:t>real</w:t>
      </w:r>
      <w:r w:rsidRPr="001C1543">
        <w:rPr>
          <w:rFonts w:ascii="Bookman Old Style" w:hAnsi="Bookman Old Style"/>
          <w:color w:val="231F20"/>
          <w:spacing w:val="-17"/>
          <w:w w:val="105"/>
          <w:sz w:val="24"/>
          <w:szCs w:val="24"/>
        </w:rPr>
        <w:t xml:space="preserve"> </w:t>
      </w:r>
      <w:r w:rsidRPr="001C1543">
        <w:rPr>
          <w:rFonts w:ascii="Bookman Old Style" w:hAnsi="Bookman Old Style"/>
          <w:color w:val="231F20"/>
          <w:w w:val="105"/>
          <w:sz w:val="24"/>
          <w:szCs w:val="24"/>
        </w:rPr>
        <w:t>time</w:t>
      </w:r>
      <w:r w:rsidRPr="001C1543">
        <w:rPr>
          <w:rFonts w:ascii="Bookman Old Style" w:hAnsi="Bookman Old Style"/>
          <w:color w:val="231F20"/>
          <w:spacing w:val="-18"/>
          <w:w w:val="105"/>
          <w:sz w:val="24"/>
          <w:szCs w:val="24"/>
        </w:rPr>
        <w:t xml:space="preserve"> </w:t>
      </w:r>
      <w:r w:rsidRPr="001C1543">
        <w:rPr>
          <w:rFonts w:ascii="Bookman Old Style" w:hAnsi="Bookman Old Style"/>
          <w:color w:val="231F20"/>
          <w:w w:val="105"/>
          <w:sz w:val="24"/>
          <w:szCs w:val="24"/>
        </w:rPr>
        <w:t>storage</w:t>
      </w:r>
      <w:r w:rsidRPr="001C1543">
        <w:rPr>
          <w:rFonts w:ascii="Bookman Old Style" w:hAnsi="Bookman Old Style"/>
          <w:color w:val="231F20"/>
          <w:spacing w:val="-17"/>
          <w:w w:val="105"/>
          <w:sz w:val="24"/>
          <w:szCs w:val="24"/>
        </w:rPr>
        <w:t xml:space="preserve"> </w:t>
      </w:r>
      <w:r w:rsidRPr="001C1543">
        <w:rPr>
          <w:rFonts w:ascii="Bookman Old Style" w:hAnsi="Bookman Old Style"/>
          <w:color w:val="231F20"/>
          <w:w w:val="105"/>
          <w:sz w:val="24"/>
          <w:szCs w:val="24"/>
        </w:rPr>
        <w:t>tests</w:t>
      </w:r>
      <w:r w:rsidRPr="001C1543">
        <w:rPr>
          <w:rFonts w:ascii="Bookman Old Style" w:hAnsi="Bookman Old Style"/>
          <w:color w:val="231F20"/>
          <w:spacing w:val="-18"/>
          <w:w w:val="105"/>
          <w:sz w:val="24"/>
          <w:szCs w:val="24"/>
        </w:rPr>
        <w:t xml:space="preserve"> </w:t>
      </w:r>
      <w:r w:rsidRPr="001C1543">
        <w:rPr>
          <w:rFonts w:ascii="Bookman Old Style" w:hAnsi="Bookman Old Style"/>
          <w:color w:val="231F20"/>
          <w:w w:val="105"/>
          <w:sz w:val="24"/>
          <w:szCs w:val="24"/>
        </w:rPr>
        <w:t>at</w:t>
      </w:r>
      <w:r w:rsidRPr="001C1543">
        <w:rPr>
          <w:rFonts w:ascii="Bookman Old Style" w:hAnsi="Bookman Old Style"/>
          <w:color w:val="231F20"/>
          <w:spacing w:val="-18"/>
          <w:w w:val="105"/>
          <w:sz w:val="24"/>
          <w:szCs w:val="24"/>
        </w:rPr>
        <w:t xml:space="preserve"> </w:t>
      </w:r>
      <w:r w:rsidRPr="001C1543">
        <w:rPr>
          <w:rFonts w:ascii="Bookman Old Style" w:hAnsi="Bookman Old Style"/>
          <w:color w:val="231F20"/>
          <w:w w:val="105"/>
          <w:sz w:val="24"/>
          <w:szCs w:val="24"/>
        </w:rPr>
        <w:t>ambient</w:t>
      </w:r>
      <w:r w:rsidRPr="001C1543">
        <w:rPr>
          <w:rFonts w:ascii="Bookman Old Style" w:hAnsi="Bookman Old Style"/>
          <w:color w:val="231F20"/>
          <w:spacing w:val="-17"/>
          <w:w w:val="105"/>
          <w:sz w:val="24"/>
          <w:szCs w:val="24"/>
        </w:rPr>
        <w:t xml:space="preserve"> </w:t>
      </w:r>
      <w:r w:rsidRPr="001C1543">
        <w:rPr>
          <w:rFonts w:ascii="Bookman Old Style" w:hAnsi="Bookman Old Style"/>
          <w:color w:val="231F20"/>
          <w:w w:val="105"/>
          <w:sz w:val="24"/>
          <w:szCs w:val="24"/>
        </w:rPr>
        <w:t>temperature</w:t>
      </w:r>
      <w:r w:rsidRPr="001C1543">
        <w:rPr>
          <w:rFonts w:ascii="Bookman Old Style" w:hAnsi="Bookman Old Style"/>
          <w:color w:val="231F20"/>
          <w:spacing w:val="-18"/>
          <w:w w:val="105"/>
          <w:sz w:val="24"/>
          <w:szCs w:val="24"/>
        </w:rPr>
        <w:t xml:space="preserve"> </w:t>
      </w:r>
      <w:r w:rsidR="00F52161">
        <w:rPr>
          <w:rFonts w:ascii="Bookman Old Style" w:hAnsi="Bookman Old Style"/>
          <w:color w:val="231F20"/>
          <w:w w:val="105"/>
          <w:sz w:val="24"/>
          <w:szCs w:val="24"/>
        </w:rPr>
        <w:t xml:space="preserve">should be submitted once ready. The applicant </w:t>
      </w:r>
      <w:r w:rsidR="00262CAE">
        <w:rPr>
          <w:rFonts w:ascii="Bookman Old Style" w:hAnsi="Bookman Old Style"/>
          <w:color w:val="231F20"/>
          <w:w w:val="105"/>
          <w:sz w:val="24"/>
          <w:szCs w:val="24"/>
        </w:rPr>
        <w:t xml:space="preserve">is </w:t>
      </w:r>
      <w:r w:rsidR="00262CAE" w:rsidRPr="001C1543">
        <w:rPr>
          <w:rFonts w:ascii="Bookman Old Style" w:hAnsi="Bookman Old Style"/>
          <w:color w:val="231F20"/>
          <w:spacing w:val="-18"/>
          <w:w w:val="105"/>
          <w:sz w:val="24"/>
          <w:szCs w:val="24"/>
        </w:rPr>
        <w:t>required</w:t>
      </w:r>
      <w:r w:rsidR="00F52161">
        <w:rPr>
          <w:rFonts w:ascii="Bookman Old Style" w:hAnsi="Bookman Old Style"/>
          <w:color w:val="231F20"/>
          <w:w w:val="105"/>
          <w:sz w:val="24"/>
          <w:szCs w:val="24"/>
        </w:rPr>
        <w:t xml:space="preserve"> </w:t>
      </w:r>
      <w:r w:rsidR="00474B1E">
        <w:rPr>
          <w:rFonts w:ascii="Bookman Old Style" w:hAnsi="Bookman Old Style"/>
          <w:color w:val="231F20"/>
          <w:w w:val="105"/>
          <w:sz w:val="24"/>
          <w:szCs w:val="24"/>
        </w:rPr>
        <w:t>to prepare and submit a post-approval stability dat</w:t>
      </w:r>
      <w:r w:rsidR="00262CAE">
        <w:rPr>
          <w:rFonts w:ascii="Bookman Old Style" w:hAnsi="Bookman Old Style"/>
          <w:color w:val="231F20"/>
          <w:w w:val="105"/>
          <w:sz w:val="24"/>
          <w:szCs w:val="24"/>
        </w:rPr>
        <w:t>a commitment plan</w:t>
      </w:r>
      <w:r w:rsidRPr="001C1543">
        <w:rPr>
          <w:rFonts w:ascii="Bookman Old Style" w:hAnsi="Bookman Old Style"/>
          <w:color w:val="231F20"/>
          <w:w w:val="105"/>
          <w:sz w:val="24"/>
          <w:szCs w:val="24"/>
        </w:rPr>
        <w:t>.</w:t>
      </w:r>
    </w:p>
    <w:p w14:paraId="6D80716C" w14:textId="2F5A11C4" w:rsidR="00AD77B5" w:rsidRPr="00B93655" w:rsidRDefault="00B17BF8" w:rsidP="003E79EA">
      <w:pPr>
        <w:pStyle w:val="BodyText"/>
        <w:spacing w:before="179" w:line="235" w:lineRule="auto"/>
        <w:ind w:right="-589"/>
        <w:jc w:val="both"/>
        <w:rPr>
          <w:rFonts w:ascii="Bookman Old Style" w:hAnsi="Bookman Old Style"/>
          <w:sz w:val="24"/>
          <w:szCs w:val="24"/>
          <w:lang w:eastAsia="en-GB"/>
        </w:rPr>
      </w:pPr>
      <w:r w:rsidRPr="00B93655">
        <w:rPr>
          <w:rFonts w:ascii="Bookman Old Style" w:hAnsi="Bookman Old Style"/>
          <w:color w:val="231F20"/>
          <w:w w:val="105"/>
          <w:sz w:val="24"/>
          <w:szCs w:val="24"/>
        </w:rPr>
        <w:t xml:space="preserve">Different storage regimes as defined in </w:t>
      </w:r>
      <w:r w:rsidRPr="00B93655">
        <w:rPr>
          <w:rFonts w:ascii="Bookman Old Style" w:hAnsi="Bookman Old Style"/>
          <w:color w:val="231F20"/>
          <w:spacing w:val="-6"/>
          <w:w w:val="105"/>
          <w:sz w:val="24"/>
          <w:szCs w:val="24"/>
        </w:rPr>
        <w:t xml:space="preserve">CIPAC </w:t>
      </w:r>
      <w:r w:rsidRPr="00B93655">
        <w:rPr>
          <w:rFonts w:ascii="Bookman Old Style" w:hAnsi="Bookman Old Style"/>
          <w:color w:val="231F20"/>
          <w:w w:val="105"/>
          <w:sz w:val="24"/>
          <w:szCs w:val="24"/>
        </w:rPr>
        <w:t xml:space="preserve">MT 46.4 and referred to in the </w:t>
      </w:r>
      <w:r w:rsidRPr="00B93655">
        <w:rPr>
          <w:rFonts w:ascii="Bookman Old Style" w:hAnsi="Bookman Old Style"/>
          <w:color w:val="231F20"/>
          <w:spacing w:val="-10"/>
          <w:w w:val="105"/>
          <w:sz w:val="24"/>
          <w:szCs w:val="24"/>
        </w:rPr>
        <w:t xml:space="preserve">FAO/ </w:t>
      </w:r>
      <w:r w:rsidRPr="00B93655">
        <w:rPr>
          <w:rFonts w:ascii="Bookman Old Style" w:hAnsi="Bookman Old Style"/>
          <w:color w:val="231F20"/>
          <w:w w:val="105"/>
          <w:sz w:val="24"/>
          <w:szCs w:val="24"/>
        </w:rPr>
        <w:t>WHO</w:t>
      </w:r>
      <w:r w:rsidRPr="00B93655">
        <w:rPr>
          <w:rFonts w:ascii="Bookman Old Style" w:hAnsi="Bookman Old Style"/>
          <w:color w:val="231F20"/>
          <w:spacing w:val="-22"/>
          <w:w w:val="105"/>
          <w:sz w:val="24"/>
          <w:szCs w:val="24"/>
        </w:rPr>
        <w:t xml:space="preserve"> </w:t>
      </w:r>
      <w:r w:rsidRPr="00B93655">
        <w:rPr>
          <w:rFonts w:ascii="Bookman Old Style" w:hAnsi="Bookman Old Style"/>
          <w:color w:val="231F20"/>
          <w:w w:val="105"/>
          <w:sz w:val="24"/>
          <w:szCs w:val="24"/>
        </w:rPr>
        <w:t>manual</w:t>
      </w:r>
      <w:r w:rsidRPr="00B93655">
        <w:rPr>
          <w:rFonts w:ascii="Bookman Old Style" w:hAnsi="Bookman Old Style"/>
          <w:color w:val="231F20"/>
          <w:spacing w:val="-22"/>
          <w:w w:val="105"/>
          <w:sz w:val="24"/>
          <w:szCs w:val="24"/>
        </w:rPr>
        <w:t xml:space="preserve"> </w:t>
      </w:r>
      <w:r w:rsidRPr="00B93655">
        <w:rPr>
          <w:rFonts w:ascii="Bookman Old Style" w:hAnsi="Bookman Old Style"/>
          <w:color w:val="231F20"/>
          <w:w w:val="105"/>
          <w:sz w:val="24"/>
          <w:szCs w:val="24"/>
        </w:rPr>
        <w:t>can</w:t>
      </w:r>
      <w:r w:rsidRPr="00B93655">
        <w:rPr>
          <w:rFonts w:ascii="Bookman Old Style" w:hAnsi="Bookman Old Style"/>
          <w:color w:val="231F20"/>
          <w:spacing w:val="-21"/>
          <w:w w:val="105"/>
          <w:sz w:val="24"/>
          <w:szCs w:val="24"/>
        </w:rPr>
        <w:t xml:space="preserve"> </w:t>
      </w:r>
      <w:r w:rsidRPr="00B93655">
        <w:rPr>
          <w:rFonts w:ascii="Bookman Old Style" w:hAnsi="Bookman Old Style"/>
          <w:color w:val="231F20"/>
          <w:w w:val="105"/>
          <w:sz w:val="24"/>
          <w:szCs w:val="24"/>
        </w:rPr>
        <w:t>be</w:t>
      </w:r>
      <w:r w:rsidRPr="00B93655">
        <w:rPr>
          <w:rFonts w:ascii="Bookman Old Style" w:hAnsi="Bookman Old Style"/>
          <w:color w:val="231F20"/>
          <w:spacing w:val="-22"/>
          <w:w w:val="105"/>
          <w:sz w:val="24"/>
          <w:szCs w:val="24"/>
        </w:rPr>
        <w:t xml:space="preserve"> </w:t>
      </w:r>
      <w:r w:rsidRPr="00B93655">
        <w:rPr>
          <w:rFonts w:ascii="Bookman Old Style" w:hAnsi="Bookman Old Style"/>
          <w:color w:val="231F20"/>
          <w:w w:val="105"/>
          <w:sz w:val="24"/>
          <w:szCs w:val="24"/>
        </w:rPr>
        <w:t>used</w:t>
      </w:r>
      <w:r w:rsidRPr="00B93655">
        <w:rPr>
          <w:rFonts w:ascii="Bookman Old Style" w:hAnsi="Bookman Old Style"/>
          <w:color w:val="231F20"/>
          <w:spacing w:val="-21"/>
          <w:w w:val="105"/>
          <w:sz w:val="24"/>
          <w:szCs w:val="24"/>
        </w:rPr>
        <w:t xml:space="preserve"> </w:t>
      </w:r>
      <w:r w:rsidRPr="00B93655">
        <w:rPr>
          <w:rFonts w:ascii="Bookman Old Style" w:hAnsi="Bookman Old Style"/>
          <w:color w:val="231F20"/>
          <w:w w:val="105"/>
          <w:sz w:val="24"/>
          <w:szCs w:val="24"/>
        </w:rPr>
        <w:t>to</w:t>
      </w:r>
      <w:r w:rsidRPr="00B93655">
        <w:rPr>
          <w:rFonts w:ascii="Bookman Old Style" w:hAnsi="Bookman Old Style"/>
          <w:color w:val="231F20"/>
          <w:spacing w:val="-22"/>
          <w:w w:val="105"/>
          <w:sz w:val="24"/>
          <w:szCs w:val="24"/>
        </w:rPr>
        <w:t xml:space="preserve"> </w:t>
      </w:r>
      <w:r w:rsidRPr="00B93655">
        <w:rPr>
          <w:rFonts w:ascii="Bookman Old Style" w:hAnsi="Bookman Old Style"/>
          <w:color w:val="231F20"/>
          <w:w w:val="105"/>
          <w:sz w:val="24"/>
          <w:szCs w:val="24"/>
        </w:rPr>
        <w:t>perform</w:t>
      </w:r>
      <w:r w:rsidRPr="00B93655">
        <w:rPr>
          <w:rFonts w:ascii="Bookman Old Style" w:hAnsi="Bookman Old Style"/>
          <w:color w:val="231F20"/>
          <w:spacing w:val="-21"/>
          <w:w w:val="105"/>
          <w:sz w:val="24"/>
          <w:szCs w:val="24"/>
        </w:rPr>
        <w:t xml:space="preserve"> </w:t>
      </w:r>
      <w:r w:rsidRPr="00B93655">
        <w:rPr>
          <w:rFonts w:ascii="Bookman Old Style" w:hAnsi="Bookman Old Style"/>
          <w:color w:val="231F20"/>
          <w:w w:val="105"/>
          <w:sz w:val="24"/>
          <w:szCs w:val="24"/>
        </w:rPr>
        <w:t>accelerated</w:t>
      </w:r>
      <w:r w:rsidRPr="00B93655">
        <w:rPr>
          <w:rFonts w:ascii="Bookman Old Style" w:hAnsi="Bookman Old Style"/>
          <w:color w:val="231F20"/>
          <w:spacing w:val="-22"/>
          <w:w w:val="105"/>
          <w:sz w:val="24"/>
          <w:szCs w:val="24"/>
        </w:rPr>
        <w:t xml:space="preserve"> </w:t>
      </w:r>
      <w:r w:rsidRPr="00B93655">
        <w:rPr>
          <w:rFonts w:ascii="Bookman Old Style" w:hAnsi="Bookman Old Style"/>
          <w:color w:val="231F20"/>
          <w:w w:val="105"/>
          <w:sz w:val="24"/>
          <w:szCs w:val="24"/>
        </w:rPr>
        <w:t>storage</w:t>
      </w:r>
      <w:r w:rsidRPr="00B93655">
        <w:rPr>
          <w:rFonts w:ascii="Bookman Old Style" w:hAnsi="Bookman Old Style"/>
          <w:color w:val="231F20"/>
          <w:spacing w:val="-21"/>
          <w:w w:val="105"/>
          <w:sz w:val="24"/>
          <w:szCs w:val="24"/>
        </w:rPr>
        <w:t xml:space="preserve"> </w:t>
      </w:r>
      <w:r w:rsidRPr="00B93655">
        <w:rPr>
          <w:rFonts w:ascii="Bookman Old Style" w:hAnsi="Bookman Old Style"/>
          <w:color w:val="231F20"/>
          <w:w w:val="105"/>
          <w:sz w:val="24"/>
          <w:szCs w:val="24"/>
        </w:rPr>
        <w:t>tests.</w:t>
      </w:r>
      <w:r w:rsidRPr="00B93655">
        <w:rPr>
          <w:rFonts w:ascii="Bookman Old Style" w:hAnsi="Bookman Old Style"/>
          <w:color w:val="231F20"/>
          <w:spacing w:val="-22"/>
          <w:w w:val="105"/>
          <w:sz w:val="24"/>
          <w:szCs w:val="24"/>
        </w:rPr>
        <w:t xml:space="preserve"> </w:t>
      </w:r>
      <w:r w:rsidR="00AD77B5" w:rsidRPr="00B93655">
        <w:rPr>
          <w:rFonts w:ascii="Bookman Old Style" w:eastAsia="Times New Roman" w:hAnsi="Bookman Old Style" w:cs="Arial"/>
          <w:color w:val="353735"/>
          <w:sz w:val="24"/>
          <w:szCs w:val="24"/>
          <w:bdr w:val="none" w:sz="0" w:space="0" w:color="auto" w:frame="1"/>
          <w:lang w:eastAsia="en-GB"/>
        </w:rPr>
        <w:t>The </w:t>
      </w:r>
      <w:hyperlink r:id="rId43" w:history="1">
        <w:r w:rsidR="00AD77B5" w:rsidRPr="00B93655">
          <w:rPr>
            <w:rFonts w:ascii="Bookman Old Style" w:eastAsia="Times New Roman" w:hAnsi="Bookman Old Style" w:cs="Arial"/>
            <w:color w:val="0000FF"/>
            <w:sz w:val="24"/>
            <w:szCs w:val="24"/>
            <w:u w:val="single"/>
            <w:bdr w:val="none" w:sz="0" w:space="0" w:color="auto" w:frame="1"/>
            <w:lang w:eastAsia="en-GB"/>
          </w:rPr>
          <w:t>FAO/WHO pesticide specifications</w:t>
        </w:r>
      </w:hyperlink>
      <w:r w:rsidR="00AD77B5" w:rsidRPr="00B93655">
        <w:rPr>
          <w:rFonts w:ascii="Bookman Old Style" w:eastAsia="Times New Roman" w:hAnsi="Bookman Old Style" w:cs="Arial"/>
          <w:color w:val="353735"/>
          <w:sz w:val="24"/>
          <w:szCs w:val="24"/>
          <w:bdr w:val="none" w:sz="0" w:space="0" w:color="auto" w:frame="1"/>
          <w:lang w:eastAsia="en-GB"/>
        </w:rPr>
        <w:t xml:space="preserve"> recommend testing of relevant product parameters before and after storage for 14 days at 54˚C so any potential changes can be detected. In some situations, an alternative time-temperature regime, such as those listed in </w:t>
      </w:r>
      <w:r w:rsidR="00B869EF" w:rsidRPr="00B93655">
        <w:rPr>
          <w:rFonts w:ascii="Bookman Old Style" w:eastAsia="Times New Roman" w:hAnsi="Bookman Old Style" w:cs="Arial"/>
          <w:color w:val="353735"/>
          <w:sz w:val="24"/>
          <w:szCs w:val="24"/>
          <w:bdr w:val="none" w:sz="0" w:space="0" w:color="auto" w:frame="1"/>
          <w:lang w:eastAsia="en-GB"/>
        </w:rPr>
        <w:t>Table may</w:t>
      </w:r>
      <w:r w:rsidR="00AD77B5" w:rsidRPr="00B93655">
        <w:rPr>
          <w:rFonts w:ascii="Bookman Old Style" w:eastAsia="Times New Roman" w:hAnsi="Bookman Old Style" w:cs="Arial"/>
          <w:color w:val="353735"/>
          <w:sz w:val="24"/>
          <w:szCs w:val="24"/>
          <w:bdr w:val="none" w:sz="0" w:space="0" w:color="auto" w:frame="1"/>
          <w:lang w:eastAsia="en-GB"/>
        </w:rPr>
        <w:t xml:space="preserve"> be used. For example, aerosol products are commonly </w:t>
      </w:r>
      <w:r w:rsidR="00AD77B5" w:rsidRPr="00B93655">
        <w:rPr>
          <w:rFonts w:ascii="Bookman Old Style" w:eastAsia="Times New Roman" w:hAnsi="Bookman Old Style" w:cs="Arial"/>
          <w:color w:val="353735"/>
          <w:sz w:val="24"/>
          <w:szCs w:val="24"/>
          <w:bdr w:val="none" w:sz="0" w:space="0" w:color="auto" w:frame="1"/>
          <w:lang w:eastAsia="en-GB"/>
        </w:rPr>
        <w:lastRenderedPageBreak/>
        <w:t>tested at 40˚C for 8 weeks due to the safety issues associated with this type of formulation being exposure to temperatures above 50˚C.</w:t>
      </w:r>
    </w:p>
    <w:tbl>
      <w:tblPr>
        <w:tblW w:w="9773" w:type="dxa"/>
        <w:tblCellMar>
          <w:left w:w="0" w:type="dxa"/>
          <w:right w:w="0" w:type="dxa"/>
        </w:tblCellMar>
        <w:tblLook w:val="04A0" w:firstRow="1" w:lastRow="0" w:firstColumn="1" w:lastColumn="0" w:noHBand="0" w:noVBand="1"/>
      </w:tblPr>
      <w:tblGrid>
        <w:gridCol w:w="2962"/>
        <w:gridCol w:w="2458"/>
        <w:gridCol w:w="4353"/>
      </w:tblGrid>
      <w:tr w:rsidR="00AD77B5" w:rsidRPr="00002E2F" w14:paraId="638A825E" w14:textId="77777777" w:rsidTr="00B542A2">
        <w:trPr>
          <w:tblHeader/>
        </w:trPr>
        <w:tc>
          <w:tcPr>
            <w:tcW w:w="9773" w:type="dxa"/>
            <w:gridSpan w:val="3"/>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38C2C40" w14:textId="77777777" w:rsidR="00AD77B5" w:rsidRPr="00002E2F" w:rsidRDefault="00AD77B5" w:rsidP="003A422A">
            <w:pPr>
              <w:ind w:right="1011"/>
              <w:jc w:val="both"/>
              <w:textAlignment w:val="baseline"/>
              <w:rPr>
                <w:rFonts w:ascii="Bookman Old Style" w:hAnsi="Bookman Old Style"/>
                <w:b/>
                <w:bCs/>
              </w:rPr>
            </w:pPr>
            <w:r w:rsidRPr="00002E2F">
              <w:rPr>
                <w:rFonts w:ascii="Bookman Old Style" w:hAnsi="Bookman Old Style"/>
                <w:b/>
                <w:bCs/>
                <w:bdr w:val="none" w:sz="0" w:space="0" w:color="auto" w:frame="1"/>
              </w:rPr>
              <w:t>Accelerated storage temperatures and duration of stability trials</w:t>
            </w:r>
          </w:p>
        </w:tc>
      </w:tr>
      <w:tr w:rsidR="00AD77B5" w:rsidRPr="00002E2F" w14:paraId="4A56DC79"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53B8385F" w14:textId="77777777" w:rsidR="00AD77B5" w:rsidRPr="00002E2F" w:rsidRDefault="00AD77B5" w:rsidP="003A422A">
            <w:pPr>
              <w:ind w:right="1011"/>
              <w:jc w:val="both"/>
              <w:textAlignment w:val="baseline"/>
              <w:rPr>
                <w:rFonts w:ascii="Bookman Old Style" w:hAnsi="Bookman Old Style"/>
                <w:b/>
                <w:bCs/>
              </w:rPr>
            </w:pPr>
            <w:r w:rsidRPr="00002E2F">
              <w:rPr>
                <w:rFonts w:ascii="Bookman Old Style" w:hAnsi="Bookman Old Style"/>
                <w:b/>
                <w:bCs/>
                <w:bdr w:val="none" w:sz="0" w:space="0" w:color="auto" w:frame="1"/>
              </w:rPr>
              <w:t>Temperature</w:t>
            </w:r>
          </w:p>
        </w:tc>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5D5787C0" w14:textId="77777777" w:rsidR="00AD77B5" w:rsidRPr="00002E2F" w:rsidRDefault="00AD77B5" w:rsidP="003A422A">
            <w:pPr>
              <w:ind w:right="1011"/>
              <w:jc w:val="both"/>
              <w:textAlignment w:val="baseline"/>
              <w:rPr>
                <w:rFonts w:ascii="Bookman Old Style" w:hAnsi="Bookman Old Style"/>
                <w:b/>
                <w:bCs/>
              </w:rPr>
            </w:pPr>
            <w:r w:rsidRPr="00002E2F">
              <w:rPr>
                <w:rFonts w:ascii="Bookman Old Style" w:hAnsi="Bookman Old Style"/>
                <w:b/>
                <w:bCs/>
                <w:bdr w:val="none" w:sz="0" w:space="0" w:color="auto" w:frame="1"/>
              </w:rPr>
              <w:t>Duration</w:t>
            </w:r>
          </w:p>
        </w:tc>
        <w:tc>
          <w:tcPr>
            <w:tcW w:w="5897"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1FFB888" w14:textId="77777777" w:rsidR="00AD77B5" w:rsidRPr="00002E2F" w:rsidRDefault="00AD77B5" w:rsidP="003A422A">
            <w:pPr>
              <w:ind w:right="1011"/>
              <w:jc w:val="both"/>
              <w:textAlignment w:val="baseline"/>
              <w:rPr>
                <w:rFonts w:ascii="Bookman Old Style" w:hAnsi="Bookman Old Style"/>
                <w:b/>
                <w:bCs/>
              </w:rPr>
            </w:pPr>
            <w:r w:rsidRPr="00002E2F">
              <w:rPr>
                <w:rFonts w:ascii="Bookman Old Style" w:hAnsi="Bookman Old Style"/>
                <w:b/>
                <w:bCs/>
                <w:bdr w:val="none" w:sz="0" w:space="0" w:color="auto" w:frame="1"/>
              </w:rPr>
              <w:t>Comments</w:t>
            </w:r>
          </w:p>
        </w:tc>
      </w:tr>
      <w:tr w:rsidR="00AD77B5" w:rsidRPr="00002E2F" w14:paraId="1AB36B55"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154E81A"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54˚C</w:t>
            </w:r>
          </w:p>
        </w:tc>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158E545"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14 days</w:t>
            </w:r>
          </w:p>
        </w:tc>
        <w:tc>
          <w:tcPr>
            <w:tcW w:w="5897"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A6047E8"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Generally preferred testing regime (CIPAC MT 46.3)</w:t>
            </w:r>
          </w:p>
        </w:tc>
      </w:tr>
      <w:tr w:rsidR="00AD77B5" w:rsidRPr="00002E2F" w14:paraId="3CAA7370"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0296827"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50˚C</w:t>
            </w:r>
          </w:p>
        </w:tc>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F8D9CEC"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4 weeks</w:t>
            </w:r>
          </w:p>
        </w:tc>
        <w:tc>
          <w:tcPr>
            <w:tcW w:w="5897"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6C9F434"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 </w:t>
            </w:r>
          </w:p>
        </w:tc>
      </w:tr>
      <w:tr w:rsidR="00AD77B5" w:rsidRPr="00002E2F" w14:paraId="6CE8C4E5"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21B75F6"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45˚C</w:t>
            </w:r>
          </w:p>
        </w:tc>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22895C40"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6 weeks</w:t>
            </w:r>
          </w:p>
        </w:tc>
        <w:tc>
          <w:tcPr>
            <w:tcW w:w="5897"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AA4BCB9"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 </w:t>
            </w:r>
          </w:p>
        </w:tc>
      </w:tr>
      <w:tr w:rsidR="00AD77B5" w:rsidRPr="00002E2F" w14:paraId="28B1099C"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8D66E2B"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40˚C</w:t>
            </w:r>
          </w:p>
        </w:tc>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54D2D88"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8 weeks</w:t>
            </w:r>
          </w:p>
        </w:tc>
        <w:tc>
          <w:tcPr>
            <w:tcW w:w="5897"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4CD87FF0"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Commonly used for aerosol products</w:t>
            </w:r>
          </w:p>
        </w:tc>
      </w:tr>
      <w:tr w:rsidR="00AD77B5" w:rsidRPr="00002E2F" w14:paraId="2C4CA3AF"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2ACA5CF8"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35˚C ±2˚C</w:t>
            </w:r>
          </w:p>
        </w:tc>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05D71E2"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12 weeks</w:t>
            </w:r>
          </w:p>
        </w:tc>
        <w:tc>
          <w:tcPr>
            <w:tcW w:w="5897"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BE6B223"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 </w:t>
            </w:r>
          </w:p>
        </w:tc>
      </w:tr>
      <w:tr w:rsidR="00AD77B5" w:rsidRPr="00002E2F" w14:paraId="6B2BAA99"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330488B"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30˚C ±2˚C</w:t>
            </w:r>
          </w:p>
        </w:tc>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E5BB96A"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18 weeks</w:t>
            </w:r>
          </w:p>
        </w:tc>
        <w:tc>
          <w:tcPr>
            <w:tcW w:w="5897"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5FE4E4D5" w14:textId="77777777" w:rsidR="00AD77B5" w:rsidRPr="00002E2F" w:rsidRDefault="00AD77B5" w:rsidP="003A422A">
            <w:pPr>
              <w:ind w:right="1011"/>
              <w:jc w:val="both"/>
              <w:textAlignment w:val="baseline"/>
              <w:rPr>
                <w:rFonts w:ascii="Bookman Old Style" w:hAnsi="Bookman Old Style"/>
              </w:rPr>
            </w:pPr>
            <w:r w:rsidRPr="00002E2F">
              <w:rPr>
                <w:rFonts w:ascii="Bookman Old Style" w:hAnsi="Bookman Old Style"/>
              </w:rPr>
              <w:t> </w:t>
            </w:r>
          </w:p>
        </w:tc>
      </w:tr>
      <w:tr w:rsidR="00AD77B5" w:rsidRPr="00002E2F" w14:paraId="03C628A1" w14:textId="77777777" w:rsidTr="00B542A2">
        <w:trPr>
          <w:tblHeader/>
        </w:trPr>
        <w:tc>
          <w:tcPr>
            <w:tcW w:w="9773" w:type="dxa"/>
            <w:gridSpan w:val="3"/>
            <w:tcBorders>
              <w:top w:val="nil"/>
              <w:left w:val="nil"/>
              <w:bottom w:val="nil"/>
              <w:right w:val="nil"/>
            </w:tcBorders>
            <w:tcMar>
              <w:top w:w="154" w:type="dxa"/>
              <w:left w:w="171" w:type="dxa"/>
              <w:bottom w:w="154" w:type="dxa"/>
              <w:right w:w="171" w:type="dxa"/>
            </w:tcMar>
            <w:vAlign w:val="center"/>
            <w:hideMark/>
          </w:tcPr>
          <w:p w14:paraId="0C69C34A" w14:textId="77777777" w:rsidR="00167018" w:rsidRPr="00B869EF" w:rsidRDefault="00167018" w:rsidP="003A422A">
            <w:pPr>
              <w:ind w:right="1011"/>
              <w:jc w:val="both"/>
              <w:rPr>
                <w:rFonts w:ascii="Bookman Old Style" w:hAnsi="Bookman Old Style"/>
              </w:rPr>
            </w:pPr>
            <w:r w:rsidRPr="00B869EF">
              <w:rPr>
                <w:rFonts w:ascii="Bookman Old Style" w:hAnsi="Bookman Old Style"/>
                <w:i/>
                <w:color w:val="231F20"/>
                <w:w w:val="105"/>
              </w:rPr>
              <w:t>Note: The purpose of accelerated storage tests is to extrapolate from higher temperature</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data</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after</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short</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term</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storage</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to</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lower</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temperature</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data</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after</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long</w:t>
            </w:r>
            <w:r w:rsidRPr="00B869EF">
              <w:rPr>
                <w:rFonts w:ascii="Bookman Old Style" w:hAnsi="Bookman Old Style"/>
                <w:i/>
                <w:color w:val="231F20"/>
                <w:spacing w:val="-27"/>
                <w:w w:val="105"/>
              </w:rPr>
              <w:t xml:space="preserve"> </w:t>
            </w:r>
            <w:r w:rsidRPr="00B869EF">
              <w:rPr>
                <w:rFonts w:ascii="Bookman Old Style" w:hAnsi="Bookman Old Style"/>
                <w:i/>
                <w:color w:val="231F20"/>
                <w:w w:val="105"/>
              </w:rPr>
              <w:t>term storage, according to the Arrhenius</w:t>
            </w:r>
            <w:r w:rsidRPr="00B869EF">
              <w:rPr>
                <w:rFonts w:ascii="Bookman Old Style" w:hAnsi="Bookman Old Style"/>
                <w:i/>
                <w:color w:val="231F20"/>
                <w:spacing w:val="-6"/>
                <w:w w:val="105"/>
              </w:rPr>
              <w:t xml:space="preserve"> </w:t>
            </w:r>
            <w:r w:rsidRPr="00B869EF">
              <w:rPr>
                <w:rFonts w:ascii="Bookman Old Style" w:hAnsi="Bookman Old Style"/>
                <w:i/>
                <w:color w:val="231F20"/>
                <w:w w:val="105"/>
              </w:rPr>
              <w:t>equation</w:t>
            </w:r>
          </w:p>
          <w:p w14:paraId="053CAD04" w14:textId="13A0F469" w:rsidR="00167018" w:rsidRPr="00002E2F" w:rsidRDefault="00167018" w:rsidP="003A422A">
            <w:pPr>
              <w:spacing w:after="343"/>
              <w:ind w:right="1011"/>
              <w:jc w:val="both"/>
              <w:textAlignment w:val="baseline"/>
              <w:rPr>
                <w:rFonts w:ascii="Bookman Old Style" w:hAnsi="Bookman Old Style"/>
              </w:rPr>
            </w:pPr>
          </w:p>
        </w:tc>
      </w:tr>
    </w:tbl>
    <w:p w14:paraId="6411687A" w14:textId="77777777" w:rsidR="00AD77B5" w:rsidRPr="00002E2F" w:rsidRDefault="00AD77B5" w:rsidP="00667937">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Products that exhibit an adequate stability profile at 40˚C to 54˚C are likely to be stable under normal storage conditions (at or above 25˚C) for at least 2 years.</w:t>
      </w:r>
    </w:p>
    <w:p w14:paraId="0AE1EECF" w14:textId="77777777" w:rsidR="00AD77B5" w:rsidRPr="00002E2F" w:rsidRDefault="00AD77B5" w:rsidP="00667937">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 xml:space="preserve">Appropriate justification should be provided for use of a temperature regime other than 2 weeks at 54˚C (or 8 weeks at 40˚C for aerosols). This is particularly important for the 2 lowest temperature regimes, where summer temperatures, particularly in northern areas, commonly reach 30 to 35˚C. Part of the justification may include lower recommended storage temperatures. For spot-on and pour-on sufficient justification must be provided for temperature regime used for these infusion oil based of formulations. </w:t>
      </w:r>
    </w:p>
    <w:p w14:paraId="75886F0E" w14:textId="71E540C3" w:rsidR="00F2335D" w:rsidRDefault="00AD77B5" w:rsidP="00667937">
      <w:pPr>
        <w:spacing w:after="240"/>
        <w:ind w:right="-589"/>
        <w:jc w:val="both"/>
        <w:textAlignment w:val="baseline"/>
        <w:rPr>
          <w:rFonts w:ascii="Bookman Old Style" w:hAnsi="Bookman Old Style" w:cs="Arial"/>
          <w:b/>
          <w:bCs/>
          <w:color w:val="353735"/>
          <w:bdr w:val="none" w:sz="0" w:space="0" w:color="auto" w:frame="1"/>
        </w:rPr>
      </w:pPr>
      <w:r w:rsidRPr="00002E2F">
        <w:rPr>
          <w:rFonts w:ascii="Bookman Old Style" w:hAnsi="Bookman Old Style" w:cs="Arial"/>
          <w:color w:val="353735"/>
          <w:bdr w:val="none" w:sz="0" w:space="0" w:color="auto" w:frame="1"/>
        </w:rPr>
        <w:t xml:space="preserve">It is recommended that samples of the formulation be taken before and after the </w:t>
      </w:r>
      <w:r w:rsidR="00012CF9">
        <w:rPr>
          <w:rFonts w:ascii="Bookman Old Style" w:hAnsi="Bookman Old Style" w:cs="Arial"/>
          <w:color w:val="353735"/>
          <w:bdr w:val="none" w:sz="0" w:space="0" w:color="auto" w:frame="1"/>
        </w:rPr>
        <w:t>Technical Monograph (</w:t>
      </w:r>
      <w:r w:rsidRPr="00012CF9">
        <w:rPr>
          <w:rFonts w:ascii="Bookman Old Style" w:hAnsi="Bookman Old Style" w:cs="Arial"/>
          <w:color w:val="353735"/>
          <w:bdr w:val="none" w:sz="0" w:space="0" w:color="auto" w:frame="1"/>
        </w:rPr>
        <w:t>MT 46.3</w:t>
      </w:r>
      <w:r w:rsidR="00012CF9">
        <w:rPr>
          <w:rFonts w:ascii="Bookman Old Style" w:hAnsi="Bookman Old Style" w:cs="Arial"/>
          <w:color w:val="353735"/>
          <w:bdr w:val="none" w:sz="0" w:space="0" w:color="auto" w:frame="1"/>
        </w:rPr>
        <w:t>)</w:t>
      </w:r>
      <w:r w:rsidRPr="00012CF9">
        <w:rPr>
          <w:rFonts w:ascii="Bookman Old Style" w:hAnsi="Bookman Old Style" w:cs="Arial"/>
          <w:color w:val="353735"/>
          <w:bdr w:val="none" w:sz="0" w:space="0" w:color="auto" w:frame="1"/>
        </w:rPr>
        <w:t xml:space="preserve"> test.</w:t>
      </w:r>
      <w:r w:rsidRPr="00002E2F">
        <w:rPr>
          <w:rFonts w:ascii="Bookman Old Style" w:hAnsi="Bookman Old Style" w:cs="Arial"/>
          <w:color w:val="353735"/>
          <w:bdr w:val="none" w:sz="0" w:space="0" w:color="auto" w:frame="1"/>
        </w:rPr>
        <w:t xml:space="preserve"> The 2 samples (time zero and 14 days for 54˚C trials) may be analysed concurrently after the test. This will reduce the analytical error of 2 separate analyses on different days, and/or by different analysts.</w:t>
      </w:r>
    </w:p>
    <w:p w14:paraId="61BA5149" w14:textId="2A1B5494" w:rsidR="00AD77B5" w:rsidRDefault="00F05BE8" w:rsidP="00667937">
      <w:pPr>
        <w:spacing w:afterAutospacing="1"/>
        <w:ind w:right="-589"/>
        <w:jc w:val="both"/>
        <w:textAlignment w:val="baseline"/>
        <w:outlineLvl w:val="2"/>
        <w:rPr>
          <w:rFonts w:ascii="Bookman Old Style" w:hAnsi="Bookman Old Style" w:cs="Arial"/>
          <w:b/>
          <w:bCs/>
          <w:color w:val="353735"/>
          <w:bdr w:val="none" w:sz="0" w:space="0" w:color="auto" w:frame="1"/>
        </w:rPr>
      </w:pPr>
      <w:bookmarkStart w:id="85" w:name="_Toc147238311"/>
      <w:r>
        <w:rPr>
          <w:rFonts w:ascii="Bookman Old Style" w:hAnsi="Bookman Old Style" w:cs="Arial"/>
          <w:b/>
          <w:bCs/>
          <w:color w:val="353735"/>
          <w:bdr w:val="none" w:sz="0" w:space="0" w:color="auto" w:frame="1"/>
        </w:rPr>
        <w:t>3.5.9</w:t>
      </w:r>
      <w:r w:rsidR="00AD77B5" w:rsidRPr="00002E2F">
        <w:rPr>
          <w:rFonts w:ascii="Bookman Old Style" w:hAnsi="Bookman Old Style" w:cs="Arial"/>
          <w:b/>
          <w:bCs/>
          <w:color w:val="353735"/>
          <w:bdr w:val="none" w:sz="0" w:space="0" w:color="auto" w:frame="1"/>
        </w:rPr>
        <w:t>.4. Real-time testing</w:t>
      </w:r>
      <w:bookmarkEnd w:id="85"/>
    </w:p>
    <w:p w14:paraId="6BDE36D3" w14:textId="24FEDDEE" w:rsidR="00A93D6B" w:rsidRPr="00532CF1" w:rsidRDefault="00012CF9" w:rsidP="00667937">
      <w:pPr>
        <w:pStyle w:val="BodyText"/>
        <w:spacing w:before="217" w:line="235" w:lineRule="auto"/>
        <w:ind w:right="-589"/>
        <w:jc w:val="both"/>
        <w:rPr>
          <w:rFonts w:ascii="Bookman Old Style" w:hAnsi="Bookman Old Style"/>
          <w:sz w:val="24"/>
          <w:szCs w:val="24"/>
        </w:rPr>
      </w:pPr>
      <w:r>
        <w:rPr>
          <w:rFonts w:ascii="Bookman Old Style" w:eastAsia="Times New Roman" w:hAnsi="Bookman Old Style" w:cs="Arial"/>
          <w:noProof/>
          <w:color w:val="353735"/>
          <w:sz w:val="24"/>
          <w:szCs w:val="24"/>
          <w:lang w:eastAsia="en-GB"/>
        </w:rPr>
        <mc:AlternateContent>
          <mc:Choice Requires="wpi">
            <w:drawing>
              <wp:anchor distT="0" distB="0" distL="114300" distR="114300" simplePos="0" relativeHeight="251671552" behindDoc="0" locked="0" layoutInCell="1" allowOverlap="1" wp14:anchorId="6094C73B" wp14:editId="47A5C0AC">
                <wp:simplePos x="0" y="0"/>
                <wp:positionH relativeFrom="column">
                  <wp:posOffset>-494843</wp:posOffset>
                </wp:positionH>
                <wp:positionV relativeFrom="paragraph">
                  <wp:posOffset>427676</wp:posOffset>
                </wp:positionV>
                <wp:extent cx="360" cy="360"/>
                <wp:effectExtent l="38100" t="38100" r="57150" b="57150"/>
                <wp:wrapNone/>
                <wp:docPr id="14" name="Ink 14"/>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749A9DC5" id="Ink 14" o:spid="_x0000_s1026" type="#_x0000_t75" style="position:absolute;margin-left:-39.65pt;margin-top:33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">
                <v:imagedata r:id="rId27" o:title=""/>
              </v:shape>
            </w:pict>
          </mc:Fallback>
        </mc:AlternateContent>
      </w:r>
      <w:r w:rsidR="00AD77B5" w:rsidRPr="00002E2F">
        <w:rPr>
          <w:rFonts w:ascii="Bookman Old Style" w:eastAsia="Times New Roman" w:hAnsi="Bookman Old Style" w:cs="Arial"/>
          <w:color w:val="353735"/>
          <w:sz w:val="24"/>
          <w:szCs w:val="24"/>
          <w:bdr w:val="none" w:sz="0" w:space="0" w:color="auto" w:frame="1"/>
          <w:lang w:eastAsia="en-GB"/>
        </w:rPr>
        <w:t>Data from accelerated stability studies can provide a useful indication of a product’s stability, but in some cases, products may pass this test and yet still be unstable in long-term storage.</w:t>
      </w:r>
      <w:r w:rsidR="00A93D6B" w:rsidRPr="00A93D6B">
        <w:rPr>
          <w:rFonts w:ascii="Bookman Old Style" w:hAnsi="Bookman Old Style"/>
          <w:color w:val="231F20"/>
          <w:w w:val="105"/>
          <w:sz w:val="24"/>
          <w:szCs w:val="24"/>
        </w:rPr>
        <w:t xml:space="preserve"> </w:t>
      </w:r>
      <w:r w:rsidR="00A93D6B" w:rsidRPr="00532CF1">
        <w:rPr>
          <w:rFonts w:ascii="Bookman Old Style" w:hAnsi="Bookman Old Style"/>
          <w:color w:val="231F20"/>
          <w:w w:val="105"/>
          <w:sz w:val="24"/>
          <w:szCs w:val="24"/>
        </w:rPr>
        <w:t>In</w:t>
      </w:r>
      <w:r w:rsidR="00A93D6B" w:rsidRPr="00532CF1">
        <w:rPr>
          <w:rFonts w:ascii="Bookman Old Style" w:hAnsi="Bookman Old Style"/>
          <w:color w:val="231F20"/>
          <w:spacing w:val="-20"/>
          <w:w w:val="105"/>
          <w:sz w:val="24"/>
          <w:szCs w:val="24"/>
        </w:rPr>
        <w:t xml:space="preserve"> </w:t>
      </w:r>
      <w:r w:rsidR="00A93D6B" w:rsidRPr="00532CF1">
        <w:rPr>
          <w:rFonts w:ascii="Bookman Old Style" w:hAnsi="Bookman Old Style"/>
          <w:color w:val="231F20"/>
          <w:w w:val="105"/>
          <w:sz w:val="24"/>
          <w:szCs w:val="24"/>
        </w:rPr>
        <w:t>contrast</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to</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accelerated</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storage</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tests,</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real</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time</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testing</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does</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not</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rely</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on</w:t>
      </w:r>
      <w:r w:rsidR="00A93D6B" w:rsidRPr="00532CF1">
        <w:rPr>
          <w:rFonts w:ascii="Bookman Old Style" w:hAnsi="Bookman Old Style"/>
          <w:color w:val="231F20"/>
          <w:spacing w:val="-19"/>
          <w:w w:val="105"/>
          <w:sz w:val="24"/>
          <w:szCs w:val="24"/>
        </w:rPr>
        <w:t xml:space="preserve"> </w:t>
      </w:r>
      <w:r w:rsidR="00A93D6B" w:rsidRPr="00532CF1">
        <w:rPr>
          <w:rFonts w:ascii="Bookman Old Style" w:hAnsi="Bookman Old Style"/>
          <w:color w:val="231F20"/>
          <w:w w:val="105"/>
          <w:sz w:val="24"/>
          <w:szCs w:val="24"/>
        </w:rPr>
        <w:t>extrapolation and</w:t>
      </w:r>
      <w:r w:rsidR="00A93D6B" w:rsidRPr="00532CF1">
        <w:rPr>
          <w:rFonts w:ascii="Bookman Old Style" w:hAnsi="Bookman Old Style"/>
          <w:color w:val="231F20"/>
          <w:spacing w:val="-18"/>
          <w:w w:val="105"/>
          <w:sz w:val="24"/>
          <w:szCs w:val="24"/>
        </w:rPr>
        <w:t xml:space="preserve"> </w:t>
      </w:r>
      <w:r w:rsidR="00A93D6B" w:rsidRPr="00532CF1">
        <w:rPr>
          <w:rFonts w:ascii="Bookman Old Style" w:hAnsi="Bookman Old Style"/>
          <w:color w:val="231F20"/>
          <w:w w:val="105"/>
          <w:sz w:val="24"/>
          <w:szCs w:val="24"/>
        </w:rPr>
        <w:t>therefore</w:t>
      </w:r>
      <w:r w:rsidR="00A93D6B" w:rsidRPr="00532CF1">
        <w:rPr>
          <w:rFonts w:ascii="Bookman Old Style" w:hAnsi="Bookman Old Style"/>
          <w:color w:val="231F20"/>
          <w:spacing w:val="-17"/>
          <w:w w:val="105"/>
          <w:sz w:val="24"/>
          <w:szCs w:val="24"/>
        </w:rPr>
        <w:t xml:space="preserve"> </w:t>
      </w:r>
      <w:r w:rsidR="00A93D6B" w:rsidRPr="00532CF1">
        <w:rPr>
          <w:rFonts w:ascii="Bookman Old Style" w:hAnsi="Bookman Old Style"/>
          <w:color w:val="231F20"/>
          <w:w w:val="105"/>
          <w:sz w:val="24"/>
          <w:szCs w:val="24"/>
        </w:rPr>
        <w:t>is</w:t>
      </w:r>
      <w:r w:rsidR="00A93D6B" w:rsidRPr="00532CF1">
        <w:rPr>
          <w:rFonts w:ascii="Bookman Old Style" w:hAnsi="Bookman Old Style"/>
          <w:color w:val="231F20"/>
          <w:spacing w:val="-17"/>
          <w:w w:val="105"/>
          <w:sz w:val="24"/>
          <w:szCs w:val="24"/>
        </w:rPr>
        <w:t xml:space="preserve"> </w:t>
      </w:r>
      <w:r w:rsidR="00A93D6B" w:rsidRPr="00532CF1">
        <w:rPr>
          <w:rFonts w:ascii="Bookman Old Style" w:hAnsi="Bookman Old Style"/>
          <w:color w:val="231F20"/>
          <w:spacing w:val="-3"/>
          <w:w w:val="105"/>
          <w:sz w:val="24"/>
          <w:szCs w:val="24"/>
        </w:rPr>
        <w:t>always</w:t>
      </w:r>
      <w:r w:rsidR="00A93D6B" w:rsidRPr="00532CF1">
        <w:rPr>
          <w:rFonts w:ascii="Bookman Old Style" w:hAnsi="Bookman Old Style"/>
          <w:color w:val="231F20"/>
          <w:spacing w:val="-18"/>
          <w:w w:val="105"/>
          <w:sz w:val="24"/>
          <w:szCs w:val="24"/>
        </w:rPr>
        <w:t xml:space="preserve"> </w:t>
      </w:r>
      <w:r w:rsidR="00A93D6B" w:rsidRPr="00532CF1">
        <w:rPr>
          <w:rFonts w:ascii="Bookman Old Style" w:hAnsi="Bookman Old Style"/>
          <w:color w:val="231F20"/>
          <w:w w:val="105"/>
          <w:sz w:val="24"/>
          <w:szCs w:val="24"/>
        </w:rPr>
        <w:t>acceptable</w:t>
      </w:r>
      <w:r w:rsidR="00A93D6B" w:rsidRPr="00532CF1">
        <w:rPr>
          <w:rFonts w:ascii="Bookman Old Style" w:hAnsi="Bookman Old Style"/>
          <w:color w:val="231F20"/>
          <w:spacing w:val="-17"/>
          <w:w w:val="105"/>
          <w:sz w:val="24"/>
          <w:szCs w:val="24"/>
        </w:rPr>
        <w:t xml:space="preserve"> </w:t>
      </w:r>
      <w:r w:rsidR="00A93D6B" w:rsidRPr="00532CF1">
        <w:rPr>
          <w:rFonts w:ascii="Bookman Old Style" w:hAnsi="Bookman Old Style"/>
          <w:color w:val="231F20"/>
          <w:w w:val="105"/>
          <w:sz w:val="24"/>
          <w:szCs w:val="24"/>
        </w:rPr>
        <w:t>for</w:t>
      </w:r>
      <w:r w:rsidR="00A93D6B" w:rsidRPr="00532CF1">
        <w:rPr>
          <w:rFonts w:ascii="Bookman Old Style" w:hAnsi="Bookman Old Style"/>
          <w:color w:val="231F20"/>
          <w:spacing w:val="-17"/>
          <w:w w:val="105"/>
          <w:sz w:val="24"/>
          <w:szCs w:val="24"/>
        </w:rPr>
        <w:t xml:space="preserve"> </w:t>
      </w:r>
      <w:r w:rsidR="00A93D6B" w:rsidRPr="00532CF1">
        <w:rPr>
          <w:rFonts w:ascii="Bookman Old Style" w:hAnsi="Bookman Old Style"/>
          <w:color w:val="231F20"/>
          <w:w w:val="105"/>
          <w:sz w:val="24"/>
          <w:szCs w:val="24"/>
        </w:rPr>
        <w:t>the</w:t>
      </w:r>
      <w:r w:rsidR="00A93D6B" w:rsidRPr="00532CF1">
        <w:rPr>
          <w:rFonts w:ascii="Bookman Old Style" w:hAnsi="Bookman Old Style"/>
          <w:color w:val="231F20"/>
          <w:spacing w:val="-18"/>
          <w:w w:val="105"/>
          <w:sz w:val="24"/>
          <w:szCs w:val="24"/>
        </w:rPr>
        <w:t xml:space="preserve"> </w:t>
      </w:r>
      <w:r w:rsidR="00A93D6B" w:rsidRPr="00532CF1">
        <w:rPr>
          <w:rFonts w:ascii="Bookman Old Style" w:hAnsi="Bookman Old Style"/>
          <w:color w:val="231F20"/>
          <w:w w:val="105"/>
          <w:sz w:val="24"/>
          <w:szCs w:val="24"/>
        </w:rPr>
        <w:t>declaration</w:t>
      </w:r>
      <w:r w:rsidR="00A93D6B" w:rsidRPr="00532CF1">
        <w:rPr>
          <w:rFonts w:ascii="Bookman Old Style" w:hAnsi="Bookman Old Style"/>
          <w:color w:val="231F20"/>
          <w:spacing w:val="-17"/>
          <w:w w:val="105"/>
          <w:sz w:val="24"/>
          <w:szCs w:val="24"/>
        </w:rPr>
        <w:t xml:space="preserve"> </w:t>
      </w:r>
      <w:r w:rsidR="00A93D6B" w:rsidRPr="00532CF1">
        <w:rPr>
          <w:rFonts w:ascii="Bookman Old Style" w:hAnsi="Bookman Old Style"/>
          <w:color w:val="231F20"/>
          <w:w w:val="105"/>
          <w:sz w:val="24"/>
          <w:szCs w:val="24"/>
        </w:rPr>
        <w:t>of</w:t>
      </w:r>
      <w:r w:rsidR="00A93D6B" w:rsidRPr="00532CF1">
        <w:rPr>
          <w:rFonts w:ascii="Bookman Old Style" w:hAnsi="Bookman Old Style"/>
          <w:color w:val="231F20"/>
          <w:spacing w:val="-17"/>
          <w:w w:val="105"/>
          <w:sz w:val="24"/>
          <w:szCs w:val="24"/>
        </w:rPr>
        <w:t xml:space="preserve"> </w:t>
      </w:r>
      <w:r w:rsidR="00A93D6B" w:rsidRPr="00532CF1">
        <w:rPr>
          <w:rFonts w:ascii="Bookman Old Style" w:hAnsi="Bookman Old Style"/>
          <w:color w:val="231F20"/>
          <w:w w:val="105"/>
          <w:sz w:val="24"/>
          <w:szCs w:val="24"/>
        </w:rPr>
        <w:t>a</w:t>
      </w:r>
      <w:r w:rsidR="00A93D6B" w:rsidRPr="00532CF1">
        <w:rPr>
          <w:rFonts w:ascii="Bookman Old Style" w:hAnsi="Bookman Old Style"/>
          <w:color w:val="231F20"/>
          <w:spacing w:val="-18"/>
          <w:w w:val="105"/>
          <w:sz w:val="24"/>
          <w:szCs w:val="24"/>
        </w:rPr>
        <w:t xml:space="preserve"> </w:t>
      </w:r>
      <w:r w:rsidR="00A93D6B" w:rsidRPr="00532CF1">
        <w:rPr>
          <w:rFonts w:ascii="Bookman Old Style" w:hAnsi="Bookman Old Style"/>
          <w:color w:val="231F20"/>
          <w:w w:val="105"/>
          <w:sz w:val="24"/>
          <w:szCs w:val="24"/>
        </w:rPr>
        <w:t>Shelf</w:t>
      </w:r>
      <w:r w:rsidR="00A93D6B" w:rsidRPr="00532CF1">
        <w:rPr>
          <w:rFonts w:ascii="Bookman Old Style" w:hAnsi="Bookman Old Style"/>
          <w:color w:val="231F20"/>
          <w:spacing w:val="-17"/>
          <w:w w:val="105"/>
          <w:sz w:val="24"/>
          <w:szCs w:val="24"/>
        </w:rPr>
        <w:t xml:space="preserve"> </w:t>
      </w:r>
      <w:r w:rsidR="00A93D6B" w:rsidRPr="00532CF1">
        <w:rPr>
          <w:rFonts w:ascii="Bookman Old Style" w:hAnsi="Bookman Old Style"/>
          <w:color w:val="231F20"/>
          <w:w w:val="105"/>
          <w:sz w:val="24"/>
          <w:szCs w:val="24"/>
        </w:rPr>
        <w:t>Life.</w:t>
      </w:r>
      <w:r w:rsidR="00A93D6B" w:rsidRPr="00532CF1">
        <w:rPr>
          <w:rFonts w:ascii="Bookman Old Style" w:hAnsi="Bookman Old Style"/>
          <w:color w:val="231F20"/>
          <w:spacing w:val="-17"/>
          <w:w w:val="105"/>
          <w:sz w:val="24"/>
          <w:szCs w:val="24"/>
        </w:rPr>
        <w:t xml:space="preserve"> </w:t>
      </w:r>
      <w:r w:rsidR="00A93D6B" w:rsidRPr="00532CF1">
        <w:rPr>
          <w:rFonts w:ascii="Bookman Old Style" w:hAnsi="Bookman Old Style"/>
          <w:color w:val="231F20"/>
          <w:w w:val="105"/>
          <w:sz w:val="24"/>
          <w:szCs w:val="24"/>
        </w:rPr>
        <w:t>Storage</w:t>
      </w:r>
      <w:r w:rsidR="00A93D6B" w:rsidRPr="00532CF1">
        <w:rPr>
          <w:rFonts w:ascii="Bookman Old Style" w:hAnsi="Bookman Old Style"/>
          <w:color w:val="231F20"/>
          <w:spacing w:val="-18"/>
          <w:w w:val="105"/>
          <w:sz w:val="24"/>
          <w:szCs w:val="24"/>
        </w:rPr>
        <w:t xml:space="preserve"> </w:t>
      </w:r>
      <w:r w:rsidR="00A93D6B" w:rsidRPr="00532CF1">
        <w:rPr>
          <w:rFonts w:ascii="Bookman Old Style" w:hAnsi="Bookman Old Style"/>
          <w:color w:val="231F20"/>
          <w:w w:val="105"/>
          <w:sz w:val="24"/>
          <w:szCs w:val="24"/>
        </w:rPr>
        <w:t>is</w:t>
      </w:r>
      <w:r w:rsidR="00A93D6B" w:rsidRPr="00532CF1">
        <w:rPr>
          <w:rFonts w:ascii="Bookman Old Style" w:hAnsi="Bookman Old Style"/>
          <w:color w:val="231F20"/>
          <w:spacing w:val="-17"/>
          <w:w w:val="105"/>
          <w:sz w:val="24"/>
          <w:szCs w:val="24"/>
        </w:rPr>
        <w:t xml:space="preserve"> </w:t>
      </w:r>
      <w:r w:rsidR="00A93D6B" w:rsidRPr="00532CF1">
        <w:rPr>
          <w:rFonts w:ascii="Bookman Old Style" w:hAnsi="Bookman Old Style"/>
          <w:color w:val="231F20"/>
          <w:w w:val="105"/>
          <w:sz w:val="24"/>
          <w:szCs w:val="24"/>
        </w:rPr>
        <w:t xml:space="preserve">usually performed at ambient temperature </w:t>
      </w:r>
      <w:r w:rsidR="00A93D6B" w:rsidRPr="00532CF1">
        <w:rPr>
          <w:rFonts w:ascii="Bookman Old Style" w:hAnsi="Bookman Old Style"/>
          <w:color w:val="231F20"/>
          <w:w w:val="105"/>
          <w:sz w:val="24"/>
          <w:szCs w:val="24"/>
        </w:rPr>
        <w:lastRenderedPageBreak/>
        <w:t>for at least 2 years or longer and the formulation must meet the specified limits at the end of the stated storage</w:t>
      </w:r>
      <w:r w:rsidR="00A93D6B" w:rsidRPr="00532CF1">
        <w:rPr>
          <w:rFonts w:ascii="Bookman Old Style" w:hAnsi="Bookman Old Style"/>
          <w:color w:val="231F20"/>
          <w:spacing w:val="-36"/>
          <w:w w:val="105"/>
          <w:sz w:val="24"/>
          <w:szCs w:val="24"/>
        </w:rPr>
        <w:t xml:space="preserve"> </w:t>
      </w:r>
      <w:r w:rsidR="00A93D6B" w:rsidRPr="00532CF1">
        <w:rPr>
          <w:rFonts w:ascii="Bookman Old Style" w:hAnsi="Bookman Old Style"/>
          <w:color w:val="231F20"/>
          <w:w w:val="105"/>
          <w:sz w:val="24"/>
          <w:szCs w:val="24"/>
        </w:rPr>
        <w:t>period.</w:t>
      </w:r>
    </w:p>
    <w:p w14:paraId="348F220D" w14:textId="77777777" w:rsidR="00AD77B5" w:rsidRPr="00002E2F" w:rsidRDefault="00AD77B5" w:rsidP="00667937">
      <w:pPr>
        <w:spacing w:after="240"/>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 xml:space="preserve">In certain situations, stability data generated at ambient temperatures over a period of 2 years (real-time) may be more appropriate than accelerated testing. For example, where a proposed product </w:t>
      </w:r>
      <w:proofErr w:type="gramStart"/>
      <w:r w:rsidRPr="00002E2F">
        <w:rPr>
          <w:rFonts w:ascii="Bookman Old Style" w:hAnsi="Bookman Old Style" w:cs="Arial"/>
          <w:color w:val="353735"/>
          <w:bdr w:val="none" w:sz="0" w:space="0" w:color="auto" w:frame="1"/>
        </w:rPr>
        <w:t>has a tendency to</w:t>
      </w:r>
      <w:proofErr w:type="gramEnd"/>
      <w:r w:rsidRPr="00002E2F">
        <w:rPr>
          <w:rFonts w:ascii="Bookman Old Style" w:hAnsi="Bookman Old Style" w:cs="Arial"/>
          <w:color w:val="353735"/>
          <w:bdr w:val="none" w:sz="0" w:space="0" w:color="auto" w:frame="1"/>
        </w:rPr>
        <w:t xml:space="preserve"> cake over time or is subject to contamination as a result of bacterial or fungal growth, accelerated testing would not be suitable to demonstrate the product’s stability.</w:t>
      </w:r>
    </w:p>
    <w:p w14:paraId="7A430316" w14:textId="07942A12" w:rsidR="00E67187" w:rsidRDefault="00AD77B5" w:rsidP="00667937">
      <w:pPr>
        <w:autoSpaceDE w:val="0"/>
        <w:autoSpaceDN w:val="0"/>
        <w:adjustRightInd w:val="0"/>
        <w:ind w:right="-589"/>
        <w:jc w:val="both"/>
        <w:rPr>
          <w:rFonts w:ascii="Bookman Old Style" w:eastAsia="Calibri" w:hAnsi="Bookman Old Style"/>
          <w:lang w:val="en-US"/>
        </w:rPr>
      </w:pPr>
      <w:r w:rsidRPr="00A537AF">
        <w:rPr>
          <w:rFonts w:ascii="Bookman Old Style" w:hAnsi="Bookman Old Style" w:cs="Arial"/>
          <w:color w:val="353735"/>
          <w:bdr w:val="none" w:sz="0" w:space="0" w:color="auto" w:frame="1"/>
        </w:rPr>
        <w:t xml:space="preserve">Real-time testing is normally performed at, or above 25˚C, with storage for at least 2 years. Testing should at least be conducted at time zero, and at the end of the storage period. However, applicants may wish to consider further testing the product at intermediate time points (for example, after 6-, 12- and 18-months storage for a 2-year study), particularly if the period of stability of the product is in </w:t>
      </w:r>
      <w:r w:rsidR="00A537AF" w:rsidRPr="00A537AF">
        <w:rPr>
          <w:rFonts w:ascii="Bookman Old Style" w:hAnsi="Bookman Old Style" w:cs="Arial"/>
          <w:color w:val="353735"/>
          <w:bdr w:val="none" w:sz="0" w:space="0" w:color="auto" w:frame="1"/>
        </w:rPr>
        <w:t>doubt.</w:t>
      </w:r>
      <w:r w:rsidR="00A537AF" w:rsidRPr="00A537AF">
        <w:rPr>
          <w:rFonts w:ascii="Bookman Old Style" w:eastAsia="Calibri" w:hAnsi="Bookman Old Style"/>
          <w:lang w:val="en-US"/>
        </w:rPr>
        <w:t xml:space="preserve"> Deterioration</w:t>
      </w:r>
      <w:r w:rsidR="004B2738" w:rsidRPr="00A537AF">
        <w:rPr>
          <w:rFonts w:ascii="Bookman Old Style" w:eastAsia="Calibri" w:hAnsi="Bookman Old Style"/>
          <w:lang w:val="en-US"/>
        </w:rPr>
        <w:t xml:space="preserve"> or degradation of the product during the test period should be determined. At the end of the test period, the product should be examined for physical changes, such as phase separation or ‘‘clumping,’’ and</w:t>
      </w:r>
      <w:r w:rsidR="00A537AF" w:rsidRPr="00A537AF">
        <w:rPr>
          <w:rFonts w:ascii="Bookman Old Style" w:eastAsia="Calibri" w:hAnsi="Bookman Old Style"/>
          <w:lang w:val="en-US"/>
        </w:rPr>
        <w:t xml:space="preserve"> any</w:t>
      </w:r>
      <w:r w:rsidR="004B2738" w:rsidRPr="00A537AF">
        <w:rPr>
          <w:rFonts w:ascii="Bookman Old Style" w:eastAsia="Calibri" w:hAnsi="Bookman Old Style"/>
          <w:lang w:val="en-US"/>
        </w:rPr>
        <w:t xml:space="preserve"> changes which would interfere with the usefulness or safe handling of the product if used according to the label directions. </w:t>
      </w:r>
    </w:p>
    <w:p w14:paraId="5A1EA5FE" w14:textId="71931A11" w:rsidR="003A422A" w:rsidRDefault="003A422A" w:rsidP="00667937">
      <w:pPr>
        <w:autoSpaceDE w:val="0"/>
        <w:autoSpaceDN w:val="0"/>
        <w:adjustRightInd w:val="0"/>
        <w:ind w:right="-589"/>
        <w:jc w:val="both"/>
        <w:rPr>
          <w:rFonts w:ascii="Bookman Old Style" w:eastAsia="Calibri" w:hAnsi="Bookman Old Style"/>
          <w:lang w:val="en-US"/>
        </w:rPr>
      </w:pPr>
    </w:p>
    <w:p w14:paraId="3A6DBC1C" w14:textId="55170911" w:rsidR="003A422A" w:rsidRPr="003A422A" w:rsidRDefault="003A422A" w:rsidP="00667937">
      <w:pPr>
        <w:autoSpaceDE w:val="0"/>
        <w:autoSpaceDN w:val="0"/>
        <w:adjustRightInd w:val="0"/>
        <w:ind w:right="-589"/>
        <w:jc w:val="both"/>
        <w:rPr>
          <w:rFonts w:ascii="Bookman Old Style" w:eastAsia="Calibri" w:hAnsi="Bookman Old Style"/>
        </w:rPr>
      </w:pPr>
      <w:r w:rsidRPr="003A422A">
        <w:rPr>
          <w:rFonts w:ascii="Bookman Old Style" w:eastAsia="Calibri" w:hAnsi="Bookman Old Style"/>
        </w:rPr>
        <w:t xml:space="preserve">Storage tests can be carried out at constant temperature under controlled laboratory conditions or e.g. in a warehouse where the temperature is recorded during the test period and reported. Depending on </w:t>
      </w:r>
      <w:r w:rsidR="00E65D54">
        <w:rPr>
          <w:rFonts w:ascii="Bookman Old Style" w:eastAsia="Calibri" w:hAnsi="Bookman Old Style"/>
        </w:rPr>
        <w:t>region</w:t>
      </w:r>
      <w:r w:rsidRPr="003A422A">
        <w:rPr>
          <w:rFonts w:ascii="Bookman Old Style" w:eastAsia="Calibri" w:hAnsi="Bookman Old Style"/>
        </w:rPr>
        <w:t xml:space="preserve"> specific regulations, stability tests may need to be conducted at defined temperatures reflecting the respective climate zone. In the absence of such regulatory </w:t>
      </w:r>
      <w:r w:rsidR="0089699F" w:rsidRPr="003A422A">
        <w:rPr>
          <w:rFonts w:ascii="Bookman Old Style" w:eastAsia="Calibri" w:hAnsi="Bookman Old Style"/>
        </w:rPr>
        <w:t>guidance,</w:t>
      </w:r>
      <w:r w:rsidRPr="003A422A">
        <w:rPr>
          <w:rFonts w:ascii="Bookman Old Style" w:eastAsia="Calibri" w:hAnsi="Bookman Old Style"/>
        </w:rPr>
        <w:t xml:space="preserve"> it is suggested to perform stability studies at ambient temperatures or under controlled </w:t>
      </w:r>
      <w:r w:rsidR="003059E4" w:rsidRPr="003A422A">
        <w:rPr>
          <w:rFonts w:ascii="Bookman Old Style" w:eastAsia="Calibri" w:hAnsi="Bookman Old Style"/>
        </w:rPr>
        <w:t>conditions</w:t>
      </w:r>
      <w:r w:rsidRPr="003A422A">
        <w:rPr>
          <w:rFonts w:ascii="Bookman Old Style" w:eastAsia="Calibri" w:hAnsi="Bookman Old Style"/>
        </w:rPr>
        <w:t xml:space="preserve"> at e.g. 20°C ± 2°C or 25°C ± 2°C.</w:t>
      </w:r>
    </w:p>
    <w:p w14:paraId="7DA37534" w14:textId="77777777" w:rsidR="0098022E" w:rsidRDefault="0098022E" w:rsidP="00667937">
      <w:pPr>
        <w:autoSpaceDE w:val="0"/>
        <w:autoSpaceDN w:val="0"/>
        <w:adjustRightInd w:val="0"/>
        <w:ind w:right="-589"/>
        <w:jc w:val="both"/>
        <w:rPr>
          <w:rFonts w:ascii="Bookman Old Style" w:eastAsia="Calibri" w:hAnsi="Bookman Old Style"/>
        </w:rPr>
      </w:pPr>
    </w:p>
    <w:p w14:paraId="4446E06B" w14:textId="77777777" w:rsidR="003059E4" w:rsidRPr="003A422A" w:rsidRDefault="003059E4" w:rsidP="00667937">
      <w:pPr>
        <w:autoSpaceDE w:val="0"/>
        <w:autoSpaceDN w:val="0"/>
        <w:adjustRightInd w:val="0"/>
        <w:ind w:right="-589"/>
        <w:jc w:val="both"/>
        <w:rPr>
          <w:rFonts w:ascii="Bookman Old Style" w:eastAsia="Calibri" w:hAnsi="Bookman Old Style"/>
        </w:rPr>
      </w:pPr>
      <w:r w:rsidRPr="003A422A">
        <w:rPr>
          <w:rFonts w:ascii="Bookman Old Style" w:eastAsia="Calibri" w:hAnsi="Bookman Old Style"/>
        </w:rPr>
        <w:t>The following ranges of annual average temperatures are considered typical for different climate zones:</w:t>
      </w:r>
    </w:p>
    <w:p w14:paraId="6E1C3AB1" w14:textId="77777777" w:rsidR="003059E4" w:rsidRPr="003A422A" w:rsidRDefault="003059E4" w:rsidP="0087119B">
      <w:pPr>
        <w:numPr>
          <w:ilvl w:val="0"/>
          <w:numId w:val="80"/>
        </w:numPr>
        <w:autoSpaceDE w:val="0"/>
        <w:autoSpaceDN w:val="0"/>
        <w:adjustRightInd w:val="0"/>
        <w:ind w:right="-589"/>
        <w:jc w:val="both"/>
        <w:rPr>
          <w:rFonts w:ascii="Bookman Old Style" w:eastAsia="Calibri" w:hAnsi="Bookman Old Style"/>
        </w:rPr>
      </w:pPr>
      <w:r w:rsidRPr="003A422A">
        <w:rPr>
          <w:rFonts w:ascii="Bookman Old Style" w:eastAsia="Calibri" w:hAnsi="Bookman Old Style"/>
        </w:rPr>
        <w:t>moderate climate:</w:t>
      </w:r>
      <w:r w:rsidRPr="003A422A">
        <w:rPr>
          <w:rFonts w:ascii="Bookman Old Style" w:eastAsia="Calibri" w:hAnsi="Bookman Old Style"/>
        </w:rPr>
        <w:tab/>
        <w:t>18 - 22°C</w:t>
      </w:r>
    </w:p>
    <w:p w14:paraId="4C047FA0" w14:textId="367C41B7" w:rsidR="003059E4" w:rsidRPr="003A422A" w:rsidRDefault="003059E4" w:rsidP="0087119B">
      <w:pPr>
        <w:numPr>
          <w:ilvl w:val="0"/>
          <w:numId w:val="80"/>
        </w:numPr>
        <w:autoSpaceDE w:val="0"/>
        <w:autoSpaceDN w:val="0"/>
        <w:adjustRightInd w:val="0"/>
        <w:ind w:right="-589"/>
        <w:jc w:val="both"/>
        <w:rPr>
          <w:rFonts w:ascii="Bookman Old Style" w:eastAsia="Calibri" w:hAnsi="Bookman Old Style"/>
        </w:rPr>
      </w:pPr>
      <w:r w:rsidRPr="003A422A">
        <w:rPr>
          <w:rFonts w:ascii="Bookman Old Style" w:eastAsia="Calibri" w:hAnsi="Bookman Old Style"/>
        </w:rPr>
        <w:t>hot climate:</w:t>
      </w:r>
      <w:r w:rsidRPr="003A422A">
        <w:rPr>
          <w:rFonts w:ascii="Bookman Old Style" w:eastAsia="Calibri" w:hAnsi="Bookman Old Style"/>
        </w:rPr>
        <w:tab/>
      </w:r>
      <w:r w:rsidR="0089699F">
        <w:rPr>
          <w:rFonts w:ascii="Bookman Old Style" w:eastAsia="Calibri" w:hAnsi="Bookman Old Style"/>
        </w:rPr>
        <w:tab/>
      </w:r>
      <w:r w:rsidRPr="003A422A">
        <w:rPr>
          <w:rFonts w:ascii="Bookman Old Style" w:eastAsia="Calibri" w:hAnsi="Bookman Old Style"/>
        </w:rPr>
        <w:t>23 - 27°C</w:t>
      </w:r>
    </w:p>
    <w:p w14:paraId="63A1098B" w14:textId="17F1F956" w:rsidR="003059E4" w:rsidRPr="003A422A" w:rsidRDefault="003059E4" w:rsidP="0087119B">
      <w:pPr>
        <w:numPr>
          <w:ilvl w:val="0"/>
          <w:numId w:val="80"/>
        </w:numPr>
        <w:autoSpaceDE w:val="0"/>
        <w:autoSpaceDN w:val="0"/>
        <w:adjustRightInd w:val="0"/>
        <w:ind w:right="-589"/>
        <w:jc w:val="both"/>
        <w:rPr>
          <w:rFonts w:ascii="Bookman Old Style" w:eastAsia="Calibri" w:hAnsi="Bookman Old Style"/>
        </w:rPr>
      </w:pPr>
      <w:r w:rsidRPr="003A422A">
        <w:rPr>
          <w:rFonts w:ascii="Bookman Old Style" w:eastAsia="Calibri" w:hAnsi="Bookman Old Style"/>
        </w:rPr>
        <w:t>very hot climate:</w:t>
      </w:r>
      <w:r w:rsidRPr="003A422A">
        <w:rPr>
          <w:rFonts w:ascii="Bookman Old Style" w:eastAsia="Calibri" w:hAnsi="Bookman Old Style"/>
        </w:rPr>
        <w:tab/>
        <w:t>28 - 31°C</w:t>
      </w:r>
    </w:p>
    <w:p w14:paraId="7EF67DF2" w14:textId="77777777" w:rsidR="003059E4" w:rsidRDefault="003059E4" w:rsidP="00667937">
      <w:pPr>
        <w:autoSpaceDE w:val="0"/>
        <w:autoSpaceDN w:val="0"/>
        <w:adjustRightInd w:val="0"/>
        <w:ind w:right="-589"/>
        <w:jc w:val="both"/>
        <w:rPr>
          <w:rFonts w:ascii="Bookman Old Style" w:eastAsia="Calibri" w:hAnsi="Bookman Old Style"/>
        </w:rPr>
      </w:pPr>
    </w:p>
    <w:p w14:paraId="2C79EB0F" w14:textId="77777777" w:rsidR="00344A48" w:rsidRDefault="00344A48" w:rsidP="00667937">
      <w:pPr>
        <w:autoSpaceDE w:val="0"/>
        <w:autoSpaceDN w:val="0"/>
        <w:adjustRightInd w:val="0"/>
        <w:ind w:right="-589"/>
        <w:jc w:val="both"/>
        <w:rPr>
          <w:rFonts w:ascii="Bookman Old Style" w:eastAsia="Calibri" w:hAnsi="Bookman Old Style"/>
          <w:lang w:val="en-US"/>
        </w:rPr>
      </w:pPr>
      <w:r w:rsidRPr="003605C0">
        <w:rPr>
          <w:rFonts w:ascii="Bookman Old Style" w:eastAsia="Calibri" w:hAnsi="Bookman Old Style"/>
          <w:lang w:val="en-US"/>
        </w:rPr>
        <w:t>The test substance should be quantitatively analyzed for active ingredient content and changes in impurities because of degradation or packaging deterioration over the test period. Results should be reported as concentration in weight percent. The test substance and container should be observed for any physical changes at each test interval, recording all observations in the raw data. All test containers should be reweighed at each of the test intervals, prior to and after sampling, to monitor weight.</w:t>
      </w:r>
    </w:p>
    <w:p w14:paraId="5C3B6B8D" w14:textId="77777777" w:rsidR="00344A48" w:rsidRPr="009A621E" w:rsidRDefault="00344A48" w:rsidP="00667937">
      <w:pPr>
        <w:autoSpaceDE w:val="0"/>
        <w:autoSpaceDN w:val="0"/>
        <w:adjustRightInd w:val="0"/>
        <w:ind w:right="-589"/>
        <w:jc w:val="both"/>
        <w:rPr>
          <w:rFonts w:ascii="Bookman Old Style" w:eastAsia="Calibri" w:hAnsi="Bookman Old Style"/>
          <w:lang w:val="en-US"/>
        </w:rPr>
      </w:pPr>
    </w:p>
    <w:p w14:paraId="6E99D68A" w14:textId="77777777" w:rsidR="00344A48" w:rsidRPr="00002E2F" w:rsidRDefault="00344A48" w:rsidP="00667937">
      <w:pPr>
        <w:ind w:right="-589"/>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Real-time data are generally required for </w:t>
      </w:r>
      <w:hyperlink r:id="rId45" w:history="1">
        <w:r w:rsidRPr="00002E2F">
          <w:rPr>
            <w:rFonts w:ascii="Bookman Old Style" w:hAnsi="Bookman Old Style" w:cs="Arial"/>
            <w:color w:val="0000FF"/>
            <w:u w:val="single"/>
            <w:bdr w:val="none" w:sz="0" w:space="0" w:color="auto" w:frame="1"/>
          </w:rPr>
          <w:t xml:space="preserve">date-controlled pesticides. </w:t>
        </w:r>
      </w:hyperlink>
    </w:p>
    <w:p w14:paraId="1907A373" w14:textId="633B651E" w:rsidR="00323D5C" w:rsidRDefault="00344A48" w:rsidP="00233455">
      <w:pPr>
        <w:spacing w:after="240"/>
        <w:ind w:right="-589"/>
        <w:jc w:val="both"/>
        <w:textAlignment w:val="baseline"/>
        <w:rPr>
          <w:rFonts w:ascii="Bookman Old Style" w:hAnsi="Bookman Old Style" w:cs="Arial"/>
          <w:b/>
          <w:bCs/>
          <w:color w:val="353735"/>
          <w:bdr w:val="none" w:sz="0" w:space="0" w:color="auto" w:frame="1"/>
        </w:rPr>
      </w:pPr>
      <w:r w:rsidRPr="00002E2F">
        <w:rPr>
          <w:rFonts w:ascii="Bookman Old Style" w:hAnsi="Bookman Old Style" w:cs="Arial"/>
          <w:color w:val="353735"/>
          <w:bdr w:val="none" w:sz="0" w:space="0" w:color="auto" w:frame="1"/>
        </w:rPr>
        <w:t>Depending on the product’s formulation type and packaging material, standardised relative humidity and light exposure conditions may also be recommended during testing.</w:t>
      </w:r>
      <w:bookmarkStart w:id="86" w:name="_bookmark4"/>
      <w:bookmarkEnd w:id="86"/>
    </w:p>
    <w:p w14:paraId="3784E2E4" w14:textId="2A9B0B27" w:rsidR="00E551C6" w:rsidRDefault="00F05BE8" w:rsidP="00667937">
      <w:pPr>
        <w:spacing w:afterAutospacing="1"/>
        <w:ind w:right="-589"/>
        <w:jc w:val="both"/>
        <w:textAlignment w:val="baseline"/>
        <w:outlineLvl w:val="2"/>
        <w:rPr>
          <w:rFonts w:ascii="Bookman Old Style" w:hAnsi="Bookman Old Style" w:cs="Arial"/>
          <w:b/>
          <w:bCs/>
          <w:color w:val="353735"/>
          <w:bdr w:val="none" w:sz="0" w:space="0" w:color="auto" w:frame="1"/>
        </w:rPr>
      </w:pPr>
      <w:bookmarkStart w:id="87" w:name="_Toc147238312"/>
      <w:r>
        <w:rPr>
          <w:rFonts w:ascii="Bookman Old Style" w:hAnsi="Bookman Old Style" w:cs="Arial"/>
          <w:b/>
          <w:bCs/>
          <w:color w:val="353735"/>
          <w:bdr w:val="none" w:sz="0" w:space="0" w:color="auto" w:frame="1"/>
        </w:rPr>
        <w:t>3.5.9</w:t>
      </w:r>
      <w:r w:rsidR="00AD77B5" w:rsidRPr="00002E2F">
        <w:rPr>
          <w:rFonts w:ascii="Bookman Old Style" w:hAnsi="Bookman Old Style" w:cs="Arial"/>
          <w:b/>
          <w:bCs/>
          <w:color w:val="353735"/>
          <w:bdr w:val="none" w:sz="0" w:space="0" w:color="auto" w:frame="1"/>
        </w:rPr>
        <w:t>.5. Low temperature stability testing</w:t>
      </w:r>
      <w:bookmarkEnd w:id="87"/>
    </w:p>
    <w:p w14:paraId="0E7DD1EF" w14:textId="2CC66378" w:rsidR="00AD77B5" w:rsidRPr="00E975AB" w:rsidRDefault="00E551C6" w:rsidP="00E975AB">
      <w:pPr>
        <w:ind w:right="-567"/>
        <w:jc w:val="both"/>
        <w:rPr>
          <w:rFonts w:ascii="Bookman Old Style" w:hAnsi="Bookman Old Style" w:cs="Arial"/>
          <w:color w:val="353735"/>
          <w:bdr w:val="none" w:sz="0" w:space="0" w:color="auto" w:frame="1"/>
        </w:rPr>
      </w:pPr>
      <w:r w:rsidRPr="00E975AB">
        <w:rPr>
          <w:rFonts w:ascii="Bookman Old Style" w:hAnsi="Bookman Old Style"/>
          <w:w w:val="105"/>
        </w:rPr>
        <w:t>Cold</w:t>
      </w:r>
      <w:r w:rsidRPr="00E975AB">
        <w:rPr>
          <w:rFonts w:ascii="Bookman Old Style" w:hAnsi="Bookman Old Style"/>
          <w:spacing w:val="-20"/>
          <w:w w:val="105"/>
        </w:rPr>
        <w:t xml:space="preserve"> </w:t>
      </w:r>
      <w:r w:rsidRPr="00E975AB">
        <w:rPr>
          <w:rFonts w:ascii="Bookman Old Style" w:hAnsi="Bookman Old Style"/>
          <w:w w:val="105"/>
        </w:rPr>
        <w:t>temperatures</w:t>
      </w:r>
      <w:r w:rsidRPr="00E975AB">
        <w:rPr>
          <w:rFonts w:ascii="Bookman Old Style" w:hAnsi="Bookman Old Style"/>
          <w:spacing w:val="-20"/>
          <w:w w:val="105"/>
        </w:rPr>
        <w:t xml:space="preserve"> </w:t>
      </w:r>
      <w:r w:rsidRPr="00E975AB">
        <w:rPr>
          <w:rFonts w:ascii="Bookman Old Style" w:hAnsi="Bookman Old Style"/>
          <w:w w:val="105"/>
        </w:rPr>
        <w:t>may</w:t>
      </w:r>
      <w:r w:rsidRPr="00E975AB">
        <w:rPr>
          <w:rFonts w:ascii="Bookman Old Style" w:hAnsi="Bookman Old Style"/>
          <w:spacing w:val="-19"/>
          <w:w w:val="105"/>
        </w:rPr>
        <w:t xml:space="preserve"> </w:t>
      </w:r>
      <w:r w:rsidRPr="00E975AB">
        <w:rPr>
          <w:rFonts w:ascii="Bookman Old Style" w:hAnsi="Bookman Old Style"/>
          <w:w w:val="105"/>
        </w:rPr>
        <w:t>impact</w:t>
      </w:r>
      <w:r w:rsidRPr="00E975AB">
        <w:rPr>
          <w:rFonts w:ascii="Bookman Old Style" w:hAnsi="Bookman Old Style"/>
          <w:spacing w:val="-20"/>
          <w:w w:val="105"/>
        </w:rPr>
        <w:t xml:space="preserve"> </w:t>
      </w:r>
      <w:r w:rsidRPr="00E975AB">
        <w:rPr>
          <w:rFonts w:ascii="Bookman Old Style" w:hAnsi="Bookman Old Style"/>
          <w:w w:val="105"/>
        </w:rPr>
        <w:t>physical</w:t>
      </w:r>
      <w:r w:rsidRPr="00E975AB">
        <w:rPr>
          <w:rFonts w:ascii="Bookman Old Style" w:hAnsi="Bookman Old Style"/>
          <w:spacing w:val="-19"/>
          <w:w w:val="105"/>
        </w:rPr>
        <w:t xml:space="preserve"> </w:t>
      </w:r>
      <w:r w:rsidRPr="00E975AB">
        <w:rPr>
          <w:rFonts w:ascii="Bookman Old Style" w:hAnsi="Bookman Old Style"/>
          <w:w w:val="105"/>
        </w:rPr>
        <w:t>properties</w:t>
      </w:r>
      <w:r w:rsidRPr="00E975AB">
        <w:rPr>
          <w:rFonts w:ascii="Bookman Old Style" w:hAnsi="Bookman Old Style"/>
          <w:spacing w:val="-20"/>
          <w:w w:val="105"/>
        </w:rPr>
        <w:t xml:space="preserve"> </w:t>
      </w:r>
      <w:r w:rsidRPr="00E975AB">
        <w:rPr>
          <w:rFonts w:ascii="Bookman Old Style" w:hAnsi="Bookman Old Style"/>
          <w:w w:val="105"/>
        </w:rPr>
        <w:t>of</w:t>
      </w:r>
      <w:r w:rsidRPr="00E975AB">
        <w:rPr>
          <w:rFonts w:ascii="Bookman Old Style" w:hAnsi="Bookman Old Style"/>
          <w:spacing w:val="-20"/>
          <w:w w:val="105"/>
        </w:rPr>
        <w:t xml:space="preserve"> </w:t>
      </w:r>
      <w:r w:rsidRPr="00E975AB">
        <w:rPr>
          <w:rFonts w:ascii="Bookman Old Style" w:hAnsi="Bookman Old Style"/>
          <w:w w:val="105"/>
        </w:rPr>
        <w:t>certain</w:t>
      </w:r>
      <w:r w:rsidRPr="00E975AB">
        <w:rPr>
          <w:rFonts w:ascii="Bookman Old Style" w:hAnsi="Bookman Old Style"/>
          <w:spacing w:val="-19"/>
          <w:w w:val="105"/>
        </w:rPr>
        <w:t xml:space="preserve"> </w:t>
      </w:r>
      <w:r w:rsidRPr="00E975AB">
        <w:rPr>
          <w:rFonts w:ascii="Bookman Old Style" w:hAnsi="Bookman Old Style"/>
          <w:w w:val="105"/>
        </w:rPr>
        <w:t>formulation</w:t>
      </w:r>
      <w:r w:rsidRPr="00E975AB">
        <w:rPr>
          <w:rFonts w:ascii="Bookman Old Style" w:hAnsi="Bookman Old Style"/>
          <w:spacing w:val="-20"/>
          <w:w w:val="105"/>
        </w:rPr>
        <w:t xml:space="preserve"> </w:t>
      </w:r>
      <w:r w:rsidRPr="00E975AB">
        <w:rPr>
          <w:rFonts w:ascii="Bookman Old Style" w:hAnsi="Bookman Old Style"/>
          <w:w w:val="105"/>
        </w:rPr>
        <w:t>types</w:t>
      </w:r>
      <w:r w:rsidRPr="00E975AB">
        <w:rPr>
          <w:rFonts w:ascii="Bookman Old Style" w:hAnsi="Bookman Old Style"/>
          <w:spacing w:val="-19"/>
          <w:w w:val="105"/>
        </w:rPr>
        <w:t xml:space="preserve"> </w:t>
      </w:r>
      <w:r w:rsidR="00E93901" w:rsidRPr="00E975AB">
        <w:rPr>
          <w:rFonts w:ascii="Bookman Old Style" w:hAnsi="Bookman Old Style"/>
          <w:w w:val="105"/>
        </w:rPr>
        <w:t>e.g.,</w:t>
      </w:r>
      <w:r w:rsidRPr="00E975AB">
        <w:rPr>
          <w:rFonts w:ascii="Bookman Old Style" w:hAnsi="Bookman Old Style"/>
          <w:w w:val="105"/>
        </w:rPr>
        <w:t xml:space="preserve"> due</w:t>
      </w:r>
      <w:r w:rsidRPr="00E975AB">
        <w:rPr>
          <w:rFonts w:ascii="Bookman Old Style" w:hAnsi="Bookman Old Style"/>
          <w:spacing w:val="-8"/>
          <w:w w:val="105"/>
        </w:rPr>
        <w:t xml:space="preserve"> </w:t>
      </w:r>
      <w:r w:rsidRPr="00E975AB">
        <w:rPr>
          <w:rFonts w:ascii="Bookman Old Style" w:hAnsi="Bookman Old Style"/>
          <w:w w:val="105"/>
        </w:rPr>
        <w:t>to</w:t>
      </w:r>
      <w:r w:rsidRPr="00E975AB">
        <w:rPr>
          <w:rFonts w:ascii="Bookman Old Style" w:hAnsi="Bookman Old Style"/>
          <w:spacing w:val="-8"/>
          <w:w w:val="105"/>
        </w:rPr>
        <w:t xml:space="preserve"> </w:t>
      </w:r>
      <w:r w:rsidRPr="00E975AB">
        <w:rPr>
          <w:rFonts w:ascii="Bookman Old Style" w:hAnsi="Bookman Old Style"/>
          <w:w w:val="105"/>
        </w:rPr>
        <w:t>crystallization</w:t>
      </w:r>
      <w:r w:rsidRPr="00E975AB">
        <w:rPr>
          <w:rFonts w:ascii="Bookman Old Style" w:hAnsi="Bookman Old Style"/>
          <w:spacing w:val="-8"/>
          <w:w w:val="105"/>
        </w:rPr>
        <w:t xml:space="preserve"> </w:t>
      </w:r>
      <w:r w:rsidRPr="00E975AB">
        <w:rPr>
          <w:rFonts w:ascii="Bookman Old Style" w:hAnsi="Bookman Old Style"/>
          <w:w w:val="105"/>
        </w:rPr>
        <w:t>of</w:t>
      </w:r>
      <w:r w:rsidRPr="00E975AB">
        <w:rPr>
          <w:rFonts w:ascii="Bookman Old Style" w:hAnsi="Bookman Old Style"/>
          <w:spacing w:val="-8"/>
          <w:w w:val="105"/>
        </w:rPr>
        <w:t xml:space="preserve"> </w:t>
      </w:r>
      <w:r w:rsidRPr="00E975AB">
        <w:rPr>
          <w:rFonts w:ascii="Bookman Old Style" w:hAnsi="Bookman Old Style"/>
          <w:w w:val="105"/>
        </w:rPr>
        <w:t>the</w:t>
      </w:r>
      <w:r w:rsidRPr="00E975AB">
        <w:rPr>
          <w:rFonts w:ascii="Bookman Old Style" w:hAnsi="Bookman Old Style"/>
          <w:spacing w:val="-7"/>
          <w:w w:val="105"/>
        </w:rPr>
        <w:t xml:space="preserve"> </w:t>
      </w:r>
      <w:r w:rsidRPr="00E975AB">
        <w:rPr>
          <w:rFonts w:ascii="Bookman Old Style" w:hAnsi="Bookman Old Style"/>
          <w:w w:val="105"/>
        </w:rPr>
        <w:t>active</w:t>
      </w:r>
      <w:r w:rsidRPr="00E975AB">
        <w:rPr>
          <w:rFonts w:ascii="Bookman Old Style" w:hAnsi="Bookman Old Style"/>
          <w:spacing w:val="-8"/>
          <w:w w:val="105"/>
        </w:rPr>
        <w:t xml:space="preserve"> </w:t>
      </w:r>
      <w:r w:rsidRPr="00E975AB">
        <w:rPr>
          <w:rFonts w:ascii="Bookman Old Style" w:hAnsi="Bookman Old Style"/>
          <w:w w:val="105"/>
        </w:rPr>
        <w:t>ingredient(s)</w:t>
      </w:r>
      <w:r w:rsidRPr="00E975AB">
        <w:rPr>
          <w:rFonts w:ascii="Bookman Old Style" w:hAnsi="Bookman Old Style"/>
          <w:spacing w:val="-8"/>
          <w:w w:val="105"/>
        </w:rPr>
        <w:t xml:space="preserve"> </w:t>
      </w:r>
      <w:r w:rsidRPr="00E975AB">
        <w:rPr>
          <w:rFonts w:ascii="Bookman Old Style" w:hAnsi="Bookman Old Style"/>
          <w:w w:val="105"/>
        </w:rPr>
        <w:t>or</w:t>
      </w:r>
      <w:r w:rsidRPr="00E975AB">
        <w:rPr>
          <w:rFonts w:ascii="Bookman Old Style" w:hAnsi="Bookman Old Style"/>
          <w:spacing w:val="-8"/>
          <w:w w:val="105"/>
        </w:rPr>
        <w:t xml:space="preserve"> </w:t>
      </w:r>
      <w:r w:rsidRPr="00E975AB">
        <w:rPr>
          <w:rFonts w:ascii="Bookman Old Style" w:hAnsi="Bookman Old Style"/>
          <w:w w:val="105"/>
        </w:rPr>
        <w:t>separation</w:t>
      </w:r>
      <w:r w:rsidRPr="00E975AB">
        <w:rPr>
          <w:rFonts w:ascii="Bookman Old Style" w:hAnsi="Bookman Old Style"/>
          <w:spacing w:val="-8"/>
          <w:w w:val="105"/>
        </w:rPr>
        <w:t xml:space="preserve"> </w:t>
      </w:r>
      <w:r w:rsidRPr="00E975AB">
        <w:rPr>
          <w:rFonts w:ascii="Bookman Old Style" w:hAnsi="Bookman Old Style"/>
          <w:w w:val="105"/>
        </w:rPr>
        <w:t>of</w:t>
      </w:r>
      <w:r w:rsidRPr="00E975AB">
        <w:rPr>
          <w:rFonts w:ascii="Bookman Old Style" w:hAnsi="Bookman Old Style"/>
          <w:spacing w:val="-7"/>
          <w:w w:val="105"/>
        </w:rPr>
        <w:t xml:space="preserve"> </w:t>
      </w:r>
      <w:r w:rsidRPr="00E975AB">
        <w:rPr>
          <w:rFonts w:ascii="Bookman Old Style" w:hAnsi="Bookman Old Style"/>
          <w:w w:val="105"/>
        </w:rPr>
        <w:t>multi-</w:t>
      </w:r>
      <w:r w:rsidRPr="00E975AB">
        <w:rPr>
          <w:rFonts w:ascii="Bookman Old Style" w:hAnsi="Bookman Old Style"/>
          <w:w w:val="105"/>
        </w:rPr>
        <w:lastRenderedPageBreak/>
        <w:t>phase</w:t>
      </w:r>
      <w:r w:rsidRPr="00E975AB">
        <w:rPr>
          <w:rFonts w:ascii="Bookman Old Style" w:hAnsi="Bookman Old Style"/>
          <w:spacing w:val="-8"/>
          <w:w w:val="105"/>
        </w:rPr>
        <w:t xml:space="preserve"> </w:t>
      </w:r>
      <w:r w:rsidRPr="00E975AB">
        <w:rPr>
          <w:rFonts w:ascii="Bookman Old Style" w:hAnsi="Bookman Old Style"/>
          <w:w w:val="105"/>
        </w:rPr>
        <w:t xml:space="preserve">systems. </w:t>
      </w:r>
      <w:r w:rsidR="00AD77B5" w:rsidRPr="00E975AB">
        <w:rPr>
          <w:rFonts w:ascii="Bookman Old Style" w:hAnsi="Bookman Old Style" w:cs="Arial"/>
          <w:color w:val="353735"/>
          <w:bdr w:val="none" w:sz="0" w:space="0" w:color="auto" w:frame="1"/>
        </w:rPr>
        <w:t>Liquid formulations (including capsule suspensions, emulsifiable concentrates, oil-in-water emulsions, micro-emulsions, soluble concentrates, and suspension concentrates) may be adversely affected by storage at low temperatures, resulting in crystallisation of active constituent(s), significant changes in viscosity, and/or phase separation of emulsions.</w:t>
      </w:r>
    </w:p>
    <w:p w14:paraId="169D787A" w14:textId="3C8B43AC" w:rsidR="009237CA" w:rsidRPr="00E975AB" w:rsidRDefault="00AD77B5" w:rsidP="00E975AB">
      <w:pPr>
        <w:ind w:right="-567"/>
        <w:jc w:val="both"/>
        <w:rPr>
          <w:rFonts w:ascii="Bookman Old Style" w:hAnsi="Bookman Old Style" w:cs="Arial"/>
          <w:color w:val="353735"/>
          <w:bdr w:val="none" w:sz="0" w:space="0" w:color="auto" w:frame="1"/>
        </w:rPr>
      </w:pPr>
      <w:r w:rsidRPr="00E975AB">
        <w:rPr>
          <w:rFonts w:ascii="Bookman Old Style" w:hAnsi="Bookman Old Style" w:cs="Arial"/>
          <w:color w:val="353735"/>
          <w:bdr w:val="none" w:sz="0" w:space="0" w:color="auto" w:frame="1"/>
        </w:rPr>
        <w:t>In some regions where temperatures may reach 0˚C, or lower. The liquid formulations should be tested at 0˚C ± 2˚C or lower, for 7 days. The effect of low temperatures on stability should be determined and reported according to the Collaborative International Pesticide Analytical Council (CIPAC)</w:t>
      </w:r>
      <w:r w:rsidR="0039520B" w:rsidRPr="00E975AB">
        <w:rPr>
          <w:rFonts w:ascii="Bookman Old Style" w:hAnsi="Bookman Old Style" w:cs="Arial"/>
          <w:color w:val="353735"/>
          <w:bdr w:val="none" w:sz="0" w:space="0" w:color="auto" w:frame="1"/>
        </w:rPr>
        <w:t>.</w:t>
      </w:r>
      <w:r w:rsidR="006F6688" w:rsidRPr="00E975AB">
        <w:rPr>
          <w:rFonts w:ascii="Bookman Old Style" w:hAnsi="Bookman Old Style" w:cs="Arial"/>
          <w:color w:val="353735"/>
          <w:bdr w:val="none" w:sz="0" w:space="0" w:color="auto" w:frame="1"/>
        </w:rPr>
        <w:t xml:space="preserve"> </w:t>
      </w:r>
      <w:r w:rsidR="009237CA" w:rsidRPr="00E975AB">
        <w:rPr>
          <w:rFonts w:ascii="Bookman Old Style" w:hAnsi="Bookman Old Style"/>
          <w:w w:val="105"/>
        </w:rPr>
        <w:t>For liquid products</w:t>
      </w:r>
      <w:r w:rsidR="006F6688" w:rsidRPr="00E975AB">
        <w:rPr>
          <w:rFonts w:ascii="Bookman Old Style" w:hAnsi="Bookman Old Style"/>
          <w:w w:val="105"/>
        </w:rPr>
        <w:t>/formulations</w:t>
      </w:r>
      <w:r w:rsidR="009237CA" w:rsidRPr="00E975AB">
        <w:rPr>
          <w:rFonts w:ascii="Bookman Old Style" w:hAnsi="Bookman Old Style"/>
          <w:w w:val="105"/>
        </w:rPr>
        <w:t xml:space="preserve">, the </w:t>
      </w:r>
      <w:r w:rsidR="009237CA" w:rsidRPr="00E975AB">
        <w:rPr>
          <w:rFonts w:ascii="Bookman Old Style" w:hAnsi="Bookman Old Style"/>
          <w:spacing w:val="-6"/>
          <w:w w:val="105"/>
        </w:rPr>
        <w:t xml:space="preserve">FAO/WHO </w:t>
      </w:r>
      <w:r w:rsidR="009237CA" w:rsidRPr="00E975AB">
        <w:rPr>
          <w:rFonts w:ascii="Bookman Old Style" w:hAnsi="Bookman Old Style"/>
          <w:w w:val="105"/>
        </w:rPr>
        <w:t>manual requires low temperature storage tests according</w:t>
      </w:r>
      <w:r w:rsidR="009237CA" w:rsidRPr="00E975AB">
        <w:rPr>
          <w:rFonts w:ascii="Bookman Old Style" w:hAnsi="Bookman Old Style"/>
          <w:spacing w:val="-15"/>
          <w:w w:val="105"/>
        </w:rPr>
        <w:t xml:space="preserve"> </w:t>
      </w:r>
      <w:r w:rsidR="009237CA" w:rsidRPr="00E975AB">
        <w:rPr>
          <w:rFonts w:ascii="Bookman Old Style" w:hAnsi="Bookman Old Style"/>
          <w:w w:val="105"/>
        </w:rPr>
        <w:t>to</w:t>
      </w:r>
      <w:r w:rsidR="009237CA" w:rsidRPr="00E975AB">
        <w:rPr>
          <w:rFonts w:ascii="Bookman Old Style" w:hAnsi="Bookman Old Style"/>
          <w:spacing w:val="-14"/>
          <w:w w:val="105"/>
        </w:rPr>
        <w:t xml:space="preserve"> </w:t>
      </w:r>
      <w:r w:rsidR="009237CA" w:rsidRPr="00E975AB">
        <w:rPr>
          <w:rFonts w:ascii="Bookman Old Style" w:hAnsi="Bookman Old Style"/>
          <w:spacing w:val="-6"/>
          <w:w w:val="105"/>
        </w:rPr>
        <w:t>CIPAC</w:t>
      </w:r>
      <w:r w:rsidR="009237CA" w:rsidRPr="00E975AB">
        <w:rPr>
          <w:rFonts w:ascii="Bookman Old Style" w:hAnsi="Bookman Old Style"/>
          <w:spacing w:val="-14"/>
          <w:w w:val="105"/>
        </w:rPr>
        <w:t xml:space="preserve"> </w:t>
      </w:r>
      <w:r w:rsidR="009237CA" w:rsidRPr="00E975AB">
        <w:rPr>
          <w:rFonts w:ascii="Bookman Old Style" w:hAnsi="Bookman Old Style"/>
          <w:w w:val="105"/>
        </w:rPr>
        <w:t>MT</w:t>
      </w:r>
      <w:r w:rsidR="009237CA" w:rsidRPr="00E975AB">
        <w:rPr>
          <w:rFonts w:ascii="Bookman Old Style" w:hAnsi="Bookman Old Style"/>
          <w:spacing w:val="-14"/>
          <w:w w:val="105"/>
        </w:rPr>
        <w:t xml:space="preserve"> </w:t>
      </w:r>
      <w:r w:rsidR="009237CA" w:rsidRPr="00E975AB">
        <w:rPr>
          <w:rFonts w:ascii="Bookman Old Style" w:hAnsi="Bookman Old Style"/>
          <w:w w:val="105"/>
        </w:rPr>
        <w:t>39.3.</w:t>
      </w:r>
      <w:r w:rsidR="009237CA" w:rsidRPr="00E975AB">
        <w:rPr>
          <w:rFonts w:ascii="Bookman Old Style" w:hAnsi="Bookman Old Style"/>
          <w:spacing w:val="-14"/>
          <w:w w:val="105"/>
        </w:rPr>
        <w:t xml:space="preserve"> </w:t>
      </w:r>
      <w:r w:rsidR="009237CA" w:rsidRPr="00E975AB">
        <w:rPr>
          <w:rFonts w:ascii="Bookman Old Style" w:hAnsi="Bookman Old Style"/>
          <w:w w:val="105"/>
        </w:rPr>
        <w:t>After</w:t>
      </w:r>
      <w:r w:rsidR="009237CA" w:rsidRPr="00E975AB">
        <w:rPr>
          <w:rFonts w:ascii="Bookman Old Style" w:hAnsi="Bookman Old Style"/>
          <w:spacing w:val="-14"/>
          <w:w w:val="105"/>
        </w:rPr>
        <w:t xml:space="preserve"> </w:t>
      </w:r>
      <w:r w:rsidR="009237CA" w:rsidRPr="00E975AB">
        <w:rPr>
          <w:rFonts w:ascii="Bookman Old Style" w:hAnsi="Bookman Old Style"/>
          <w:w w:val="105"/>
        </w:rPr>
        <w:t>storage</w:t>
      </w:r>
      <w:r w:rsidR="009237CA" w:rsidRPr="00E975AB">
        <w:rPr>
          <w:rFonts w:ascii="Bookman Old Style" w:hAnsi="Bookman Old Style"/>
          <w:spacing w:val="-15"/>
          <w:w w:val="105"/>
        </w:rPr>
        <w:t xml:space="preserve"> </w:t>
      </w:r>
      <w:r w:rsidR="009237CA" w:rsidRPr="00E975AB">
        <w:rPr>
          <w:rFonts w:ascii="Bookman Old Style" w:hAnsi="Bookman Old Style"/>
          <w:w w:val="105"/>
        </w:rPr>
        <w:t>the</w:t>
      </w:r>
      <w:r w:rsidR="009237CA" w:rsidRPr="00E975AB">
        <w:rPr>
          <w:rFonts w:ascii="Bookman Old Style" w:hAnsi="Bookman Old Style"/>
          <w:spacing w:val="-14"/>
          <w:w w:val="105"/>
        </w:rPr>
        <w:t xml:space="preserve"> </w:t>
      </w:r>
      <w:r w:rsidR="009237CA" w:rsidRPr="00E975AB">
        <w:rPr>
          <w:rFonts w:ascii="Bookman Old Style" w:hAnsi="Bookman Old Style"/>
          <w:w w:val="105"/>
        </w:rPr>
        <w:t>product</w:t>
      </w:r>
      <w:r w:rsidR="009237CA" w:rsidRPr="00E975AB">
        <w:rPr>
          <w:rFonts w:ascii="Bookman Old Style" w:hAnsi="Bookman Old Style"/>
          <w:spacing w:val="-14"/>
          <w:w w:val="105"/>
        </w:rPr>
        <w:t xml:space="preserve"> </w:t>
      </w:r>
      <w:r w:rsidR="009237CA" w:rsidRPr="00E975AB">
        <w:rPr>
          <w:rFonts w:ascii="Bookman Old Style" w:hAnsi="Bookman Old Style"/>
          <w:w w:val="105"/>
        </w:rPr>
        <w:t>shall</w:t>
      </w:r>
      <w:r w:rsidR="009237CA" w:rsidRPr="00E975AB">
        <w:rPr>
          <w:rFonts w:ascii="Bookman Old Style" w:hAnsi="Bookman Old Style"/>
          <w:spacing w:val="-14"/>
          <w:w w:val="105"/>
        </w:rPr>
        <w:t xml:space="preserve"> </w:t>
      </w:r>
      <w:r w:rsidR="009237CA" w:rsidRPr="00E975AB">
        <w:rPr>
          <w:rFonts w:ascii="Bookman Old Style" w:hAnsi="Bookman Old Style"/>
          <w:w w:val="105"/>
        </w:rPr>
        <w:t>continue</w:t>
      </w:r>
      <w:r w:rsidR="009237CA" w:rsidRPr="00E975AB">
        <w:rPr>
          <w:rFonts w:ascii="Bookman Old Style" w:hAnsi="Bookman Old Style"/>
          <w:spacing w:val="-14"/>
          <w:w w:val="105"/>
        </w:rPr>
        <w:t xml:space="preserve"> </w:t>
      </w:r>
      <w:r w:rsidR="009237CA" w:rsidRPr="00E975AB">
        <w:rPr>
          <w:rFonts w:ascii="Bookman Old Style" w:hAnsi="Bookman Old Style"/>
          <w:w w:val="105"/>
        </w:rPr>
        <w:t>to</w:t>
      </w:r>
      <w:r w:rsidR="009237CA" w:rsidRPr="00E975AB">
        <w:rPr>
          <w:rFonts w:ascii="Bookman Old Style" w:hAnsi="Bookman Old Style"/>
          <w:spacing w:val="-14"/>
          <w:w w:val="105"/>
        </w:rPr>
        <w:t xml:space="preserve"> </w:t>
      </w:r>
      <w:r w:rsidR="009237CA" w:rsidRPr="00E975AB">
        <w:rPr>
          <w:rFonts w:ascii="Bookman Old Style" w:hAnsi="Bookman Old Style"/>
          <w:w w:val="105"/>
        </w:rPr>
        <w:t>comply</w:t>
      </w:r>
      <w:r w:rsidR="009237CA" w:rsidRPr="00E975AB">
        <w:rPr>
          <w:rFonts w:ascii="Bookman Old Style" w:hAnsi="Bookman Old Style"/>
          <w:spacing w:val="-15"/>
          <w:w w:val="105"/>
        </w:rPr>
        <w:t xml:space="preserve"> </w:t>
      </w:r>
      <w:r w:rsidR="009237CA" w:rsidRPr="00E975AB">
        <w:rPr>
          <w:rFonts w:ascii="Bookman Old Style" w:hAnsi="Bookman Old Style"/>
          <w:w w:val="105"/>
        </w:rPr>
        <w:t>with</w:t>
      </w:r>
      <w:r w:rsidR="00A26E0D" w:rsidRPr="00E975AB">
        <w:rPr>
          <w:rFonts w:ascii="Bookman Old Style" w:hAnsi="Bookman Old Style"/>
          <w:w w:val="105"/>
        </w:rPr>
        <w:t xml:space="preserve"> </w:t>
      </w:r>
      <w:r w:rsidR="009237CA" w:rsidRPr="00E975AB">
        <w:rPr>
          <w:rFonts w:ascii="Bookman Old Style" w:hAnsi="Bookman Old Style"/>
          <w:w w:val="105"/>
        </w:rPr>
        <w:t>the</w:t>
      </w:r>
      <w:r w:rsidR="009237CA" w:rsidRPr="00E975AB">
        <w:rPr>
          <w:rFonts w:ascii="Bookman Old Style" w:hAnsi="Bookman Old Style"/>
          <w:spacing w:val="-7"/>
          <w:w w:val="105"/>
        </w:rPr>
        <w:t xml:space="preserve"> </w:t>
      </w:r>
      <w:r w:rsidR="009237CA" w:rsidRPr="00E975AB">
        <w:rPr>
          <w:rFonts w:ascii="Bookman Old Style" w:hAnsi="Bookman Old Style"/>
          <w:spacing w:val="-3"/>
          <w:w w:val="105"/>
        </w:rPr>
        <w:t>relevant</w:t>
      </w:r>
      <w:r w:rsidR="009237CA" w:rsidRPr="00E975AB">
        <w:rPr>
          <w:rFonts w:ascii="Bookman Old Style" w:hAnsi="Bookman Old Style"/>
          <w:spacing w:val="-7"/>
          <w:w w:val="105"/>
        </w:rPr>
        <w:t xml:space="preserve"> </w:t>
      </w:r>
      <w:r w:rsidR="009237CA" w:rsidRPr="00E975AB">
        <w:rPr>
          <w:rFonts w:ascii="Bookman Old Style" w:hAnsi="Bookman Old Style"/>
          <w:w w:val="105"/>
        </w:rPr>
        <w:t>clauses</w:t>
      </w:r>
      <w:r w:rsidR="009237CA" w:rsidRPr="00E975AB">
        <w:rPr>
          <w:rFonts w:ascii="Bookman Old Style" w:hAnsi="Bookman Old Style"/>
          <w:spacing w:val="-7"/>
          <w:w w:val="105"/>
        </w:rPr>
        <w:t xml:space="preserve"> </w:t>
      </w:r>
      <w:r w:rsidR="009237CA" w:rsidRPr="00E975AB">
        <w:rPr>
          <w:rFonts w:ascii="Bookman Old Style" w:hAnsi="Bookman Old Style"/>
          <w:w w:val="105"/>
        </w:rPr>
        <w:t>listed</w:t>
      </w:r>
      <w:r w:rsidR="009237CA" w:rsidRPr="00E975AB">
        <w:rPr>
          <w:rFonts w:ascii="Bookman Old Style" w:hAnsi="Bookman Old Style"/>
          <w:spacing w:val="-7"/>
          <w:w w:val="105"/>
        </w:rPr>
        <w:t xml:space="preserve"> </w:t>
      </w:r>
      <w:r w:rsidR="009237CA" w:rsidRPr="00E975AB">
        <w:rPr>
          <w:rFonts w:ascii="Bookman Old Style" w:hAnsi="Bookman Old Style"/>
          <w:w w:val="105"/>
        </w:rPr>
        <w:t>in</w:t>
      </w:r>
      <w:r w:rsidR="009237CA" w:rsidRPr="00E975AB">
        <w:rPr>
          <w:rFonts w:ascii="Bookman Old Style" w:hAnsi="Bookman Old Style"/>
          <w:spacing w:val="-7"/>
          <w:w w:val="105"/>
        </w:rPr>
        <w:t xml:space="preserve"> </w:t>
      </w:r>
      <w:r w:rsidR="009237CA" w:rsidRPr="00E975AB">
        <w:rPr>
          <w:rFonts w:ascii="Bookman Old Style" w:hAnsi="Bookman Old Style"/>
          <w:w w:val="105"/>
        </w:rPr>
        <w:t>the</w:t>
      </w:r>
      <w:r w:rsidR="009237CA" w:rsidRPr="00E975AB">
        <w:rPr>
          <w:rFonts w:ascii="Bookman Old Style" w:hAnsi="Bookman Old Style"/>
          <w:spacing w:val="-6"/>
          <w:w w:val="105"/>
        </w:rPr>
        <w:t xml:space="preserve"> FAO/WHO</w:t>
      </w:r>
      <w:r w:rsidR="009237CA" w:rsidRPr="00E975AB">
        <w:rPr>
          <w:rFonts w:ascii="Bookman Old Style" w:hAnsi="Bookman Old Style"/>
          <w:spacing w:val="-7"/>
          <w:w w:val="105"/>
        </w:rPr>
        <w:t xml:space="preserve"> </w:t>
      </w:r>
      <w:r w:rsidR="009237CA" w:rsidRPr="00E975AB">
        <w:rPr>
          <w:rFonts w:ascii="Bookman Old Style" w:hAnsi="Bookman Old Style"/>
          <w:w w:val="105"/>
        </w:rPr>
        <w:t>manual</w:t>
      </w:r>
      <w:r w:rsidR="009237CA" w:rsidRPr="00E975AB">
        <w:rPr>
          <w:rFonts w:ascii="Bookman Old Style" w:hAnsi="Bookman Old Style"/>
          <w:spacing w:val="-7"/>
          <w:w w:val="105"/>
        </w:rPr>
        <w:t xml:space="preserve"> </w:t>
      </w:r>
      <w:r w:rsidR="009237CA" w:rsidRPr="00E975AB">
        <w:rPr>
          <w:rFonts w:ascii="Bookman Old Style" w:hAnsi="Bookman Old Style"/>
          <w:w w:val="105"/>
        </w:rPr>
        <w:t>in</w:t>
      </w:r>
      <w:r w:rsidR="009237CA" w:rsidRPr="00E975AB">
        <w:rPr>
          <w:rFonts w:ascii="Bookman Old Style" w:hAnsi="Bookman Old Style"/>
          <w:spacing w:val="-7"/>
          <w:w w:val="105"/>
        </w:rPr>
        <w:t xml:space="preserve"> </w:t>
      </w:r>
      <w:r w:rsidR="009237CA" w:rsidRPr="00E975AB">
        <w:rPr>
          <w:rFonts w:ascii="Bookman Old Style" w:hAnsi="Bookman Old Style"/>
          <w:w w:val="105"/>
        </w:rPr>
        <w:t>section</w:t>
      </w:r>
      <w:r w:rsidR="009237CA" w:rsidRPr="00E975AB">
        <w:rPr>
          <w:rFonts w:ascii="Bookman Old Style" w:hAnsi="Bookman Old Style"/>
          <w:spacing w:val="-7"/>
          <w:w w:val="105"/>
        </w:rPr>
        <w:t xml:space="preserve"> </w:t>
      </w:r>
      <w:r w:rsidR="009237CA" w:rsidRPr="00E975AB">
        <w:rPr>
          <w:rFonts w:ascii="Bookman Old Style" w:hAnsi="Bookman Old Style"/>
          <w:spacing w:val="-3"/>
          <w:w w:val="105"/>
        </w:rPr>
        <w:t>4.6.1</w:t>
      </w:r>
      <w:r w:rsidR="009237CA" w:rsidRPr="00E975AB">
        <w:rPr>
          <w:rFonts w:ascii="Bookman Old Style" w:hAnsi="Bookman Old Style"/>
          <w:spacing w:val="-6"/>
          <w:w w:val="105"/>
        </w:rPr>
        <w:t xml:space="preserve"> </w:t>
      </w:r>
      <w:r w:rsidR="009237CA" w:rsidRPr="00E975AB">
        <w:rPr>
          <w:rFonts w:ascii="Bookman Old Style" w:hAnsi="Bookman Old Style"/>
          <w:w w:val="105"/>
        </w:rPr>
        <w:t>“Stability</w:t>
      </w:r>
      <w:r w:rsidR="009237CA" w:rsidRPr="00E975AB">
        <w:rPr>
          <w:rFonts w:ascii="Bookman Old Style" w:hAnsi="Bookman Old Style"/>
          <w:spacing w:val="-7"/>
          <w:w w:val="105"/>
        </w:rPr>
        <w:t xml:space="preserve"> </w:t>
      </w:r>
      <w:r w:rsidR="009237CA" w:rsidRPr="00E975AB">
        <w:rPr>
          <w:rFonts w:ascii="Bookman Old Style" w:hAnsi="Bookman Old Style"/>
          <w:w w:val="105"/>
        </w:rPr>
        <w:t>at</w:t>
      </w:r>
      <w:r w:rsidR="009237CA" w:rsidRPr="00E975AB">
        <w:rPr>
          <w:rFonts w:ascii="Bookman Old Style" w:hAnsi="Bookman Old Style"/>
          <w:spacing w:val="-7"/>
          <w:w w:val="105"/>
        </w:rPr>
        <w:t xml:space="preserve"> </w:t>
      </w:r>
      <w:r w:rsidR="009237CA" w:rsidRPr="00E975AB">
        <w:rPr>
          <w:rFonts w:ascii="Bookman Old Style" w:hAnsi="Bookman Old Style"/>
          <w:w w:val="105"/>
        </w:rPr>
        <w:t>0</w:t>
      </w:r>
      <w:r w:rsidR="009237CA" w:rsidRPr="00E975AB">
        <w:rPr>
          <w:rFonts w:ascii="Bookman Old Style" w:hAnsi="Bookman Old Style"/>
          <w:spacing w:val="-7"/>
          <w:w w:val="105"/>
        </w:rPr>
        <w:t xml:space="preserve"> </w:t>
      </w:r>
      <w:r w:rsidR="009237CA" w:rsidRPr="00E975AB">
        <w:rPr>
          <w:rFonts w:ascii="Bookman Old Style" w:hAnsi="Bookman Old Style"/>
          <w:w w:val="105"/>
        </w:rPr>
        <w:t>°C”.</w:t>
      </w:r>
    </w:p>
    <w:p w14:paraId="65F87F84" w14:textId="7C373191" w:rsidR="00AD77B5" w:rsidRPr="00E975AB" w:rsidRDefault="00AD77B5" w:rsidP="00E975AB">
      <w:pPr>
        <w:ind w:right="-567"/>
        <w:jc w:val="both"/>
        <w:rPr>
          <w:rFonts w:ascii="Bookman Old Style" w:hAnsi="Bookman Old Style" w:cs="Arial"/>
          <w:color w:val="353735"/>
          <w:bdr w:val="none" w:sz="0" w:space="0" w:color="auto" w:frame="1"/>
        </w:rPr>
      </w:pPr>
      <w:r w:rsidRPr="00E975AB">
        <w:rPr>
          <w:rFonts w:ascii="Bookman Old Style" w:hAnsi="Bookman Old Style" w:cs="Arial"/>
          <w:color w:val="353735"/>
          <w:bdr w:val="none" w:sz="0" w:space="0" w:color="auto" w:frame="1"/>
        </w:rPr>
        <w:t xml:space="preserve">For capsule suspension formulations, the capsule walls may break because of repeated freezing and thawing (thus releasing the </w:t>
      </w:r>
      <w:r w:rsidRPr="00012CF9">
        <w:rPr>
          <w:rFonts w:ascii="Bookman Old Style" w:hAnsi="Bookman Old Style" w:cs="Arial"/>
          <w:color w:val="353735"/>
          <w:bdr w:val="none" w:sz="0" w:space="0" w:color="auto" w:frame="1"/>
        </w:rPr>
        <w:t xml:space="preserve">active </w:t>
      </w:r>
      <w:r w:rsidR="00012CF9" w:rsidRPr="00012CF9">
        <w:rPr>
          <w:rFonts w:ascii="Bookman Old Style" w:hAnsi="Bookman Old Style" w:cs="Arial"/>
          <w:color w:val="353735"/>
          <w:bdr w:val="none" w:sz="0" w:space="0" w:color="auto" w:frame="1"/>
        </w:rPr>
        <w:t xml:space="preserve">ingredient </w:t>
      </w:r>
      <w:r w:rsidRPr="00012CF9">
        <w:rPr>
          <w:rFonts w:ascii="Bookman Old Style" w:hAnsi="Bookman Old Style" w:cs="Arial"/>
          <w:color w:val="353735"/>
          <w:bdr w:val="none" w:sz="0" w:space="0" w:color="auto" w:frame="1"/>
        </w:rPr>
        <w:t>into</w:t>
      </w:r>
      <w:r w:rsidRPr="00E975AB">
        <w:rPr>
          <w:rFonts w:ascii="Bookman Old Style" w:hAnsi="Bookman Old Style" w:cs="Arial"/>
          <w:color w:val="353735"/>
          <w:bdr w:val="none" w:sz="0" w:space="0" w:color="auto" w:frame="1"/>
        </w:rPr>
        <w:t xml:space="preserve"> the suspending liquid). Freeze-thaw cycling testing should be undertaken.</w:t>
      </w:r>
    </w:p>
    <w:p w14:paraId="63A3807D" w14:textId="495B598B" w:rsidR="0063604D" w:rsidRDefault="00AD77B5" w:rsidP="00E975AB">
      <w:pPr>
        <w:ind w:right="-567"/>
        <w:jc w:val="both"/>
        <w:rPr>
          <w:rFonts w:cs="Arial"/>
          <w:color w:val="353735"/>
          <w:bdr w:val="none" w:sz="0" w:space="0" w:color="auto" w:frame="1"/>
        </w:rPr>
      </w:pPr>
      <w:r w:rsidRPr="00E975AB">
        <w:rPr>
          <w:rFonts w:ascii="Bookman Old Style" w:hAnsi="Bookman Old Style" w:cs="Arial"/>
          <w:color w:val="353735"/>
          <w:bdr w:val="none" w:sz="0" w:space="0" w:color="auto" w:frame="1"/>
        </w:rPr>
        <w:t>Note: Stability data generated at low temperatures are not required if the product label contains or includes a warning against exposure to low temperatures. However, the regulators will need to be satisfied that such a restriction is practical, and suitable justification is</w:t>
      </w:r>
      <w:r w:rsidRPr="00002E2F">
        <w:rPr>
          <w:rFonts w:cs="Arial"/>
          <w:color w:val="353735"/>
          <w:bdr w:val="none" w:sz="0" w:space="0" w:color="auto" w:frame="1"/>
        </w:rPr>
        <w:t xml:space="preserve"> provided. </w:t>
      </w:r>
    </w:p>
    <w:p w14:paraId="2548A056" w14:textId="77777777" w:rsidR="00233455" w:rsidRPr="00323D5C" w:rsidRDefault="00233455" w:rsidP="00E975AB">
      <w:pPr>
        <w:ind w:right="-567"/>
        <w:jc w:val="both"/>
        <w:rPr>
          <w:rFonts w:cs="Arial"/>
          <w:color w:val="353735"/>
          <w:bdr w:val="none" w:sz="0" w:space="0" w:color="auto" w:frame="1"/>
        </w:rPr>
      </w:pPr>
    </w:p>
    <w:p w14:paraId="198D3A96" w14:textId="511D1460" w:rsidR="00AD77B5" w:rsidRPr="00002E2F" w:rsidRDefault="00D14049" w:rsidP="00AD77B5">
      <w:pPr>
        <w:spacing w:afterAutospacing="1"/>
        <w:jc w:val="both"/>
        <w:textAlignment w:val="baseline"/>
        <w:outlineLvl w:val="2"/>
        <w:rPr>
          <w:rFonts w:ascii="Bookman Old Style" w:hAnsi="Bookman Old Style" w:cs="Arial"/>
          <w:b/>
          <w:bCs/>
          <w:color w:val="353735"/>
          <w:bdr w:val="none" w:sz="0" w:space="0" w:color="auto" w:frame="1"/>
        </w:rPr>
      </w:pPr>
      <w:bookmarkStart w:id="88" w:name="_Toc147238313"/>
      <w:r>
        <w:rPr>
          <w:rFonts w:ascii="Bookman Old Style" w:hAnsi="Bookman Old Style" w:cs="Arial"/>
          <w:b/>
          <w:bCs/>
          <w:color w:val="353735"/>
          <w:bdr w:val="none" w:sz="0" w:space="0" w:color="auto" w:frame="1"/>
        </w:rPr>
        <w:t>3.5.9</w:t>
      </w:r>
      <w:r w:rsidR="00AD77B5" w:rsidRPr="00002E2F">
        <w:rPr>
          <w:rFonts w:ascii="Bookman Old Style" w:hAnsi="Bookman Old Style" w:cs="Arial"/>
          <w:b/>
          <w:bCs/>
          <w:color w:val="353735"/>
          <w:bdr w:val="none" w:sz="0" w:space="0" w:color="auto" w:frame="1"/>
        </w:rPr>
        <w:t>.6. Test parameters</w:t>
      </w:r>
      <w:bookmarkEnd w:id="88"/>
    </w:p>
    <w:p w14:paraId="6CBCF367" w14:textId="575EDE68" w:rsidR="00AD4B86" w:rsidRPr="00CE13DC" w:rsidRDefault="00AD77B5" w:rsidP="00AD4B86">
      <w:pPr>
        <w:pStyle w:val="BodyText"/>
        <w:spacing w:before="217" w:line="235" w:lineRule="auto"/>
        <w:ind w:right="-164"/>
        <w:jc w:val="both"/>
        <w:rPr>
          <w:rFonts w:ascii="Bookman Old Style" w:hAnsi="Bookman Old Style"/>
          <w:sz w:val="24"/>
          <w:szCs w:val="24"/>
        </w:rPr>
      </w:pPr>
      <w:r w:rsidRPr="00002E2F">
        <w:rPr>
          <w:rFonts w:ascii="Bookman Old Style" w:eastAsia="Times New Roman" w:hAnsi="Bookman Old Style" w:cs="Arial"/>
          <w:color w:val="353735"/>
          <w:sz w:val="24"/>
          <w:szCs w:val="24"/>
          <w:bdr w:val="none" w:sz="0" w:space="0" w:color="auto" w:frame="1"/>
          <w:lang w:eastAsia="en-GB"/>
        </w:rPr>
        <w:t xml:space="preserve">The stability profile of pesticides is determined by monitoring a combination of chemical and physical properties on storage. Monitoring the content of the active constituent alone is insufficient to make any reliable prediction as to the stability of the product. Over prolonged storage, a product may not exhibit a decline in the concentration of the active constituent, yet the important physical properties (for example, wettability or </w:t>
      </w:r>
      <w:proofErr w:type="spellStart"/>
      <w:r w:rsidRPr="00002E2F">
        <w:rPr>
          <w:rFonts w:ascii="Bookman Old Style" w:eastAsia="Times New Roman" w:hAnsi="Bookman Old Style" w:cs="Arial"/>
          <w:color w:val="353735"/>
          <w:sz w:val="24"/>
          <w:szCs w:val="24"/>
          <w:bdr w:val="none" w:sz="0" w:space="0" w:color="auto" w:frame="1"/>
          <w:lang w:eastAsia="en-GB"/>
        </w:rPr>
        <w:t>suspensibility</w:t>
      </w:r>
      <w:proofErr w:type="spellEnd"/>
      <w:r w:rsidRPr="00002E2F">
        <w:rPr>
          <w:rFonts w:ascii="Bookman Old Style" w:eastAsia="Times New Roman" w:hAnsi="Bookman Old Style" w:cs="Arial"/>
          <w:color w:val="353735"/>
          <w:sz w:val="24"/>
          <w:szCs w:val="24"/>
          <w:bdr w:val="none" w:sz="0" w:space="0" w:color="auto" w:frame="1"/>
          <w:lang w:eastAsia="en-GB"/>
        </w:rPr>
        <w:t>) may have changed as such to compromise the performance of the product.</w:t>
      </w:r>
      <w:r w:rsidR="00AD4B86" w:rsidRPr="00AD4B86">
        <w:rPr>
          <w:rFonts w:ascii="Bookman Old Style" w:hAnsi="Bookman Old Style"/>
          <w:color w:val="231F20"/>
          <w:w w:val="105"/>
          <w:sz w:val="24"/>
          <w:szCs w:val="24"/>
        </w:rPr>
        <w:t xml:space="preserve"> </w:t>
      </w:r>
      <w:r w:rsidR="00AD4B86" w:rsidRPr="00CE13DC">
        <w:rPr>
          <w:rFonts w:ascii="Bookman Old Style" w:hAnsi="Bookman Old Style"/>
          <w:color w:val="231F20"/>
          <w:w w:val="105"/>
          <w:sz w:val="24"/>
          <w:szCs w:val="24"/>
        </w:rPr>
        <w:t xml:space="preserve">For most </w:t>
      </w:r>
      <w:r w:rsidR="00AD4B86" w:rsidRPr="00CE13DC">
        <w:rPr>
          <w:rFonts w:ascii="Bookman Old Style" w:hAnsi="Bookman Old Style"/>
          <w:color w:val="231F20"/>
          <w:spacing w:val="-4"/>
          <w:w w:val="105"/>
          <w:sz w:val="24"/>
          <w:szCs w:val="24"/>
        </w:rPr>
        <w:t xml:space="preserve">key </w:t>
      </w:r>
      <w:r w:rsidR="00AD4B86" w:rsidRPr="00CE13DC">
        <w:rPr>
          <w:rFonts w:ascii="Bookman Old Style" w:hAnsi="Bookman Old Style"/>
          <w:color w:val="231F20"/>
          <w:w w:val="105"/>
          <w:sz w:val="24"/>
          <w:szCs w:val="24"/>
        </w:rPr>
        <w:t xml:space="preserve">formulation types, the </w:t>
      </w:r>
      <w:r w:rsidR="00AD4B86" w:rsidRPr="00CE13DC">
        <w:rPr>
          <w:rFonts w:ascii="Bookman Old Style" w:hAnsi="Bookman Old Style"/>
          <w:color w:val="231F20"/>
          <w:spacing w:val="-6"/>
          <w:w w:val="105"/>
          <w:sz w:val="24"/>
          <w:szCs w:val="24"/>
        </w:rPr>
        <w:t xml:space="preserve">FAO/WHO </w:t>
      </w:r>
      <w:r w:rsidR="00AD4B86" w:rsidRPr="00CE13DC">
        <w:rPr>
          <w:rFonts w:ascii="Bookman Old Style" w:hAnsi="Bookman Old Style"/>
          <w:color w:val="231F20"/>
          <w:w w:val="105"/>
          <w:sz w:val="24"/>
          <w:szCs w:val="24"/>
        </w:rPr>
        <w:t>manual provides guidance on the physical</w:t>
      </w:r>
      <w:r w:rsidR="00AD4B86" w:rsidRPr="00CE13DC">
        <w:rPr>
          <w:rFonts w:ascii="Bookman Old Style" w:hAnsi="Bookman Old Style"/>
          <w:color w:val="231F20"/>
          <w:spacing w:val="-27"/>
          <w:w w:val="105"/>
          <w:sz w:val="24"/>
          <w:szCs w:val="24"/>
        </w:rPr>
        <w:t xml:space="preserve"> </w:t>
      </w:r>
      <w:r w:rsidR="00AD4B86" w:rsidRPr="00CE13DC">
        <w:rPr>
          <w:rFonts w:ascii="Bookman Old Style" w:hAnsi="Bookman Old Style"/>
          <w:color w:val="231F20"/>
          <w:w w:val="105"/>
          <w:sz w:val="24"/>
          <w:szCs w:val="24"/>
        </w:rPr>
        <w:t>parameters</w:t>
      </w:r>
      <w:r w:rsidR="00AD4B86" w:rsidRPr="00CE13DC">
        <w:rPr>
          <w:rFonts w:ascii="Bookman Old Style" w:hAnsi="Bookman Old Style"/>
          <w:color w:val="231F20"/>
          <w:spacing w:val="-26"/>
          <w:w w:val="105"/>
          <w:sz w:val="24"/>
          <w:szCs w:val="24"/>
        </w:rPr>
        <w:t xml:space="preserve"> </w:t>
      </w:r>
      <w:r w:rsidR="00AD4B86" w:rsidRPr="00CE13DC">
        <w:rPr>
          <w:rFonts w:ascii="Bookman Old Style" w:hAnsi="Bookman Old Style"/>
          <w:color w:val="231F20"/>
          <w:w w:val="105"/>
          <w:sz w:val="24"/>
          <w:szCs w:val="24"/>
        </w:rPr>
        <w:t>required</w:t>
      </w:r>
      <w:r w:rsidR="00AD4B86" w:rsidRPr="00CE13DC">
        <w:rPr>
          <w:rFonts w:ascii="Bookman Old Style" w:hAnsi="Bookman Old Style"/>
          <w:color w:val="231F20"/>
          <w:spacing w:val="-26"/>
          <w:w w:val="105"/>
          <w:sz w:val="24"/>
          <w:szCs w:val="24"/>
        </w:rPr>
        <w:t xml:space="preserve"> </w:t>
      </w:r>
      <w:r w:rsidR="00AD4B86" w:rsidRPr="00CE13DC">
        <w:rPr>
          <w:rFonts w:ascii="Bookman Old Style" w:hAnsi="Bookman Old Style"/>
          <w:color w:val="231F20"/>
          <w:w w:val="105"/>
          <w:sz w:val="24"/>
          <w:szCs w:val="24"/>
        </w:rPr>
        <w:t>to</w:t>
      </w:r>
      <w:r w:rsidR="00AD4B86" w:rsidRPr="00CE13DC">
        <w:rPr>
          <w:rFonts w:ascii="Bookman Old Style" w:hAnsi="Bookman Old Style"/>
          <w:color w:val="231F20"/>
          <w:spacing w:val="-26"/>
          <w:w w:val="105"/>
          <w:sz w:val="24"/>
          <w:szCs w:val="24"/>
        </w:rPr>
        <w:t xml:space="preserve"> </w:t>
      </w:r>
      <w:r w:rsidR="00AD4B86" w:rsidRPr="00CE13DC">
        <w:rPr>
          <w:rFonts w:ascii="Bookman Old Style" w:hAnsi="Bookman Old Style"/>
          <w:color w:val="231F20"/>
          <w:w w:val="105"/>
          <w:sz w:val="24"/>
          <w:szCs w:val="24"/>
        </w:rPr>
        <w:t>be</w:t>
      </w:r>
      <w:r w:rsidR="00AD4B86" w:rsidRPr="00CE13DC">
        <w:rPr>
          <w:rFonts w:ascii="Bookman Old Style" w:hAnsi="Bookman Old Style"/>
          <w:color w:val="231F20"/>
          <w:spacing w:val="-26"/>
          <w:w w:val="105"/>
          <w:sz w:val="24"/>
          <w:szCs w:val="24"/>
        </w:rPr>
        <w:t xml:space="preserve"> </w:t>
      </w:r>
      <w:r w:rsidR="00AD4B86" w:rsidRPr="00CE13DC">
        <w:rPr>
          <w:rFonts w:ascii="Bookman Old Style" w:hAnsi="Bookman Old Style"/>
          <w:color w:val="231F20"/>
          <w:w w:val="105"/>
          <w:sz w:val="24"/>
          <w:szCs w:val="24"/>
        </w:rPr>
        <w:t>tested</w:t>
      </w:r>
      <w:r w:rsidR="00AD4B86" w:rsidRPr="00CE13DC">
        <w:rPr>
          <w:rFonts w:ascii="Bookman Old Style" w:hAnsi="Bookman Old Style"/>
          <w:color w:val="231F20"/>
          <w:spacing w:val="-26"/>
          <w:w w:val="105"/>
          <w:sz w:val="24"/>
          <w:szCs w:val="24"/>
        </w:rPr>
        <w:t xml:space="preserve"> </w:t>
      </w:r>
      <w:r w:rsidR="00AD4B86" w:rsidRPr="00CE13DC">
        <w:rPr>
          <w:rFonts w:ascii="Bookman Old Style" w:hAnsi="Bookman Old Style"/>
          <w:color w:val="231F20"/>
          <w:w w:val="105"/>
          <w:sz w:val="24"/>
          <w:szCs w:val="24"/>
        </w:rPr>
        <w:t>before</w:t>
      </w:r>
      <w:r w:rsidR="00AD4B86" w:rsidRPr="00CE13DC">
        <w:rPr>
          <w:rFonts w:ascii="Bookman Old Style" w:hAnsi="Bookman Old Style"/>
          <w:color w:val="231F20"/>
          <w:spacing w:val="-26"/>
          <w:w w:val="105"/>
          <w:sz w:val="24"/>
          <w:szCs w:val="24"/>
        </w:rPr>
        <w:t xml:space="preserve"> </w:t>
      </w:r>
      <w:r w:rsidR="00AD4B86" w:rsidRPr="00CE13DC">
        <w:rPr>
          <w:rFonts w:ascii="Bookman Old Style" w:hAnsi="Bookman Old Style"/>
          <w:color w:val="231F20"/>
          <w:w w:val="105"/>
          <w:sz w:val="24"/>
          <w:szCs w:val="24"/>
        </w:rPr>
        <w:t>and</w:t>
      </w:r>
      <w:r w:rsidR="00AD4B86" w:rsidRPr="00CE13DC">
        <w:rPr>
          <w:rFonts w:ascii="Bookman Old Style" w:hAnsi="Bookman Old Style"/>
          <w:color w:val="231F20"/>
          <w:spacing w:val="-27"/>
          <w:w w:val="105"/>
          <w:sz w:val="24"/>
          <w:szCs w:val="24"/>
        </w:rPr>
        <w:t xml:space="preserve"> </w:t>
      </w:r>
      <w:r w:rsidR="00AD4B86" w:rsidRPr="00CE13DC">
        <w:rPr>
          <w:rFonts w:ascii="Bookman Old Style" w:hAnsi="Bookman Old Style"/>
          <w:color w:val="231F20"/>
          <w:w w:val="105"/>
          <w:sz w:val="24"/>
          <w:szCs w:val="24"/>
        </w:rPr>
        <w:t>after</w:t>
      </w:r>
      <w:r w:rsidR="00AD4B86" w:rsidRPr="00CE13DC">
        <w:rPr>
          <w:rFonts w:ascii="Bookman Old Style" w:hAnsi="Bookman Old Style"/>
          <w:color w:val="231F20"/>
          <w:spacing w:val="-26"/>
          <w:w w:val="105"/>
          <w:sz w:val="24"/>
          <w:szCs w:val="24"/>
        </w:rPr>
        <w:t xml:space="preserve"> </w:t>
      </w:r>
      <w:r w:rsidR="00AD4B86" w:rsidRPr="00CE13DC">
        <w:rPr>
          <w:rFonts w:ascii="Bookman Old Style" w:hAnsi="Bookman Old Style"/>
          <w:color w:val="231F20"/>
          <w:w w:val="105"/>
          <w:sz w:val="24"/>
          <w:szCs w:val="24"/>
        </w:rPr>
        <w:t>storage.</w:t>
      </w:r>
      <w:r w:rsidR="00AD4B86" w:rsidRPr="00CE13DC">
        <w:rPr>
          <w:rFonts w:ascii="Bookman Old Style" w:hAnsi="Bookman Old Style"/>
          <w:color w:val="231F20"/>
          <w:spacing w:val="-26"/>
          <w:w w:val="105"/>
          <w:sz w:val="24"/>
          <w:szCs w:val="24"/>
        </w:rPr>
        <w:t xml:space="preserve"> </w:t>
      </w:r>
      <w:r w:rsidR="00AD4B86" w:rsidRPr="00CE13DC">
        <w:rPr>
          <w:rFonts w:ascii="Bookman Old Style" w:hAnsi="Bookman Old Style"/>
          <w:color w:val="231F20"/>
          <w:w w:val="105"/>
          <w:sz w:val="24"/>
          <w:szCs w:val="24"/>
        </w:rPr>
        <w:t>The</w:t>
      </w:r>
      <w:r w:rsidR="00AD4B86" w:rsidRPr="00CE13DC">
        <w:rPr>
          <w:rFonts w:ascii="Bookman Old Style" w:hAnsi="Bookman Old Style"/>
          <w:color w:val="231F20"/>
          <w:spacing w:val="-26"/>
          <w:w w:val="105"/>
          <w:sz w:val="24"/>
          <w:szCs w:val="24"/>
        </w:rPr>
        <w:t xml:space="preserve"> </w:t>
      </w:r>
      <w:r w:rsidR="00AD4B86" w:rsidRPr="00CE13DC">
        <w:rPr>
          <w:rFonts w:ascii="Bookman Old Style" w:hAnsi="Bookman Old Style"/>
          <w:color w:val="231F20"/>
          <w:w w:val="105"/>
          <w:sz w:val="24"/>
          <w:szCs w:val="24"/>
        </w:rPr>
        <w:t>formulation shall</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w w:val="105"/>
          <w:sz w:val="24"/>
          <w:szCs w:val="24"/>
        </w:rPr>
        <w:t>comply</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w w:val="105"/>
          <w:sz w:val="24"/>
          <w:szCs w:val="24"/>
        </w:rPr>
        <w:t>with</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spacing w:val="-3"/>
          <w:w w:val="105"/>
          <w:sz w:val="24"/>
          <w:szCs w:val="24"/>
        </w:rPr>
        <w:t>relevant</w:t>
      </w:r>
      <w:r w:rsidR="00AD4B86" w:rsidRPr="00CE13DC">
        <w:rPr>
          <w:rFonts w:ascii="Bookman Old Style" w:hAnsi="Bookman Old Style"/>
          <w:color w:val="231F20"/>
          <w:spacing w:val="-15"/>
          <w:w w:val="105"/>
          <w:sz w:val="24"/>
          <w:szCs w:val="24"/>
        </w:rPr>
        <w:t xml:space="preserve"> </w:t>
      </w:r>
      <w:r w:rsidR="00AD4B86" w:rsidRPr="00CE13DC">
        <w:rPr>
          <w:rFonts w:ascii="Bookman Old Style" w:hAnsi="Bookman Old Style"/>
          <w:color w:val="231F20"/>
          <w:w w:val="105"/>
          <w:sz w:val="24"/>
          <w:szCs w:val="24"/>
        </w:rPr>
        <w:t>limits</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w w:val="105"/>
          <w:sz w:val="24"/>
          <w:szCs w:val="24"/>
        </w:rPr>
        <w:t>to</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w w:val="105"/>
          <w:sz w:val="24"/>
          <w:szCs w:val="24"/>
        </w:rPr>
        <w:t>ensure</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w w:val="105"/>
          <w:sz w:val="24"/>
          <w:szCs w:val="24"/>
        </w:rPr>
        <w:t>that</w:t>
      </w:r>
      <w:r w:rsidR="00AD4B86" w:rsidRPr="00CE13DC">
        <w:rPr>
          <w:rFonts w:ascii="Bookman Old Style" w:hAnsi="Bookman Old Style"/>
          <w:color w:val="231F20"/>
          <w:spacing w:val="-15"/>
          <w:w w:val="105"/>
          <w:sz w:val="24"/>
          <w:szCs w:val="24"/>
        </w:rPr>
        <w:t xml:space="preserve"> </w:t>
      </w:r>
      <w:r w:rsidR="00AD4B86" w:rsidRPr="00CE13DC">
        <w:rPr>
          <w:rFonts w:ascii="Bookman Old Style" w:hAnsi="Bookman Old Style"/>
          <w:color w:val="231F20"/>
          <w:w w:val="105"/>
          <w:sz w:val="24"/>
          <w:szCs w:val="24"/>
        </w:rPr>
        <w:t>the</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w w:val="105"/>
          <w:sz w:val="24"/>
          <w:szCs w:val="24"/>
        </w:rPr>
        <w:t>formulation</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w w:val="105"/>
          <w:sz w:val="24"/>
          <w:szCs w:val="24"/>
        </w:rPr>
        <w:t>can</w:t>
      </w:r>
      <w:r w:rsidR="00AD4B86" w:rsidRPr="00CE13DC">
        <w:rPr>
          <w:rFonts w:ascii="Bookman Old Style" w:hAnsi="Bookman Old Style"/>
          <w:color w:val="231F20"/>
          <w:spacing w:val="-15"/>
          <w:w w:val="105"/>
          <w:sz w:val="24"/>
          <w:szCs w:val="24"/>
        </w:rPr>
        <w:t xml:space="preserve"> </w:t>
      </w:r>
      <w:r w:rsidR="00AD4B86" w:rsidRPr="00CE13DC">
        <w:rPr>
          <w:rFonts w:ascii="Bookman Old Style" w:hAnsi="Bookman Old Style"/>
          <w:color w:val="231F20"/>
          <w:w w:val="105"/>
          <w:sz w:val="24"/>
          <w:szCs w:val="24"/>
        </w:rPr>
        <w:t>be</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w w:val="105"/>
          <w:sz w:val="24"/>
          <w:szCs w:val="24"/>
        </w:rPr>
        <w:t>handled</w:t>
      </w:r>
      <w:r w:rsidR="00AD4B86" w:rsidRPr="00CE13DC">
        <w:rPr>
          <w:rFonts w:ascii="Bookman Old Style" w:hAnsi="Bookman Old Style"/>
          <w:color w:val="231F20"/>
          <w:spacing w:val="-16"/>
          <w:w w:val="105"/>
          <w:sz w:val="24"/>
          <w:szCs w:val="24"/>
        </w:rPr>
        <w:t xml:space="preserve"> </w:t>
      </w:r>
      <w:r w:rsidR="00AD4B86" w:rsidRPr="00CE13DC">
        <w:rPr>
          <w:rFonts w:ascii="Bookman Old Style" w:hAnsi="Bookman Old Style"/>
          <w:color w:val="231F20"/>
          <w:w w:val="105"/>
          <w:sz w:val="24"/>
          <w:szCs w:val="24"/>
        </w:rPr>
        <w:t>and applied without difficulties during the entire Shelf</w:t>
      </w:r>
      <w:r w:rsidR="00AD4B86" w:rsidRPr="00CE13DC">
        <w:rPr>
          <w:rFonts w:ascii="Bookman Old Style" w:hAnsi="Bookman Old Style"/>
          <w:color w:val="231F20"/>
          <w:spacing w:val="12"/>
          <w:w w:val="105"/>
          <w:sz w:val="24"/>
          <w:szCs w:val="24"/>
        </w:rPr>
        <w:t xml:space="preserve"> </w:t>
      </w:r>
      <w:r w:rsidR="00AD4B86" w:rsidRPr="00CE13DC">
        <w:rPr>
          <w:rFonts w:ascii="Bookman Old Style" w:hAnsi="Bookman Old Style"/>
          <w:color w:val="231F20"/>
          <w:w w:val="105"/>
          <w:sz w:val="24"/>
          <w:szCs w:val="24"/>
        </w:rPr>
        <w:t>Life.</w:t>
      </w:r>
    </w:p>
    <w:p w14:paraId="4BE5818A" w14:textId="2B261964" w:rsidR="00AD77B5" w:rsidRPr="00002E2F" w:rsidRDefault="00AD4B86" w:rsidP="00AD77B5">
      <w:pPr>
        <w:spacing w:after="240"/>
        <w:jc w:val="both"/>
        <w:textAlignment w:val="baseline"/>
        <w:rPr>
          <w:rFonts w:ascii="Bookman Old Style" w:hAnsi="Bookman Old Style" w:cs="Arial"/>
          <w:color w:val="353735"/>
          <w:bdr w:val="none" w:sz="0" w:space="0" w:color="auto" w:frame="1"/>
        </w:rPr>
      </w:pPr>
      <w:r w:rsidRPr="00CE13DC">
        <w:rPr>
          <w:rFonts w:ascii="Bookman Old Style" w:hAnsi="Bookman Old Style"/>
          <w:color w:val="231F20"/>
        </w:rPr>
        <w:t>The determination of physical properties should be based on CIPAC methods or other international methods. Where company internal methods are used, this should be justified</w:t>
      </w:r>
      <w:r>
        <w:rPr>
          <w:rFonts w:ascii="Bookman Old Style" w:hAnsi="Bookman Old Style"/>
          <w:color w:val="231F20"/>
        </w:rPr>
        <w:t>.</w:t>
      </w:r>
      <w:r w:rsidRPr="00002E2F">
        <w:rPr>
          <w:rFonts w:ascii="Bookman Old Style" w:hAnsi="Bookman Old Style" w:cs="Arial"/>
          <w:color w:val="353735"/>
          <w:bdr w:val="none" w:sz="0" w:space="0" w:color="auto" w:frame="1"/>
        </w:rPr>
        <w:t xml:space="preserve"> This</w:t>
      </w:r>
      <w:r w:rsidR="00AD77B5" w:rsidRPr="00002E2F">
        <w:rPr>
          <w:rFonts w:ascii="Bookman Old Style" w:hAnsi="Bookman Old Style" w:cs="Arial"/>
          <w:color w:val="353735"/>
          <w:bdr w:val="none" w:sz="0" w:space="0" w:color="auto" w:frame="1"/>
        </w:rPr>
        <w:t xml:space="preserve"> guideline includes test parameters for each formulation type. </w:t>
      </w:r>
      <w:r w:rsidRPr="00002E2F">
        <w:rPr>
          <w:rFonts w:ascii="Bookman Old Style" w:hAnsi="Bookman Old Style" w:cs="Arial"/>
          <w:color w:val="353735"/>
          <w:bdr w:val="none" w:sz="0" w:space="0" w:color="auto" w:frame="1"/>
        </w:rPr>
        <w:t>To</w:t>
      </w:r>
      <w:r w:rsidR="00AD77B5" w:rsidRPr="00002E2F">
        <w:rPr>
          <w:rFonts w:ascii="Bookman Old Style" w:hAnsi="Bookman Old Style" w:cs="Arial"/>
          <w:color w:val="353735"/>
          <w:bdr w:val="none" w:sz="0" w:space="0" w:color="auto" w:frame="1"/>
        </w:rPr>
        <w:t xml:space="preserve"> adequately demonstrate product stability, all relevant parameters should be examined in a stability trial. If certain parameters are not addressed, scientific argument should be provided in lieu.</w:t>
      </w:r>
    </w:p>
    <w:p w14:paraId="3EA759E2" w14:textId="2C73EBDD" w:rsidR="00AD77B5" w:rsidRPr="00002E2F" w:rsidRDefault="00AD77B5" w:rsidP="00AD77B5">
      <w:pPr>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Note that these test parameters have been derived from the </w:t>
      </w:r>
      <w:hyperlink r:id="rId46" w:history="1">
        <w:r w:rsidRPr="00002E2F">
          <w:rPr>
            <w:rFonts w:ascii="Bookman Old Style" w:hAnsi="Bookman Old Style" w:cs="Arial"/>
            <w:color w:val="0000FF"/>
            <w:u w:val="single"/>
            <w:bdr w:val="none" w:sz="0" w:space="0" w:color="auto" w:frame="1"/>
          </w:rPr>
          <w:t>FAO/WHO pesticide specifications</w:t>
        </w:r>
      </w:hyperlink>
      <w:r w:rsidRPr="00002E2F">
        <w:rPr>
          <w:rFonts w:ascii="Bookman Old Style" w:hAnsi="Bookman Old Style" w:cs="Arial"/>
          <w:color w:val="353735"/>
          <w:bdr w:val="none" w:sz="0" w:space="0" w:color="auto" w:frame="1"/>
        </w:rPr>
        <w:t xml:space="preserve">. For formulation types not listed in this guideline, it is recommended that </w:t>
      </w:r>
      <w:r w:rsidR="00012CF9" w:rsidRPr="00012CF9">
        <w:rPr>
          <w:rFonts w:ascii="Bookman Old Style" w:hAnsi="Bookman Old Style" w:cs="Arial"/>
          <w:color w:val="353735"/>
          <w:bdr w:val="none" w:sz="0" w:space="0" w:color="auto" w:frame="1"/>
        </w:rPr>
        <w:t xml:space="preserve">applicants </w:t>
      </w:r>
      <w:r w:rsidRPr="00012CF9">
        <w:rPr>
          <w:rFonts w:ascii="Bookman Old Style" w:hAnsi="Bookman Old Style" w:cs="Arial"/>
          <w:color w:val="353735"/>
          <w:bdr w:val="none" w:sz="0" w:space="0" w:color="auto" w:frame="1"/>
        </w:rPr>
        <w:t>seek</w:t>
      </w:r>
      <w:r w:rsidRPr="00002E2F">
        <w:rPr>
          <w:rFonts w:ascii="Bookman Old Style" w:hAnsi="Bookman Old Style" w:cs="Arial"/>
          <w:color w:val="353735"/>
          <w:bdr w:val="none" w:sz="0" w:space="0" w:color="auto" w:frame="1"/>
        </w:rPr>
        <w:t xml:space="preserve"> advice from the EAC veterinary medicinal products regulators in the form of an </w:t>
      </w:r>
      <w:r w:rsidR="006D7A3C" w:rsidRPr="00002E2F">
        <w:rPr>
          <w:rFonts w:ascii="Bookman Old Style" w:hAnsi="Bookman Old Style" w:cs="Arial"/>
          <w:color w:val="353735"/>
          <w:bdr w:val="none" w:sz="0" w:space="0" w:color="auto" w:frame="1"/>
        </w:rPr>
        <w:t>enquiry,</w:t>
      </w:r>
      <w:r w:rsidR="006D7A3C">
        <w:rPr>
          <w:rFonts w:ascii="Bookman Old Style" w:hAnsi="Bookman Old Style" w:cs="Arial"/>
          <w:color w:val="353735"/>
          <w:bdr w:val="none" w:sz="0" w:space="0" w:color="auto" w:frame="1"/>
        </w:rPr>
        <w:t xml:space="preserve"> for</w:t>
      </w:r>
      <w:r w:rsidR="007C74FC">
        <w:rPr>
          <w:rFonts w:ascii="Bookman Old Style" w:hAnsi="Bookman Old Style" w:cs="Arial"/>
          <w:color w:val="353735"/>
          <w:bdr w:val="none" w:sz="0" w:space="0" w:color="auto" w:frame="1"/>
        </w:rPr>
        <w:t xml:space="preserve"> </w:t>
      </w:r>
      <w:r w:rsidRPr="00002E2F">
        <w:rPr>
          <w:rFonts w:ascii="Bookman Old Style" w:hAnsi="Bookman Old Style" w:cs="Arial"/>
          <w:color w:val="353735"/>
          <w:bdr w:val="none" w:sz="0" w:space="0" w:color="auto" w:frame="1"/>
        </w:rPr>
        <w:t>technical assessment before commencing a stability trial.</w:t>
      </w:r>
    </w:p>
    <w:p w14:paraId="36E76450" w14:textId="2CD70D11" w:rsidR="00815506" w:rsidRDefault="00815506" w:rsidP="00B47A8D">
      <w:pPr>
        <w:rPr>
          <w:rFonts w:ascii="Bookman Old Style" w:hAnsi="Bookman Old Style" w:cs="Arial"/>
          <w:b/>
          <w:bCs/>
          <w:color w:val="353735"/>
          <w:bdr w:val="none" w:sz="0" w:space="0" w:color="auto" w:frame="1"/>
        </w:rPr>
      </w:pPr>
    </w:p>
    <w:p w14:paraId="4B9A9D5F" w14:textId="3F8A6AC5" w:rsidR="00AD77B5" w:rsidRPr="002E0717" w:rsidRDefault="001D318D" w:rsidP="0087119B">
      <w:pPr>
        <w:pStyle w:val="ListParagraph"/>
        <w:numPr>
          <w:ilvl w:val="1"/>
          <w:numId w:val="79"/>
        </w:numPr>
        <w:spacing w:after="0" w:afterAutospacing="1" w:line="240" w:lineRule="auto"/>
        <w:jc w:val="both"/>
        <w:textAlignment w:val="baseline"/>
        <w:outlineLvl w:val="2"/>
        <w:rPr>
          <w:rFonts w:ascii="Bookman Old Style" w:eastAsia="Times New Roman" w:hAnsi="Bookman Old Style" w:cs="Arial"/>
          <w:b/>
          <w:bCs/>
          <w:color w:val="353735"/>
          <w:sz w:val="24"/>
          <w:szCs w:val="24"/>
          <w:bdr w:val="none" w:sz="0" w:space="0" w:color="auto" w:frame="1"/>
          <w:lang w:eastAsia="en-GB"/>
        </w:rPr>
      </w:pPr>
      <w:bookmarkStart w:id="89" w:name="_Toc147238314"/>
      <w:r w:rsidRPr="002E0717">
        <w:rPr>
          <w:rFonts w:ascii="Bookman Old Style" w:eastAsia="Times New Roman" w:hAnsi="Bookman Old Style" w:cs="Arial"/>
          <w:b/>
          <w:bCs/>
          <w:color w:val="353735"/>
          <w:sz w:val="24"/>
          <w:szCs w:val="24"/>
          <w:bdr w:val="none" w:sz="0" w:space="0" w:color="auto" w:frame="1"/>
          <w:lang w:eastAsia="en-GB"/>
        </w:rPr>
        <w:t>Analytical</w:t>
      </w:r>
      <w:r w:rsidR="00AD77B5" w:rsidRPr="002E0717">
        <w:rPr>
          <w:rFonts w:ascii="Bookman Old Style" w:eastAsia="Times New Roman" w:hAnsi="Bookman Old Style" w:cs="Arial"/>
          <w:b/>
          <w:bCs/>
          <w:color w:val="353735"/>
          <w:sz w:val="24"/>
          <w:szCs w:val="24"/>
          <w:bdr w:val="none" w:sz="0" w:space="0" w:color="auto" w:frame="1"/>
          <w:lang w:eastAsia="en-GB"/>
        </w:rPr>
        <w:t xml:space="preserve"> methods and validation data</w:t>
      </w:r>
      <w:bookmarkEnd w:id="89"/>
    </w:p>
    <w:p w14:paraId="05941DB5" w14:textId="7AC164F1" w:rsidR="00AD77B5" w:rsidRPr="00002E2F" w:rsidRDefault="006A74D9" w:rsidP="00AD77B5">
      <w:pPr>
        <w:spacing w:afterAutospacing="1"/>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 </w:t>
      </w:r>
      <w:r>
        <w:rPr>
          <w:rFonts w:ascii="Bookman Old Style" w:hAnsi="Bookman Old Style" w:cs="Arial"/>
          <w:b/>
          <w:bCs/>
          <w:color w:val="353735"/>
          <w:bdr w:val="none" w:sz="0" w:space="0" w:color="auto" w:frame="1"/>
        </w:rPr>
        <w:t>1</w:t>
      </w:r>
      <w:r w:rsidR="009354B5">
        <w:rPr>
          <w:rFonts w:ascii="Bookman Old Style" w:hAnsi="Bookman Old Style" w:cs="Arial"/>
          <w:b/>
          <w:bCs/>
          <w:color w:val="353735"/>
          <w:bdr w:val="none" w:sz="0" w:space="0" w:color="auto" w:frame="1"/>
        </w:rPr>
        <w:t xml:space="preserve"> </w:t>
      </w:r>
      <w:r w:rsidR="00AD77B5" w:rsidRPr="00002E2F">
        <w:rPr>
          <w:rFonts w:ascii="Bookman Old Style" w:hAnsi="Bookman Old Style" w:cs="Arial"/>
          <w:b/>
          <w:bCs/>
          <w:color w:val="353735"/>
          <w:bdr w:val="none" w:sz="0" w:space="0" w:color="auto" w:frame="1"/>
        </w:rPr>
        <w:t>Determination of active constituent content and relevant impurities</w:t>
      </w:r>
    </w:p>
    <w:p w14:paraId="1E445437"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lastRenderedPageBreak/>
        <w:t>Full details of the analytical methods used to monitor a product during stability trials should be provided, except where you have used collaboratively tested standard methods for the analysis (CIPAC, Association of Official Analytical Chemists, etc.). Compendial methods such as CIPAC methods are regarded as validated, and do not require full revalidation.</w:t>
      </w:r>
    </w:p>
    <w:p w14:paraId="3E5F82F2"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EAC MRP initiative recommends that available analytical methods for a particular formulation, described in official and recognised publications such as CIPAC handbooks and AOAC, be used. These methods are legally recognised as regulatory methods.</w:t>
      </w:r>
    </w:p>
    <w:p w14:paraId="712F43E5" w14:textId="77777777" w:rsidR="00AD77B5" w:rsidRPr="00002E2F" w:rsidRDefault="00AD77B5" w:rsidP="00AD77B5">
      <w:pPr>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For further details of the necessary degree of method validation, see the separate guideline on </w:t>
      </w:r>
      <w:hyperlink r:id="rId47" w:history="1">
        <w:r w:rsidRPr="00002E2F">
          <w:rPr>
            <w:rFonts w:ascii="Bookman Old Style" w:hAnsi="Bookman Old Style" w:cs="Arial"/>
            <w:color w:val="0000FF"/>
            <w:u w:val="single"/>
            <w:bdr w:val="none" w:sz="0" w:space="0" w:color="auto" w:frame="1"/>
          </w:rPr>
          <w:t>validation of analytical methods</w:t>
        </w:r>
      </w:hyperlink>
      <w:r w:rsidRPr="00002E2F">
        <w:rPr>
          <w:rFonts w:ascii="Bookman Old Style" w:hAnsi="Bookman Old Style" w:cs="Arial"/>
          <w:color w:val="353735"/>
          <w:bdr w:val="none" w:sz="0" w:space="0" w:color="auto" w:frame="1"/>
        </w:rPr>
        <w:t>.</w:t>
      </w:r>
    </w:p>
    <w:p w14:paraId="3D4C9B0F"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following information should be included:</w:t>
      </w:r>
    </w:p>
    <w:p w14:paraId="3EE55375" w14:textId="77777777" w:rsidR="00AD77B5" w:rsidRPr="00002E2F" w:rsidRDefault="00AD77B5" w:rsidP="0087119B">
      <w:pPr>
        <w:numPr>
          <w:ilvl w:val="0"/>
          <w:numId w:val="49"/>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Instrumentation</w:t>
      </w:r>
    </w:p>
    <w:p w14:paraId="7EBF9481" w14:textId="77777777" w:rsidR="00AD77B5" w:rsidRPr="00002E2F" w:rsidRDefault="00AD77B5" w:rsidP="0087119B">
      <w:pPr>
        <w:numPr>
          <w:ilvl w:val="0"/>
          <w:numId w:val="49"/>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Sample preparation</w:t>
      </w:r>
    </w:p>
    <w:p w14:paraId="16B11360" w14:textId="77777777" w:rsidR="00AD77B5" w:rsidRPr="00002E2F" w:rsidRDefault="00AD77B5" w:rsidP="0087119B">
      <w:pPr>
        <w:numPr>
          <w:ilvl w:val="0"/>
          <w:numId w:val="49"/>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Method of extraction of the active constituent from the product</w:t>
      </w:r>
    </w:p>
    <w:p w14:paraId="2240FCC1" w14:textId="77777777" w:rsidR="00AD77B5" w:rsidRPr="00002E2F" w:rsidRDefault="00AD77B5" w:rsidP="0087119B">
      <w:pPr>
        <w:numPr>
          <w:ilvl w:val="0"/>
          <w:numId w:val="49"/>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Reference standards and reagent preparation</w:t>
      </w:r>
    </w:p>
    <w:p w14:paraId="322D3867" w14:textId="77777777" w:rsidR="00AD77B5" w:rsidRPr="00002E2F" w:rsidRDefault="00AD77B5" w:rsidP="0087119B">
      <w:pPr>
        <w:numPr>
          <w:ilvl w:val="0"/>
          <w:numId w:val="49"/>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Validation data</w:t>
      </w:r>
    </w:p>
    <w:p w14:paraId="0BD99B6B" w14:textId="77777777" w:rsidR="00AD77B5" w:rsidRPr="00002E2F" w:rsidRDefault="00AD77B5" w:rsidP="0087119B">
      <w:pPr>
        <w:numPr>
          <w:ilvl w:val="0"/>
          <w:numId w:val="49"/>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Copies of representative chromatograms (if applicable)</w:t>
      </w:r>
    </w:p>
    <w:p w14:paraId="362BFCBD" w14:textId="77777777" w:rsidR="00AD77B5" w:rsidRPr="00002E2F" w:rsidRDefault="00AD77B5" w:rsidP="0087119B">
      <w:pPr>
        <w:numPr>
          <w:ilvl w:val="0"/>
          <w:numId w:val="49"/>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Representative calculations</w:t>
      </w:r>
    </w:p>
    <w:p w14:paraId="508BA039" w14:textId="0A5D4150"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 xml:space="preserve">Alternative analytical methods may be used in place of regulatory methods. Appropriate validation data is required for such methods. The type of validation data required is dependent on the analytical techniques </w:t>
      </w:r>
      <w:r w:rsidR="0084538D" w:rsidRPr="00002E2F">
        <w:rPr>
          <w:rFonts w:ascii="Bookman Old Style" w:hAnsi="Bookman Old Style" w:cs="Arial"/>
          <w:color w:val="353735"/>
          <w:bdr w:val="none" w:sz="0" w:space="0" w:color="auto" w:frame="1"/>
        </w:rPr>
        <w:t>used but</w:t>
      </w:r>
      <w:r w:rsidRPr="00002E2F">
        <w:rPr>
          <w:rFonts w:ascii="Bookman Old Style" w:hAnsi="Bookman Old Style" w:cs="Arial"/>
          <w:color w:val="353735"/>
          <w:bdr w:val="none" w:sz="0" w:space="0" w:color="auto" w:frame="1"/>
        </w:rPr>
        <w:t xml:space="preserve"> will typically include demonstration of linearity over a suitable concentration range, specificity, precision and accuracy.</w:t>
      </w:r>
    </w:p>
    <w:p w14:paraId="178E8214" w14:textId="77777777" w:rsidR="00AD77B5" w:rsidRPr="00002E2F" w:rsidRDefault="00AD77B5" w:rsidP="00AD77B5">
      <w:pPr>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See the separate guideline on </w:t>
      </w:r>
      <w:hyperlink r:id="rId48" w:history="1">
        <w:r w:rsidRPr="00002E2F">
          <w:rPr>
            <w:rFonts w:ascii="Bookman Old Style" w:hAnsi="Bookman Old Style" w:cs="Arial"/>
            <w:color w:val="0000FF"/>
            <w:u w:val="single"/>
            <w:bdr w:val="none" w:sz="0" w:space="0" w:color="auto" w:frame="1"/>
          </w:rPr>
          <w:t>validation of analytical methods</w:t>
        </w:r>
      </w:hyperlink>
      <w:r w:rsidRPr="00002E2F">
        <w:rPr>
          <w:rFonts w:ascii="Bookman Old Style" w:hAnsi="Bookman Old Style" w:cs="Arial"/>
          <w:color w:val="353735"/>
          <w:bdr w:val="none" w:sz="0" w:space="0" w:color="auto" w:frame="1"/>
        </w:rPr>
        <w:t> for further information.</w:t>
      </w:r>
    </w:p>
    <w:p w14:paraId="5120E4CC" w14:textId="71B97284" w:rsidR="00AD77B5" w:rsidRPr="00002E2F" w:rsidRDefault="000326AC" w:rsidP="00AD77B5">
      <w:pPr>
        <w:spacing w:afterAutospacing="1"/>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.2. Determination of physical properties</w:t>
      </w:r>
    </w:p>
    <w:p w14:paraId="75F65467"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results and interpretation of measurements of physicochemical properties are highly dependent on the analytical procedures used. The EAC regulators recommends that standard CIPAC, or equivalent accepted methods are used to measure the physicochemical properties of veterinary pesticide products.</w:t>
      </w:r>
    </w:p>
    <w:p w14:paraId="0610DBA6"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Validation data are not required for CIPAC, or other, appropriate compendial method’s physicochemical tests. If in-house company, or other methods are used for physicochemical property testing, a full description of the procedures should be provided, together with appropriate validation data. This may include a comparison between the officially recognised methods (CIPAC handbooks and the AOAC manual methods) and the in-house method, with comment on any differences, and the significance of any differences.</w:t>
      </w:r>
    </w:p>
    <w:p w14:paraId="4FC715E4" w14:textId="764ED6F7" w:rsidR="00AD77B5" w:rsidRPr="00002E2F" w:rsidRDefault="00AD77B5" w:rsidP="00AD77B5">
      <w:pPr>
        <w:spacing w:afterAutospacing="1"/>
        <w:jc w:val="both"/>
        <w:textAlignment w:val="baseline"/>
        <w:outlineLvl w:val="1"/>
        <w:rPr>
          <w:rFonts w:ascii="Bookman Old Style" w:hAnsi="Bookman Old Style" w:cs="Arial"/>
          <w:b/>
          <w:bCs/>
          <w:color w:val="353735"/>
          <w:bdr w:val="none" w:sz="0" w:space="0" w:color="auto" w:frame="1"/>
        </w:rPr>
      </w:pPr>
      <w:bookmarkStart w:id="90" w:name="_Toc147238315"/>
      <w:r w:rsidRPr="00002E2F">
        <w:rPr>
          <w:rFonts w:ascii="Bookman Old Style" w:hAnsi="Bookman Old Style" w:cs="Arial"/>
          <w:b/>
          <w:bCs/>
          <w:color w:val="353735"/>
          <w:bdr w:val="none" w:sz="0" w:space="0" w:color="auto" w:frame="1"/>
        </w:rPr>
        <w:t>3.</w:t>
      </w:r>
      <w:r w:rsidR="000326AC">
        <w:rPr>
          <w:rFonts w:ascii="Bookman Old Style" w:hAnsi="Bookman Old Style" w:cs="Arial"/>
          <w:b/>
          <w:bCs/>
          <w:color w:val="353735"/>
          <w:bdr w:val="none" w:sz="0" w:space="0" w:color="auto" w:frame="1"/>
        </w:rPr>
        <w:t>6.</w:t>
      </w:r>
      <w:r w:rsidR="00893F60">
        <w:rPr>
          <w:rFonts w:ascii="Bookman Old Style" w:hAnsi="Bookman Old Style" w:cs="Arial"/>
          <w:b/>
          <w:bCs/>
          <w:color w:val="353735"/>
          <w:bdr w:val="none" w:sz="0" w:space="0" w:color="auto" w:frame="1"/>
        </w:rPr>
        <w:t>3</w:t>
      </w:r>
      <w:r w:rsidRPr="00002E2F">
        <w:rPr>
          <w:rFonts w:ascii="Bookman Old Style" w:hAnsi="Bookman Old Style" w:cs="Arial"/>
          <w:b/>
          <w:bCs/>
          <w:color w:val="353735"/>
          <w:bdr w:val="none" w:sz="0" w:space="0" w:color="auto" w:frame="1"/>
        </w:rPr>
        <w:t> Test parameters for products</w:t>
      </w:r>
      <w:bookmarkEnd w:id="90"/>
    </w:p>
    <w:p w14:paraId="239FBA93"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data and/or testing parameters that the EAC regulators adopts are derived from the FAO/WHO pesticide specifications.</w:t>
      </w:r>
    </w:p>
    <w:p w14:paraId="41C55EB6" w14:textId="4982985E" w:rsidR="00AD77B5" w:rsidRPr="00002E2F" w:rsidRDefault="00893F60" w:rsidP="00AD77B5">
      <w:pPr>
        <w:spacing w:afterAutospacing="1"/>
        <w:jc w:val="both"/>
        <w:textAlignment w:val="baseline"/>
        <w:outlineLvl w:val="2"/>
        <w:rPr>
          <w:rFonts w:ascii="Bookman Old Style" w:hAnsi="Bookman Old Style" w:cs="Arial"/>
          <w:b/>
          <w:bCs/>
          <w:color w:val="353735"/>
          <w:bdr w:val="none" w:sz="0" w:space="0" w:color="auto" w:frame="1"/>
        </w:rPr>
      </w:pPr>
      <w:bookmarkStart w:id="91" w:name="_Toc147238316"/>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3.1. Active content</w:t>
      </w:r>
      <w:bookmarkEnd w:id="91"/>
    </w:p>
    <w:p w14:paraId="4BCF46A1"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lastRenderedPageBreak/>
        <w:t>For stability testing of most products, testing of the active content before and after storage using a suitable specific chemical analytical method, is required.</w:t>
      </w:r>
    </w:p>
    <w:p w14:paraId="69D57882"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In some specific cases, chemical analyses of the active content before and after storage may not be required. The manufacturer /applicant is expected to provide justification in such cases.</w:t>
      </w:r>
    </w:p>
    <w:p w14:paraId="3D7D1441"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For products demonstrating good stability, significant changes in active content should not be observed during real-time or accelerated stability studies. The active ingredient content should, in general, not decline by more than 5% from the level measured initially in accelerated or real-time testing. Further information and justification should be provided if the level of degradation exceeds 5%.</w:t>
      </w:r>
    </w:p>
    <w:p w14:paraId="027ED337"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Measures taken to demonstrate and/or justify the quality, safety and efficacy of a formulation that exhibits high levels of degradation during storage could include the following:</w:t>
      </w:r>
    </w:p>
    <w:p w14:paraId="5679910A" w14:textId="77777777" w:rsidR="00AD77B5" w:rsidRPr="00002E2F" w:rsidRDefault="00AD77B5" w:rsidP="0087119B">
      <w:pPr>
        <w:numPr>
          <w:ilvl w:val="0"/>
          <w:numId w:val="50"/>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Identification and quantification of degradation products.</w:t>
      </w:r>
    </w:p>
    <w:p w14:paraId="10BDFEFC" w14:textId="77777777" w:rsidR="00AD77B5" w:rsidRPr="00002E2F" w:rsidRDefault="00AD77B5" w:rsidP="0087119B">
      <w:pPr>
        <w:numPr>
          <w:ilvl w:val="0"/>
          <w:numId w:val="50"/>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Inclusion of a manufacturing overage not greater than 10% of the label claim to allow for degradation.</w:t>
      </w:r>
    </w:p>
    <w:p w14:paraId="63EBC590" w14:textId="77777777" w:rsidR="00AD77B5" w:rsidRPr="00002E2F" w:rsidRDefault="00AD77B5" w:rsidP="0087119B">
      <w:pPr>
        <w:numPr>
          <w:ilvl w:val="0"/>
          <w:numId w:val="50"/>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Registration of the product subject to a condition of inclusion of an expiry date shorter than the standard 2 years from the date of manufacture.</w:t>
      </w:r>
    </w:p>
    <w:p w14:paraId="6707121B" w14:textId="689D66B6" w:rsidR="00AD77B5" w:rsidRDefault="00AD77B5" w:rsidP="0087119B">
      <w:pPr>
        <w:numPr>
          <w:ilvl w:val="0"/>
          <w:numId w:val="50"/>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Conducting efficacy studies on aged batches of product to show that acceptable levels of efficacy are retained despite the decline in active content.</w:t>
      </w:r>
    </w:p>
    <w:p w14:paraId="797A33A6" w14:textId="77777777" w:rsidR="00500B41" w:rsidRPr="00002E2F" w:rsidRDefault="00500B41" w:rsidP="00500B41">
      <w:pPr>
        <w:ind w:left="1063"/>
        <w:jc w:val="both"/>
        <w:textAlignment w:val="baseline"/>
        <w:rPr>
          <w:rFonts w:ascii="Bookman Old Style" w:hAnsi="Bookman Old Style" w:cs="Arial"/>
          <w:color w:val="353735"/>
          <w:bdr w:val="none" w:sz="0" w:space="0" w:color="auto" w:frame="1"/>
        </w:rPr>
      </w:pPr>
    </w:p>
    <w:p w14:paraId="154E8C20" w14:textId="11E0686D" w:rsidR="00AD77B5" w:rsidRPr="00002E2F" w:rsidRDefault="00893F60" w:rsidP="00AD77B5">
      <w:pPr>
        <w:spacing w:afterAutospacing="1"/>
        <w:jc w:val="both"/>
        <w:textAlignment w:val="baseline"/>
        <w:outlineLvl w:val="2"/>
        <w:rPr>
          <w:rFonts w:ascii="Bookman Old Style" w:hAnsi="Bookman Old Style" w:cs="Arial"/>
          <w:b/>
          <w:bCs/>
          <w:color w:val="353735"/>
          <w:bdr w:val="none" w:sz="0" w:space="0" w:color="auto" w:frame="1"/>
        </w:rPr>
      </w:pPr>
      <w:bookmarkStart w:id="92" w:name="_Toc147238317"/>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3.2. Content of relevant impurities</w:t>
      </w:r>
      <w:bookmarkEnd w:id="92"/>
    </w:p>
    <w:p w14:paraId="016253D6"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For some active constituents, testing of levels of toxicologically significant breakdown products, or impurities likely to accelerate the formation of toxicologically significant breakdown products before and after storage may be required.</w:t>
      </w:r>
    </w:p>
    <w:p w14:paraId="3436F2AA"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Impurities must be measured using suitable methods supported by appropriate validation data. Where appropriate, compendial methods should be used (for example, CIPAC MT30.5 is a compendial method commonly used for determination of trace levels of water in formulations).</w:t>
      </w:r>
    </w:p>
    <w:p w14:paraId="3B0826E5" w14:textId="17F89E1C" w:rsidR="00AD77B5" w:rsidRPr="00002E2F" w:rsidRDefault="00AD77B5" w:rsidP="00AD77B5">
      <w:pPr>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Levels of impurities must be within specified limits before, and after storage. Determination of suitable specified limits that can be justified from a human safety perspective can be sourced from the </w:t>
      </w:r>
      <w:hyperlink r:id="rId49" w:history="1">
        <w:r w:rsidRPr="00002E2F">
          <w:rPr>
            <w:rFonts w:ascii="Bookman Old Style" w:hAnsi="Bookman Old Style" w:cs="Arial"/>
            <w:color w:val="0000FF"/>
            <w:u w:val="single"/>
            <w:bdr w:val="none" w:sz="0" w:space="0" w:color="auto" w:frame="1"/>
          </w:rPr>
          <w:t>FAO pesticide specifications</w:t>
        </w:r>
      </w:hyperlink>
      <w:r w:rsidRPr="00002E2F">
        <w:rPr>
          <w:rFonts w:ascii="Bookman Old Style" w:hAnsi="Bookman Old Style" w:cs="Arial"/>
          <w:color w:val="353735"/>
          <w:bdr w:val="none" w:sz="0" w:space="0" w:color="auto" w:frame="1"/>
        </w:rPr>
        <w:t xml:space="preserve">. When impurity limits of active constituent standards are established for the technical active, not a formulated product, and appropriate conversion factors </w:t>
      </w:r>
      <w:r w:rsidR="0084538D" w:rsidRPr="00002E2F">
        <w:rPr>
          <w:rFonts w:ascii="Bookman Old Style" w:hAnsi="Bookman Old Style" w:cs="Arial"/>
          <w:color w:val="353735"/>
          <w:bdr w:val="none" w:sz="0" w:space="0" w:color="auto" w:frame="1"/>
        </w:rPr>
        <w:t>should be</w:t>
      </w:r>
      <w:r w:rsidRPr="00002E2F">
        <w:rPr>
          <w:rFonts w:ascii="Bookman Old Style" w:hAnsi="Bookman Old Style" w:cs="Arial"/>
          <w:color w:val="353735"/>
          <w:bdr w:val="none" w:sz="0" w:space="0" w:color="auto" w:frame="1"/>
        </w:rPr>
        <w:t xml:space="preserve"> applied if setting limits on the basis of g/kg or g/L in a formulation.</w:t>
      </w:r>
    </w:p>
    <w:p w14:paraId="42C8FAF1" w14:textId="77777777" w:rsidR="00AD77B5" w:rsidRPr="00002E2F" w:rsidRDefault="00AD77B5" w:rsidP="00AD77B5">
      <w:pPr>
        <w:jc w:val="both"/>
        <w:textAlignment w:val="baseline"/>
        <w:rPr>
          <w:rFonts w:ascii="Bookman Old Style" w:hAnsi="Bookman Old Style" w:cs="Arial"/>
          <w:color w:val="353735"/>
          <w:bdr w:val="none" w:sz="0" w:space="0" w:color="auto" w:frame="1"/>
        </w:rPr>
      </w:pPr>
    </w:p>
    <w:p w14:paraId="334FC652" w14:textId="25140DEE" w:rsidR="00AD77B5" w:rsidRPr="00002E2F" w:rsidRDefault="00893F60" w:rsidP="00AD77B5">
      <w:pPr>
        <w:spacing w:afterAutospacing="1"/>
        <w:jc w:val="both"/>
        <w:textAlignment w:val="baseline"/>
        <w:outlineLvl w:val="2"/>
        <w:rPr>
          <w:rFonts w:ascii="Bookman Old Style" w:hAnsi="Bookman Old Style" w:cs="Arial"/>
          <w:b/>
          <w:bCs/>
          <w:color w:val="353735"/>
          <w:bdr w:val="none" w:sz="0" w:space="0" w:color="auto" w:frame="1"/>
        </w:rPr>
      </w:pPr>
      <w:bookmarkStart w:id="93" w:name="_Toc147238318"/>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3.3. Appearance and physical state</w:t>
      </w:r>
      <w:bookmarkEnd w:id="93"/>
    </w:p>
    <w:p w14:paraId="1677F84E"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These tests are performed visually, and are described in qualitative terms such as solid, liquid, suspension etc.</w:t>
      </w:r>
    </w:p>
    <w:p w14:paraId="137D8AE0" w14:textId="46CF6F4C" w:rsidR="00AD77B5" w:rsidRPr="00002E2F" w:rsidRDefault="00F669F5" w:rsidP="00AD77B5">
      <w:pPr>
        <w:spacing w:afterAutospacing="1"/>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lastRenderedPageBreak/>
        <w:t>3.6.</w:t>
      </w:r>
      <w:r w:rsidR="00AD77B5" w:rsidRPr="00002E2F">
        <w:rPr>
          <w:rFonts w:ascii="Bookman Old Style" w:hAnsi="Bookman Old Style" w:cs="Arial"/>
          <w:b/>
          <w:bCs/>
          <w:color w:val="353735"/>
          <w:bdr w:val="none" w:sz="0" w:space="0" w:color="auto" w:frame="1"/>
        </w:rPr>
        <w:t>3.3.1. Colour</w:t>
      </w:r>
    </w:p>
    <w:p w14:paraId="5245723D"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following test methods are recommended:</w:t>
      </w:r>
    </w:p>
    <w:p w14:paraId="4D3C7736" w14:textId="77777777" w:rsidR="00AD77B5" w:rsidRPr="00002E2F" w:rsidRDefault="00B542A2" w:rsidP="0087119B">
      <w:pPr>
        <w:numPr>
          <w:ilvl w:val="0"/>
          <w:numId w:val="51"/>
        </w:numPr>
        <w:ind w:left="1063"/>
        <w:jc w:val="both"/>
        <w:textAlignment w:val="baseline"/>
        <w:rPr>
          <w:rFonts w:ascii="Bookman Old Style" w:hAnsi="Bookman Old Style" w:cs="Arial"/>
          <w:color w:val="353735"/>
          <w:bdr w:val="none" w:sz="0" w:space="0" w:color="auto" w:frame="1"/>
        </w:rPr>
      </w:pPr>
      <w:hyperlink r:id="rId50" w:history="1">
        <w:r w:rsidR="00AD77B5" w:rsidRPr="00002E2F">
          <w:rPr>
            <w:rFonts w:ascii="Bookman Old Style" w:hAnsi="Bookman Old Style" w:cs="Arial"/>
            <w:color w:val="0000FF"/>
            <w:u w:val="single"/>
            <w:bdr w:val="none" w:sz="0" w:space="0" w:color="auto" w:frame="1"/>
          </w:rPr>
          <w:t>American Society for Testing and Materials (ASTM)</w:t>
        </w:r>
      </w:hyperlink>
      <w:r w:rsidR="00AD77B5" w:rsidRPr="00002E2F">
        <w:rPr>
          <w:rFonts w:ascii="Bookman Old Style" w:hAnsi="Bookman Old Style" w:cs="Arial"/>
          <w:color w:val="353735"/>
          <w:bdr w:val="none" w:sz="0" w:space="0" w:color="auto" w:frame="1"/>
        </w:rPr>
        <w:t>, </w:t>
      </w:r>
      <w:r w:rsidR="00AD77B5" w:rsidRPr="00002E2F">
        <w:rPr>
          <w:rFonts w:ascii="Bookman Old Style" w:hAnsi="Bookman Old Style" w:cs="Arial"/>
          <w:i/>
          <w:iCs/>
          <w:color w:val="353735"/>
          <w:bdr w:val="none" w:sz="0" w:space="0" w:color="auto" w:frame="1"/>
        </w:rPr>
        <w:t>Standard method for specifying colour by the Munsell system D-1535.</w:t>
      </w:r>
    </w:p>
    <w:p w14:paraId="23B61F6C" w14:textId="77777777" w:rsidR="00AD77B5" w:rsidRPr="00002E2F" w:rsidRDefault="00B542A2" w:rsidP="0087119B">
      <w:pPr>
        <w:numPr>
          <w:ilvl w:val="0"/>
          <w:numId w:val="51"/>
        </w:numPr>
        <w:ind w:left="1063"/>
        <w:jc w:val="both"/>
        <w:textAlignment w:val="baseline"/>
        <w:rPr>
          <w:rFonts w:ascii="Bookman Old Style" w:hAnsi="Bookman Old Style" w:cs="Arial"/>
          <w:color w:val="353735"/>
          <w:bdr w:val="none" w:sz="0" w:space="0" w:color="auto" w:frame="1"/>
        </w:rPr>
      </w:pPr>
      <w:hyperlink r:id="rId51" w:history="1">
        <w:r w:rsidR="00AD77B5" w:rsidRPr="00002E2F">
          <w:rPr>
            <w:rFonts w:ascii="Bookman Old Style" w:hAnsi="Bookman Old Style" w:cs="Arial"/>
            <w:color w:val="0000FF"/>
            <w:u w:val="single"/>
            <w:bdr w:val="none" w:sz="0" w:space="0" w:color="auto" w:frame="1"/>
          </w:rPr>
          <w:t>ASTM </w:t>
        </w:r>
      </w:hyperlink>
      <w:r w:rsidR="00AD77B5" w:rsidRPr="00002E2F">
        <w:rPr>
          <w:rFonts w:ascii="Bookman Old Style" w:hAnsi="Bookman Old Style" w:cs="Arial"/>
          <w:i/>
          <w:iCs/>
          <w:color w:val="353735"/>
          <w:bdr w:val="none" w:sz="0" w:space="0" w:color="auto" w:frame="1"/>
        </w:rPr>
        <w:t>Standard method for specifying colour of transparent liquids (Gardner Colour Scale, D-1544)</w:t>
      </w:r>
      <w:r w:rsidR="00AD77B5" w:rsidRPr="00002E2F">
        <w:rPr>
          <w:rFonts w:ascii="Bookman Old Style" w:hAnsi="Bookman Old Style" w:cs="Arial"/>
          <w:color w:val="353735"/>
          <w:bdr w:val="none" w:sz="0" w:space="0" w:color="auto" w:frame="1"/>
        </w:rPr>
        <w:t>.</w:t>
      </w:r>
    </w:p>
    <w:p w14:paraId="1CE02CAE"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A visual description of colour is also acceptable.</w:t>
      </w:r>
    </w:p>
    <w:p w14:paraId="5F1EDCC3" w14:textId="3E3EF13D" w:rsidR="00AD77B5" w:rsidRPr="00002E2F" w:rsidRDefault="00F669F5" w:rsidP="00AD77B5">
      <w:pPr>
        <w:spacing w:afterAutospacing="1"/>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t>4.6.</w:t>
      </w:r>
      <w:r w:rsidR="00AD77B5" w:rsidRPr="00002E2F">
        <w:rPr>
          <w:rFonts w:ascii="Bookman Old Style" w:hAnsi="Bookman Old Style" w:cs="Arial"/>
          <w:b/>
          <w:bCs/>
          <w:color w:val="353735"/>
          <w:bdr w:val="none" w:sz="0" w:space="0" w:color="auto" w:frame="1"/>
        </w:rPr>
        <w:t>3.3.2. Odour</w:t>
      </w:r>
    </w:p>
    <w:p w14:paraId="3E07FE9B"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This test is performed organoleptically and involves the use of descriptive terms (for example, thymol-like odour), characteristics of aromatic compounds (for example, garlic-like).</w:t>
      </w:r>
    </w:p>
    <w:p w14:paraId="53BF4B03" w14:textId="2F9BE58F" w:rsidR="00AD77B5" w:rsidRPr="00012CF9" w:rsidRDefault="00F669F5" w:rsidP="00AD77B5">
      <w:pPr>
        <w:spacing w:afterAutospacing="1"/>
        <w:jc w:val="both"/>
        <w:textAlignment w:val="baseline"/>
        <w:outlineLvl w:val="2"/>
        <w:rPr>
          <w:rFonts w:ascii="Bookman Old Style" w:hAnsi="Bookman Old Style" w:cs="Arial"/>
          <w:b/>
          <w:bCs/>
          <w:color w:val="353735"/>
          <w:bdr w:val="none" w:sz="0" w:space="0" w:color="auto" w:frame="1"/>
        </w:rPr>
      </w:pPr>
      <w:bookmarkStart w:id="94" w:name="_Toc147238319"/>
      <w:r w:rsidRPr="00012CF9">
        <w:rPr>
          <w:rFonts w:ascii="Bookman Old Style" w:hAnsi="Bookman Old Style" w:cs="Arial"/>
          <w:b/>
          <w:bCs/>
          <w:color w:val="353735"/>
          <w:bdr w:val="none" w:sz="0" w:space="0" w:color="auto" w:frame="1"/>
        </w:rPr>
        <w:t>3.6.</w:t>
      </w:r>
      <w:r w:rsidR="00AD77B5" w:rsidRPr="00012CF9">
        <w:rPr>
          <w:rFonts w:ascii="Bookman Old Style" w:hAnsi="Bookman Old Style" w:cs="Arial"/>
          <w:b/>
          <w:bCs/>
          <w:color w:val="353735"/>
          <w:bdr w:val="none" w:sz="0" w:space="0" w:color="auto" w:frame="1"/>
        </w:rPr>
        <w:t>3.4. Acidity or alkalinity and</w:t>
      </w:r>
      <w:r w:rsidR="006F16C5" w:rsidRPr="00012CF9">
        <w:rPr>
          <w:rFonts w:ascii="Bookman Old Style" w:hAnsi="Bookman Old Style"/>
          <w:b/>
        </w:rPr>
        <w:t xml:space="preserve"> </w:t>
      </w:r>
      <w:r w:rsidR="00012CF9" w:rsidRPr="00012CF9">
        <w:rPr>
          <w:rFonts w:ascii="Bookman Old Style" w:hAnsi="Bookman Old Style"/>
          <w:b/>
        </w:rPr>
        <w:t>P</w:t>
      </w:r>
      <w:r w:rsidR="006F16C5" w:rsidRPr="00012CF9">
        <w:rPr>
          <w:rFonts w:ascii="Bookman Old Style" w:hAnsi="Bookman Old Style"/>
          <w:b/>
        </w:rPr>
        <w:t xml:space="preserve">otential of </w:t>
      </w:r>
      <w:r w:rsidR="00012CF9" w:rsidRPr="00012CF9">
        <w:rPr>
          <w:rFonts w:ascii="Bookman Old Style" w:hAnsi="Bookman Old Style"/>
          <w:b/>
        </w:rPr>
        <w:t>H</w:t>
      </w:r>
      <w:r w:rsidR="006F16C5" w:rsidRPr="00012CF9">
        <w:rPr>
          <w:rFonts w:ascii="Bookman Old Style" w:hAnsi="Bookman Old Style"/>
          <w:b/>
        </w:rPr>
        <w:t>ydrogen</w:t>
      </w:r>
      <w:r w:rsidR="00AD77B5" w:rsidRPr="00012CF9">
        <w:rPr>
          <w:rFonts w:ascii="Bookman Old Style" w:hAnsi="Bookman Old Style" w:cs="Arial"/>
          <w:b/>
          <w:bCs/>
          <w:color w:val="353735"/>
          <w:bdr w:val="none" w:sz="0" w:space="0" w:color="auto" w:frame="1"/>
        </w:rPr>
        <w:t xml:space="preserve"> pH</w:t>
      </w:r>
      <w:bookmarkEnd w:id="94"/>
    </w:p>
    <w:p w14:paraId="6CAD8F99"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This test is recommended for any product where acidity or alkalinity and pH are relevant parameters for the quality of the product. Where relevant (that is, when the product is to be applied as an aqueous dilution), the pH of a 1% aqueous dilution, emulsion or dispersion of the product should be determined and reported according to CIPAC method MT 75.3. A change in pH during storage can give an indication of instability of the active substance or product.</w:t>
      </w:r>
    </w:p>
    <w:p w14:paraId="596AD4CB"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acidity or alkalinity is determined by titration with standard acid or alkali according to CIPAC method MT 31.</w:t>
      </w:r>
    </w:p>
    <w:p w14:paraId="72726575" w14:textId="51A0BE52" w:rsidR="00AD77B5" w:rsidRPr="00002E2F" w:rsidRDefault="00E73A18" w:rsidP="00AD77B5">
      <w:pPr>
        <w:spacing w:afterAutospacing="1"/>
        <w:jc w:val="both"/>
        <w:textAlignment w:val="baseline"/>
        <w:outlineLvl w:val="2"/>
        <w:rPr>
          <w:rFonts w:ascii="Bookman Old Style" w:hAnsi="Bookman Old Style" w:cs="Arial"/>
          <w:b/>
          <w:bCs/>
          <w:color w:val="353735"/>
          <w:bdr w:val="none" w:sz="0" w:space="0" w:color="auto" w:frame="1"/>
        </w:rPr>
      </w:pPr>
      <w:bookmarkStart w:id="95" w:name="_Toc147238320"/>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3.</w:t>
      </w:r>
      <w:r>
        <w:rPr>
          <w:rFonts w:ascii="Bookman Old Style" w:hAnsi="Bookman Old Style" w:cs="Arial"/>
          <w:b/>
          <w:bCs/>
          <w:color w:val="353735"/>
          <w:bdr w:val="none" w:sz="0" w:space="0" w:color="auto" w:frame="1"/>
        </w:rPr>
        <w:t>5</w:t>
      </w:r>
      <w:r w:rsidR="00AD77B5" w:rsidRPr="00002E2F">
        <w:rPr>
          <w:rFonts w:ascii="Bookman Old Style" w:hAnsi="Bookman Old Style" w:cs="Arial"/>
          <w:b/>
          <w:bCs/>
          <w:color w:val="353735"/>
          <w:bdr w:val="none" w:sz="0" w:space="0" w:color="auto" w:frame="1"/>
        </w:rPr>
        <w:t>. Dry sieve test</w:t>
      </w:r>
      <w:bookmarkEnd w:id="95"/>
    </w:p>
    <w:p w14:paraId="29AB210E"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dry sieve test is designed to determine the particle size distribution of dustable powders and granules intended for direct application.</w:t>
      </w:r>
    </w:p>
    <w:p w14:paraId="251FF120"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following CIPAC methods apply:</w:t>
      </w:r>
    </w:p>
    <w:p w14:paraId="557226B3" w14:textId="77777777" w:rsidR="00AD77B5" w:rsidRPr="00002E2F" w:rsidRDefault="00AD77B5" w:rsidP="0087119B">
      <w:pPr>
        <w:numPr>
          <w:ilvl w:val="0"/>
          <w:numId w:val="52"/>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MT 59.1 dusts.</w:t>
      </w:r>
    </w:p>
    <w:p w14:paraId="17438536" w14:textId="77777777" w:rsidR="00AD77B5" w:rsidRPr="00002E2F" w:rsidRDefault="00AD77B5" w:rsidP="0087119B">
      <w:pPr>
        <w:numPr>
          <w:ilvl w:val="0"/>
          <w:numId w:val="52"/>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MT 59.2 granular formulations.</w:t>
      </w:r>
    </w:p>
    <w:p w14:paraId="79690F56" w14:textId="6E3BDAAE" w:rsidR="00323D5C" w:rsidRDefault="00323D5C">
      <w:pPr>
        <w:spacing w:after="160" w:line="259" w:lineRule="auto"/>
        <w:rPr>
          <w:rFonts w:ascii="Bookman Old Style" w:hAnsi="Bookman Old Style" w:cs="Arial"/>
          <w:b/>
          <w:bCs/>
          <w:color w:val="353735"/>
          <w:bdr w:val="none" w:sz="0" w:space="0" w:color="auto" w:frame="1"/>
        </w:rPr>
      </w:pPr>
    </w:p>
    <w:p w14:paraId="5F1D0017" w14:textId="3DD6EDAE" w:rsidR="00AD77B5" w:rsidRPr="00002E2F" w:rsidRDefault="00E73A18" w:rsidP="00AD77B5">
      <w:pPr>
        <w:spacing w:afterAutospacing="1"/>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3.</w:t>
      </w:r>
      <w:r>
        <w:rPr>
          <w:rFonts w:ascii="Bookman Old Style" w:hAnsi="Bookman Old Style" w:cs="Arial"/>
          <w:b/>
          <w:bCs/>
          <w:color w:val="353735"/>
          <w:bdr w:val="none" w:sz="0" w:space="0" w:color="auto" w:frame="1"/>
        </w:rPr>
        <w:t>5</w:t>
      </w:r>
      <w:r w:rsidR="00AD77B5" w:rsidRPr="00002E2F">
        <w:rPr>
          <w:rFonts w:ascii="Bookman Old Style" w:hAnsi="Bookman Old Style" w:cs="Arial"/>
          <w:b/>
          <w:bCs/>
          <w:color w:val="353735"/>
          <w:bdr w:val="none" w:sz="0" w:space="0" w:color="auto" w:frame="1"/>
        </w:rPr>
        <w:t>.1. Acceptable limits for the dry sieve test</w:t>
      </w:r>
    </w:p>
    <w:p w14:paraId="76994DEA"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Maximum 5% is retained on a 75 µm sieve (dustable powders).</w:t>
      </w:r>
    </w:p>
    <w:p w14:paraId="724F08DC"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For dustable powders, if 5% or more of the product is retained on a 75 micrometre (</w:t>
      </w:r>
      <w:proofErr w:type="spellStart"/>
      <w:r w:rsidRPr="00002E2F">
        <w:rPr>
          <w:rFonts w:ascii="Bookman Old Style" w:hAnsi="Bookman Old Style" w:cs="Arial"/>
          <w:color w:val="353735"/>
          <w:bdr w:val="none" w:sz="0" w:space="0" w:color="auto" w:frame="1"/>
        </w:rPr>
        <w:t>μm</w:t>
      </w:r>
      <w:proofErr w:type="spellEnd"/>
      <w:r w:rsidRPr="00002E2F">
        <w:rPr>
          <w:rFonts w:ascii="Bookman Old Style" w:hAnsi="Bookman Old Style" w:cs="Arial"/>
          <w:color w:val="353735"/>
          <w:bdr w:val="none" w:sz="0" w:space="0" w:color="auto" w:frame="1"/>
        </w:rPr>
        <w:t>) sieve, the active content of material remaining on the sieve should be determined to demonstrate there was no separation of the active substance from the carrier.</w:t>
      </w:r>
    </w:p>
    <w:p w14:paraId="5D13CDB1" w14:textId="08428DD3" w:rsidR="00AD77B5" w:rsidRPr="00002E2F" w:rsidRDefault="00F9550C" w:rsidP="00AD77B5">
      <w:pPr>
        <w:spacing w:afterAutospacing="1"/>
        <w:jc w:val="both"/>
        <w:textAlignment w:val="baseline"/>
        <w:outlineLvl w:val="2"/>
        <w:rPr>
          <w:rFonts w:ascii="Bookman Old Style" w:hAnsi="Bookman Old Style" w:cs="Arial"/>
          <w:b/>
          <w:bCs/>
          <w:color w:val="353735"/>
          <w:bdr w:val="none" w:sz="0" w:space="0" w:color="auto" w:frame="1"/>
        </w:rPr>
      </w:pPr>
      <w:bookmarkStart w:id="96" w:name="_Toc147238321"/>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3.</w:t>
      </w:r>
      <w:r>
        <w:rPr>
          <w:rFonts w:ascii="Bookman Old Style" w:hAnsi="Bookman Old Style" w:cs="Arial"/>
          <w:b/>
          <w:bCs/>
          <w:color w:val="353735"/>
          <w:bdr w:val="none" w:sz="0" w:space="0" w:color="auto" w:frame="1"/>
        </w:rPr>
        <w:t>6</w:t>
      </w:r>
      <w:r w:rsidR="00AD77B5" w:rsidRPr="00002E2F">
        <w:rPr>
          <w:rFonts w:ascii="Bookman Old Style" w:hAnsi="Bookman Old Style" w:cs="Arial"/>
          <w:b/>
          <w:bCs/>
          <w:color w:val="353735"/>
          <w:bdr w:val="none" w:sz="0" w:space="0" w:color="auto" w:frame="1"/>
        </w:rPr>
        <w:t>. Particle size distribution</w:t>
      </w:r>
      <w:bookmarkEnd w:id="96"/>
    </w:p>
    <w:p w14:paraId="5BC6DD2F" w14:textId="2111C95E"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You should determine the nominal size range of solid materials for direct application (for example, dustable powders and granules</w:t>
      </w:r>
      <w:r w:rsidR="004276A5" w:rsidRPr="00002E2F">
        <w:rPr>
          <w:rFonts w:ascii="Bookman Old Style" w:hAnsi="Bookman Old Style" w:cs="Arial"/>
          <w:color w:val="353735"/>
          <w:bdr w:val="none" w:sz="0" w:space="0" w:color="auto" w:frame="1"/>
        </w:rPr>
        <w:t>). These</w:t>
      </w:r>
      <w:r w:rsidRPr="00002E2F">
        <w:rPr>
          <w:rFonts w:ascii="Bookman Old Style" w:hAnsi="Bookman Old Style" w:cs="Arial"/>
          <w:color w:val="353735"/>
          <w:bdr w:val="none" w:sz="0" w:space="0" w:color="auto" w:frame="1"/>
        </w:rPr>
        <w:t xml:space="preserve"> data are used </w:t>
      </w:r>
      <w:r w:rsidRPr="00002E2F">
        <w:rPr>
          <w:rFonts w:ascii="Bookman Old Style" w:hAnsi="Bookman Old Style" w:cs="Arial"/>
          <w:color w:val="353735"/>
          <w:bdr w:val="none" w:sz="0" w:space="0" w:color="auto" w:frame="1"/>
        </w:rPr>
        <w:lastRenderedPageBreak/>
        <w:t>to assess if an acceptable proportion of the product is within an appropriate size range.</w:t>
      </w:r>
    </w:p>
    <w:p w14:paraId="772044C3"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following methods apply:</w:t>
      </w:r>
    </w:p>
    <w:p w14:paraId="2BFAF43D" w14:textId="77777777" w:rsidR="00AD77B5" w:rsidRPr="00002E2F" w:rsidRDefault="00AD77B5" w:rsidP="0087119B">
      <w:pPr>
        <w:numPr>
          <w:ilvl w:val="0"/>
          <w:numId w:val="53"/>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OECD method 110 – powders or dusts.</w:t>
      </w:r>
    </w:p>
    <w:p w14:paraId="55788454" w14:textId="394268C2" w:rsidR="00AD77B5" w:rsidRPr="00002E2F" w:rsidRDefault="00F9550C" w:rsidP="00AD77B5">
      <w:pPr>
        <w:spacing w:afterAutospacing="1"/>
        <w:jc w:val="both"/>
        <w:textAlignment w:val="baseline"/>
        <w:outlineLvl w:val="2"/>
        <w:rPr>
          <w:rFonts w:ascii="Bookman Old Style" w:hAnsi="Bookman Old Style" w:cs="Arial"/>
          <w:b/>
          <w:bCs/>
          <w:color w:val="353735"/>
          <w:bdr w:val="none" w:sz="0" w:space="0" w:color="auto" w:frame="1"/>
        </w:rPr>
      </w:pPr>
      <w:bookmarkStart w:id="97" w:name="_Toc147238322"/>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3.</w:t>
      </w:r>
      <w:r>
        <w:rPr>
          <w:rFonts w:ascii="Bookman Old Style" w:hAnsi="Bookman Old Style" w:cs="Arial"/>
          <w:b/>
          <w:bCs/>
          <w:color w:val="353735"/>
          <w:bdr w:val="none" w:sz="0" w:space="0" w:color="auto" w:frame="1"/>
        </w:rPr>
        <w:t>7</w:t>
      </w:r>
      <w:r w:rsidR="00AD77B5" w:rsidRPr="00002E2F">
        <w:rPr>
          <w:rFonts w:ascii="Bookman Old Style" w:hAnsi="Bookman Old Style" w:cs="Arial"/>
          <w:b/>
          <w:bCs/>
          <w:color w:val="353735"/>
          <w:bdr w:val="none" w:sz="0" w:space="0" w:color="auto" w:frame="1"/>
        </w:rPr>
        <w:t>. Dust content</w:t>
      </w:r>
      <w:bookmarkEnd w:id="97"/>
    </w:p>
    <w:p w14:paraId="0B795EE3"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dust content of solid preparations is determined to ensure the risk to operators is acceptable (for example, when transferring the product from the primary pack into a mixing tank), and to determine the potential for blockage of application equipment.</w:t>
      </w:r>
    </w:p>
    <w:p w14:paraId="4A39F22C"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following methods apply:</w:t>
      </w:r>
    </w:p>
    <w:p w14:paraId="2C0C554E" w14:textId="77777777" w:rsidR="00AD77B5" w:rsidRPr="00002E2F" w:rsidRDefault="00AD77B5" w:rsidP="0087119B">
      <w:pPr>
        <w:numPr>
          <w:ilvl w:val="0"/>
          <w:numId w:val="54"/>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CIPAC method MT 171 – granular products.</w:t>
      </w:r>
    </w:p>
    <w:p w14:paraId="70316A93" w14:textId="77777777" w:rsidR="00AD77B5" w:rsidRPr="00002E2F" w:rsidRDefault="00AD77B5" w:rsidP="0087119B">
      <w:pPr>
        <w:numPr>
          <w:ilvl w:val="0"/>
          <w:numId w:val="54"/>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OECD method 110 – powders or dusts.</w:t>
      </w:r>
    </w:p>
    <w:p w14:paraId="32D2700E"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MT 171 describes 2 methods for the determination of dustiness, but the gravimetric method is regarded as the reference method.</w:t>
      </w:r>
    </w:p>
    <w:p w14:paraId="4E219D3B" w14:textId="675ACDB6" w:rsidR="00AD77B5" w:rsidRPr="00002E2F" w:rsidRDefault="00F9550C" w:rsidP="00AD77B5">
      <w:pPr>
        <w:spacing w:afterAutospacing="1"/>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3.</w:t>
      </w:r>
      <w:r w:rsidR="00CB2256">
        <w:rPr>
          <w:rFonts w:ascii="Bookman Old Style" w:hAnsi="Bookman Old Style" w:cs="Arial"/>
          <w:b/>
          <w:bCs/>
          <w:color w:val="353735"/>
          <w:bdr w:val="none" w:sz="0" w:space="0" w:color="auto" w:frame="1"/>
        </w:rPr>
        <w:t>7</w:t>
      </w:r>
      <w:r w:rsidR="00AD77B5" w:rsidRPr="00002E2F">
        <w:rPr>
          <w:rFonts w:ascii="Bookman Old Style" w:hAnsi="Bookman Old Style" w:cs="Arial"/>
          <w:b/>
          <w:bCs/>
          <w:color w:val="353735"/>
          <w:bdr w:val="none" w:sz="0" w:space="0" w:color="auto" w:frame="1"/>
        </w:rPr>
        <w:t>.1. Acceptable limits for dust content</w:t>
      </w:r>
    </w:p>
    <w:p w14:paraId="7A99B998" w14:textId="059BABBC"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 xml:space="preserve">If 1% by weight of the preparation has a particle size of less than 50 µm, </w:t>
      </w:r>
      <w:proofErr w:type="gramStart"/>
      <w:r w:rsidR="006B70EC">
        <w:rPr>
          <w:rFonts w:ascii="Bookman Old Style" w:hAnsi="Bookman Old Style" w:cs="Arial"/>
          <w:color w:val="353735"/>
          <w:bdr w:val="none" w:sz="0" w:space="0" w:color="auto" w:frame="1"/>
        </w:rPr>
        <w:t xml:space="preserve">Provide </w:t>
      </w:r>
      <w:r w:rsidRPr="00002E2F">
        <w:rPr>
          <w:rFonts w:ascii="Bookman Old Style" w:hAnsi="Bookman Old Style" w:cs="Arial"/>
          <w:color w:val="353735"/>
          <w:bdr w:val="none" w:sz="0" w:space="0" w:color="auto" w:frame="1"/>
        </w:rPr>
        <w:t xml:space="preserve"> inhalation</w:t>
      </w:r>
      <w:proofErr w:type="gramEnd"/>
      <w:r w:rsidRPr="00002E2F">
        <w:rPr>
          <w:rFonts w:ascii="Bookman Old Style" w:hAnsi="Bookman Old Style" w:cs="Arial"/>
          <w:color w:val="353735"/>
          <w:bdr w:val="none" w:sz="0" w:space="0" w:color="auto" w:frame="1"/>
        </w:rPr>
        <w:t xml:space="preserve"> toxicity data.</w:t>
      </w:r>
    </w:p>
    <w:p w14:paraId="76720243" w14:textId="312DAE6E" w:rsidR="00AD77B5" w:rsidRPr="00002E2F" w:rsidRDefault="00CB2256" w:rsidP="00AD77B5">
      <w:pPr>
        <w:spacing w:afterAutospacing="1"/>
        <w:jc w:val="both"/>
        <w:textAlignment w:val="baseline"/>
        <w:outlineLvl w:val="2"/>
        <w:rPr>
          <w:rFonts w:ascii="Bookman Old Style" w:hAnsi="Bookman Old Style" w:cs="Arial"/>
          <w:b/>
          <w:bCs/>
          <w:color w:val="353735"/>
          <w:bdr w:val="none" w:sz="0" w:space="0" w:color="auto" w:frame="1"/>
        </w:rPr>
      </w:pPr>
      <w:bookmarkStart w:id="98" w:name="_Toc147238323"/>
      <w:r>
        <w:rPr>
          <w:rFonts w:ascii="Bookman Old Style" w:hAnsi="Bookman Old Style" w:cs="Arial"/>
          <w:b/>
          <w:bCs/>
          <w:color w:val="353735"/>
          <w:bdr w:val="none" w:sz="0" w:space="0" w:color="auto" w:frame="1"/>
        </w:rPr>
        <w:t>3.6.</w:t>
      </w:r>
      <w:r w:rsidR="00AD77B5" w:rsidRPr="00002E2F">
        <w:rPr>
          <w:rFonts w:ascii="Bookman Old Style" w:hAnsi="Bookman Old Style" w:cs="Arial"/>
          <w:b/>
          <w:bCs/>
          <w:color w:val="353735"/>
          <w:bdr w:val="none" w:sz="0" w:space="0" w:color="auto" w:frame="1"/>
        </w:rPr>
        <w:t>3.</w:t>
      </w:r>
      <w:r>
        <w:rPr>
          <w:rFonts w:ascii="Bookman Old Style" w:hAnsi="Bookman Old Style" w:cs="Arial"/>
          <w:b/>
          <w:bCs/>
          <w:color w:val="353735"/>
          <w:bdr w:val="none" w:sz="0" w:space="0" w:color="auto" w:frame="1"/>
        </w:rPr>
        <w:t>8</w:t>
      </w:r>
      <w:r w:rsidR="00AD77B5" w:rsidRPr="00002E2F">
        <w:rPr>
          <w:rFonts w:ascii="Bookman Old Style" w:hAnsi="Bookman Old Style" w:cs="Arial"/>
          <w:b/>
          <w:bCs/>
          <w:color w:val="353735"/>
          <w:bdr w:val="none" w:sz="0" w:space="0" w:color="auto" w:frame="1"/>
        </w:rPr>
        <w:t>. </w:t>
      </w:r>
      <w:proofErr w:type="spellStart"/>
      <w:r w:rsidR="00AD77B5" w:rsidRPr="00002E2F">
        <w:rPr>
          <w:rFonts w:ascii="Bookman Old Style" w:hAnsi="Bookman Old Style" w:cs="Arial"/>
          <w:b/>
          <w:bCs/>
          <w:color w:val="353735"/>
          <w:bdr w:val="none" w:sz="0" w:space="0" w:color="auto" w:frame="1"/>
        </w:rPr>
        <w:t>Emulsifiability</w:t>
      </w:r>
      <w:proofErr w:type="spellEnd"/>
      <w:r w:rsidR="00AD77B5" w:rsidRPr="00002E2F">
        <w:rPr>
          <w:rFonts w:ascii="Bookman Old Style" w:hAnsi="Bookman Old Style" w:cs="Arial"/>
          <w:b/>
          <w:bCs/>
          <w:color w:val="353735"/>
          <w:bdr w:val="none" w:sz="0" w:space="0" w:color="auto" w:frame="1"/>
        </w:rPr>
        <w:t>, re-</w:t>
      </w:r>
      <w:proofErr w:type="spellStart"/>
      <w:r w:rsidR="00AD77B5" w:rsidRPr="00002E2F">
        <w:rPr>
          <w:rFonts w:ascii="Bookman Old Style" w:hAnsi="Bookman Old Style" w:cs="Arial"/>
          <w:b/>
          <w:bCs/>
          <w:color w:val="353735"/>
          <w:bdr w:val="none" w:sz="0" w:space="0" w:color="auto" w:frame="1"/>
        </w:rPr>
        <w:t>emulsifiability</w:t>
      </w:r>
      <w:proofErr w:type="spellEnd"/>
      <w:r w:rsidR="00AD77B5" w:rsidRPr="00002E2F">
        <w:rPr>
          <w:rFonts w:ascii="Bookman Old Style" w:hAnsi="Bookman Old Style" w:cs="Arial"/>
          <w:b/>
          <w:bCs/>
          <w:color w:val="353735"/>
          <w:bdr w:val="none" w:sz="0" w:space="0" w:color="auto" w:frame="1"/>
        </w:rPr>
        <w:t xml:space="preserve"> and emulsion stability</w:t>
      </w:r>
      <w:bookmarkEnd w:id="98"/>
    </w:p>
    <w:p w14:paraId="0ECDC2E6"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 xml:space="preserve">For products that form emulsions, data on </w:t>
      </w:r>
      <w:proofErr w:type="spellStart"/>
      <w:r w:rsidRPr="00002E2F">
        <w:rPr>
          <w:rFonts w:ascii="Bookman Old Style" w:hAnsi="Bookman Old Style" w:cs="Arial"/>
          <w:color w:val="353735"/>
          <w:bdr w:val="none" w:sz="0" w:space="0" w:color="auto" w:frame="1"/>
        </w:rPr>
        <w:t>emulsifiability</w:t>
      </w:r>
      <w:proofErr w:type="spellEnd"/>
      <w:r w:rsidRPr="00002E2F">
        <w:rPr>
          <w:rFonts w:ascii="Bookman Old Style" w:hAnsi="Bookman Old Style" w:cs="Arial"/>
          <w:color w:val="353735"/>
          <w:bdr w:val="none" w:sz="0" w:space="0" w:color="auto" w:frame="1"/>
        </w:rPr>
        <w:t>, emulsion stability and re-</w:t>
      </w:r>
      <w:proofErr w:type="spellStart"/>
      <w:r w:rsidRPr="00002E2F">
        <w:rPr>
          <w:rFonts w:ascii="Bookman Old Style" w:hAnsi="Bookman Old Style" w:cs="Arial"/>
          <w:color w:val="353735"/>
          <w:bdr w:val="none" w:sz="0" w:space="0" w:color="auto" w:frame="1"/>
        </w:rPr>
        <w:t>emulsifiability</w:t>
      </w:r>
      <w:proofErr w:type="spellEnd"/>
      <w:r w:rsidRPr="00002E2F">
        <w:rPr>
          <w:rFonts w:ascii="Bookman Old Style" w:hAnsi="Bookman Old Style" w:cs="Arial"/>
          <w:color w:val="353735"/>
          <w:bdr w:val="none" w:sz="0" w:space="0" w:color="auto" w:frame="1"/>
        </w:rPr>
        <w:t xml:space="preserve"> are used to determine whether a product forms and maintains a stable emulsion.</w:t>
      </w:r>
    </w:p>
    <w:p w14:paraId="06BA9D18"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following CIPAC methods apply:</w:t>
      </w:r>
    </w:p>
    <w:p w14:paraId="40294349" w14:textId="77777777" w:rsidR="00AD77B5" w:rsidRPr="00002E2F" w:rsidRDefault="00AD77B5" w:rsidP="0087119B">
      <w:pPr>
        <w:numPr>
          <w:ilvl w:val="0"/>
          <w:numId w:val="55"/>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MT 36.1 – 5% dilution.</w:t>
      </w:r>
    </w:p>
    <w:p w14:paraId="0A072FC0" w14:textId="77777777" w:rsidR="00AD77B5" w:rsidRPr="00002E2F" w:rsidRDefault="00AD77B5" w:rsidP="0087119B">
      <w:pPr>
        <w:numPr>
          <w:ilvl w:val="0"/>
          <w:numId w:val="55"/>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MT 36.2 – 1% dilution.</w:t>
      </w:r>
    </w:p>
    <w:p w14:paraId="50BF7F43" w14:textId="77777777" w:rsidR="00AD77B5" w:rsidRPr="00002E2F" w:rsidRDefault="00AD77B5" w:rsidP="0087119B">
      <w:pPr>
        <w:numPr>
          <w:ilvl w:val="0"/>
          <w:numId w:val="55"/>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MT 36.3 – emulsion characteristics and re-emulsification properties. </w:t>
      </w:r>
    </w:p>
    <w:p w14:paraId="5D82151D" w14:textId="77777777" w:rsidR="00AD77B5" w:rsidRPr="00002E2F" w:rsidRDefault="00AD77B5" w:rsidP="0087119B">
      <w:pPr>
        <w:numPr>
          <w:ilvl w:val="0"/>
          <w:numId w:val="55"/>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MT 173 – 0.1% to 2% dilution.</w:t>
      </w:r>
    </w:p>
    <w:p w14:paraId="6270E954"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MT 36.1 is designed to be conducted over a 24-hour period. If no separation of cream or oil is observed after 2 hours, then no further testing is required. However, if separation is observed, you should perform the 24-hour test.</w:t>
      </w:r>
    </w:p>
    <w:p w14:paraId="20B415A8"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For a dilute emulsion, MT 173 is the preferred method. However, MT 36.1 may be used as a screening method. If no separation of a 5% dilution is seen after 2 hours, then no further testing is required. The test should be conducted in CIPAC waters A and D.</w:t>
      </w:r>
    </w:p>
    <w:p w14:paraId="37AF9537" w14:textId="77777777" w:rsidR="00AD77B5" w:rsidRPr="00002E2F" w:rsidRDefault="00AD77B5" w:rsidP="00AD77B5">
      <w:pPr>
        <w:spacing w:afterAutospacing="1"/>
        <w:jc w:val="both"/>
        <w:textAlignment w:val="baseline"/>
        <w:outlineLvl w:val="3"/>
        <w:rPr>
          <w:rFonts w:ascii="Bookman Old Style" w:hAnsi="Bookman Old Style" w:cs="Arial"/>
          <w:b/>
          <w:bCs/>
          <w:color w:val="353735"/>
          <w:bdr w:val="none" w:sz="0" w:space="0" w:color="auto" w:frame="1"/>
        </w:rPr>
      </w:pPr>
      <w:r w:rsidRPr="00002E2F">
        <w:rPr>
          <w:rFonts w:ascii="Bookman Old Style" w:hAnsi="Bookman Old Style" w:cs="Arial"/>
          <w:b/>
          <w:bCs/>
          <w:color w:val="353735"/>
          <w:bdr w:val="none" w:sz="0" w:space="0" w:color="auto" w:frame="1"/>
        </w:rPr>
        <w:t xml:space="preserve">3.12.1. Acceptable limits for </w:t>
      </w:r>
      <w:proofErr w:type="spellStart"/>
      <w:r w:rsidRPr="00002E2F">
        <w:rPr>
          <w:rFonts w:ascii="Bookman Old Style" w:hAnsi="Bookman Old Style" w:cs="Arial"/>
          <w:b/>
          <w:bCs/>
          <w:color w:val="353735"/>
          <w:bdr w:val="none" w:sz="0" w:space="0" w:color="auto" w:frame="1"/>
        </w:rPr>
        <w:t>emulsifiability</w:t>
      </w:r>
      <w:proofErr w:type="spellEnd"/>
      <w:r w:rsidRPr="00002E2F">
        <w:rPr>
          <w:rFonts w:ascii="Bookman Old Style" w:hAnsi="Bookman Old Style" w:cs="Arial"/>
          <w:b/>
          <w:bCs/>
          <w:color w:val="353735"/>
          <w:bdr w:val="none" w:sz="0" w:space="0" w:color="auto" w:frame="1"/>
        </w:rPr>
        <w:t>, re-</w:t>
      </w:r>
      <w:proofErr w:type="spellStart"/>
      <w:r w:rsidRPr="00002E2F">
        <w:rPr>
          <w:rFonts w:ascii="Bookman Old Style" w:hAnsi="Bookman Old Style" w:cs="Arial"/>
          <w:b/>
          <w:bCs/>
          <w:color w:val="353735"/>
          <w:bdr w:val="none" w:sz="0" w:space="0" w:color="auto" w:frame="1"/>
        </w:rPr>
        <w:t>emulsifiability</w:t>
      </w:r>
      <w:proofErr w:type="spellEnd"/>
      <w:r w:rsidRPr="00002E2F">
        <w:rPr>
          <w:rFonts w:ascii="Bookman Old Style" w:hAnsi="Bookman Old Style" w:cs="Arial"/>
          <w:b/>
          <w:bCs/>
          <w:color w:val="353735"/>
          <w:bdr w:val="none" w:sz="0" w:space="0" w:color="auto" w:frame="1"/>
        </w:rPr>
        <w:t xml:space="preserve"> and emulsion stability</w:t>
      </w:r>
    </w:p>
    <w:p w14:paraId="65FC27E2" w14:textId="77777777" w:rsidR="00AD77B5" w:rsidRPr="00002E2F" w:rsidRDefault="00AD77B5" w:rsidP="0087119B">
      <w:pPr>
        <w:numPr>
          <w:ilvl w:val="0"/>
          <w:numId w:val="56"/>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MT 36.1 – maximum 2 mL cream, trace of oil after 30 minutes; if any separation is observed, re-emulsification should be complete after 24 hours.</w:t>
      </w:r>
    </w:p>
    <w:p w14:paraId="1592FF31" w14:textId="77777777" w:rsidR="00AD77B5" w:rsidRPr="00002E2F" w:rsidRDefault="00AD77B5" w:rsidP="0087119B">
      <w:pPr>
        <w:numPr>
          <w:ilvl w:val="0"/>
          <w:numId w:val="56"/>
        </w:numPr>
        <w:ind w:left="1063"/>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lastRenderedPageBreak/>
        <w:t>MT 173 – minimum 98% after 4 hours; maximum 102% after 4 hours.</w:t>
      </w:r>
    </w:p>
    <w:p w14:paraId="4354B878"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If a product falls outside of these limits, evidence should be provided to demonstrate that the product remains homogeneous when applied with the appropriate application equipment. If more than a trace of oil separates, re-formulation of the product should be considered.</w:t>
      </w:r>
    </w:p>
    <w:p w14:paraId="243599E1" w14:textId="77777777" w:rsidR="00AD77B5" w:rsidRPr="00002E2F" w:rsidRDefault="00AD77B5" w:rsidP="00AD77B5">
      <w:pPr>
        <w:spacing w:after="240"/>
        <w:jc w:val="both"/>
        <w:textAlignment w:val="baseline"/>
        <w:rPr>
          <w:rFonts w:ascii="Bookman Old Style" w:hAnsi="Bookman Old Style" w:cs="Arial"/>
          <w:color w:val="353735"/>
          <w:bdr w:val="none" w:sz="0" w:space="0" w:color="auto" w:frame="1"/>
        </w:rPr>
      </w:pPr>
      <w:r w:rsidRPr="00002E2F">
        <w:rPr>
          <w:rFonts w:ascii="Bookman Old Style" w:hAnsi="Bookman Old Style" w:cs="Arial"/>
          <w:color w:val="353735"/>
          <w:bdr w:val="none" w:sz="0" w:space="0" w:color="auto" w:frame="1"/>
        </w:rPr>
        <w:t>the appropriate application equipment. If more than a trace of oil separates, re-formulation of the product should be considered.</w:t>
      </w:r>
    </w:p>
    <w:p w14:paraId="6A3B73CA" w14:textId="26C1A54F" w:rsidR="00AD77B5" w:rsidRPr="009E126B" w:rsidRDefault="007905C0" w:rsidP="00AD77B5">
      <w:pPr>
        <w:spacing w:afterAutospacing="1"/>
        <w:jc w:val="both"/>
        <w:textAlignment w:val="baseline"/>
        <w:outlineLvl w:val="2"/>
        <w:rPr>
          <w:rFonts w:ascii="Bookman Old Style" w:hAnsi="Bookman Old Style" w:cs="Arial"/>
          <w:b/>
          <w:bCs/>
          <w:color w:val="353735"/>
          <w:bdr w:val="none" w:sz="0" w:space="0" w:color="auto" w:frame="1"/>
        </w:rPr>
      </w:pPr>
      <w:bookmarkStart w:id="99" w:name="_Toc147238324"/>
      <w:r>
        <w:rPr>
          <w:rFonts w:ascii="Bookman Old Style" w:hAnsi="Bookman Old Style" w:cs="Arial"/>
          <w:b/>
          <w:bCs/>
          <w:color w:val="353735"/>
          <w:bdr w:val="none" w:sz="0" w:space="0" w:color="auto" w:frame="1"/>
        </w:rPr>
        <w:t>3.6.</w:t>
      </w:r>
      <w:r w:rsidR="00AD77B5" w:rsidRPr="009E126B">
        <w:rPr>
          <w:rFonts w:ascii="Bookman Old Style" w:hAnsi="Bookman Old Style" w:cs="Arial"/>
          <w:b/>
          <w:bCs/>
          <w:color w:val="353735"/>
          <w:bdr w:val="none" w:sz="0" w:space="0" w:color="auto" w:frame="1"/>
        </w:rPr>
        <w:t>3.</w:t>
      </w:r>
      <w:r>
        <w:rPr>
          <w:rFonts w:ascii="Bookman Old Style" w:hAnsi="Bookman Old Style" w:cs="Arial"/>
          <w:b/>
          <w:bCs/>
          <w:color w:val="353735"/>
          <w:bdr w:val="none" w:sz="0" w:space="0" w:color="auto" w:frame="1"/>
        </w:rPr>
        <w:t>9</w:t>
      </w:r>
      <w:r w:rsidR="00AD77B5" w:rsidRPr="009E126B">
        <w:rPr>
          <w:rFonts w:ascii="Bookman Old Style" w:hAnsi="Bookman Old Style" w:cs="Arial"/>
          <w:b/>
          <w:bCs/>
          <w:color w:val="353735"/>
          <w:bdr w:val="none" w:sz="0" w:space="0" w:color="auto" w:frame="1"/>
        </w:rPr>
        <w:t>. Viscosity</w:t>
      </w:r>
      <w:bookmarkEnd w:id="99"/>
    </w:p>
    <w:p w14:paraId="05D60BC4" w14:textId="77777777" w:rsidR="00AD77B5" w:rsidRPr="009E126B" w:rsidRDefault="00AD77B5" w:rsidP="00AD77B5">
      <w:pPr>
        <w:spacing w:after="240"/>
        <w:jc w:val="both"/>
        <w:textAlignment w:val="baseline"/>
        <w:rPr>
          <w:rFonts w:ascii="Bookman Old Style" w:hAnsi="Bookman Old Style" w:cs="Arial"/>
          <w:color w:val="353735"/>
          <w:bdr w:val="none" w:sz="0" w:space="0" w:color="auto" w:frame="1"/>
        </w:rPr>
      </w:pPr>
      <w:r w:rsidRPr="009E126B">
        <w:rPr>
          <w:rFonts w:ascii="Bookman Old Style" w:hAnsi="Bookman Old Style" w:cs="Arial"/>
          <w:color w:val="353735"/>
          <w:bdr w:val="none" w:sz="0" w:space="0" w:color="auto" w:frame="1"/>
        </w:rPr>
        <w:t>Viscosity is a property of fluids that describes the resistance offered to a shearing force under laminar flow conditions; for example, resistance to slow stirring, or to flow through a capillary, or narrow channel.</w:t>
      </w:r>
    </w:p>
    <w:p w14:paraId="7F8E0995" w14:textId="77777777" w:rsidR="00AD77B5" w:rsidRPr="009E126B" w:rsidRDefault="00AD77B5" w:rsidP="00AD77B5">
      <w:pPr>
        <w:spacing w:after="240"/>
        <w:jc w:val="both"/>
        <w:textAlignment w:val="baseline"/>
        <w:rPr>
          <w:rFonts w:ascii="Bookman Old Style" w:hAnsi="Bookman Old Style" w:cs="Arial"/>
          <w:color w:val="353735"/>
          <w:bdr w:val="none" w:sz="0" w:space="0" w:color="auto" w:frame="1"/>
        </w:rPr>
      </w:pPr>
      <w:r w:rsidRPr="009E126B">
        <w:rPr>
          <w:rFonts w:ascii="Bookman Old Style" w:hAnsi="Bookman Old Style" w:cs="Arial"/>
          <w:color w:val="353735"/>
          <w:bdr w:val="none" w:sz="0" w:space="0" w:color="auto" w:frame="1"/>
        </w:rPr>
        <w:t>The kinematic viscosity of a liquid formulation for direct application (ultra-low-volume products) should be determined. For Newtonian fluid, the viscosity at any shear rate should be conducted. For non-Newtonian fluids (for example, a non-drip paint), viscosity values should be provided for at least 2 different shear rates.</w:t>
      </w:r>
    </w:p>
    <w:p w14:paraId="07129FDB" w14:textId="77777777" w:rsidR="00AD77B5" w:rsidRPr="009E126B" w:rsidRDefault="00AD77B5" w:rsidP="00AD77B5">
      <w:pPr>
        <w:spacing w:after="240"/>
        <w:jc w:val="both"/>
        <w:textAlignment w:val="baseline"/>
        <w:rPr>
          <w:rFonts w:ascii="Bookman Old Style" w:hAnsi="Bookman Old Style" w:cs="Arial"/>
          <w:color w:val="353735"/>
          <w:bdr w:val="none" w:sz="0" w:space="0" w:color="auto" w:frame="1"/>
        </w:rPr>
      </w:pPr>
      <w:r w:rsidRPr="009E126B">
        <w:rPr>
          <w:rFonts w:ascii="Bookman Old Style" w:hAnsi="Bookman Old Style" w:cs="Arial"/>
          <w:color w:val="353735"/>
          <w:bdr w:val="none" w:sz="0" w:space="0" w:color="auto" w:frame="1"/>
        </w:rPr>
        <w:t>The following CIPAC methods apply:</w:t>
      </w:r>
    </w:p>
    <w:p w14:paraId="708B3872" w14:textId="77777777" w:rsidR="00AD77B5" w:rsidRPr="009E126B" w:rsidRDefault="00AD77B5" w:rsidP="0087119B">
      <w:pPr>
        <w:numPr>
          <w:ilvl w:val="0"/>
          <w:numId w:val="57"/>
        </w:numPr>
        <w:ind w:left="1063"/>
        <w:jc w:val="both"/>
        <w:textAlignment w:val="baseline"/>
        <w:rPr>
          <w:rFonts w:ascii="Bookman Old Style" w:hAnsi="Bookman Old Style" w:cs="Arial"/>
          <w:color w:val="353735"/>
          <w:bdr w:val="none" w:sz="0" w:space="0" w:color="auto" w:frame="1"/>
        </w:rPr>
      </w:pPr>
      <w:r w:rsidRPr="009E126B">
        <w:rPr>
          <w:rFonts w:ascii="Bookman Old Style" w:hAnsi="Bookman Old Style" w:cs="Arial"/>
          <w:color w:val="353735"/>
          <w:bdr w:val="none" w:sz="0" w:space="0" w:color="auto" w:frame="1"/>
        </w:rPr>
        <w:t>MT 22.</w:t>
      </w:r>
    </w:p>
    <w:p w14:paraId="28016DD8" w14:textId="77777777" w:rsidR="00AD77B5" w:rsidRPr="009E126B" w:rsidRDefault="00AD77B5" w:rsidP="0087119B">
      <w:pPr>
        <w:numPr>
          <w:ilvl w:val="0"/>
          <w:numId w:val="57"/>
        </w:numPr>
        <w:ind w:left="1063"/>
        <w:jc w:val="both"/>
        <w:textAlignment w:val="baseline"/>
        <w:rPr>
          <w:rFonts w:ascii="Bookman Old Style" w:hAnsi="Bookman Old Style" w:cs="Arial"/>
          <w:color w:val="353735"/>
          <w:bdr w:val="none" w:sz="0" w:space="0" w:color="auto" w:frame="1"/>
        </w:rPr>
      </w:pPr>
      <w:r w:rsidRPr="009E126B">
        <w:rPr>
          <w:rFonts w:ascii="Bookman Old Style" w:hAnsi="Bookman Old Style" w:cs="Arial"/>
          <w:color w:val="353735"/>
          <w:bdr w:val="none" w:sz="0" w:space="0" w:color="auto" w:frame="1"/>
        </w:rPr>
        <w:t>MT 114.</w:t>
      </w:r>
    </w:p>
    <w:p w14:paraId="59DFB7D5" w14:textId="7DCCF74F" w:rsidR="00AD77B5" w:rsidRPr="009E126B" w:rsidRDefault="007905C0" w:rsidP="00AD77B5">
      <w:pPr>
        <w:spacing w:afterAutospacing="1"/>
        <w:jc w:val="both"/>
        <w:textAlignment w:val="baseline"/>
        <w:outlineLvl w:val="2"/>
        <w:rPr>
          <w:rFonts w:ascii="Bookman Old Style" w:hAnsi="Bookman Old Style" w:cs="Arial"/>
          <w:b/>
          <w:bCs/>
          <w:color w:val="353735"/>
          <w:bdr w:val="none" w:sz="0" w:space="0" w:color="auto" w:frame="1"/>
        </w:rPr>
      </w:pPr>
      <w:bookmarkStart w:id="100" w:name="_Toc147238325"/>
      <w:r>
        <w:rPr>
          <w:rFonts w:ascii="Bookman Old Style" w:hAnsi="Bookman Old Style" w:cs="Arial"/>
          <w:b/>
          <w:bCs/>
          <w:color w:val="353735"/>
          <w:bdr w:val="none" w:sz="0" w:space="0" w:color="auto" w:frame="1"/>
        </w:rPr>
        <w:t>3.6.</w:t>
      </w:r>
      <w:r w:rsidR="00AD77B5" w:rsidRPr="009E126B">
        <w:rPr>
          <w:rFonts w:ascii="Bookman Old Style" w:hAnsi="Bookman Old Style" w:cs="Arial"/>
          <w:b/>
          <w:bCs/>
          <w:color w:val="353735"/>
          <w:bdr w:val="none" w:sz="0" w:space="0" w:color="auto" w:frame="1"/>
        </w:rPr>
        <w:t>3.</w:t>
      </w:r>
      <w:r>
        <w:rPr>
          <w:rFonts w:ascii="Bookman Old Style" w:hAnsi="Bookman Old Style" w:cs="Arial"/>
          <w:b/>
          <w:bCs/>
          <w:color w:val="353735"/>
          <w:bdr w:val="none" w:sz="0" w:space="0" w:color="auto" w:frame="1"/>
        </w:rPr>
        <w:t>10</w:t>
      </w:r>
      <w:r w:rsidR="00AD77B5" w:rsidRPr="009E126B">
        <w:rPr>
          <w:rFonts w:ascii="Bookman Old Style" w:hAnsi="Bookman Old Style" w:cs="Arial"/>
          <w:b/>
          <w:bCs/>
          <w:color w:val="353735"/>
          <w:bdr w:val="none" w:sz="0" w:space="0" w:color="auto" w:frame="1"/>
        </w:rPr>
        <w:t>. Flowability</w:t>
      </w:r>
      <w:bookmarkEnd w:id="100"/>
    </w:p>
    <w:p w14:paraId="769C4157" w14:textId="77777777" w:rsidR="00AD77B5" w:rsidRPr="009E126B" w:rsidRDefault="00AD77B5" w:rsidP="00AD77B5">
      <w:pPr>
        <w:spacing w:after="240"/>
        <w:jc w:val="both"/>
        <w:textAlignment w:val="baseline"/>
        <w:rPr>
          <w:rFonts w:ascii="Bookman Old Style" w:hAnsi="Bookman Old Style" w:cs="Arial"/>
          <w:color w:val="353735"/>
          <w:bdr w:val="none" w:sz="0" w:space="0" w:color="auto" w:frame="1"/>
        </w:rPr>
      </w:pPr>
      <w:r w:rsidRPr="009E126B">
        <w:rPr>
          <w:rFonts w:ascii="Bookman Old Style" w:hAnsi="Bookman Old Style" w:cs="Arial"/>
          <w:color w:val="353735"/>
          <w:bdr w:val="none" w:sz="0" w:space="0" w:color="auto" w:frame="1"/>
        </w:rPr>
        <w:t>The following methods apply:</w:t>
      </w:r>
    </w:p>
    <w:p w14:paraId="63839413" w14:textId="77777777" w:rsidR="00AD77B5" w:rsidRPr="009E126B" w:rsidRDefault="00AD77B5" w:rsidP="0087119B">
      <w:pPr>
        <w:numPr>
          <w:ilvl w:val="0"/>
          <w:numId w:val="58"/>
        </w:numPr>
        <w:ind w:left="1063"/>
        <w:jc w:val="both"/>
        <w:textAlignment w:val="baseline"/>
        <w:rPr>
          <w:rFonts w:ascii="Bookman Old Style" w:hAnsi="Bookman Old Style" w:cs="Arial"/>
          <w:color w:val="353735"/>
          <w:bdr w:val="none" w:sz="0" w:space="0" w:color="auto" w:frame="1"/>
        </w:rPr>
      </w:pPr>
      <w:r w:rsidRPr="009E126B">
        <w:rPr>
          <w:rFonts w:ascii="Bookman Old Style" w:hAnsi="Bookman Old Style" w:cs="Arial"/>
          <w:color w:val="353735"/>
          <w:bdr w:val="none" w:sz="0" w:space="0" w:color="auto" w:frame="1"/>
        </w:rPr>
        <w:t>CIPAC method MT 44.</w:t>
      </w:r>
    </w:p>
    <w:p w14:paraId="49D48547" w14:textId="77777777" w:rsidR="00AD77B5" w:rsidRPr="009E126B" w:rsidRDefault="00AD77B5" w:rsidP="0087119B">
      <w:pPr>
        <w:numPr>
          <w:ilvl w:val="0"/>
          <w:numId w:val="58"/>
        </w:numPr>
        <w:ind w:left="1063"/>
        <w:jc w:val="both"/>
        <w:textAlignment w:val="baseline"/>
        <w:rPr>
          <w:rFonts w:ascii="Bookman Old Style" w:hAnsi="Bookman Old Style" w:cs="Arial"/>
          <w:color w:val="353735"/>
          <w:bdr w:val="none" w:sz="0" w:space="0" w:color="auto" w:frame="1"/>
        </w:rPr>
      </w:pPr>
      <w:r w:rsidRPr="009E126B">
        <w:rPr>
          <w:rFonts w:ascii="Bookman Old Style" w:hAnsi="Bookman Old Style" w:cs="Arial"/>
          <w:color w:val="353735"/>
          <w:bdr w:val="none" w:sz="0" w:space="0" w:color="auto" w:frame="1"/>
        </w:rPr>
        <w:t>OECD method MT 172.</w:t>
      </w:r>
    </w:p>
    <w:p w14:paraId="7909CF9A" w14:textId="0D093908" w:rsidR="00AD77B5" w:rsidRPr="009E126B" w:rsidRDefault="000C57E8" w:rsidP="00AD77B5">
      <w:pPr>
        <w:spacing w:afterAutospacing="1"/>
        <w:jc w:val="both"/>
        <w:textAlignment w:val="baseline"/>
        <w:outlineLvl w:val="3"/>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t>3.6.</w:t>
      </w:r>
      <w:r w:rsidR="00AD77B5" w:rsidRPr="009E126B">
        <w:rPr>
          <w:rFonts w:ascii="Bookman Old Style" w:hAnsi="Bookman Old Style" w:cs="Arial"/>
          <w:b/>
          <w:bCs/>
          <w:color w:val="353735"/>
          <w:bdr w:val="none" w:sz="0" w:space="0" w:color="auto" w:frame="1"/>
        </w:rPr>
        <w:t>3.1</w:t>
      </w:r>
      <w:r>
        <w:rPr>
          <w:rFonts w:ascii="Bookman Old Style" w:hAnsi="Bookman Old Style" w:cs="Arial"/>
          <w:b/>
          <w:bCs/>
          <w:color w:val="353735"/>
          <w:bdr w:val="none" w:sz="0" w:space="0" w:color="auto" w:frame="1"/>
        </w:rPr>
        <w:t>0</w:t>
      </w:r>
      <w:r w:rsidR="00AD77B5" w:rsidRPr="009E126B">
        <w:rPr>
          <w:rFonts w:ascii="Bookman Old Style" w:hAnsi="Bookman Old Style" w:cs="Arial"/>
          <w:b/>
          <w:bCs/>
          <w:color w:val="353735"/>
          <w:bdr w:val="none" w:sz="0" w:space="0" w:color="auto" w:frame="1"/>
        </w:rPr>
        <w:t>.1. Acceptable limits for flowability</w:t>
      </w:r>
    </w:p>
    <w:p w14:paraId="2A5DF9B2" w14:textId="77777777" w:rsidR="0027210B" w:rsidRDefault="00AD77B5" w:rsidP="00F36F14">
      <w:pPr>
        <w:spacing w:after="240"/>
        <w:jc w:val="both"/>
        <w:textAlignment w:val="baseline"/>
        <w:rPr>
          <w:rFonts w:ascii="Bookman Old Style" w:hAnsi="Bookman Old Style" w:cs="Arial"/>
          <w:color w:val="353735"/>
          <w:bdr w:val="none" w:sz="0" w:space="0" w:color="auto" w:frame="1"/>
        </w:rPr>
      </w:pPr>
      <w:r w:rsidRPr="009E126B">
        <w:rPr>
          <w:rFonts w:ascii="Bookman Old Style" w:hAnsi="Bookman Old Style" w:cs="Arial"/>
          <w:color w:val="353735"/>
          <w:bdr w:val="none" w:sz="0" w:space="0" w:color="auto" w:frame="1"/>
        </w:rPr>
        <w:t>The sample should flow through the sieve after a maximum of 5 liftings.</w:t>
      </w:r>
    </w:p>
    <w:p w14:paraId="63C8EF0A" w14:textId="61879B4E" w:rsidR="00AD77B5" w:rsidRPr="0093752C" w:rsidRDefault="000F3FB3" w:rsidP="00F36F14">
      <w:pPr>
        <w:spacing w:after="240"/>
        <w:jc w:val="both"/>
        <w:textAlignment w:val="baseline"/>
        <w:rPr>
          <w:rFonts w:ascii="Bookman Old Style" w:hAnsi="Bookman Old Style" w:cs="Arial"/>
          <w:b/>
          <w:bCs/>
          <w:color w:val="353735"/>
          <w:bdr w:val="none" w:sz="0" w:space="0" w:color="auto" w:frame="1"/>
        </w:rPr>
      </w:pPr>
      <w:r>
        <w:rPr>
          <w:rFonts w:ascii="Bookman Old Style" w:hAnsi="Bookman Old Style" w:cs="Arial"/>
          <w:b/>
          <w:bCs/>
          <w:color w:val="353735"/>
          <w:bdr w:val="none" w:sz="0" w:space="0" w:color="auto" w:frame="1"/>
        </w:rPr>
        <w:t>3.7</w:t>
      </w:r>
      <w:r w:rsidR="00AD77B5" w:rsidRPr="0093752C">
        <w:rPr>
          <w:rFonts w:ascii="Bookman Old Style" w:hAnsi="Bookman Old Style" w:cs="Arial"/>
          <w:b/>
          <w:bCs/>
          <w:color w:val="353735"/>
          <w:bdr w:val="none" w:sz="0" w:space="0" w:color="auto" w:frame="1"/>
        </w:rPr>
        <w:t xml:space="preserve">. Parameters to be tested in stability </w:t>
      </w:r>
      <w:r w:rsidR="00BA472A" w:rsidRPr="0093752C">
        <w:rPr>
          <w:rFonts w:ascii="Bookman Old Style" w:hAnsi="Bookman Old Style" w:cs="Arial"/>
          <w:b/>
          <w:bCs/>
          <w:color w:val="353735"/>
          <w:bdr w:val="none" w:sz="0" w:space="0" w:color="auto" w:frame="1"/>
        </w:rPr>
        <w:t>trials.</w:t>
      </w:r>
    </w:p>
    <w:p w14:paraId="2E874F64" w14:textId="77777777" w:rsidR="00AD77B5" w:rsidRPr="0093752C" w:rsidRDefault="00AD77B5" w:rsidP="00AD77B5">
      <w:pPr>
        <w:textAlignment w:val="baseline"/>
        <w:rPr>
          <w:rFonts w:ascii="Bookman Old Style" w:hAnsi="Bookman Old Style" w:cs="Arial"/>
          <w:color w:val="353735"/>
          <w:bdr w:val="none" w:sz="0" w:space="0" w:color="auto" w:frame="1"/>
        </w:rPr>
      </w:pPr>
      <w:r w:rsidRPr="0093752C">
        <w:rPr>
          <w:rFonts w:ascii="Bookman Old Style" w:hAnsi="Bookman Old Style" w:cs="Arial"/>
          <w:color w:val="353735"/>
          <w:bdr w:val="none" w:sz="0" w:space="0" w:color="auto" w:frame="1"/>
        </w:rPr>
        <w:t xml:space="preserve">In addition to the appearance and content of an active constituent, relevant physicochemical properties should be monitored before and after storage, according to the formulation type. </w:t>
      </w:r>
    </w:p>
    <w:p w14:paraId="17FD735E" w14:textId="57A2E7F2" w:rsidR="00AD77B5" w:rsidRDefault="00F30B38" w:rsidP="00AD77B5">
      <w:pPr>
        <w:spacing w:after="240"/>
        <w:textAlignment w:val="baseline"/>
        <w:rPr>
          <w:rFonts w:ascii="Bookman Old Style" w:hAnsi="Bookman Old Style" w:cs="Arial"/>
          <w:color w:val="353735"/>
          <w:bdr w:val="none" w:sz="0" w:space="0" w:color="auto" w:frame="1"/>
        </w:rPr>
      </w:pPr>
      <w:r w:rsidRPr="0093752C">
        <w:rPr>
          <w:rFonts w:ascii="Bookman Old Style" w:hAnsi="Bookman Old Style" w:cs="Arial"/>
          <w:color w:val="353735"/>
          <w:bdr w:val="none" w:sz="0" w:space="0" w:color="auto" w:frame="1"/>
        </w:rPr>
        <w:t>Shelf-life</w:t>
      </w:r>
      <w:r w:rsidR="00AD77B5" w:rsidRPr="0093752C">
        <w:rPr>
          <w:rFonts w:ascii="Bookman Old Style" w:hAnsi="Bookman Old Style" w:cs="Arial"/>
          <w:color w:val="353735"/>
          <w:bdr w:val="none" w:sz="0" w:space="0" w:color="auto" w:frame="1"/>
        </w:rPr>
        <w:t xml:space="preserve"> specifications are drawn from the physical properties mentioned in the FAO/WHO pesticide </w:t>
      </w:r>
      <w:r w:rsidR="005467EB" w:rsidRPr="0093752C">
        <w:rPr>
          <w:rFonts w:ascii="Bookman Old Style" w:hAnsi="Bookman Old Style" w:cs="Arial"/>
          <w:color w:val="353735"/>
          <w:bdr w:val="none" w:sz="0" w:space="0" w:color="auto" w:frame="1"/>
        </w:rPr>
        <w:t>specifications and</w:t>
      </w:r>
      <w:r w:rsidR="00AD77B5" w:rsidRPr="0093752C">
        <w:rPr>
          <w:rFonts w:ascii="Bookman Old Style" w:hAnsi="Bookman Old Style" w:cs="Arial"/>
          <w:color w:val="353735"/>
          <w:bdr w:val="none" w:sz="0" w:space="0" w:color="auto" w:frame="1"/>
        </w:rPr>
        <w:t xml:space="preserve"> are applicable to any given formulation type.</w:t>
      </w:r>
    </w:p>
    <w:p w14:paraId="083F679A" w14:textId="77777777" w:rsidR="00894009" w:rsidRPr="009A4ECE" w:rsidRDefault="00894009" w:rsidP="00894009">
      <w:pPr>
        <w:autoSpaceDE w:val="0"/>
        <w:autoSpaceDN w:val="0"/>
        <w:adjustRightInd w:val="0"/>
        <w:jc w:val="both"/>
        <w:rPr>
          <w:rFonts w:eastAsia="Calibri"/>
          <w:lang w:val="en-US"/>
        </w:rPr>
      </w:pPr>
    </w:p>
    <w:p w14:paraId="713F8DED" w14:textId="77777777" w:rsidR="00AD77B5" w:rsidRDefault="00AD77B5" w:rsidP="00AD77B5">
      <w:pPr>
        <w:textAlignment w:val="baseline"/>
        <w:rPr>
          <w:rFonts w:ascii="Bookman Old Style" w:hAnsi="Bookman Old Style" w:cs="Arial"/>
          <w:color w:val="353735"/>
          <w:bdr w:val="none" w:sz="0" w:space="0" w:color="auto" w:frame="1"/>
        </w:rPr>
      </w:pPr>
      <w:r w:rsidRPr="0093752C">
        <w:rPr>
          <w:rFonts w:ascii="Bookman Old Style" w:hAnsi="Bookman Old Style" w:cs="Arial"/>
          <w:color w:val="353735"/>
          <w:bdr w:val="none" w:sz="0" w:space="0" w:color="auto" w:frame="1"/>
        </w:rPr>
        <w:t>Individual CIPAC MT test parameters are listed with each individual formulation type.</w:t>
      </w:r>
    </w:p>
    <w:p w14:paraId="2E34A074" w14:textId="77777777" w:rsidR="00AD77B5" w:rsidRPr="0093752C" w:rsidRDefault="00AD77B5" w:rsidP="00AD77B5">
      <w:pPr>
        <w:textAlignment w:val="baseline"/>
        <w:rPr>
          <w:rFonts w:ascii="Bookman Old Style" w:hAnsi="Bookman Old Style" w:cs="Arial"/>
          <w:color w:val="353735"/>
          <w:bdr w:val="none" w:sz="0" w:space="0" w:color="auto" w:frame="1"/>
        </w:rPr>
      </w:pPr>
    </w:p>
    <w:tbl>
      <w:tblPr>
        <w:tblW w:w="9631" w:type="dxa"/>
        <w:tblCellMar>
          <w:left w:w="0" w:type="dxa"/>
          <w:right w:w="0" w:type="dxa"/>
        </w:tblCellMar>
        <w:tblLook w:val="04A0" w:firstRow="1" w:lastRow="0" w:firstColumn="1" w:lastColumn="0" w:noHBand="0" w:noVBand="1"/>
      </w:tblPr>
      <w:tblGrid>
        <w:gridCol w:w="4573"/>
        <w:gridCol w:w="5058"/>
      </w:tblGrid>
      <w:tr w:rsidR="00AD77B5" w:rsidRPr="0027210B" w14:paraId="7292872A" w14:textId="77777777" w:rsidTr="00B542A2">
        <w:trPr>
          <w:tblHeader/>
        </w:trPr>
        <w:tc>
          <w:tcPr>
            <w:tcW w:w="9631" w:type="dxa"/>
            <w:gridSpan w:val="2"/>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3FC5696" w14:textId="77777777" w:rsidR="00AD77B5" w:rsidRPr="0027210B" w:rsidRDefault="00AD77B5" w:rsidP="00B542A2">
            <w:pPr>
              <w:textAlignment w:val="baseline"/>
              <w:rPr>
                <w:rFonts w:ascii="Bookman Old Style" w:hAnsi="Bookman Old Style"/>
                <w:b/>
                <w:bCs/>
                <w:sz w:val="20"/>
                <w:szCs w:val="20"/>
              </w:rPr>
            </w:pPr>
            <w:r w:rsidRPr="0027210B">
              <w:rPr>
                <w:rFonts w:ascii="Bookman Old Style" w:hAnsi="Bookman Old Style"/>
                <w:b/>
                <w:bCs/>
                <w:sz w:val="20"/>
                <w:szCs w:val="20"/>
                <w:bdr w:val="none" w:sz="0" w:space="0" w:color="auto" w:frame="1"/>
              </w:rPr>
              <w:lastRenderedPageBreak/>
              <w:t>Dustable powders (DP)</w:t>
            </w:r>
          </w:p>
        </w:tc>
      </w:tr>
      <w:tr w:rsidR="00AD77B5" w:rsidRPr="0027210B" w14:paraId="4203B0FE"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A584BD1" w14:textId="77777777" w:rsidR="00AD77B5" w:rsidRPr="0027210B" w:rsidRDefault="00AD77B5" w:rsidP="00B542A2">
            <w:pPr>
              <w:textAlignment w:val="baseline"/>
              <w:rPr>
                <w:rFonts w:ascii="Bookman Old Style" w:hAnsi="Bookman Old Style"/>
                <w:b/>
                <w:bCs/>
                <w:sz w:val="20"/>
                <w:szCs w:val="20"/>
              </w:rPr>
            </w:pPr>
            <w:r w:rsidRPr="0027210B">
              <w:rPr>
                <w:rFonts w:ascii="Bookman Old Style" w:hAnsi="Bookman Old Style"/>
                <w:b/>
                <w:bCs/>
                <w:sz w:val="20"/>
                <w:szCs w:val="20"/>
                <w:bdr w:val="none" w:sz="0" w:space="0" w:color="auto" w:frame="1"/>
              </w:rPr>
              <w:t>Recommended test parameters</w:t>
            </w:r>
          </w:p>
        </w:tc>
        <w:tc>
          <w:tcPr>
            <w:tcW w:w="4936"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286190FB" w14:textId="77777777" w:rsidR="00AD77B5" w:rsidRPr="0027210B" w:rsidRDefault="00AD77B5" w:rsidP="00B542A2">
            <w:pPr>
              <w:textAlignment w:val="baseline"/>
              <w:rPr>
                <w:rFonts w:ascii="Bookman Old Style" w:hAnsi="Bookman Old Style"/>
                <w:b/>
                <w:bCs/>
                <w:sz w:val="20"/>
                <w:szCs w:val="20"/>
              </w:rPr>
            </w:pPr>
            <w:r w:rsidRPr="0027210B">
              <w:rPr>
                <w:rFonts w:ascii="Bookman Old Style" w:hAnsi="Bookman Old Style"/>
                <w:b/>
                <w:bCs/>
                <w:sz w:val="20"/>
                <w:szCs w:val="20"/>
                <w:bdr w:val="none" w:sz="0" w:space="0" w:color="auto" w:frame="1"/>
              </w:rPr>
              <w:t>Relevant CIPAC method</w:t>
            </w:r>
          </w:p>
        </w:tc>
      </w:tr>
      <w:tr w:rsidR="00AD77B5" w:rsidRPr="0027210B" w14:paraId="1C0AB31B"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22A9E8E0"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Appearance (physical state, colour, odour)</w:t>
            </w:r>
          </w:p>
        </w:tc>
        <w:tc>
          <w:tcPr>
            <w:tcW w:w="4936"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B57A2BA"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No CIPAC method</w:t>
            </w:r>
          </w:p>
        </w:tc>
      </w:tr>
      <w:tr w:rsidR="00AD77B5" w:rsidRPr="0027210B" w14:paraId="60BC7E33"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185DE42"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Active constituent content</w:t>
            </w:r>
          </w:p>
        </w:tc>
        <w:tc>
          <w:tcPr>
            <w:tcW w:w="4936"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7AC86CE"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Appropriate validated method</w:t>
            </w:r>
          </w:p>
        </w:tc>
      </w:tr>
      <w:tr w:rsidR="00AD77B5" w:rsidRPr="0027210B" w14:paraId="3243C4A6"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A4263E9"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Acidity or alkalinity or pH</w:t>
            </w:r>
          </w:p>
        </w:tc>
        <w:tc>
          <w:tcPr>
            <w:tcW w:w="4936"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FFFC560"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MT 31 or MT 191 or pH range (MT 75.3)</w:t>
            </w:r>
          </w:p>
        </w:tc>
      </w:tr>
      <w:tr w:rsidR="00AD77B5" w:rsidRPr="0027210B" w14:paraId="5CFA4FA3"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CDBE6CC"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Dry sieve test</w:t>
            </w:r>
          </w:p>
        </w:tc>
        <w:tc>
          <w:tcPr>
            <w:tcW w:w="4936"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4B321FC9"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MT 59.1</w:t>
            </w:r>
          </w:p>
        </w:tc>
      </w:tr>
      <w:tr w:rsidR="00AD77B5" w:rsidRPr="0027210B" w14:paraId="1612CABA"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9CE1675"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Packaging stability</w:t>
            </w:r>
          </w:p>
        </w:tc>
        <w:tc>
          <w:tcPr>
            <w:tcW w:w="4936"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42402BBE"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Observation of packaging stability</w:t>
            </w:r>
          </w:p>
          <w:p w14:paraId="32DAFC6E" w14:textId="77777777" w:rsidR="00AD77B5" w:rsidRPr="0027210B" w:rsidRDefault="00AD77B5" w:rsidP="00B542A2">
            <w:pPr>
              <w:textAlignment w:val="baseline"/>
              <w:rPr>
                <w:rFonts w:ascii="Bookman Old Style" w:hAnsi="Bookman Old Style"/>
                <w:sz w:val="20"/>
                <w:szCs w:val="20"/>
              </w:rPr>
            </w:pPr>
            <w:r w:rsidRPr="0027210B">
              <w:rPr>
                <w:rFonts w:ascii="Bookman Old Style" w:hAnsi="Bookman Old Style"/>
                <w:sz w:val="20"/>
                <w:szCs w:val="20"/>
              </w:rPr>
              <w:t>(Note: There should be no caking in the pack on storage)</w:t>
            </w:r>
          </w:p>
        </w:tc>
      </w:tr>
      <w:tr w:rsidR="00AD77B5" w:rsidRPr="0027210B" w14:paraId="6797C981" w14:textId="77777777" w:rsidTr="00B542A2">
        <w:trPr>
          <w:tblHeader/>
        </w:trPr>
        <w:tc>
          <w:tcPr>
            <w:tcW w:w="9631" w:type="dxa"/>
            <w:gridSpan w:val="2"/>
            <w:tcBorders>
              <w:top w:val="nil"/>
              <w:left w:val="nil"/>
              <w:bottom w:val="nil"/>
              <w:right w:val="nil"/>
            </w:tcBorders>
            <w:tcMar>
              <w:top w:w="154" w:type="dxa"/>
              <w:left w:w="171" w:type="dxa"/>
              <w:bottom w:w="154" w:type="dxa"/>
              <w:right w:w="171" w:type="dxa"/>
            </w:tcMar>
            <w:vAlign w:val="center"/>
            <w:hideMark/>
          </w:tcPr>
          <w:p w14:paraId="69F7EEFA" w14:textId="092A3A13" w:rsidR="00AD77B5" w:rsidRPr="0027210B" w:rsidRDefault="00AD77B5" w:rsidP="00B542A2">
            <w:pPr>
              <w:spacing w:after="343"/>
              <w:textAlignment w:val="baseline"/>
              <w:rPr>
                <w:rFonts w:ascii="Bookman Old Style" w:hAnsi="Bookman Old Style"/>
                <w:sz w:val="20"/>
                <w:szCs w:val="20"/>
              </w:rPr>
            </w:pPr>
          </w:p>
        </w:tc>
      </w:tr>
    </w:tbl>
    <w:p w14:paraId="451A4E27"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1D35046A"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15F70C9C"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41AB75B1"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41F0449E"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39854B59"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49A86907" w14:textId="77777777" w:rsidR="00AD77B5" w:rsidRPr="0093752C" w:rsidRDefault="00AD77B5" w:rsidP="00AD77B5">
      <w:pPr>
        <w:spacing w:after="240"/>
        <w:textAlignment w:val="baseline"/>
        <w:rPr>
          <w:rFonts w:ascii="Bookman Old Style" w:hAnsi="Bookman Old Style" w:cs="Arial"/>
          <w:color w:val="353735"/>
          <w:bdr w:val="none" w:sz="0" w:space="0" w:color="auto" w:frame="1"/>
        </w:rPr>
      </w:pPr>
    </w:p>
    <w:p w14:paraId="5CD20742"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006D6764"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002416D6"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038CC95E"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4B15CDE9"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1E893EE8"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123EFF42" w14:textId="77777777" w:rsidR="00AD77B5" w:rsidRPr="0093752C" w:rsidRDefault="00AD77B5" w:rsidP="00AD77B5">
      <w:pPr>
        <w:textAlignment w:val="baseline"/>
        <w:rPr>
          <w:rFonts w:ascii="Bookman Old Style" w:hAnsi="Bookman Old Style" w:cs="Arial"/>
          <w:vanish/>
          <w:color w:val="353735"/>
          <w:bdr w:val="none" w:sz="0" w:space="0" w:color="auto" w:frame="1"/>
        </w:rPr>
      </w:pPr>
    </w:p>
    <w:tbl>
      <w:tblPr>
        <w:tblW w:w="9773" w:type="dxa"/>
        <w:tblCellMar>
          <w:left w:w="0" w:type="dxa"/>
          <w:right w:w="0" w:type="dxa"/>
        </w:tblCellMar>
        <w:tblLook w:val="04A0" w:firstRow="1" w:lastRow="0" w:firstColumn="1" w:lastColumn="0" w:noHBand="0" w:noVBand="1"/>
      </w:tblPr>
      <w:tblGrid>
        <w:gridCol w:w="4757"/>
        <w:gridCol w:w="5016"/>
      </w:tblGrid>
      <w:tr w:rsidR="00AD77B5" w:rsidRPr="0083010E" w14:paraId="65E04A01" w14:textId="77777777" w:rsidTr="00B542A2">
        <w:trPr>
          <w:tblHeader/>
        </w:trPr>
        <w:tc>
          <w:tcPr>
            <w:tcW w:w="9773" w:type="dxa"/>
            <w:gridSpan w:val="2"/>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5D34A91" w14:textId="77777777" w:rsidR="00AD77B5" w:rsidRPr="0083010E" w:rsidRDefault="00AD77B5" w:rsidP="00B542A2">
            <w:pPr>
              <w:textAlignment w:val="baseline"/>
              <w:rPr>
                <w:rFonts w:ascii="Bookman Old Style" w:hAnsi="Bookman Old Style"/>
                <w:b/>
                <w:bCs/>
                <w:sz w:val="20"/>
                <w:szCs w:val="20"/>
              </w:rPr>
            </w:pPr>
            <w:r w:rsidRPr="0083010E">
              <w:rPr>
                <w:rFonts w:ascii="Bookman Old Style" w:hAnsi="Bookman Old Style"/>
                <w:b/>
                <w:bCs/>
                <w:sz w:val="20"/>
                <w:szCs w:val="20"/>
                <w:bdr w:val="none" w:sz="0" w:space="0" w:color="auto" w:frame="1"/>
              </w:rPr>
              <w:t>Emulsifiable concentrates (EC)</w:t>
            </w:r>
          </w:p>
        </w:tc>
      </w:tr>
      <w:tr w:rsidR="00AD77B5" w:rsidRPr="0083010E" w14:paraId="67E093BC"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8840471" w14:textId="77777777" w:rsidR="00AD77B5" w:rsidRPr="0083010E" w:rsidRDefault="00AD77B5" w:rsidP="00B542A2">
            <w:pPr>
              <w:textAlignment w:val="baseline"/>
              <w:rPr>
                <w:rFonts w:ascii="Bookman Old Style" w:hAnsi="Bookman Old Style"/>
                <w:b/>
                <w:bCs/>
                <w:sz w:val="20"/>
                <w:szCs w:val="20"/>
              </w:rPr>
            </w:pPr>
            <w:r w:rsidRPr="0083010E">
              <w:rPr>
                <w:rFonts w:ascii="Bookman Old Style" w:hAnsi="Bookman Old Style"/>
                <w:b/>
                <w:bCs/>
                <w:sz w:val="20"/>
                <w:szCs w:val="20"/>
                <w:bdr w:val="none" w:sz="0" w:space="0" w:color="auto" w:frame="1"/>
              </w:rPr>
              <w:t>Recommended test parameters</w:t>
            </w:r>
          </w:p>
        </w:tc>
        <w:tc>
          <w:tcPr>
            <w:tcW w:w="4704"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2BAB5B76" w14:textId="77777777" w:rsidR="00AD77B5" w:rsidRPr="0083010E" w:rsidRDefault="00AD77B5" w:rsidP="00B542A2">
            <w:pPr>
              <w:textAlignment w:val="baseline"/>
              <w:rPr>
                <w:rFonts w:ascii="Bookman Old Style" w:hAnsi="Bookman Old Style"/>
                <w:b/>
                <w:bCs/>
                <w:sz w:val="20"/>
                <w:szCs w:val="20"/>
              </w:rPr>
            </w:pPr>
            <w:r w:rsidRPr="0083010E">
              <w:rPr>
                <w:rFonts w:ascii="Bookman Old Style" w:hAnsi="Bookman Old Style"/>
                <w:b/>
                <w:bCs/>
                <w:sz w:val="20"/>
                <w:szCs w:val="20"/>
                <w:bdr w:val="none" w:sz="0" w:space="0" w:color="auto" w:frame="1"/>
              </w:rPr>
              <w:t>Relevant CIPAC method</w:t>
            </w:r>
          </w:p>
        </w:tc>
      </w:tr>
      <w:tr w:rsidR="00AD77B5" w:rsidRPr="0083010E" w14:paraId="2B77FF64"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2D907348"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Appearance (physical state, colour, odour)</w:t>
            </w:r>
          </w:p>
        </w:tc>
        <w:tc>
          <w:tcPr>
            <w:tcW w:w="4704"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9A35EC9"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No CIPAC method</w:t>
            </w:r>
          </w:p>
        </w:tc>
      </w:tr>
      <w:tr w:rsidR="00AD77B5" w:rsidRPr="0083010E" w14:paraId="5DC220BC"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58D65E9"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Active constituent content</w:t>
            </w:r>
          </w:p>
        </w:tc>
        <w:tc>
          <w:tcPr>
            <w:tcW w:w="4704"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C8B7988"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Appropriate validated method</w:t>
            </w:r>
          </w:p>
        </w:tc>
      </w:tr>
      <w:tr w:rsidR="00AD77B5" w:rsidRPr="0083010E" w14:paraId="6DE18B01"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B6EAD53"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Acidity or alkalinity or pH</w:t>
            </w:r>
          </w:p>
        </w:tc>
        <w:tc>
          <w:tcPr>
            <w:tcW w:w="4704"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5FFC51F8"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MT 31 or MT 191 or pH range (MT 75.3)</w:t>
            </w:r>
          </w:p>
        </w:tc>
      </w:tr>
      <w:tr w:rsidR="00AD77B5" w:rsidRPr="0083010E" w14:paraId="608EEE92"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09EA57F"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Emulsion characteristics</w:t>
            </w:r>
          </w:p>
        </w:tc>
        <w:tc>
          <w:tcPr>
            <w:tcW w:w="4704"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13F9DA0"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MT 36.1, MT 36.2, MT 36.3, MT 173 or MT 183</w:t>
            </w:r>
          </w:p>
        </w:tc>
      </w:tr>
      <w:tr w:rsidR="00AD77B5" w:rsidRPr="0083010E" w14:paraId="78506D58"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6634E79"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Persistent foam</w:t>
            </w:r>
          </w:p>
        </w:tc>
        <w:tc>
          <w:tcPr>
            <w:tcW w:w="4704"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AC66654"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MT 47.2</w:t>
            </w:r>
          </w:p>
        </w:tc>
      </w:tr>
      <w:tr w:rsidR="00AD77B5" w:rsidRPr="0083010E" w14:paraId="0ECF8D39"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407FB816"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Low temperature stability</w:t>
            </w:r>
          </w:p>
        </w:tc>
        <w:tc>
          <w:tcPr>
            <w:tcW w:w="4704"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EC60C37"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MT 39.3</w:t>
            </w:r>
          </w:p>
        </w:tc>
      </w:tr>
      <w:tr w:rsidR="00AD77B5" w:rsidRPr="0083010E" w14:paraId="3B679739" w14:textId="77777777" w:rsidTr="00B542A2">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4B698545"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Packaging stability</w:t>
            </w:r>
          </w:p>
        </w:tc>
        <w:tc>
          <w:tcPr>
            <w:tcW w:w="4704"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2A2A7F6F" w14:textId="77777777" w:rsidR="00AD77B5" w:rsidRPr="0083010E" w:rsidRDefault="00AD77B5" w:rsidP="00B542A2">
            <w:pPr>
              <w:textAlignment w:val="baseline"/>
              <w:rPr>
                <w:rFonts w:ascii="Bookman Old Style" w:hAnsi="Bookman Old Style"/>
                <w:sz w:val="20"/>
                <w:szCs w:val="20"/>
              </w:rPr>
            </w:pPr>
            <w:r w:rsidRPr="0083010E">
              <w:rPr>
                <w:rFonts w:ascii="Bookman Old Style" w:hAnsi="Bookman Old Style"/>
                <w:sz w:val="20"/>
                <w:szCs w:val="20"/>
              </w:rPr>
              <w:t>Observation of packaging stability</w:t>
            </w:r>
          </w:p>
        </w:tc>
      </w:tr>
      <w:tr w:rsidR="00AD77B5" w:rsidRPr="0083010E" w14:paraId="63E0AE70" w14:textId="77777777" w:rsidTr="00B542A2">
        <w:trPr>
          <w:tblHeader/>
        </w:trPr>
        <w:tc>
          <w:tcPr>
            <w:tcW w:w="9773" w:type="dxa"/>
            <w:gridSpan w:val="2"/>
            <w:tcBorders>
              <w:top w:val="nil"/>
              <w:left w:val="nil"/>
              <w:bottom w:val="nil"/>
              <w:right w:val="nil"/>
            </w:tcBorders>
            <w:tcMar>
              <w:top w:w="154" w:type="dxa"/>
              <w:left w:w="171" w:type="dxa"/>
              <w:bottom w:w="154" w:type="dxa"/>
              <w:right w:w="171" w:type="dxa"/>
            </w:tcMar>
            <w:vAlign w:val="center"/>
            <w:hideMark/>
          </w:tcPr>
          <w:p w14:paraId="10212DA4" w14:textId="30D86321" w:rsidR="00CE4439" w:rsidRPr="0083010E" w:rsidRDefault="00CE4439" w:rsidP="00B542A2">
            <w:pPr>
              <w:spacing w:after="343"/>
              <w:textAlignment w:val="baseline"/>
              <w:rPr>
                <w:rFonts w:ascii="Bookman Old Style" w:hAnsi="Bookman Old Style"/>
                <w:sz w:val="20"/>
                <w:szCs w:val="20"/>
              </w:rPr>
            </w:pPr>
          </w:p>
        </w:tc>
      </w:tr>
    </w:tbl>
    <w:p w14:paraId="3D90F1ED"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7C9DF8DF"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536172CE"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5C7E22F9"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6E109800"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0DA42746"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6D8351DD"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61E87648" w14:textId="77777777" w:rsidR="00AD77B5" w:rsidRPr="0093752C" w:rsidRDefault="00AD77B5" w:rsidP="00AD77B5">
      <w:pPr>
        <w:textAlignment w:val="baseline"/>
        <w:rPr>
          <w:rFonts w:ascii="Bookman Old Style" w:hAnsi="Bookman Old Style" w:cs="Arial"/>
          <w:vanish/>
          <w:color w:val="353735"/>
          <w:bdr w:val="none" w:sz="0" w:space="0" w:color="auto" w:frame="1"/>
        </w:rPr>
      </w:pPr>
    </w:p>
    <w:p w14:paraId="2E0E90AF" w14:textId="77777777" w:rsidR="00AD77B5" w:rsidRPr="0093752C" w:rsidRDefault="00AD77B5" w:rsidP="00AD77B5">
      <w:pPr>
        <w:textAlignment w:val="baseline"/>
        <w:rPr>
          <w:rFonts w:ascii="Bookman Old Style" w:hAnsi="Bookman Old Style" w:cs="Arial"/>
          <w:vanish/>
          <w:color w:val="353735"/>
          <w:bdr w:val="none" w:sz="0" w:space="0" w:color="auto" w:frame="1"/>
        </w:rPr>
      </w:pPr>
    </w:p>
    <w:tbl>
      <w:tblPr>
        <w:tblW w:w="9773" w:type="dxa"/>
        <w:tblCellMar>
          <w:left w:w="0" w:type="dxa"/>
          <w:right w:w="0" w:type="dxa"/>
        </w:tblCellMar>
        <w:tblLook w:val="04A0" w:firstRow="1" w:lastRow="0" w:firstColumn="1" w:lastColumn="0" w:noHBand="0" w:noVBand="1"/>
      </w:tblPr>
      <w:tblGrid>
        <w:gridCol w:w="5318"/>
        <w:gridCol w:w="4455"/>
      </w:tblGrid>
      <w:tr w:rsidR="00AD77B5" w:rsidRPr="0093752C" w14:paraId="1B5BF3A9" w14:textId="77777777" w:rsidTr="00C715D7">
        <w:trPr>
          <w:tblHeader/>
        </w:trPr>
        <w:tc>
          <w:tcPr>
            <w:tcW w:w="9773" w:type="dxa"/>
            <w:gridSpan w:val="2"/>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FD14BF5" w14:textId="77777777" w:rsidR="00AD77B5" w:rsidRPr="0093752C" w:rsidRDefault="00AD77B5" w:rsidP="00B542A2">
            <w:pPr>
              <w:textAlignment w:val="baseline"/>
              <w:rPr>
                <w:rFonts w:ascii="Bookman Old Style" w:hAnsi="Bookman Old Style"/>
                <w:b/>
                <w:bCs/>
              </w:rPr>
            </w:pPr>
            <w:r w:rsidRPr="0093752C">
              <w:rPr>
                <w:rFonts w:ascii="Bookman Old Style" w:hAnsi="Bookman Old Style"/>
                <w:b/>
                <w:bCs/>
                <w:bdr w:val="none" w:sz="0" w:space="0" w:color="auto" w:frame="1"/>
              </w:rPr>
              <w:t>Oil-based suspension concentrates (OD)</w:t>
            </w:r>
          </w:p>
        </w:tc>
      </w:tr>
      <w:tr w:rsidR="00AD77B5" w:rsidRPr="0093752C" w14:paraId="1F2535A2"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19F6566" w14:textId="77777777" w:rsidR="00AD77B5" w:rsidRPr="0093752C" w:rsidRDefault="00AD77B5" w:rsidP="00B542A2">
            <w:pPr>
              <w:textAlignment w:val="baseline"/>
              <w:rPr>
                <w:rFonts w:ascii="Bookman Old Style" w:hAnsi="Bookman Old Style"/>
                <w:b/>
                <w:bCs/>
              </w:rPr>
            </w:pPr>
            <w:r w:rsidRPr="0093752C">
              <w:rPr>
                <w:rFonts w:ascii="Bookman Old Style" w:hAnsi="Bookman Old Style"/>
                <w:b/>
                <w:bCs/>
                <w:bdr w:val="none" w:sz="0" w:space="0" w:color="auto" w:frame="1"/>
              </w:rPr>
              <w:t>Recommended test parameters</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4B01CD13" w14:textId="77777777" w:rsidR="00AD77B5" w:rsidRPr="0093752C" w:rsidRDefault="00AD77B5" w:rsidP="00B542A2">
            <w:pPr>
              <w:textAlignment w:val="baseline"/>
              <w:rPr>
                <w:rFonts w:ascii="Bookman Old Style" w:hAnsi="Bookman Old Style"/>
                <w:b/>
                <w:bCs/>
              </w:rPr>
            </w:pPr>
            <w:r w:rsidRPr="0093752C">
              <w:rPr>
                <w:rFonts w:ascii="Bookman Old Style" w:hAnsi="Bookman Old Style"/>
                <w:b/>
                <w:bCs/>
                <w:bdr w:val="none" w:sz="0" w:space="0" w:color="auto" w:frame="1"/>
              </w:rPr>
              <w:t>Relevant CIPAC method</w:t>
            </w:r>
          </w:p>
        </w:tc>
      </w:tr>
      <w:tr w:rsidR="00AD77B5" w:rsidRPr="0093752C" w14:paraId="2506E127"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187589F"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Appearance (physical state, colour, odour)</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05FC49E"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No CIPAC method</w:t>
            </w:r>
          </w:p>
        </w:tc>
      </w:tr>
      <w:tr w:rsidR="00AD77B5" w:rsidRPr="0093752C" w14:paraId="73FA7C47"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3F86379"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Active constituent content</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B0CC551"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Appropriate validated method</w:t>
            </w:r>
          </w:p>
        </w:tc>
      </w:tr>
      <w:tr w:rsidR="00AD77B5" w:rsidRPr="0093752C" w14:paraId="33BDB215"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B7EB769"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Acidity or alkalinity or pH</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74F2EA7"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MT 31 or MT 191 or pH range (MT 75.3)</w:t>
            </w:r>
          </w:p>
        </w:tc>
      </w:tr>
      <w:tr w:rsidR="00AD77B5" w:rsidRPr="0093752C" w14:paraId="479670A6"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F659B62" w14:textId="77777777" w:rsidR="00AD77B5" w:rsidRPr="0093752C" w:rsidRDefault="00AD77B5" w:rsidP="00B542A2">
            <w:pPr>
              <w:textAlignment w:val="baseline"/>
              <w:rPr>
                <w:rFonts w:ascii="Bookman Old Style" w:hAnsi="Bookman Old Style"/>
              </w:rPr>
            </w:pPr>
            <w:r w:rsidRPr="0093752C">
              <w:rPr>
                <w:rFonts w:ascii="Bookman Old Style" w:hAnsi="Bookman Old Style"/>
              </w:rPr>
              <w:lastRenderedPageBreak/>
              <w:t>Pourability</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4806CA94"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MT 148</w:t>
            </w:r>
          </w:p>
        </w:tc>
      </w:tr>
      <w:tr w:rsidR="00AD77B5" w:rsidRPr="0093752C" w14:paraId="4364D6C3"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16C64D2"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Dispersion stability</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6664C84B"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MT 180</w:t>
            </w:r>
          </w:p>
        </w:tc>
      </w:tr>
      <w:tr w:rsidR="00AD77B5" w:rsidRPr="0093752C" w14:paraId="75C3271A"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E8FD7CD"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Wet sieve test</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3F568899"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MT 185</w:t>
            </w:r>
          </w:p>
        </w:tc>
      </w:tr>
      <w:tr w:rsidR="00AD77B5" w:rsidRPr="0093752C" w14:paraId="57F9A212"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5AC00243"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Persistent foam</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3239AE3"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MT 47.2</w:t>
            </w:r>
          </w:p>
        </w:tc>
      </w:tr>
      <w:tr w:rsidR="00AD77B5" w:rsidRPr="0093752C" w14:paraId="1E27F005"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1ECB81CE"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Low temperature stability</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003F7995"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MT 39.3</w:t>
            </w:r>
          </w:p>
        </w:tc>
      </w:tr>
      <w:tr w:rsidR="00AD77B5" w:rsidRPr="0093752C" w14:paraId="7A2287CE" w14:textId="77777777" w:rsidTr="00C715D7">
        <w:tc>
          <w:tcPr>
            <w:tcW w:w="0" w:type="auto"/>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7D2FADB5"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Packaging stability</w:t>
            </w:r>
          </w:p>
        </w:tc>
        <w:tc>
          <w:tcPr>
            <w:tcW w:w="4429" w:type="dxa"/>
            <w:tcBorders>
              <w:top w:val="outset" w:sz="6" w:space="0" w:color="auto"/>
              <w:left w:val="outset" w:sz="6" w:space="0" w:color="auto"/>
              <w:bottom w:val="outset" w:sz="6" w:space="0" w:color="auto"/>
              <w:right w:val="outset" w:sz="6" w:space="0" w:color="auto"/>
            </w:tcBorders>
            <w:tcMar>
              <w:top w:w="154" w:type="dxa"/>
              <w:left w:w="171" w:type="dxa"/>
              <w:bottom w:w="154" w:type="dxa"/>
              <w:right w:w="171" w:type="dxa"/>
            </w:tcMar>
            <w:hideMark/>
          </w:tcPr>
          <w:p w14:paraId="2927E254" w14:textId="77777777" w:rsidR="00AD77B5" w:rsidRPr="0093752C" w:rsidRDefault="00AD77B5" w:rsidP="00B542A2">
            <w:pPr>
              <w:textAlignment w:val="baseline"/>
              <w:rPr>
                <w:rFonts w:ascii="Bookman Old Style" w:hAnsi="Bookman Old Style"/>
              </w:rPr>
            </w:pPr>
            <w:r w:rsidRPr="0093752C">
              <w:rPr>
                <w:rFonts w:ascii="Bookman Old Style" w:hAnsi="Bookman Old Style"/>
              </w:rPr>
              <w:t>Observation of packaging stability</w:t>
            </w:r>
          </w:p>
        </w:tc>
      </w:tr>
      <w:tr w:rsidR="00AD77B5" w:rsidRPr="0093752C" w14:paraId="16A34D0B" w14:textId="77777777" w:rsidTr="00C715D7">
        <w:trPr>
          <w:tblHeader/>
        </w:trPr>
        <w:tc>
          <w:tcPr>
            <w:tcW w:w="9773" w:type="dxa"/>
            <w:gridSpan w:val="2"/>
            <w:tcBorders>
              <w:top w:val="nil"/>
              <w:left w:val="nil"/>
              <w:bottom w:val="nil"/>
              <w:right w:val="nil"/>
            </w:tcBorders>
            <w:tcMar>
              <w:top w:w="154" w:type="dxa"/>
              <w:left w:w="171" w:type="dxa"/>
              <w:bottom w:w="154" w:type="dxa"/>
              <w:right w:w="171" w:type="dxa"/>
            </w:tcMar>
            <w:vAlign w:val="center"/>
            <w:hideMark/>
          </w:tcPr>
          <w:p w14:paraId="19C0DB21" w14:textId="1FC40384" w:rsidR="00AD77B5" w:rsidRPr="0093752C" w:rsidRDefault="00AD77B5" w:rsidP="00B542A2">
            <w:pPr>
              <w:spacing w:after="343"/>
              <w:textAlignment w:val="baseline"/>
              <w:rPr>
                <w:rFonts w:ascii="Bookman Old Style" w:hAnsi="Bookman Old Style"/>
              </w:rPr>
            </w:pPr>
          </w:p>
        </w:tc>
      </w:tr>
    </w:tbl>
    <w:p w14:paraId="4A27AFDF" w14:textId="4F8EE0FC" w:rsidR="00910E1E" w:rsidRPr="000C63DB" w:rsidRDefault="00FD2D48" w:rsidP="000C63DB">
      <w:pPr>
        <w:pStyle w:val="Heading2"/>
        <w:spacing w:line="240" w:lineRule="auto"/>
        <w:jc w:val="both"/>
        <w:rPr>
          <w:rFonts w:ascii="Bookman Old Style" w:hAnsi="Bookman Old Style"/>
          <w:b/>
          <w:bCs/>
          <w:color w:val="auto"/>
          <w:sz w:val="24"/>
          <w:szCs w:val="24"/>
        </w:rPr>
      </w:pPr>
      <w:bookmarkStart w:id="101" w:name="_Toc147238326"/>
      <w:r w:rsidRPr="000C63DB">
        <w:rPr>
          <w:rFonts w:ascii="Bookman Old Style" w:hAnsi="Bookman Old Style"/>
          <w:b/>
          <w:bCs/>
          <w:color w:val="auto"/>
          <w:sz w:val="24"/>
          <w:szCs w:val="24"/>
        </w:rPr>
        <w:t xml:space="preserve">3.8 </w:t>
      </w:r>
      <w:r w:rsidR="00034F30" w:rsidRPr="000C63DB">
        <w:rPr>
          <w:rFonts w:ascii="Bookman Old Style" w:hAnsi="Bookman Old Style"/>
          <w:b/>
          <w:bCs/>
          <w:color w:val="auto"/>
          <w:sz w:val="24"/>
          <w:szCs w:val="24"/>
        </w:rPr>
        <w:tab/>
      </w:r>
      <w:r w:rsidRPr="000C63DB">
        <w:rPr>
          <w:rFonts w:ascii="Bookman Old Style" w:hAnsi="Bookman Old Style"/>
          <w:b/>
          <w:bCs/>
          <w:color w:val="auto"/>
          <w:sz w:val="24"/>
          <w:szCs w:val="24"/>
        </w:rPr>
        <w:t>Data on Application</w:t>
      </w:r>
      <w:r w:rsidR="001C3397" w:rsidRPr="000C63DB">
        <w:rPr>
          <w:rFonts w:ascii="Bookman Old Style" w:hAnsi="Bookman Old Style"/>
          <w:b/>
          <w:bCs/>
          <w:color w:val="auto"/>
          <w:sz w:val="24"/>
          <w:szCs w:val="24"/>
        </w:rPr>
        <w:t>/Use</w:t>
      </w:r>
      <w:bookmarkEnd w:id="101"/>
    </w:p>
    <w:p w14:paraId="083C1E68" w14:textId="34D77EC9" w:rsidR="00034F30" w:rsidRPr="000C63DB" w:rsidRDefault="00034F30" w:rsidP="00900881">
      <w:r w:rsidRPr="000C63DB">
        <w:tab/>
      </w:r>
    </w:p>
    <w:p w14:paraId="03EBDFBC" w14:textId="09A1F513" w:rsidR="00986351" w:rsidRPr="000C63DB" w:rsidRDefault="00FD2D48" w:rsidP="000C63DB">
      <w:pPr>
        <w:pStyle w:val="Heading3"/>
        <w:spacing w:line="240" w:lineRule="auto"/>
        <w:jc w:val="both"/>
        <w:rPr>
          <w:rFonts w:ascii="Bookman Old Style" w:hAnsi="Bookman Old Style"/>
          <w:b/>
          <w:bCs/>
          <w:color w:val="auto"/>
        </w:rPr>
      </w:pPr>
      <w:bookmarkStart w:id="102" w:name="_Toc147238327"/>
      <w:r w:rsidRPr="000C63DB">
        <w:rPr>
          <w:rFonts w:ascii="Bookman Old Style" w:hAnsi="Bookman Old Style"/>
          <w:b/>
          <w:bCs/>
          <w:color w:val="auto"/>
        </w:rPr>
        <w:t>3.8.1</w:t>
      </w:r>
      <w:r w:rsidR="00C86ADA" w:rsidRPr="000C63DB">
        <w:rPr>
          <w:rFonts w:ascii="Bookman Old Style" w:hAnsi="Bookman Old Style"/>
          <w:b/>
          <w:bCs/>
          <w:color w:val="auto"/>
        </w:rPr>
        <w:t xml:space="preserve"> </w:t>
      </w:r>
      <w:r w:rsidRPr="000C63DB">
        <w:rPr>
          <w:rFonts w:ascii="Bookman Old Style" w:hAnsi="Bookman Old Style"/>
          <w:b/>
          <w:bCs/>
          <w:color w:val="auto"/>
        </w:rPr>
        <w:t>Objective of Pesticide Application</w:t>
      </w:r>
      <w:bookmarkEnd w:id="102"/>
    </w:p>
    <w:p w14:paraId="0F4149B5" w14:textId="77777777" w:rsidR="00775487" w:rsidRPr="000C63DB" w:rsidRDefault="00775487" w:rsidP="000C63DB">
      <w:pPr>
        <w:jc w:val="both"/>
        <w:rPr>
          <w:rFonts w:ascii="Bookman Old Style" w:hAnsi="Bookman Old Style"/>
          <w:b/>
          <w:bCs/>
          <w:highlight w:val="yellow"/>
        </w:rPr>
      </w:pPr>
    </w:p>
    <w:p w14:paraId="5B0E4A6A" w14:textId="5BF4754A" w:rsidR="00525637" w:rsidRPr="000C63DB" w:rsidRDefault="00775487" w:rsidP="000C63DB">
      <w:pPr>
        <w:jc w:val="both"/>
        <w:rPr>
          <w:rFonts w:ascii="Bookman Old Style" w:hAnsi="Bookman Old Style"/>
        </w:rPr>
      </w:pPr>
      <w:r w:rsidRPr="000C63DB">
        <w:rPr>
          <w:rFonts w:ascii="Bookman Old Style" w:hAnsi="Bookman Old Style"/>
        </w:rPr>
        <w:t>The objective of the application of</w:t>
      </w:r>
      <w:r w:rsidR="0068407C" w:rsidRPr="000C63DB">
        <w:rPr>
          <w:rFonts w:ascii="Bookman Old Style" w:hAnsi="Bookman Old Style"/>
        </w:rPr>
        <w:t xml:space="preserve"> </w:t>
      </w:r>
      <w:r w:rsidR="00F7176F" w:rsidRPr="000C63DB">
        <w:rPr>
          <w:rFonts w:ascii="Bookman Old Style" w:hAnsi="Bookman Old Style"/>
        </w:rPr>
        <w:t>veterinary pesticide</w:t>
      </w:r>
      <w:r w:rsidRPr="000C63DB">
        <w:rPr>
          <w:rFonts w:ascii="Bookman Old Style" w:hAnsi="Bookman Old Style"/>
        </w:rPr>
        <w:t xml:space="preserve"> is to keep the pest under </w:t>
      </w:r>
      <w:r w:rsidR="00F7176F" w:rsidRPr="000C63DB">
        <w:rPr>
          <w:rFonts w:ascii="Bookman Old Style" w:hAnsi="Bookman Old Style"/>
        </w:rPr>
        <w:t>control</w:t>
      </w:r>
      <w:r w:rsidRPr="000C63DB">
        <w:rPr>
          <w:rFonts w:ascii="Bookman Old Style" w:hAnsi="Bookman Old Style"/>
        </w:rPr>
        <w:t xml:space="preserve">. The pest population </w:t>
      </w:r>
      <w:r w:rsidR="00F7176F" w:rsidRPr="000C63DB">
        <w:rPr>
          <w:rFonts w:ascii="Bookman Old Style" w:hAnsi="Bookman Old Style"/>
        </w:rPr>
        <w:t>must</w:t>
      </w:r>
      <w:r w:rsidRPr="000C63DB">
        <w:rPr>
          <w:rFonts w:ascii="Bookman Old Style" w:hAnsi="Bookman Old Style"/>
        </w:rPr>
        <w:t xml:space="preserve"> be kept suppressed to minimum biological activities to avoid economic loss of </w:t>
      </w:r>
      <w:r w:rsidR="009F2C26" w:rsidRPr="000C63DB">
        <w:rPr>
          <w:rFonts w:ascii="Bookman Old Style" w:hAnsi="Bookman Old Style"/>
        </w:rPr>
        <w:t>livestock production</w:t>
      </w:r>
      <w:r w:rsidRPr="000C63DB">
        <w:rPr>
          <w:rFonts w:ascii="Bookman Old Style" w:hAnsi="Bookman Old Style"/>
        </w:rPr>
        <w:t xml:space="preserve">. The objective of pesticide application besides keeping the pest population under check should also be to avoid pollution and damage to the </w:t>
      </w:r>
      <w:r w:rsidR="004E541C" w:rsidRPr="000C63DB">
        <w:rPr>
          <w:rFonts w:ascii="Bookman Old Style" w:hAnsi="Bookman Old Style"/>
        </w:rPr>
        <w:t>non-targets</w:t>
      </w:r>
      <w:r w:rsidRPr="000C63DB">
        <w:rPr>
          <w:rFonts w:ascii="Bookman Old Style" w:hAnsi="Bookman Old Style"/>
        </w:rPr>
        <w:t xml:space="preserve">. The </w:t>
      </w:r>
      <w:r w:rsidR="00812161" w:rsidRPr="000C63DB">
        <w:rPr>
          <w:rFonts w:ascii="Bookman Old Style" w:hAnsi="Bookman Old Style"/>
        </w:rPr>
        <w:t xml:space="preserve">applicant must </w:t>
      </w:r>
      <w:r w:rsidR="006A25AC" w:rsidRPr="000C63DB">
        <w:rPr>
          <w:rFonts w:ascii="Bookman Old Style" w:hAnsi="Bookman Old Style"/>
        </w:rPr>
        <w:t>provide following</w:t>
      </w:r>
      <w:r w:rsidRPr="000C63DB">
        <w:rPr>
          <w:rFonts w:ascii="Bookman Old Style" w:hAnsi="Bookman Old Style"/>
        </w:rPr>
        <w:t xml:space="preserve"> </w:t>
      </w:r>
      <w:r w:rsidR="00525637" w:rsidRPr="000C63DB">
        <w:rPr>
          <w:rFonts w:ascii="Bookman Old Style" w:hAnsi="Bookman Old Style"/>
        </w:rPr>
        <w:t>information</w:t>
      </w:r>
      <w:r w:rsidR="004E541C" w:rsidRPr="000C63DB">
        <w:rPr>
          <w:rFonts w:ascii="Bookman Old Style" w:hAnsi="Bookman Old Style"/>
        </w:rPr>
        <w:t xml:space="preserve">: </w:t>
      </w:r>
    </w:p>
    <w:p w14:paraId="7D3824EC" w14:textId="77777777" w:rsidR="00B93C95" w:rsidRPr="000C63DB" w:rsidRDefault="00B93C95" w:rsidP="000C63DB">
      <w:pPr>
        <w:jc w:val="both"/>
        <w:rPr>
          <w:rFonts w:ascii="Bookman Old Style" w:hAnsi="Bookman Old Style"/>
        </w:rPr>
      </w:pPr>
    </w:p>
    <w:p w14:paraId="15D39D2B" w14:textId="1807B9D9" w:rsidR="00BF6AFB" w:rsidRDefault="005B7E8E" w:rsidP="00BA0E44">
      <w:pPr>
        <w:pStyle w:val="Heading4"/>
        <w:rPr>
          <w:i/>
          <w:iCs/>
        </w:rPr>
      </w:pPr>
      <w:r w:rsidRPr="000C63DB">
        <w:t xml:space="preserve">3.8.1.1 </w:t>
      </w:r>
      <w:r w:rsidR="00BF6AFB" w:rsidRPr="000C63DB">
        <w:t xml:space="preserve">Field of use </w:t>
      </w:r>
    </w:p>
    <w:p w14:paraId="0833A636" w14:textId="77777777" w:rsidR="00FA5E59" w:rsidRPr="00FA5E59" w:rsidRDefault="00FA5E59" w:rsidP="00FA5E59">
      <w:pPr>
        <w:rPr>
          <w:lang w:eastAsia="en-US"/>
        </w:rPr>
      </w:pPr>
    </w:p>
    <w:p w14:paraId="7241269A" w14:textId="63AEB2D7" w:rsidR="00BF6AFB" w:rsidRPr="000C63DB" w:rsidRDefault="00B93C95" w:rsidP="000C63DB">
      <w:pPr>
        <w:pStyle w:val="Default"/>
        <w:jc w:val="both"/>
        <w:rPr>
          <w:rFonts w:ascii="Bookman Old Style" w:hAnsi="Bookman Old Style"/>
        </w:rPr>
      </w:pPr>
      <w:r w:rsidRPr="000C63DB">
        <w:rPr>
          <w:rFonts w:ascii="Bookman Old Style" w:hAnsi="Bookman Old Style"/>
        </w:rPr>
        <w:t xml:space="preserve">Brief statement should be provided </w:t>
      </w:r>
      <w:r w:rsidR="00BF6AFB" w:rsidRPr="000C63DB">
        <w:rPr>
          <w:rFonts w:ascii="Bookman Old Style" w:hAnsi="Bookman Old Style"/>
        </w:rPr>
        <w:t xml:space="preserve">on the field of use of the product, </w:t>
      </w:r>
      <w:proofErr w:type="spellStart"/>
      <w:r w:rsidR="00BF6AFB" w:rsidRPr="000C63DB">
        <w:rPr>
          <w:rFonts w:ascii="Bookman Old Style" w:hAnsi="Bookman Old Style"/>
        </w:rPr>
        <w:t>e.g</w:t>
      </w:r>
      <w:proofErr w:type="spellEnd"/>
      <w:r w:rsidR="00BF6AFB" w:rsidRPr="000C63DB">
        <w:rPr>
          <w:rFonts w:ascii="Bookman Old Style" w:hAnsi="Bookman Old Style"/>
        </w:rPr>
        <w:t xml:space="preserve"> </w:t>
      </w:r>
    </w:p>
    <w:p w14:paraId="7E554BC2" w14:textId="3D0C646A" w:rsidR="00BF6AFB" w:rsidRPr="000C63DB" w:rsidRDefault="00BF6AFB" w:rsidP="000C63DB">
      <w:pPr>
        <w:pStyle w:val="Default"/>
        <w:jc w:val="both"/>
        <w:rPr>
          <w:rFonts w:ascii="Bookman Old Style" w:hAnsi="Bookman Old Style"/>
        </w:rPr>
      </w:pPr>
      <w:r w:rsidRPr="000C63DB">
        <w:rPr>
          <w:rFonts w:ascii="Bookman Old Style" w:hAnsi="Bookman Old Style"/>
        </w:rPr>
        <w:t xml:space="preserve">For vector </w:t>
      </w:r>
      <w:r w:rsidR="00B93C95" w:rsidRPr="000C63DB">
        <w:rPr>
          <w:rFonts w:ascii="Bookman Old Style" w:hAnsi="Bookman Old Style"/>
        </w:rPr>
        <w:t xml:space="preserve">control on </w:t>
      </w:r>
      <w:r w:rsidR="00BE7D70" w:rsidRPr="000C63DB">
        <w:rPr>
          <w:rFonts w:ascii="Bookman Old Style" w:hAnsi="Bookman Old Style"/>
        </w:rPr>
        <w:t>livestock including</w:t>
      </w:r>
      <w:r w:rsidR="008A5FE0" w:rsidRPr="000C63DB">
        <w:rPr>
          <w:rFonts w:ascii="Bookman Old Style" w:hAnsi="Bookman Old Style"/>
        </w:rPr>
        <w:t xml:space="preserve"> the specific list of all vectors </w:t>
      </w:r>
      <w:r w:rsidR="004D198A" w:rsidRPr="000C63DB">
        <w:rPr>
          <w:rFonts w:ascii="Bookman Old Style" w:hAnsi="Bookman Old Style"/>
        </w:rPr>
        <w:t xml:space="preserve">proposed </w:t>
      </w:r>
      <w:r w:rsidR="008A5FE0" w:rsidRPr="000C63DB">
        <w:rPr>
          <w:rFonts w:ascii="Bookman Old Style" w:hAnsi="Bookman Old Style"/>
        </w:rPr>
        <w:t xml:space="preserve">to </w:t>
      </w:r>
      <w:r w:rsidR="007E38DB" w:rsidRPr="000C63DB">
        <w:rPr>
          <w:rFonts w:ascii="Bookman Old Style" w:hAnsi="Bookman Old Style"/>
        </w:rPr>
        <w:t>be controlled by the product</w:t>
      </w:r>
      <w:r w:rsidR="0000250D" w:rsidRPr="000C63DB">
        <w:rPr>
          <w:rFonts w:ascii="Bookman Old Style" w:hAnsi="Bookman Old Style"/>
        </w:rPr>
        <w:t>,</w:t>
      </w:r>
      <w:r w:rsidRPr="000C63DB">
        <w:rPr>
          <w:rFonts w:ascii="Bookman Old Style" w:hAnsi="Bookman Old Style"/>
        </w:rPr>
        <w:t xml:space="preserve"> in case of more restricted registrations</w:t>
      </w:r>
      <w:r w:rsidR="003A7B09" w:rsidRPr="000C63DB">
        <w:rPr>
          <w:rFonts w:ascii="Bookman Old Style" w:hAnsi="Bookman Old Style"/>
        </w:rPr>
        <w:t>.</w:t>
      </w:r>
      <w:r w:rsidR="00EB598E" w:rsidRPr="000C63DB">
        <w:rPr>
          <w:rFonts w:ascii="Bookman Old Style" w:hAnsi="Bookman Old Style"/>
        </w:rPr>
        <w:t xml:space="preserve"> </w:t>
      </w:r>
      <w:r w:rsidR="00D86177" w:rsidRPr="000C63DB">
        <w:rPr>
          <w:rFonts w:ascii="Bookman Old Style" w:hAnsi="Bookman Old Style"/>
        </w:rPr>
        <w:t>It should</w:t>
      </w:r>
      <w:r w:rsidR="003A7B09" w:rsidRPr="000C63DB">
        <w:rPr>
          <w:rFonts w:ascii="Bookman Old Style" w:hAnsi="Bookman Old Style"/>
        </w:rPr>
        <w:t xml:space="preserve"> be </w:t>
      </w:r>
      <w:r w:rsidR="00BE7D70" w:rsidRPr="000C63DB">
        <w:rPr>
          <w:rFonts w:ascii="Bookman Old Style" w:hAnsi="Bookman Old Style"/>
        </w:rPr>
        <w:t>clearly</w:t>
      </w:r>
      <w:r w:rsidR="003A7B09" w:rsidRPr="000C63DB">
        <w:rPr>
          <w:rFonts w:ascii="Bookman Old Style" w:hAnsi="Bookman Old Style"/>
        </w:rPr>
        <w:t xml:space="preserve"> stated on the </w:t>
      </w:r>
      <w:r w:rsidR="00BE7D70" w:rsidRPr="000C63DB">
        <w:rPr>
          <w:rFonts w:ascii="Bookman Old Style" w:hAnsi="Bookman Old Style"/>
        </w:rPr>
        <w:t>label.</w:t>
      </w:r>
    </w:p>
    <w:p w14:paraId="0F13D30F" w14:textId="5FF05946" w:rsidR="006F16C5" w:rsidRPr="006F16C5" w:rsidRDefault="00BF6AFB" w:rsidP="000C63DB">
      <w:pPr>
        <w:jc w:val="both"/>
        <w:rPr>
          <w:rFonts w:ascii="Bookman Old Style" w:hAnsi="Bookman Old Style"/>
          <w:color w:val="000000" w:themeColor="text1"/>
        </w:rPr>
      </w:pPr>
      <w:r w:rsidRPr="006F16C5">
        <w:rPr>
          <w:rFonts w:ascii="Bookman Old Style" w:hAnsi="Bookman Old Style"/>
          <w:b/>
        </w:rPr>
        <w:t>FOR USE ONLY</w:t>
      </w:r>
      <w:r w:rsidR="006F16C5" w:rsidRPr="006F16C5">
        <w:rPr>
          <w:rFonts w:ascii="Bookman Old Style" w:hAnsi="Bookman Old Style"/>
          <w:b/>
        </w:rPr>
        <w:t xml:space="preserve"> PESTICIDE TREATMENT</w:t>
      </w:r>
      <w:r w:rsidR="006F16C5" w:rsidRPr="006F16C5">
        <w:rPr>
          <w:rFonts w:ascii="Bookman Old Style" w:hAnsi="Bookman Old Style"/>
        </w:rPr>
        <w:t xml:space="preserve"> and </w:t>
      </w:r>
      <w:r w:rsidR="006F16C5" w:rsidRPr="006F16C5">
        <w:rPr>
          <w:rFonts w:ascii="Bookman Old Style" w:hAnsi="Bookman Old Style"/>
          <w:color w:val="FF0000"/>
        </w:rPr>
        <w:t xml:space="preserve">POISON </w:t>
      </w:r>
      <w:r w:rsidR="006F16C5" w:rsidRPr="006F16C5">
        <w:rPr>
          <w:rFonts w:ascii="Bookman Old Style" w:hAnsi="Bookman Old Style"/>
          <w:color w:val="000000" w:themeColor="text1"/>
        </w:rPr>
        <w:t>in red including pictograms</w:t>
      </w:r>
    </w:p>
    <w:p w14:paraId="481933A0" w14:textId="77777777" w:rsidR="006C12FD" w:rsidRPr="000C63DB" w:rsidRDefault="006C12FD" w:rsidP="000C63DB">
      <w:pPr>
        <w:jc w:val="both"/>
        <w:rPr>
          <w:rFonts w:ascii="Bookman Old Style" w:hAnsi="Bookman Old Style"/>
        </w:rPr>
      </w:pPr>
    </w:p>
    <w:p w14:paraId="51348736" w14:textId="6A5148DF" w:rsidR="006C12FD" w:rsidRPr="000C63DB" w:rsidRDefault="00623159" w:rsidP="000C63DB">
      <w:pPr>
        <w:ind w:left="1985" w:hanging="2127"/>
        <w:jc w:val="both"/>
        <w:rPr>
          <w:rFonts w:ascii="Bookman Old Style" w:hAnsi="Bookman Old Style"/>
          <w:b/>
          <w:bCs/>
        </w:rPr>
      </w:pPr>
      <w:r w:rsidRPr="000C63DB">
        <w:rPr>
          <w:rStyle w:val="Heading4Char"/>
          <w:color w:val="auto"/>
        </w:rPr>
        <w:t xml:space="preserve"> </w:t>
      </w:r>
      <w:r w:rsidR="00FD2D48" w:rsidRPr="000C63DB">
        <w:rPr>
          <w:rStyle w:val="Heading4Char"/>
          <w:color w:val="auto"/>
        </w:rPr>
        <w:t>3.8.</w:t>
      </w:r>
      <w:r w:rsidR="00977A0A" w:rsidRPr="000C63DB">
        <w:rPr>
          <w:rStyle w:val="Heading4Char"/>
          <w:color w:val="auto"/>
        </w:rPr>
        <w:t>1.</w:t>
      </w:r>
      <w:r w:rsidR="00D86177" w:rsidRPr="000C63DB">
        <w:rPr>
          <w:rStyle w:val="Heading4Char"/>
          <w:color w:val="auto"/>
        </w:rPr>
        <w:t>2</w:t>
      </w:r>
      <w:r w:rsidR="00977A0A" w:rsidRPr="000C63DB">
        <w:rPr>
          <w:rStyle w:val="Heading4Char"/>
          <w:color w:val="auto"/>
        </w:rPr>
        <w:t>. Quality</w:t>
      </w:r>
      <w:r w:rsidR="00775487" w:rsidRPr="000C63DB">
        <w:rPr>
          <w:rStyle w:val="Heading4Char"/>
          <w:color w:val="auto"/>
        </w:rPr>
        <w:t xml:space="preserve"> of pesticide</w:t>
      </w:r>
      <w:r w:rsidR="0045511F" w:rsidRPr="000C63DB">
        <w:rPr>
          <w:rFonts w:ascii="Bookman Old Style" w:hAnsi="Bookman Old Style"/>
          <w:b/>
          <w:bCs/>
          <w:i/>
          <w:iCs/>
        </w:rPr>
        <w:t>:</w:t>
      </w:r>
      <w:r w:rsidR="0045511F" w:rsidRPr="000C63DB">
        <w:rPr>
          <w:rFonts w:ascii="Bookman Old Style" w:hAnsi="Bookman Old Style"/>
          <w:b/>
          <w:bCs/>
        </w:rPr>
        <w:t xml:space="preserve"> </w:t>
      </w:r>
    </w:p>
    <w:p w14:paraId="3BC0642A" w14:textId="77777777" w:rsidR="006C12FD" w:rsidRPr="000C63DB" w:rsidRDefault="006C12FD" w:rsidP="000C63DB">
      <w:pPr>
        <w:ind w:left="1985" w:hanging="2127"/>
        <w:jc w:val="both"/>
        <w:rPr>
          <w:rFonts w:ascii="Bookman Old Style" w:hAnsi="Bookman Old Style"/>
          <w:b/>
          <w:bCs/>
        </w:rPr>
      </w:pPr>
    </w:p>
    <w:p w14:paraId="08EB703D" w14:textId="77777777" w:rsidR="006C12FD" w:rsidRPr="000C63DB" w:rsidRDefault="0045511F" w:rsidP="000C63DB">
      <w:pPr>
        <w:ind w:left="1985" w:hanging="2127"/>
        <w:jc w:val="both"/>
        <w:rPr>
          <w:rFonts w:ascii="Bookman Old Style" w:hAnsi="Bookman Old Style"/>
        </w:rPr>
      </w:pPr>
      <w:r w:rsidRPr="000C63DB">
        <w:rPr>
          <w:rFonts w:ascii="Bookman Old Style" w:hAnsi="Bookman Old Style"/>
        </w:rPr>
        <w:t xml:space="preserve">The applicant must provide </w:t>
      </w:r>
      <w:r w:rsidR="00402186" w:rsidRPr="000C63DB">
        <w:rPr>
          <w:rFonts w:ascii="Bookman Old Style" w:hAnsi="Bookman Old Style"/>
        </w:rPr>
        <w:t>specification of the product</w:t>
      </w:r>
      <w:r w:rsidR="00C72F9F" w:rsidRPr="000C63DB">
        <w:rPr>
          <w:rFonts w:ascii="Bookman Old Style" w:hAnsi="Bookman Old Style"/>
        </w:rPr>
        <w:t xml:space="preserve"> at manufacture and</w:t>
      </w:r>
    </w:p>
    <w:p w14:paraId="1127B9CC" w14:textId="6EE4EC92" w:rsidR="006C12FD" w:rsidRPr="000C63DB" w:rsidRDefault="00C72F9F" w:rsidP="000C63DB">
      <w:pPr>
        <w:ind w:left="1985" w:hanging="2127"/>
        <w:jc w:val="both"/>
        <w:rPr>
          <w:rFonts w:ascii="Bookman Old Style" w:hAnsi="Bookman Old Style"/>
        </w:rPr>
      </w:pPr>
      <w:r w:rsidRPr="000C63DB">
        <w:rPr>
          <w:rFonts w:ascii="Bookman Old Style" w:hAnsi="Bookman Old Style"/>
        </w:rPr>
        <w:t xml:space="preserve">storage </w:t>
      </w:r>
      <w:r w:rsidR="00A4237F" w:rsidRPr="000C63DB">
        <w:rPr>
          <w:rFonts w:ascii="Bookman Old Style" w:hAnsi="Bookman Old Style"/>
        </w:rPr>
        <w:t xml:space="preserve">to confirm that the product maintains </w:t>
      </w:r>
      <w:r w:rsidR="003B5AE2" w:rsidRPr="000C63DB">
        <w:rPr>
          <w:rFonts w:ascii="Bookman Old Style" w:hAnsi="Bookman Old Style"/>
        </w:rPr>
        <w:t xml:space="preserve">the label </w:t>
      </w:r>
      <w:r w:rsidR="00574CBF" w:rsidRPr="000C63DB">
        <w:rPr>
          <w:rFonts w:ascii="Bookman Old Style" w:hAnsi="Bookman Old Style"/>
        </w:rPr>
        <w:t>claims of</w:t>
      </w:r>
      <w:r w:rsidRPr="000C63DB">
        <w:rPr>
          <w:rFonts w:ascii="Bookman Old Style" w:hAnsi="Bookman Old Style"/>
        </w:rPr>
        <w:t xml:space="preserve"> </w:t>
      </w:r>
      <w:r w:rsidR="006C12FD" w:rsidRPr="000C63DB">
        <w:rPr>
          <w:rFonts w:ascii="Bookman Old Style" w:hAnsi="Bookman Old Style"/>
        </w:rPr>
        <w:t>pesticide.</w:t>
      </w:r>
      <w:r w:rsidR="003B5AE2" w:rsidRPr="000C63DB">
        <w:rPr>
          <w:rFonts w:ascii="Bookman Old Style" w:hAnsi="Bookman Old Style"/>
        </w:rPr>
        <w:t xml:space="preserve"> </w:t>
      </w:r>
    </w:p>
    <w:p w14:paraId="2DBB2563" w14:textId="77777777" w:rsidR="006C12FD" w:rsidRPr="000C63DB" w:rsidRDefault="003B5AE2" w:rsidP="000C63DB">
      <w:pPr>
        <w:ind w:left="1985" w:hanging="2127"/>
        <w:jc w:val="both"/>
        <w:rPr>
          <w:rFonts w:ascii="Bookman Old Style" w:hAnsi="Bookman Old Style"/>
        </w:rPr>
      </w:pPr>
      <w:r w:rsidRPr="000C63DB">
        <w:rPr>
          <w:rFonts w:ascii="Bookman Old Style" w:hAnsi="Bookman Old Style"/>
        </w:rPr>
        <w:t xml:space="preserve">active ingredient </w:t>
      </w:r>
      <w:r w:rsidR="00574CBF" w:rsidRPr="000C63DB">
        <w:rPr>
          <w:rFonts w:ascii="Bookman Old Style" w:hAnsi="Bookman Old Style"/>
        </w:rPr>
        <w:t xml:space="preserve">during </w:t>
      </w:r>
      <w:r w:rsidRPr="000C63DB">
        <w:rPr>
          <w:rFonts w:ascii="Bookman Old Style" w:hAnsi="Bookman Old Style"/>
        </w:rPr>
        <w:t>production</w:t>
      </w:r>
      <w:r w:rsidR="00574CBF" w:rsidRPr="000C63DB">
        <w:rPr>
          <w:rFonts w:ascii="Bookman Old Style" w:hAnsi="Bookman Old Style"/>
        </w:rPr>
        <w:t xml:space="preserve"> </w:t>
      </w:r>
      <w:r w:rsidRPr="000C63DB">
        <w:rPr>
          <w:rFonts w:ascii="Bookman Old Style" w:hAnsi="Bookman Old Style"/>
        </w:rPr>
        <w:t xml:space="preserve">and marketing of pesticide </w:t>
      </w:r>
      <w:r w:rsidR="00977A0A" w:rsidRPr="000C63DB">
        <w:rPr>
          <w:rFonts w:ascii="Bookman Old Style" w:hAnsi="Bookman Old Style"/>
        </w:rPr>
        <w:t>formulations</w:t>
      </w:r>
    </w:p>
    <w:p w14:paraId="78D9932C" w14:textId="3A06B0D8" w:rsidR="00525637" w:rsidRPr="000C63DB" w:rsidRDefault="00977A0A" w:rsidP="000C63DB">
      <w:pPr>
        <w:ind w:left="1985" w:hanging="2127"/>
        <w:jc w:val="both"/>
        <w:rPr>
          <w:rFonts w:ascii="Bookman Old Style" w:hAnsi="Bookman Old Style"/>
        </w:rPr>
      </w:pPr>
      <w:r w:rsidRPr="000C63DB">
        <w:rPr>
          <w:rFonts w:ascii="Bookman Old Style" w:hAnsi="Bookman Old Style"/>
        </w:rPr>
        <w:t>(</w:t>
      </w:r>
      <w:r w:rsidR="00CE2475" w:rsidRPr="000C63DB">
        <w:rPr>
          <w:rFonts w:ascii="Bookman Old Style" w:hAnsi="Bookman Old Style"/>
        </w:rPr>
        <w:t>the batch numbers used for production and storage must be provided</w:t>
      </w:r>
      <w:r w:rsidR="00C72F9F" w:rsidRPr="000C63DB">
        <w:rPr>
          <w:rFonts w:ascii="Bookman Old Style" w:hAnsi="Bookman Old Style"/>
        </w:rPr>
        <w:t>)</w:t>
      </w:r>
      <w:r w:rsidR="003B5AE2" w:rsidRPr="000C63DB">
        <w:rPr>
          <w:rFonts w:ascii="Bookman Old Style" w:hAnsi="Bookman Old Style"/>
        </w:rPr>
        <w:t>.</w:t>
      </w:r>
    </w:p>
    <w:p w14:paraId="2FC24505" w14:textId="77777777" w:rsidR="006C12FD" w:rsidRPr="000C63DB" w:rsidRDefault="006C12FD" w:rsidP="000C63DB">
      <w:pPr>
        <w:ind w:left="1985" w:hanging="2127"/>
        <w:jc w:val="both"/>
        <w:rPr>
          <w:rFonts w:ascii="Bookman Old Style" w:hAnsi="Bookman Old Style"/>
        </w:rPr>
      </w:pPr>
    </w:p>
    <w:p w14:paraId="73D6350E" w14:textId="48B0D38D" w:rsidR="0030276D" w:rsidRPr="000C63DB" w:rsidRDefault="00977A0A" w:rsidP="000C63DB">
      <w:pPr>
        <w:ind w:left="1985" w:hanging="2127"/>
        <w:jc w:val="both"/>
        <w:rPr>
          <w:rFonts w:ascii="Bookman Old Style" w:hAnsi="Bookman Old Style"/>
        </w:rPr>
      </w:pPr>
      <w:r w:rsidRPr="000C63DB">
        <w:rPr>
          <w:rStyle w:val="Heading4Char"/>
          <w:color w:val="auto"/>
        </w:rPr>
        <w:t>3.8.1.</w:t>
      </w:r>
      <w:r w:rsidR="00114957">
        <w:rPr>
          <w:rStyle w:val="Heading4Char"/>
          <w:color w:val="auto"/>
        </w:rPr>
        <w:t>3</w:t>
      </w:r>
      <w:r w:rsidRPr="000C63DB">
        <w:rPr>
          <w:rStyle w:val="Heading4Char"/>
          <w:color w:val="auto"/>
        </w:rPr>
        <w:t xml:space="preserve">. </w:t>
      </w:r>
      <w:r w:rsidR="001C47EC" w:rsidRPr="000C63DB">
        <w:rPr>
          <w:rStyle w:val="Heading4Char"/>
          <w:color w:val="auto"/>
        </w:rPr>
        <w:t xml:space="preserve">Number and </w:t>
      </w:r>
      <w:r w:rsidRPr="000C63DB">
        <w:rPr>
          <w:rStyle w:val="Heading4Char"/>
          <w:color w:val="auto"/>
        </w:rPr>
        <w:t>Timing</w:t>
      </w:r>
      <w:r w:rsidR="00775487" w:rsidRPr="000C63DB">
        <w:rPr>
          <w:rStyle w:val="Heading4Char"/>
          <w:color w:val="auto"/>
        </w:rPr>
        <w:t xml:space="preserve"> of </w:t>
      </w:r>
      <w:r w:rsidR="00623159" w:rsidRPr="000C63DB">
        <w:rPr>
          <w:rStyle w:val="Heading4Char"/>
          <w:color w:val="auto"/>
        </w:rPr>
        <w:t>application:</w:t>
      </w:r>
      <w:r w:rsidR="00986A34" w:rsidRPr="000C63DB">
        <w:rPr>
          <w:rFonts w:ascii="Bookman Old Style" w:hAnsi="Bookman Old Style"/>
        </w:rPr>
        <w:t xml:space="preserve"> </w:t>
      </w:r>
    </w:p>
    <w:p w14:paraId="679C2787" w14:textId="6194218D" w:rsidR="000D739F" w:rsidRPr="000C63DB" w:rsidRDefault="006F16C5" w:rsidP="000C63DB">
      <w:pPr>
        <w:ind w:left="1985" w:hanging="2127"/>
        <w:jc w:val="both"/>
        <w:rPr>
          <w:rFonts w:ascii="Bookman Old Style" w:hAnsi="Bookman Old Style"/>
        </w:rPr>
      </w:pPr>
      <w:r>
        <w:rPr>
          <w:rFonts w:ascii="Bookman Old Style" w:hAnsi="Bookman Old Style"/>
          <w:noProof/>
        </w:rPr>
        <mc:AlternateContent>
          <mc:Choice Requires="wpi">
            <w:drawing>
              <wp:anchor distT="0" distB="0" distL="114300" distR="114300" simplePos="0" relativeHeight="251670528" behindDoc="0" locked="0" layoutInCell="1" allowOverlap="1" wp14:anchorId="0AD8130A" wp14:editId="3BA32099">
                <wp:simplePos x="0" y="0"/>
                <wp:positionH relativeFrom="column">
                  <wp:posOffset>-412763</wp:posOffset>
                </wp:positionH>
                <wp:positionV relativeFrom="paragraph">
                  <wp:posOffset>78345</wp:posOffset>
                </wp:positionV>
                <wp:extent cx="360" cy="360"/>
                <wp:effectExtent l="38100" t="19050" r="57150" b="57150"/>
                <wp:wrapNone/>
                <wp:docPr id="13" name="Ink 13"/>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707EA6FA" id="Ink 13" o:spid="_x0000_s1026" type="#_x0000_t75" style="position:absolute;margin-left:-33.2pt;margin-top:5.4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">
                <v:imagedata r:id="rId27" o:title=""/>
              </v:shape>
            </w:pict>
          </mc:Fallback>
        </mc:AlternateContent>
      </w:r>
    </w:p>
    <w:p w14:paraId="51B29B72" w14:textId="77777777" w:rsidR="006C12FD" w:rsidRPr="000C63DB" w:rsidRDefault="00B97AF0" w:rsidP="000C63DB">
      <w:pPr>
        <w:ind w:left="1985" w:hanging="2127"/>
        <w:jc w:val="both"/>
        <w:rPr>
          <w:rFonts w:ascii="Bookman Old Style" w:hAnsi="Bookman Old Style"/>
        </w:rPr>
      </w:pPr>
      <w:r w:rsidRPr="000C63DB">
        <w:rPr>
          <w:rFonts w:ascii="Bookman Old Style" w:hAnsi="Bookman Old Style"/>
        </w:rPr>
        <w:t>A brief de</w:t>
      </w:r>
      <w:r w:rsidR="009F4425" w:rsidRPr="000C63DB">
        <w:rPr>
          <w:rFonts w:ascii="Bookman Old Style" w:hAnsi="Bookman Old Style"/>
        </w:rPr>
        <w:t xml:space="preserve">scription of the </w:t>
      </w:r>
      <w:r w:rsidR="005C5987" w:rsidRPr="000C63DB">
        <w:rPr>
          <w:rFonts w:ascii="Bookman Old Style" w:hAnsi="Bookman Old Style"/>
        </w:rPr>
        <w:t>timing and</w:t>
      </w:r>
      <w:r w:rsidR="00FF5E10" w:rsidRPr="000C63DB">
        <w:rPr>
          <w:rFonts w:ascii="Bookman Old Style" w:hAnsi="Bookman Old Style"/>
        </w:rPr>
        <w:t xml:space="preserve"> frequency </w:t>
      </w:r>
      <w:r w:rsidR="009F4425" w:rsidRPr="000C63DB">
        <w:rPr>
          <w:rFonts w:ascii="Bookman Old Style" w:hAnsi="Bookman Old Style"/>
        </w:rPr>
        <w:t xml:space="preserve">of pesticide </w:t>
      </w:r>
      <w:r w:rsidR="00D6643D" w:rsidRPr="000C63DB">
        <w:rPr>
          <w:rFonts w:ascii="Bookman Old Style" w:hAnsi="Bookman Old Style"/>
        </w:rPr>
        <w:t>application should</w:t>
      </w:r>
    </w:p>
    <w:p w14:paraId="11C9D268" w14:textId="77777777" w:rsidR="006C12FD" w:rsidRPr="000C63DB" w:rsidRDefault="00FF5E10" w:rsidP="000C63DB">
      <w:pPr>
        <w:ind w:left="1985" w:hanging="2127"/>
        <w:jc w:val="both"/>
        <w:rPr>
          <w:rFonts w:ascii="Bookman Old Style" w:hAnsi="Bookman Old Style"/>
        </w:rPr>
      </w:pPr>
      <w:r w:rsidRPr="000C63DB">
        <w:rPr>
          <w:rFonts w:ascii="Bookman Old Style" w:hAnsi="Bookman Old Style"/>
        </w:rPr>
        <w:t>be provided</w:t>
      </w:r>
      <w:r w:rsidR="00B94D87" w:rsidRPr="000C63DB">
        <w:rPr>
          <w:rFonts w:ascii="Bookman Old Style" w:hAnsi="Bookman Old Style"/>
        </w:rPr>
        <w:t xml:space="preserve"> </w:t>
      </w:r>
      <w:r w:rsidR="00ED296E" w:rsidRPr="000C63DB">
        <w:rPr>
          <w:rFonts w:ascii="Bookman Old Style" w:hAnsi="Bookman Old Style"/>
        </w:rPr>
        <w:t>including sufficient</w:t>
      </w:r>
      <w:r w:rsidR="005C5987" w:rsidRPr="000C63DB">
        <w:rPr>
          <w:rFonts w:ascii="Bookman Old Style" w:hAnsi="Bookman Old Style"/>
        </w:rPr>
        <w:t xml:space="preserve"> </w:t>
      </w:r>
      <w:r w:rsidR="00B94D87" w:rsidRPr="000C63DB">
        <w:rPr>
          <w:rFonts w:ascii="Bookman Old Style" w:hAnsi="Bookman Old Style"/>
        </w:rPr>
        <w:t>justification</w:t>
      </w:r>
      <w:r w:rsidR="005C5987" w:rsidRPr="000C63DB">
        <w:rPr>
          <w:rFonts w:ascii="Bookman Old Style" w:hAnsi="Bookman Old Style"/>
        </w:rPr>
        <w:t xml:space="preserve"> of the proposed </w:t>
      </w:r>
      <w:r w:rsidR="00D6643D" w:rsidRPr="000C63DB">
        <w:rPr>
          <w:rFonts w:ascii="Bookman Old Style" w:hAnsi="Bookman Old Style"/>
        </w:rPr>
        <w:t>timings.</w:t>
      </w:r>
    </w:p>
    <w:p w14:paraId="19C83E14" w14:textId="77777777" w:rsidR="006C12FD" w:rsidRPr="000C63DB" w:rsidRDefault="00D6643D" w:rsidP="000C63DB">
      <w:pPr>
        <w:ind w:left="1985" w:hanging="2127"/>
        <w:jc w:val="both"/>
        <w:rPr>
          <w:rFonts w:ascii="Bookman Old Style" w:hAnsi="Bookman Old Style"/>
        </w:rPr>
      </w:pPr>
      <w:r w:rsidRPr="000C63DB">
        <w:rPr>
          <w:rFonts w:ascii="Bookman Old Style" w:hAnsi="Bookman Old Style"/>
        </w:rPr>
        <w:t xml:space="preserve">Consideration must be made when handling large herds/ flocks </w:t>
      </w:r>
      <w:r w:rsidR="00E9445C" w:rsidRPr="000C63DB">
        <w:rPr>
          <w:rFonts w:ascii="Bookman Old Style" w:hAnsi="Bookman Old Style"/>
        </w:rPr>
        <w:t xml:space="preserve">of </w:t>
      </w:r>
      <w:r w:rsidR="00A27031" w:rsidRPr="000C63DB">
        <w:rPr>
          <w:rFonts w:ascii="Bookman Old Style" w:hAnsi="Bookman Old Style"/>
        </w:rPr>
        <w:t>livestock.</w:t>
      </w:r>
    </w:p>
    <w:p w14:paraId="30D234E6" w14:textId="77777777" w:rsidR="006C12FD" w:rsidRPr="000C63DB" w:rsidRDefault="00A27031" w:rsidP="000C63DB">
      <w:pPr>
        <w:ind w:left="1985" w:hanging="2127"/>
        <w:jc w:val="both"/>
        <w:rPr>
          <w:rFonts w:ascii="Bookman Old Style" w:hAnsi="Bookman Old Style"/>
        </w:rPr>
      </w:pPr>
      <w:r w:rsidRPr="000C63DB">
        <w:rPr>
          <w:rFonts w:ascii="Bookman Old Style" w:hAnsi="Bookman Old Style"/>
        </w:rPr>
        <w:t xml:space="preserve">Manufacturer proposed duration of protection </w:t>
      </w:r>
      <w:r w:rsidR="00FD19CB" w:rsidRPr="000C63DB">
        <w:rPr>
          <w:rFonts w:ascii="Bookman Old Style" w:hAnsi="Bookman Old Style"/>
        </w:rPr>
        <w:t xml:space="preserve">should be clearly stated </w:t>
      </w:r>
      <w:r w:rsidR="00843776" w:rsidRPr="000C63DB">
        <w:rPr>
          <w:rFonts w:ascii="Bookman Old Style" w:hAnsi="Bookman Old Style"/>
        </w:rPr>
        <w:t>with</w:t>
      </w:r>
    </w:p>
    <w:p w14:paraId="318ED884" w14:textId="1EEACD49" w:rsidR="00B97AF0" w:rsidRDefault="00843776" w:rsidP="000C63DB">
      <w:pPr>
        <w:ind w:left="1985" w:hanging="2127"/>
        <w:jc w:val="both"/>
        <w:rPr>
          <w:rFonts w:ascii="Bookman Old Style" w:hAnsi="Bookman Old Style"/>
        </w:rPr>
      </w:pPr>
      <w:r w:rsidRPr="000C63DB">
        <w:rPr>
          <w:rFonts w:ascii="Bookman Old Style" w:hAnsi="Bookman Old Style"/>
        </w:rPr>
        <w:t>sufficient justification of the period</w:t>
      </w:r>
      <w:r w:rsidR="0030276D" w:rsidRPr="000C63DB">
        <w:rPr>
          <w:rFonts w:ascii="Bookman Old Style" w:hAnsi="Bookman Old Style"/>
        </w:rPr>
        <w:t>.</w:t>
      </w:r>
    </w:p>
    <w:p w14:paraId="26282C91" w14:textId="77777777" w:rsidR="00FA5E59" w:rsidRPr="000C63DB" w:rsidRDefault="00FA5E59" w:rsidP="000C63DB">
      <w:pPr>
        <w:ind w:left="1985" w:hanging="2127"/>
        <w:jc w:val="both"/>
        <w:rPr>
          <w:rFonts w:ascii="Bookman Old Style" w:hAnsi="Bookman Old Style"/>
        </w:rPr>
      </w:pPr>
    </w:p>
    <w:p w14:paraId="1019EFF6" w14:textId="0E68646D" w:rsidR="00CF5442" w:rsidRDefault="00623159" w:rsidP="000C63DB">
      <w:pPr>
        <w:ind w:left="-284"/>
        <w:jc w:val="both"/>
        <w:rPr>
          <w:rFonts w:ascii="Bookman Old Style" w:hAnsi="Bookman Old Style"/>
          <w:b/>
          <w:bCs/>
        </w:rPr>
      </w:pPr>
      <w:r w:rsidRPr="000C63DB">
        <w:rPr>
          <w:rFonts w:ascii="Bookman Old Style" w:hAnsi="Bookman Old Style"/>
          <w:b/>
          <w:bCs/>
        </w:rPr>
        <w:t xml:space="preserve"> </w:t>
      </w:r>
      <w:r w:rsidR="00CF5442" w:rsidRPr="000C63DB">
        <w:rPr>
          <w:rFonts w:ascii="Bookman Old Style" w:hAnsi="Bookman Old Style"/>
          <w:b/>
          <w:bCs/>
        </w:rPr>
        <w:t>3.8.1.</w:t>
      </w:r>
      <w:r w:rsidR="00114957">
        <w:rPr>
          <w:rFonts w:ascii="Bookman Old Style" w:hAnsi="Bookman Old Style"/>
          <w:b/>
          <w:bCs/>
        </w:rPr>
        <w:t>4</w:t>
      </w:r>
      <w:r w:rsidR="00CF5442" w:rsidRPr="000C63DB">
        <w:rPr>
          <w:rFonts w:ascii="Bookman Old Style" w:hAnsi="Bookman Old Style"/>
          <w:b/>
          <w:bCs/>
        </w:rPr>
        <w:t xml:space="preserve"> Application rate and concentration of the active substance</w:t>
      </w:r>
    </w:p>
    <w:p w14:paraId="70E33D3E" w14:textId="77777777" w:rsidR="00FA5E59" w:rsidRPr="000C63DB" w:rsidRDefault="00FA5E59" w:rsidP="000C63DB">
      <w:pPr>
        <w:ind w:left="-284"/>
        <w:jc w:val="both"/>
        <w:rPr>
          <w:rFonts w:ascii="Bookman Old Style" w:hAnsi="Bookman Old Style"/>
          <w:b/>
          <w:bCs/>
          <w:highlight w:val="yellow"/>
        </w:rPr>
      </w:pPr>
    </w:p>
    <w:p w14:paraId="3B4F6317" w14:textId="655C2C3D" w:rsidR="00EA720C" w:rsidRPr="000C63DB" w:rsidRDefault="00D71C62" w:rsidP="00BA0E44">
      <w:pPr>
        <w:pStyle w:val="Heading4"/>
        <w:rPr>
          <w:i/>
          <w:iCs/>
        </w:rPr>
      </w:pPr>
      <w:r w:rsidRPr="000C63DB">
        <w:t xml:space="preserve">A brief description </w:t>
      </w:r>
      <w:r w:rsidR="00757888" w:rsidRPr="000C63DB">
        <w:t xml:space="preserve">of application of pesticides </w:t>
      </w:r>
      <w:r w:rsidR="00315318" w:rsidRPr="000C63DB">
        <w:t>process and a</w:t>
      </w:r>
      <w:r w:rsidR="00757888" w:rsidRPr="000C63DB">
        <w:t xml:space="preserve">dherence to the following </w:t>
      </w:r>
      <w:r w:rsidR="00E147B9" w:rsidRPr="000C63DB">
        <w:t>points should</w:t>
      </w:r>
      <w:r w:rsidR="00315318" w:rsidRPr="000C63DB">
        <w:t xml:space="preserve"> be </w:t>
      </w:r>
      <w:r w:rsidR="00E147B9" w:rsidRPr="000C63DB">
        <w:t>provided.</w:t>
      </w:r>
      <w:r w:rsidR="00757888" w:rsidRPr="000C63DB">
        <w:t xml:space="preserve"> </w:t>
      </w:r>
    </w:p>
    <w:p w14:paraId="721DDFA9" w14:textId="42884A35" w:rsidR="00EA720C" w:rsidRPr="000C63DB" w:rsidRDefault="00757888" w:rsidP="0087119B">
      <w:pPr>
        <w:pStyle w:val="ListParagraph"/>
        <w:numPr>
          <w:ilvl w:val="0"/>
          <w:numId w:val="88"/>
        </w:numPr>
        <w:spacing w:line="240" w:lineRule="auto"/>
        <w:ind w:left="1276" w:right="-589" w:firstLine="567"/>
        <w:jc w:val="both"/>
        <w:rPr>
          <w:rFonts w:ascii="Bookman Old Style" w:hAnsi="Bookman Old Style"/>
          <w:sz w:val="24"/>
          <w:szCs w:val="24"/>
        </w:rPr>
      </w:pPr>
      <w:r w:rsidRPr="000C63DB">
        <w:rPr>
          <w:rFonts w:ascii="Bookman Old Style" w:hAnsi="Bookman Old Style"/>
          <w:sz w:val="24"/>
          <w:szCs w:val="24"/>
        </w:rPr>
        <w:t xml:space="preserve">Proper dosage should be applied </w:t>
      </w:r>
      <w:r w:rsidR="00E147B9" w:rsidRPr="000C63DB">
        <w:rPr>
          <w:rFonts w:ascii="Bookman Old Style" w:hAnsi="Bookman Old Style"/>
          <w:sz w:val="24"/>
          <w:szCs w:val="24"/>
        </w:rPr>
        <w:t>evenly.</w:t>
      </w:r>
    </w:p>
    <w:p w14:paraId="7130F898" w14:textId="6DC79AA5" w:rsidR="00EA720C" w:rsidRPr="000C63DB" w:rsidRDefault="00757888" w:rsidP="0087119B">
      <w:pPr>
        <w:pStyle w:val="ListParagraph"/>
        <w:numPr>
          <w:ilvl w:val="0"/>
          <w:numId w:val="88"/>
        </w:numPr>
        <w:spacing w:line="240" w:lineRule="auto"/>
        <w:ind w:left="1276" w:right="-589" w:firstLine="567"/>
        <w:jc w:val="both"/>
        <w:rPr>
          <w:rFonts w:ascii="Bookman Old Style" w:hAnsi="Bookman Old Style"/>
          <w:sz w:val="24"/>
          <w:szCs w:val="24"/>
        </w:rPr>
      </w:pPr>
      <w:r w:rsidRPr="000C63DB">
        <w:rPr>
          <w:rFonts w:ascii="Bookman Old Style" w:hAnsi="Bookman Old Style"/>
          <w:sz w:val="24"/>
          <w:szCs w:val="24"/>
        </w:rPr>
        <w:t xml:space="preserve"> The toxicant should reach the </w:t>
      </w:r>
      <w:r w:rsidR="00E147B9" w:rsidRPr="000C63DB">
        <w:rPr>
          <w:rFonts w:ascii="Bookman Old Style" w:hAnsi="Bookman Old Style"/>
          <w:sz w:val="24"/>
          <w:szCs w:val="24"/>
        </w:rPr>
        <w:t>target.</w:t>
      </w:r>
      <w:r w:rsidRPr="000C63DB">
        <w:rPr>
          <w:rFonts w:ascii="Bookman Old Style" w:hAnsi="Bookman Old Style"/>
          <w:sz w:val="24"/>
          <w:szCs w:val="24"/>
        </w:rPr>
        <w:t xml:space="preserve"> </w:t>
      </w:r>
    </w:p>
    <w:p w14:paraId="669350EF" w14:textId="524D8E10" w:rsidR="00EA720C" w:rsidRPr="000C63DB" w:rsidRDefault="00757888" w:rsidP="0087119B">
      <w:pPr>
        <w:pStyle w:val="ListParagraph"/>
        <w:numPr>
          <w:ilvl w:val="0"/>
          <w:numId w:val="88"/>
        </w:numPr>
        <w:spacing w:line="240" w:lineRule="auto"/>
        <w:ind w:left="1276" w:right="-589" w:firstLine="567"/>
        <w:jc w:val="both"/>
        <w:rPr>
          <w:rFonts w:ascii="Bookman Old Style" w:hAnsi="Bookman Old Style"/>
          <w:sz w:val="24"/>
          <w:szCs w:val="24"/>
        </w:rPr>
      </w:pPr>
      <w:r w:rsidRPr="000C63DB">
        <w:rPr>
          <w:rFonts w:ascii="Bookman Old Style" w:hAnsi="Bookman Old Style"/>
          <w:sz w:val="24"/>
          <w:szCs w:val="24"/>
        </w:rPr>
        <w:t xml:space="preserve">Proper droplet size </w:t>
      </w:r>
      <w:r w:rsidR="00EA720C" w:rsidRPr="000C63DB">
        <w:rPr>
          <w:rFonts w:ascii="Bookman Old Style" w:hAnsi="Bookman Old Style"/>
          <w:sz w:val="24"/>
          <w:szCs w:val="24"/>
        </w:rPr>
        <w:t xml:space="preserve">/particles for dust should be </w:t>
      </w:r>
      <w:r w:rsidR="00500253" w:rsidRPr="000C63DB">
        <w:rPr>
          <w:rFonts w:ascii="Bookman Old Style" w:hAnsi="Bookman Old Style"/>
          <w:sz w:val="24"/>
          <w:szCs w:val="24"/>
        </w:rPr>
        <w:t>delivered.</w:t>
      </w:r>
      <w:r w:rsidR="00EA720C" w:rsidRPr="000C63DB">
        <w:rPr>
          <w:rFonts w:ascii="Bookman Old Style" w:hAnsi="Bookman Old Style"/>
          <w:sz w:val="24"/>
          <w:szCs w:val="24"/>
        </w:rPr>
        <w:t xml:space="preserve"> </w:t>
      </w:r>
    </w:p>
    <w:p w14:paraId="239D8733" w14:textId="77777777" w:rsidR="00E147B9" w:rsidRPr="000C63DB" w:rsidRDefault="00757888" w:rsidP="0087119B">
      <w:pPr>
        <w:pStyle w:val="ListParagraph"/>
        <w:numPr>
          <w:ilvl w:val="0"/>
          <w:numId w:val="88"/>
        </w:numPr>
        <w:spacing w:line="240" w:lineRule="auto"/>
        <w:ind w:left="1276" w:right="-589" w:firstLine="567"/>
        <w:jc w:val="both"/>
        <w:rPr>
          <w:rFonts w:ascii="Bookman Old Style" w:hAnsi="Bookman Old Style"/>
          <w:sz w:val="24"/>
          <w:szCs w:val="24"/>
        </w:rPr>
      </w:pPr>
      <w:r w:rsidRPr="000C63DB">
        <w:rPr>
          <w:rFonts w:ascii="Bookman Old Style" w:hAnsi="Bookman Old Style"/>
          <w:sz w:val="24"/>
          <w:szCs w:val="24"/>
        </w:rPr>
        <w:t xml:space="preserve"> Proper density of droplet on the target </w:t>
      </w:r>
    </w:p>
    <w:p w14:paraId="5D446D92" w14:textId="0218A5FD" w:rsidR="00325503" w:rsidRPr="000C63DB" w:rsidRDefault="00757888" w:rsidP="000C63DB">
      <w:pPr>
        <w:ind w:right="-589"/>
        <w:jc w:val="both"/>
        <w:rPr>
          <w:rFonts w:ascii="Bookman Old Style" w:hAnsi="Bookman Old Style"/>
        </w:rPr>
      </w:pPr>
      <w:r w:rsidRPr="000C63DB">
        <w:rPr>
          <w:rFonts w:ascii="Bookman Old Style" w:hAnsi="Bookman Old Style"/>
        </w:rPr>
        <w:t xml:space="preserve">The dosage recommendation </w:t>
      </w:r>
      <w:r w:rsidR="00C03502" w:rsidRPr="000C63DB">
        <w:rPr>
          <w:rFonts w:ascii="Bookman Old Style" w:hAnsi="Bookman Old Style"/>
        </w:rPr>
        <w:t>is</w:t>
      </w:r>
      <w:r w:rsidRPr="000C63DB">
        <w:rPr>
          <w:rFonts w:ascii="Bookman Old Style" w:hAnsi="Bookman Old Style"/>
        </w:rPr>
        <w:t xml:space="preserve"> generally indicated </w:t>
      </w:r>
      <w:r w:rsidR="000D7C14" w:rsidRPr="000C63DB">
        <w:rPr>
          <w:rFonts w:ascii="Bookman Old Style" w:hAnsi="Bookman Old Style"/>
        </w:rPr>
        <w:t>per animal mg/kg</w:t>
      </w:r>
      <w:r w:rsidRPr="000C63DB">
        <w:rPr>
          <w:rFonts w:ascii="Bookman Old Style" w:hAnsi="Bookman Old Style"/>
        </w:rPr>
        <w:t xml:space="preserve">. </w:t>
      </w:r>
      <w:r w:rsidR="00FD7436" w:rsidRPr="000C63DB">
        <w:rPr>
          <w:rFonts w:ascii="Bookman Old Style" w:hAnsi="Bookman Old Style"/>
        </w:rPr>
        <w:t xml:space="preserve">the dosage </w:t>
      </w:r>
      <w:r w:rsidRPr="000C63DB">
        <w:rPr>
          <w:rFonts w:ascii="Bookman Old Style" w:hAnsi="Bookman Old Style"/>
        </w:rPr>
        <w:t>should be properly</w:t>
      </w:r>
      <w:r w:rsidR="00B20E74" w:rsidRPr="000C63DB">
        <w:rPr>
          <w:rFonts w:ascii="Bookman Old Style" w:hAnsi="Bookman Old Style"/>
        </w:rPr>
        <w:t xml:space="preserve"> </w:t>
      </w:r>
      <w:r w:rsidR="00A468D4" w:rsidRPr="000C63DB">
        <w:rPr>
          <w:rFonts w:ascii="Bookman Old Style" w:hAnsi="Bookman Old Style"/>
        </w:rPr>
        <w:t>explained,</w:t>
      </w:r>
      <w:r w:rsidRPr="000C63DB">
        <w:rPr>
          <w:rFonts w:ascii="Bookman Old Style" w:hAnsi="Bookman Old Style"/>
        </w:rPr>
        <w:t xml:space="preserve"> and the exact quantities of the formulated pesticide should be</w:t>
      </w:r>
      <w:r w:rsidR="00B20E74" w:rsidRPr="000C63DB">
        <w:rPr>
          <w:rFonts w:ascii="Bookman Old Style" w:hAnsi="Bookman Old Style"/>
        </w:rPr>
        <w:t xml:space="preserve"> calculated</w:t>
      </w:r>
      <w:r w:rsidR="00FD7436" w:rsidRPr="000C63DB">
        <w:rPr>
          <w:rFonts w:ascii="Bookman Old Style" w:hAnsi="Bookman Old Style"/>
        </w:rPr>
        <w:t>,</w:t>
      </w:r>
      <w:r w:rsidR="00B20E74" w:rsidRPr="000C63DB">
        <w:rPr>
          <w:rFonts w:ascii="Bookman Old Style" w:hAnsi="Bookman Old Style"/>
        </w:rPr>
        <w:t xml:space="preserve"> </w:t>
      </w:r>
      <w:r w:rsidR="00BF7D72" w:rsidRPr="000C63DB">
        <w:rPr>
          <w:rFonts w:ascii="Bookman Old Style" w:hAnsi="Bookman Old Style"/>
        </w:rPr>
        <w:t>stated,</w:t>
      </w:r>
      <w:r w:rsidRPr="000C63DB">
        <w:rPr>
          <w:rFonts w:ascii="Bookman Old Style" w:hAnsi="Bookman Old Style"/>
        </w:rPr>
        <w:t xml:space="preserve"> </w:t>
      </w:r>
      <w:r w:rsidR="00B20E74" w:rsidRPr="000C63DB">
        <w:rPr>
          <w:rFonts w:ascii="Bookman Old Style" w:hAnsi="Bookman Old Style"/>
        </w:rPr>
        <w:t xml:space="preserve">and </w:t>
      </w:r>
      <w:r w:rsidRPr="000C63DB">
        <w:rPr>
          <w:rFonts w:ascii="Bookman Old Style" w:hAnsi="Bookman Old Style"/>
        </w:rPr>
        <w:t xml:space="preserve">applied. Pesticides are </w:t>
      </w:r>
      <w:r w:rsidR="00FD7436" w:rsidRPr="000C63DB">
        <w:rPr>
          <w:rFonts w:ascii="Bookman Old Style" w:hAnsi="Bookman Old Style"/>
        </w:rPr>
        <w:t>applied by</w:t>
      </w:r>
      <w:r w:rsidRPr="000C63DB">
        <w:rPr>
          <w:rFonts w:ascii="Bookman Old Style" w:hAnsi="Bookman Old Style"/>
        </w:rPr>
        <w:t xml:space="preserve"> different methods like spraying, dusting etc. Water is a common carrier of </w:t>
      </w:r>
      <w:r w:rsidR="00325503" w:rsidRPr="000C63DB">
        <w:rPr>
          <w:rFonts w:ascii="Bookman Old Style" w:hAnsi="Bookman Old Style"/>
        </w:rPr>
        <w:t>pesticides,</w:t>
      </w:r>
      <w:r w:rsidRPr="000C63DB">
        <w:rPr>
          <w:rFonts w:ascii="Bookman Old Style" w:hAnsi="Bookman Old Style"/>
        </w:rPr>
        <w:t xml:space="preserve"> but air or oils are also used as carriers. Selection of proper droplet is an important consideration.</w:t>
      </w:r>
      <w:r w:rsidR="00054029" w:rsidRPr="000C63DB">
        <w:rPr>
          <w:rFonts w:ascii="Bookman Old Style" w:hAnsi="Bookman Old Style"/>
        </w:rPr>
        <w:t xml:space="preserve"> The manufacture should </w:t>
      </w:r>
      <w:r w:rsidR="002B4418" w:rsidRPr="000C63DB">
        <w:rPr>
          <w:rFonts w:ascii="Bookman Old Style" w:hAnsi="Bookman Old Style"/>
        </w:rPr>
        <w:t xml:space="preserve">provide the </w:t>
      </w:r>
      <w:r w:rsidR="00325503" w:rsidRPr="000C63DB">
        <w:rPr>
          <w:rFonts w:ascii="Bookman Old Style" w:hAnsi="Bookman Old Style"/>
        </w:rPr>
        <w:t>specification</w:t>
      </w:r>
      <w:r w:rsidR="00C13F7C" w:rsidRPr="000C63DB">
        <w:rPr>
          <w:rFonts w:ascii="Bookman Old Style" w:hAnsi="Bookman Old Style"/>
        </w:rPr>
        <w:t xml:space="preserve"> of </w:t>
      </w:r>
      <w:r w:rsidR="00325503" w:rsidRPr="000C63DB">
        <w:rPr>
          <w:rFonts w:ascii="Bookman Old Style" w:hAnsi="Bookman Old Style"/>
        </w:rPr>
        <w:t>proposed equipmen</w:t>
      </w:r>
      <w:r w:rsidR="00C13F7C" w:rsidRPr="000C63DB">
        <w:rPr>
          <w:rFonts w:ascii="Bookman Old Style" w:hAnsi="Bookman Old Style"/>
        </w:rPr>
        <w:t xml:space="preserve">t </w:t>
      </w:r>
      <w:r w:rsidR="0046597B" w:rsidRPr="000C63DB">
        <w:rPr>
          <w:rFonts w:ascii="Bookman Old Style" w:hAnsi="Bookman Old Style"/>
        </w:rPr>
        <w:t>for adequate</w:t>
      </w:r>
      <w:r w:rsidR="00C13F7C" w:rsidRPr="000C63DB">
        <w:rPr>
          <w:rFonts w:ascii="Bookman Old Style" w:hAnsi="Bookman Old Style"/>
        </w:rPr>
        <w:t xml:space="preserve"> </w:t>
      </w:r>
      <w:r w:rsidR="00325503" w:rsidRPr="000C63DB">
        <w:rPr>
          <w:rFonts w:ascii="Bookman Old Style" w:hAnsi="Bookman Old Style"/>
        </w:rPr>
        <w:t xml:space="preserve"> </w:t>
      </w:r>
      <w:r w:rsidR="00C13F7C" w:rsidRPr="000C63DB">
        <w:rPr>
          <w:rFonts w:ascii="Bookman Old Style" w:hAnsi="Bookman Old Style"/>
        </w:rPr>
        <w:t xml:space="preserve"> pesticide </w:t>
      </w:r>
      <w:r w:rsidR="00325503" w:rsidRPr="000C63DB">
        <w:rPr>
          <w:rFonts w:ascii="Bookman Old Style" w:hAnsi="Bookman Old Style"/>
        </w:rPr>
        <w:t>delivery</w:t>
      </w:r>
      <w:r w:rsidR="00C13F7C" w:rsidRPr="000C63DB">
        <w:rPr>
          <w:rFonts w:ascii="Bookman Old Style" w:hAnsi="Bookman Old Style"/>
        </w:rPr>
        <w:t>.</w:t>
      </w:r>
    </w:p>
    <w:p w14:paraId="540CE643" w14:textId="77777777" w:rsidR="00665EEA" w:rsidRPr="000C63DB" w:rsidRDefault="00665EEA" w:rsidP="000C63DB">
      <w:pPr>
        <w:ind w:left="360" w:right="-589"/>
        <w:jc w:val="both"/>
        <w:rPr>
          <w:rFonts w:ascii="Bookman Old Style" w:hAnsi="Bookman Old Style"/>
        </w:rPr>
      </w:pPr>
    </w:p>
    <w:p w14:paraId="693B213C" w14:textId="37777142" w:rsidR="00FE1E28" w:rsidRPr="000C63DB" w:rsidRDefault="004D72C7" w:rsidP="00BA0E44">
      <w:pPr>
        <w:pStyle w:val="Heading4"/>
        <w:rPr>
          <w:i/>
          <w:iCs/>
        </w:rPr>
      </w:pPr>
      <w:r w:rsidRPr="000C63DB">
        <w:t xml:space="preserve">3.8.1.4 </w:t>
      </w:r>
      <w:r w:rsidR="00034F30" w:rsidRPr="000C63DB">
        <w:t xml:space="preserve">Proposed instructions for use as </w:t>
      </w:r>
      <w:r w:rsidR="000E56B3" w:rsidRPr="000C63DB">
        <w:t xml:space="preserve">provided </w:t>
      </w:r>
      <w:r w:rsidR="00FE1E28" w:rsidRPr="000C63DB">
        <w:t>/</w:t>
      </w:r>
      <w:r w:rsidR="00034F30" w:rsidRPr="000C63DB">
        <w:t>printed on labels.</w:t>
      </w:r>
    </w:p>
    <w:p w14:paraId="13F4397B" w14:textId="77777777" w:rsidR="00BF7D72" w:rsidRPr="000C63DB" w:rsidRDefault="00BF7D72" w:rsidP="000C63DB">
      <w:pPr>
        <w:jc w:val="both"/>
        <w:rPr>
          <w:rFonts w:ascii="Bookman Old Style" w:hAnsi="Bookman Old Style"/>
          <w:lang w:eastAsia="en-US"/>
        </w:rPr>
      </w:pPr>
    </w:p>
    <w:p w14:paraId="55DF5917" w14:textId="4F0FBDFC" w:rsidR="00233455" w:rsidRDefault="006F16C5" w:rsidP="006F16C5">
      <w:pPr>
        <w:ind w:right="-589"/>
        <w:jc w:val="both"/>
        <w:rPr>
          <w:rFonts w:ascii="Bookman Old Style" w:hAnsi="Bookman Old Style" w:cs="Arial"/>
        </w:rPr>
      </w:pPr>
      <w:r>
        <w:rPr>
          <w:rFonts w:ascii="Bookman Old Style" w:hAnsi="Bookman Old Style" w:cs="Arial"/>
          <w:noProof/>
        </w:rPr>
        <mc:AlternateContent>
          <mc:Choice Requires="wpi">
            <w:drawing>
              <wp:anchor distT="0" distB="0" distL="114300" distR="114300" simplePos="0" relativeHeight="251669504" behindDoc="0" locked="0" layoutInCell="1" allowOverlap="1" wp14:anchorId="54AA5B4B" wp14:editId="2BE88F5C">
                <wp:simplePos x="0" y="0"/>
                <wp:positionH relativeFrom="column">
                  <wp:posOffset>-412763</wp:posOffset>
                </wp:positionH>
                <wp:positionV relativeFrom="paragraph">
                  <wp:posOffset>1012348</wp:posOffset>
                </wp:positionV>
                <wp:extent cx="360" cy="360"/>
                <wp:effectExtent l="38100" t="38100" r="57150" b="57150"/>
                <wp:wrapNone/>
                <wp:docPr id="12" name="Ink 12"/>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73CBA121" id="Ink 12" o:spid="_x0000_s1026" type="#_x0000_t75" style="position:absolute;margin-left:-33.2pt;margin-top:79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">
                <v:imagedata r:id="rId27" o:title=""/>
              </v:shape>
            </w:pict>
          </mc:Fallback>
        </mc:AlternateContent>
      </w:r>
      <w:r w:rsidR="00665EEA" w:rsidRPr="000C63DB">
        <w:rPr>
          <w:rFonts w:ascii="Bookman Old Style" w:hAnsi="Bookman Old Style" w:cs="Arial"/>
        </w:rPr>
        <w:t xml:space="preserve"> The </w:t>
      </w:r>
      <w:r w:rsidR="004D72C7" w:rsidRPr="000C63DB">
        <w:rPr>
          <w:rFonts w:ascii="Bookman Old Style" w:hAnsi="Bookman Old Style" w:cs="Arial"/>
        </w:rPr>
        <w:t xml:space="preserve">Governments and industry should ensure that all pesticides made available to the </w:t>
      </w:r>
      <w:r w:rsidR="00BF7D72" w:rsidRPr="000C63DB">
        <w:rPr>
          <w:rFonts w:ascii="Bookman Old Style" w:hAnsi="Bookman Old Style" w:cs="Arial"/>
        </w:rPr>
        <w:t>public</w:t>
      </w:r>
      <w:r w:rsidR="004D72C7" w:rsidRPr="000C63DB">
        <w:rPr>
          <w:rFonts w:ascii="Bookman Old Style" w:hAnsi="Bookman Old Style" w:cs="Arial"/>
        </w:rPr>
        <w:t xml:space="preserve"> are packaged and labelled in a manner which is consistent with</w:t>
      </w:r>
      <w:r w:rsidR="00BF7D72" w:rsidRPr="000C63DB">
        <w:rPr>
          <w:rFonts w:ascii="Bookman Old Style" w:hAnsi="Bookman Old Style" w:cs="Arial"/>
        </w:rPr>
        <w:t xml:space="preserve"> F</w:t>
      </w:r>
      <w:r w:rsidR="004D72C7" w:rsidRPr="000C63DB">
        <w:rPr>
          <w:rFonts w:ascii="Bookman Old Style" w:hAnsi="Bookman Old Style" w:cs="Arial"/>
        </w:rPr>
        <w:t>AO/</w:t>
      </w:r>
      <w:r w:rsidR="00BF7D72" w:rsidRPr="000C63DB">
        <w:rPr>
          <w:rFonts w:ascii="Bookman Old Style" w:hAnsi="Bookman Old Style" w:cs="Arial"/>
        </w:rPr>
        <w:t>WHO or</w:t>
      </w:r>
      <w:r w:rsidR="004D72C7" w:rsidRPr="000C63DB">
        <w:rPr>
          <w:rFonts w:ascii="Bookman Old Style" w:hAnsi="Bookman Old Style" w:cs="Arial"/>
        </w:rPr>
        <w:t xml:space="preserve"> other relevant guidelines on packaging and labelling and with appropriate national or regional regulations (Article 7.4) and All pesticide containers should be clearly labelled in line with relevant </w:t>
      </w:r>
      <w:r w:rsidR="00D31895" w:rsidRPr="000C63DB">
        <w:rPr>
          <w:rFonts w:ascii="Bookman Old Style" w:hAnsi="Bookman Old Style" w:cs="Arial"/>
        </w:rPr>
        <w:t>regulations. Basic instructions for use</w:t>
      </w:r>
      <w:r w:rsidR="00233455">
        <w:rPr>
          <w:rFonts w:ascii="Bookman Old Style" w:hAnsi="Bookman Old Style" w:cs="Arial"/>
        </w:rPr>
        <w:t xml:space="preserve"> must always</w:t>
      </w:r>
      <w:r w:rsidR="00D31895" w:rsidRPr="000C63DB">
        <w:rPr>
          <w:rFonts w:ascii="Bookman Old Style" w:hAnsi="Bookman Old Style" w:cs="Arial"/>
        </w:rPr>
        <w:t xml:space="preserve"> be available in a locally understood language </w:t>
      </w:r>
      <w:r w:rsidR="00BF7D72" w:rsidRPr="000C63DB">
        <w:rPr>
          <w:rFonts w:ascii="Bookman Old Style" w:hAnsi="Bookman Old Style" w:cs="Arial"/>
        </w:rPr>
        <w:t xml:space="preserve">in the region as stated in the guideline </w:t>
      </w:r>
      <w:r w:rsidR="00D31895" w:rsidRPr="000C63DB">
        <w:rPr>
          <w:rFonts w:ascii="Bookman Old Style" w:hAnsi="Bookman Old Style" w:cs="Arial"/>
        </w:rPr>
        <w:t xml:space="preserve">on the label of each pack. </w:t>
      </w:r>
    </w:p>
    <w:p w14:paraId="29F85D17" w14:textId="77777777" w:rsidR="006F16C5" w:rsidRDefault="006F16C5" w:rsidP="006F16C5">
      <w:pPr>
        <w:ind w:right="-589"/>
        <w:jc w:val="both"/>
        <w:rPr>
          <w:rFonts w:ascii="Bookman Old Style" w:eastAsia="Cambria" w:hAnsi="Bookman Old Style" w:cs="Cambria"/>
          <w:b/>
          <w:bCs/>
          <w:color w:val="000000" w:themeColor="text1"/>
          <w:w w:val="98"/>
          <w:lang w:val="en-US"/>
        </w:rPr>
      </w:pPr>
    </w:p>
    <w:p w14:paraId="38212D4A" w14:textId="38426257" w:rsidR="002845F8" w:rsidRDefault="006F16C5" w:rsidP="00BA0E44">
      <w:pPr>
        <w:pStyle w:val="Heading4"/>
        <w:rPr>
          <w:i/>
          <w:iCs/>
        </w:rPr>
      </w:pPr>
      <w:r>
        <w:rPr>
          <w:noProof/>
          <w:w w:val="100"/>
        </w:rPr>
        <mc:AlternateContent>
          <mc:Choice Requires="wpi">
            <w:drawing>
              <wp:anchor distT="0" distB="0" distL="114300" distR="114300" simplePos="0" relativeHeight="251668480" behindDoc="0" locked="0" layoutInCell="1" allowOverlap="1" wp14:anchorId="65C37AF8" wp14:editId="18EAD398">
                <wp:simplePos x="0" y="0"/>
                <wp:positionH relativeFrom="column">
                  <wp:posOffset>-418163</wp:posOffset>
                </wp:positionH>
                <wp:positionV relativeFrom="paragraph">
                  <wp:posOffset>246</wp:posOffset>
                </wp:positionV>
                <wp:extent cx="360" cy="360"/>
                <wp:effectExtent l="38100" t="19050" r="57150" b="57150"/>
                <wp:wrapNone/>
                <wp:docPr id="11" name="Ink 11"/>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pict>
              <v:shape w14:anchorId="7541971B" id="Ink 11" o:spid="_x0000_s1026" type="#_x0000_t75" style="position:absolute;margin-left:-33.65pt;margin-top:-.7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">
                <v:imagedata r:id="rId27" o:title=""/>
              </v:shape>
            </w:pict>
          </mc:Fallback>
        </mc:AlternateContent>
      </w:r>
      <w:r w:rsidR="00D24362" w:rsidRPr="003E0CF5">
        <w:t xml:space="preserve">3.8.1.5 </w:t>
      </w:r>
      <w:r w:rsidR="00034F30" w:rsidRPr="003E0CF5">
        <w:t>Suitability of packaging and closures</w:t>
      </w:r>
    </w:p>
    <w:p w14:paraId="3A28312D" w14:textId="77777777" w:rsidR="00154D56" w:rsidRPr="00154D56" w:rsidRDefault="00154D56" w:rsidP="00154D56">
      <w:pPr>
        <w:rPr>
          <w:lang w:eastAsia="en-US"/>
        </w:rPr>
      </w:pPr>
    </w:p>
    <w:p w14:paraId="2A2BC0AD" w14:textId="11AC3B05" w:rsidR="00154D56" w:rsidRPr="00154D56" w:rsidRDefault="00154D56" w:rsidP="00154D56">
      <w:pPr>
        <w:ind w:right="-731"/>
        <w:jc w:val="both"/>
        <w:rPr>
          <w:rFonts w:ascii="Bookman Old Style" w:hAnsi="Bookman Old Style"/>
          <w:lang w:eastAsia="en-US"/>
        </w:rPr>
      </w:pPr>
      <w:r>
        <w:rPr>
          <w:rFonts w:ascii="Bookman Old Style" w:hAnsi="Bookman Old Style"/>
        </w:rPr>
        <w:t>The applicant should provide</w:t>
      </w:r>
      <w:r w:rsidR="008B0D71">
        <w:rPr>
          <w:rFonts w:ascii="Bookman Old Style" w:hAnsi="Bookman Old Style"/>
        </w:rPr>
        <w:t xml:space="preserve"> </w:t>
      </w:r>
      <w:r>
        <w:rPr>
          <w:rFonts w:ascii="Bookman Old Style" w:hAnsi="Bookman Old Style"/>
        </w:rPr>
        <w:t xml:space="preserve">a </w:t>
      </w:r>
      <w:r w:rsidR="008B0D71">
        <w:rPr>
          <w:rFonts w:ascii="Bookman Old Style" w:hAnsi="Bookman Old Style"/>
        </w:rPr>
        <w:t xml:space="preserve">summary </w:t>
      </w:r>
      <w:r w:rsidR="003E0CF5">
        <w:rPr>
          <w:rFonts w:ascii="Bookman Old Style" w:hAnsi="Bookman Old Style"/>
        </w:rPr>
        <w:t>of data</w:t>
      </w:r>
      <w:r w:rsidRPr="00154D56">
        <w:rPr>
          <w:rFonts w:ascii="Bookman Old Style" w:hAnsi="Bookman Old Style"/>
        </w:rPr>
        <w:t xml:space="preserve"> on storage stability</w:t>
      </w:r>
      <w:r w:rsidR="008B0D71">
        <w:rPr>
          <w:rFonts w:ascii="Bookman Old Style" w:hAnsi="Bookman Old Style"/>
        </w:rPr>
        <w:t xml:space="preserve"> </w:t>
      </w:r>
      <w:r w:rsidR="003E0CF5">
        <w:rPr>
          <w:rFonts w:ascii="Bookman Old Style" w:hAnsi="Bookman Old Style"/>
        </w:rPr>
        <w:t xml:space="preserve">confirming </w:t>
      </w:r>
      <w:r w:rsidR="003E0CF5" w:rsidRPr="00154D56">
        <w:rPr>
          <w:rFonts w:ascii="Bookman Old Style" w:hAnsi="Bookman Old Style"/>
        </w:rPr>
        <w:t>the</w:t>
      </w:r>
      <w:r w:rsidRPr="00154D56">
        <w:rPr>
          <w:rFonts w:ascii="Bookman Old Style" w:hAnsi="Bookman Old Style"/>
        </w:rPr>
        <w:t xml:space="preserve"> stability of the formulation as packaged for sale, and the appropriateness and safety of the packaging. </w:t>
      </w:r>
      <w:r w:rsidR="003E0CF5">
        <w:rPr>
          <w:rFonts w:ascii="Bookman Old Style" w:hAnsi="Bookman Old Style"/>
        </w:rPr>
        <w:t xml:space="preserve">Including </w:t>
      </w:r>
      <w:r w:rsidRPr="00154D56">
        <w:rPr>
          <w:rFonts w:ascii="Bookman Old Style" w:hAnsi="Bookman Old Style"/>
        </w:rPr>
        <w:t xml:space="preserve">‘material safety data sheets’ (MSDS) or ‘safety data sheets’ (SDS) on the formulated product, the components of the product and co-formulating agents or </w:t>
      </w:r>
      <w:proofErr w:type="spellStart"/>
      <w:r w:rsidRPr="00154D56">
        <w:rPr>
          <w:rFonts w:ascii="Bookman Old Style" w:hAnsi="Bookman Old Style"/>
        </w:rPr>
        <w:t>safeners</w:t>
      </w:r>
      <w:proofErr w:type="spellEnd"/>
      <w:r w:rsidRPr="00154D56">
        <w:rPr>
          <w:rFonts w:ascii="Bookman Old Style" w:hAnsi="Bookman Old Style"/>
        </w:rPr>
        <w:t xml:space="preserve"> and surfactants proposed for use in the product, in order, for example, to determine whether any of them are health or environmental hazards. These data can also be used after a product has been registered to ensure that the material being sold is exactly that which was approved by the responsible </w:t>
      </w:r>
      <w:r w:rsidR="003E0CF5" w:rsidRPr="00154D56">
        <w:rPr>
          <w:rFonts w:ascii="Bookman Old Style" w:hAnsi="Bookman Old Style"/>
        </w:rPr>
        <w:t>authority.</w:t>
      </w:r>
    </w:p>
    <w:p w14:paraId="70A61C07" w14:textId="77777777" w:rsidR="007E0A57" w:rsidRPr="00154D56" w:rsidRDefault="007E0A57" w:rsidP="00154D56">
      <w:pPr>
        <w:ind w:right="-731"/>
        <w:jc w:val="both"/>
        <w:rPr>
          <w:rFonts w:ascii="Bookman Old Style" w:hAnsi="Bookman Old Style"/>
          <w:lang w:eastAsia="en-US"/>
        </w:rPr>
      </w:pPr>
    </w:p>
    <w:p w14:paraId="36F0936F" w14:textId="71C929F0" w:rsidR="00EF72B9" w:rsidRPr="000C63DB" w:rsidRDefault="00110FF4" w:rsidP="00BA0E44">
      <w:pPr>
        <w:pStyle w:val="Heading4"/>
        <w:rPr>
          <w:i/>
          <w:iCs/>
        </w:rPr>
      </w:pPr>
      <w:r w:rsidRPr="000C63DB">
        <w:t>3.9.</w:t>
      </w:r>
      <w:r w:rsidR="00376EDF" w:rsidRPr="000C63DB">
        <w:t>1.</w:t>
      </w:r>
      <w:r w:rsidR="006A43C9" w:rsidRPr="000C63DB">
        <w:t xml:space="preserve">6 </w:t>
      </w:r>
      <w:r w:rsidR="00034F30" w:rsidRPr="000C63DB">
        <w:t>Procedures for cleaning application equipment and protective clothing</w:t>
      </w:r>
      <w:r w:rsidR="00376EDF" w:rsidRPr="000C63DB">
        <w:t>.</w:t>
      </w:r>
    </w:p>
    <w:p w14:paraId="1E504A82" w14:textId="186E4458" w:rsidR="00034F30" w:rsidRPr="000C63DB" w:rsidRDefault="00EF72B9" w:rsidP="006F16C5">
      <w:pPr>
        <w:autoSpaceDE w:val="0"/>
        <w:autoSpaceDN w:val="0"/>
        <w:adjustRightInd w:val="0"/>
        <w:ind w:right="-648"/>
        <w:jc w:val="both"/>
        <w:rPr>
          <w:rFonts w:ascii="Bookman Old Style" w:hAnsi="Bookman Old Style"/>
        </w:rPr>
      </w:pPr>
      <w:r w:rsidRPr="000C63DB">
        <w:rPr>
          <w:rFonts w:ascii="Bookman Old Style" w:hAnsi="Bookman Old Style"/>
        </w:rPr>
        <w:t xml:space="preserve">A detailed </w:t>
      </w:r>
      <w:r w:rsidR="00AC748A" w:rsidRPr="000C63DB">
        <w:rPr>
          <w:rFonts w:ascii="Bookman Old Style" w:hAnsi="Bookman Old Style"/>
        </w:rPr>
        <w:t xml:space="preserve">user information must be </w:t>
      </w:r>
      <w:r w:rsidR="0048651E" w:rsidRPr="000C63DB">
        <w:rPr>
          <w:rFonts w:ascii="Bookman Old Style" w:hAnsi="Bookman Old Style"/>
        </w:rPr>
        <w:t>provided,</w:t>
      </w:r>
      <w:r w:rsidR="00AC748A" w:rsidRPr="000C63DB">
        <w:rPr>
          <w:rFonts w:ascii="Bookman Old Style" w:hAnsi="Bookman Old Style"/>
        </w:rPr>
        <w:t xml:space="preserve"> and the </w:t>
      </w:r>
      <w:r w:rsidRPr="000C63DB">
        <w:rPr>
          <w:rFonts w:ascii="Bookman Old Style" w:eastAsiaTheme="minorHAnsi" w:hAnsi="Bookman Old Style"/>
          <w:lang w:eastAsia="en-US"/>
        </w:rPr>
        <w:t xml:space="preserve">Users should be trained before handling pesticides in operating and calibrating a </w:t>
      </w:r>
      <w:r w:rsidR="00110FF4" w:rsidRPr="000C63DB">
        <w:rPr>
          <w:rFonts w:ascii="Bookman Old Style" w:eastAsiaTheme="minorHAnsi" w:hAnsi="Bookman Old Style"/>
          <w:lang w:eastAsia="en-US"/>
        </w:rPr>
        <w:t>sprayer, cleaning</w:t>
      </w:r>
      <w:r w:rsidRPr="000C63DB">
        <w:rPr>
          <w:rFonts w:ascii="Bookman Old Style" w:eastAsiaTheme="minorHAnsi" w:hAnsi="Bookman Old Style"/>
          <w:lang w:eastAsia="en-US"/>
        </w:rPr>
        <w:t xml:space="preserve"> </w:t>
      </w:r>
      <w:r w:rsidR="003E0CF5" w:rsidRPr="000C63DB">
        <w:rPr>
          <w:rFonts w:ascii="Bookman Old Style" w:eastAsiaTheme="minorHAnsi" w:hAnsi="Bookman Old Style"/>
          <w:lang w:eastAsia="en-US"/>
        </w:rPr>
        <w:t>nozzles,</w:t>
      </w:r>
      <w:r w:rsidRPr="000C63DB">
        <w:rPr>
          <w:rFonts w:ascii="Bookman Old Style" w:eastAsiaTheme="minorHAnsi" w:hAnsi="Bookman Old Style"/>
          <w:lang w:eastAsia="en-US"/>
        </w:rPr>
        <w:t xml:space="preserve"> and determining the PPE </w:t>
      </w:r>
      <w:r w:rsidRPr="007A6CD0">
        <w:rPr>
          <w:rFonts w:ascii="Bookman Old Style" w:eastAsiaTheme="minorHAnsi" w:hAnsi="Bookman Old Style"/>
          <w:lang w:eastAsia="en-US"/>
        </w:rPr>
        <w:t xml:space="preserve">and </w:t>
      </w:r>
      <w:r w:rsidR="007A6CD0" w:rsidRPr="007A6CD0">
        <w:t xml:space="preserve">Respiratory Protective Equipment </w:t>
      </w:r>
      <w:r w:rsidRPr="007A6CD0">
        <w:rPr>
          <w:rFonts w:ascii="Bookman Old Style" w:eastAsiaTheme="minorHAnsi" w:hAnsi="Bookman Old Style"/>
          <w:lang w:eastAsia="en-US"/>
        </w:rPr>
        <w:t>RPE</w:t>
      </w:r>
      <w:r w:rsidRPr="000C63DB">
        <w:rPr>
          <w:rFonts w:ascii="Bookman Old Style" w:eastAsiaTheme="minorHAnsi" w:hAnsi="Bookman Old Style"/>
          <w:lang w:eastAsia="en-US"/>
        </w:rPr>
        <w:t xml:space="preserve"> required at each phase.</w:t>
      </w:r>
      <w:r w:rsidR="00034F30" w:rsidRPr="000C63DB">
        <w:rPr>
          <w:rFonts w:ascii="Bookman Old Style" w:hAnsi="Bookman Old Style"/>
        </w:rPr>
        <w:tab/>
      </w:r>
    </w:p>
    <w:p w14:paraId="3C7A93AC" w14:textId="721112A8" w:rsidR="00AC1B11" w:rsidRPr="000C63DB" w:rsidRDefault="00AC1B11" w:rsidP="006F16C5">
      <w:pPr>
        <w:ind w:right="-648"/>
        <w:jc w:val="both"/>
        <w:rPr>
          <w:rFonts w:ascii="Bookman Old Style" w:hAnsi="Bookman Old Style"/>
        </w:rPr>
      </w:pPr>
      <w:r w:rsidRPr="000C63DB">
        <w:rPr>
          <w:rFonts w:ascii="Bookman Old Style" w:hAnsi="Bookman Old Style"/>
        </w:rPr>
        <w:t xml:space="preserve">A section on the </w:t>
      </w:r>
      <w:r w:rsidR="00110FF4" w:rsidRPr="000C63DB">
        <w:rPr>
          <w:rFonts w:ascii="Bookman Old Style" w:hAnsi="Bookman Old Style"/>
        </w:rPr>
        <w:t>label should provide</w:t>
      </w:r>
      <w:r w:rsidRPr="000C63DB">
        <w:rPr>
          <w:rFonts w:ascii="Bookman Old Style" w:hAnsi="Bookman Old Style"/>
        </w:rPr>
        <w:t xml:space="preserve"> information to the user on how to clean up accidental spills. The exact measures to take will depend on the type of active ingredient and </w:t>
      </w:r>
      <w:r w:rsidR="006F16C5">
        <w:rPr>
          <w:rFonts w:ascii="Bookman Old Style" w:hAnsi="Bookman Old Style"/>
        </w:rPr>
        <w:t xml:space="preserve">components of </w:t>
      </w:r>
      <w:r w:rsidRPr="000C63DB">
        <w:rPr>
          <w:rFonts w:ascii="Bookman Old Style" w:hAnsi="Bookman Old Style"/>
        </w:rPr>
        <w:t>formulation.</w:t>
      </w:r>
    </w:p>
    <w:p w14:paraId="06127FE3" w14:textId="77777777" w:rsidR="00D27FF3" w:rsidRDefault="00D27FF3" w:rsidP="00034F30">
      <w:pPr>
        <w:rPr>
          <w:sz w:val="22"/>
          <w:szCs w:val="22"/>
        </w:rPr>
      </w:pPr>
    </w:p>
    <w:p w14:paraId="4750E6E3" w14:textId="77777777" w:rsidR="00D24362" w:rsidRPr="00110FF4" w:rsidRDefault="00D24362" w:rsidP="00034F30">
      <w:pPr>
        <w:rPr>
          <w:rFonts w:ascii="Bookman Old Style" w:hAnsi="Bookman Old Style"/>
        </w:rPr>
      </w:pPr>
    </w:p>
    <w:p w14:paraId="2EA8DC51" w14:textId="094C4F50" w:rsidR="00AA20C1" w:rsidRDefault="007A6CD0" w:rsidP="00AA20C1">
      <w:pPr>
        <w:spacing w:after="160" w:line="259" w:lineRule="auto"/>
        <w:rPr>
          <w:rFonts w:ascii="Bookman Old Style" w:hAnsi="Bookman Old Style" w:cstheme="majorBidi"/>
          <w:b/>
          <w:bCs/>
          <w:color w:val="000000" w:themeColor="text1"/>
          <w:lang w:val="en-US" w:eastAsia="en-US" w:bidi="en-US"/>
        </w:rPr>
      </w:pPr>
      <w:r>
        <w:rPr>
          <w:rFonts w:ascii="Bookman Old Style" w:hAnsi="Bookman Old Style"/>
          <w:b/>
          <w:bCs/>
          <w:noProof/>
          <w:color w:val="000000" w:themeColor="text1"/>
          <w:lang w:val="en-US" w:bidi="en-US"/>
        </w:rPr>
        <w:lastRenderedPageBreak/>
        <mc:AlternateContent>
          <mc:Choice Requires="wpi">
            <w:drawing>
              <wp:anchor distT="0" distB="0" distL="114300" distR="114300" simplePos="0" relativeHeight="251667456" behindDoc="0" locked="0" layoutInCell="1" allowOverlap="1" wp14:anchorId="4F8B70BA" wp14:editId="5B01294E">
                <wp:simplePos x="0" y="0"/>
                <wp:positionH relativeFrom="column">
                  <wp:posOffset>-210083</wp:posOffset>
                </wp:positionH>
                <wp:positionV relativeFrom="paragraph">
                  <wp:posOffset>1065854</wp:posOffset>
                </wp:positionV>
                <wp:extent cx="360" cy="360"/>
                <wp:effectExtent l="38100" t="38100" r="57150" b="57150"/>
                <wp:wrapNone/>
                <wp:docPr id="10" name="Ink 10"/>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w14:anchorId="214EA9C6" id="Ink 10" o:spid="_x0000_s1026" type="#_x0000_t75" style="position:absolute;margin-left:-17.25pt;margin-top:83.2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">
                <v:imagedata r:id="rId27" o:title=""/>
              </v:shape>
            </w:pict>
          </mc:Fallback>
        </mc:AlternateContent>
      </w:r>
      <w:r>
        <w:rPr>
          <w:rFonts w:ascii="Bookman Old Style" w:hAnsi="Bookman Old Style"/>
          <w:b/>
          <w:bCs/>
          <w:noProof/>
          <w:color w:val="000000" w:themeColor="text1"/>
          <w:lang w:val="en-US" w:bidi="en-US"/>
        </w:rPr>
        <mc:AlternateContent>
          <mc:Choice Requires="wpi">
            <w:drawing>
              <wp:anchor distT="0" distB="0" distL="114300" distR="114300" simplePos="0" relativeHeight="251666432" behindDoc="0" locked="0" layoutInCell="1" allowOverlap="1" wp14:anchorId="4BCE232D" wp14:editId="4BD72257">
                <wp:simplePos x="0" y="0"/>
                <wp:positionH relativeFrom="column">
                  <wp:posOffset>-230243</wp:posOffset>
                </wp:positionH>
                <wp:positionV relativeFrom="paragraph">
                  <wp:posOffset>913934</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pict>
              <v:shape w14:anchorId="7BAFFE53" id="Ink 9" o:spid="_x0000_s1026" type="#_x0000_t75" style="position:absolute;margin-left:-18.85pt;margin-top:71.2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">
                <v:imagedata r:id="rId27" o:title=""/>
              </v:shape>
            </w:pict>
          </mc:Fallback>
        </mc:AlternateContent>
      </w:r>
      <w:r w:rsidR="00AA20C1">
        <w:rPr>
          <w:rFonts w:ascii="Bookman Old Style" w:hAnsi="Bookman Old Style"/>
          <w:b/>
          <w:bCs/>
          <w:color w:val="000000" w:themeColor="text1"/>
          <w:lang w:val="en-US" w:bidi="en-US"/>
        </w:rPr>
        <w:br w:type="page"/>
      </w:r>
    </w:p>
    <w:p w14:paraId="01B6FFF6" w14:textId="663AA8B5" w:rsidR="00FC4CC1" w:rsidRPr="001E1AB2" w:rsidRDefault="000F2578" w:rsidP="008C4660">
      <w:pPr>
        <w:pStyle w:val="Heading1"/>
        <w:spacing w:before="0" w:line="240" w:lineRule="auto"/>
        <w:rPr>
          <w:rFonts w:ascii="Bookman Old Style" w:eastAsia="Times New Roman" w:hAnsi="Bookman Old Style"/>
          <w:b/>
          <w:bCs/>
          <w:color w:val="000000" w:themeColor="text1"/>
          <w:sz w:val="24"/>
          <w:szCs w:val="24"/>
          <w:lang w:val="en-US" w:bidi="en-US"/>
        </w:rPr>
      </w:pPr>
      <w:bookmarkStart w:id="103" w:name="_Toc147238328"/>
      <w:r>
        <w:rPr>
          <w:rFonts w:ascii="Bookman Old Style" w:eastAsia="Times New Roman" w:hAnsi="Bookman Old Style"/>
          <w:b/>
          <w:bCs/>
          <w:color w:val="000000" w:themeColor="text1"/>
          <w:sz w:val="24"/>
          <w:szCs w:val="24"/>
          <w:lang w:val="en-US" w:bidi="en-US"/>
        </w:rPr>
        <w:lastRenderedPageBreak/>
        <w:t xml:space="preserve">Section </w:t>
      </w:r>
      <w:r w:rsidR="00192F01" w:rsidRPr="001E1AB2">
        <w:rPr>
          <w:rFonts w:ascii="Bookman Old Style" w:eastAsia="Times New Roman" w:hAnsi="Bookman Old Style"/>
          <w:b/>
          <w:bCs/>
          <w:color w:val="000000" w:themeColor="text1"/>
          <w:sz w:val="24"/>
          <w:szCs w:val="24"/>
          <w:lang w:val="en-US" w:bidi="en-US"/>
        </w:rPr>
        <w:t>4.0</w:t>
      </w:r>
      <w:r w:rsidR="008C4660" w:rsidRPr="001E1AB2">
        <w:rPr>
          <w:rFonts w:ascii="Bookman Old Style" w:hAnsi="Bookman Old Style" w:cs="Times New Roman"/>
          <w:b/>
          <w:bCs/>
          <w:color w:val="auto"/>
          <w:sz w:val="24"/>
          <w:szCs w:val="24"/>
        </w:rPr>
        <w:t xml:space="preserve"> SAFETY</w:t>
      </w:r>
      <w:bookmarkEnd w:id="103"/>
      <w:r w:rsidR="005A6501" w:rsidRPr="001E1AB2">
        <w:rPr>
          <w:rFonts w:ascii="Bookman Old Style" w:eastAsia="Times New Roman" w:hAnsi="Bookman Old Style"/>
          <w:b/>
          <w:bCs/>
          <w:color w:val="000000" w:themeColor="text1"/>
          <w:sz w:val="24"/>
          <w:szCs w:val="24"/>
          <w:lang w:val="en-US" w:bidi="en-US"/>
        </w:rPr>
        <w:t xml:space="preserve"> </w:t>
      </w:r>
    </w:p>
    <w:p w14:paraId="07E0417D" w14:textId="77777777" w:rsidR="00F827BE" w:rsidRPr="00B42666" w:rsidRDefault="00F827BE" w:rsidP="00F827BE">
      <w:pPr>
        <w:jc w:val="both"/>
      </w:pPr>
    </w:p>
    <w:p w14:paraId="34092CA2" w14:textId="296D25E1" w:rsidR="008C4660" w:rsidRPr="00C30958" w:rsidRDefault="005A6501" w:rsidP="00C30958">
      <w:pPr>
        <w:pStyle w:val="Heading1"/>
        <w:spacing w:before="0" w:line="240" w:lineRule="auto"/>
        <w:rPr>
          <w:rFonts w:ascii="Times New Roman" w:hAnsi="Times New Roman" w:cs="Times New Roman"/>
          <w:b/>
          <w:bCs/>
          <w:color w:val="auto"/>
          <w:sz w:val="22"/>
          <w:szCs w:val="22"/>
        </w:rPr>
      </w:pPr>
      <w:bookmarkStart w:id="104" w:name="_Toc147238329"/>
      <w:r w:rsidRPr="006067A7">
        <w:rPr>
          <w:rFonts w:ascii="Bookman Old Style" w:eastAsia="Times New Roman" w:hAnsi="Bookman Old Style"/>
          <w:b/>
          <w:bCs/>
          <w:color w:val="000000" w:themeColor="text1"/>
          <w:sz w:val="24"/>
          <w:szCs w:val="24"/>
          <w:lang w:val="en-US" w:bidi="en-US"/>
        </w:rPr>
        <w:t>IMPACT ON HUMAN AND ANIMAL (MAMMALIAN TOXICOLOGICAL DATA)</w:t>
      </w:r>
      <w:bookmarkEnd w:id="104"/>
    </w:p>
    <w:p w14:paraId="5F020383" w14:textId="5246C06A" w:rsidR="008C4660" w:rsidRPr="00B37647" w:rsidRDefault="008C4660" w:rsidP="00B37647">
      <w:pPr>
        <w:pStyle w:val="Heading2"/>
        <w:spacing w:before="0" w:line="240" w:lineRule="auto"/>
        <w:ind w:right="-589"/>
        <w:jc w:val="both"/>
        <w:rPr>
          <w:rFonts w:ascii="Bookman Old Style" w:hAnsi="Bookman Old Style" w:cs="Times New Roman"/>
          <w:b/>
          <w:bCs/>
          <w:color w:val="auto"/>
          <w:sz w:val="24"/>
          <w:szCs w:val="24"/>
        </w:rPr>
      </w:pPr>
      <w:bookmarkStart w:id="105" w:name="_Toc113364894"/>
      <w:bookmarkStart w:id="106" w:name="_Toc147238330"/>
      <w:r w:rsidRPr="00B37647">
        <w:rPr>
          <w:rFonts w:ascii="Bookman Old Style" w:hAnsi="Bookman Old Style" w:cs="Times New Roman"/>
          <w:b/>
          <w:bCs/>
          <w:color w:val="auto"/>
          <w:sz w:val="24"/>
          <w:szCs w:val="24"/>
        </w:rPr>
        <w:t>Toxicology and Metabolic Studies of the Active Substance</w:t>
      </w:r>
      <w:bookmarkEnd w:id="105"/>
      <w:bookmarkEnd w:id="106"/>
    </w:p>
    <w:p w14:paraId="755BCF00" w14:textId="1D554824" w:rsidR="008C4660" w:rsidRPr="00B37647" w:rsidRDefault="008C4660" w:rsidP="00B37647">
      <w:pPr>
        <w:autoSpaceDE w:val="0"/>
        <w:autoSpaceDN w:val="0"/>
        <w:adjustRightInd w:val="0"/>
        <w:ind w:right="-589"/>
        <w:jc w:val="both"/>
        <w:rPr>
          <w:rFonts w:ascii="Bookman Old Style" w:hAnsi="Bookman Old Style"/>
          <w:lang w:val="en-US"/>
        </w:rPr>
      </w:pPr>
      <w:r w:rsidRPr="00B37647">
        <w:rPr>
          <w:rFonts w:ascii="Bookman Old Style" w:hAnsi="Bookman Old Style"/>
        </w:rPr>
        <w:t>Include a copy of an executive summary discussing toxicology and metabolic studies or provide copies of the individual summaries from each study relating to these studies. Methods of testing must be provided.</w:t>
      </w:r>
      <w:r w:rsidR="00FC4CC1" w:rsidRPr="00B37647">
        <w:rPr>
          <w:rFonts w:ascii="Bookman Old Style" w:hAnsi="Bookman Old Style"/>
        </w:rPr>
        <w:t xml:space="preserve"> </w:t>
      </w:r>
      <w:r w:rsidRPr="00B37647">
        <w:rPr>
          <w:rFonts w:ascii="Bookman Old Style" w:hAnsi="Bookman Old Style"/>
          <w:lang w:val="en-US"/>
        </w:rPr>
        <w:t xml:space="preserve">Studies on Absorption, Distribution, Metabolism and Excretion in Mammals </w:t>
      </w:r>
      <w:r w:rsidR="00FC4CC1" w:rsidRPr="00B37647">
        <w:rPr>
          <w:rFonts w:ascii="Bookman Old Style" w:hAnsi="Bookman Old Style"/>
          <w:lang w:val="en-US"/>
        </w:rPr>
        <w:t>should include.</w:t>
      </w:r>
    </w:p>
    <w:p w14:paraId="5E212617" w14:textId="77777777" w:rsidR="008C4660" w:rsidRPr="00C30958" w:rsidRDefault="008C4660" w:rsidP="0087119B">
      <w:pPr>
        <w:pStyle w:val="ListParagraph"/>
        <w:numPr>
          <w:ilvl w:val="0"/>
          <w:numId w:val="8"/>
        </w:numPr>
        <w:spacing w:after="0" w:line="240" w:lineRule="auto"/>
        <w:ind w:right="-589"/>
        <w:jc w:val="both"/>
        <w:rPr>
          <w:rFonts w:ascii="Bookman Old Style" w:hAnsi="Bookman Old Style" w:cs="Times New Roman"/>
          <w:iCs/>
          <w:sz w:val="24"/>
          <w:szCs w:val="24"/>
        </w:rPr>
      </w:pPr>
      <w:r w:rsidRPr="00C30958">
        <w:rPr>
          <w:rFonts w:ascii="Bookman Old Style" w:hAnsi="Bookman Old Style" w:cs="Times New Roman"/>
          <w:iCs/>
          <w:sz w:val="24"/>
          <w:szCs w:val="24"/>
        </w:rPr>
        <w:t xml:space="preserve">Absorption, distribution, metabolism, and excretion after exposure by oral route </w:t>
      </w:r>
    </w:p>
    <w:p w14:paraId="07551F60" w14:textId="756AC743" w:rsidR="00192F01" w:rsidRPr="00C30958" w:rsidRDefault="008C4660" w:rsidP="0087119B">
      <w:pPr>
        <w:pStyle w:val="ListParagraph"/>
        <w:numPr>
          <w:ilvl w:val="0"/>
          <w:numId w:val="8"/>
        </w:numPr>
        <w:spacing w:after="0" w:line="240" w:lineRule="auto"/>
        <w:ind w:right="-589"/>
        <w:jc w:val="both"/>
        <w:rPr>
          <w:rFonts w:ascii="Bookman Old Style" w:hAnsi="Bookman Old Style" w:cs="Times New Roman"/>
          <w:iCs/>
          <w:sz w:val="24"/>
          <w:szCs w:val="24"/>
        </w:rPr>
      </w:pPr>
      <w:r w:rsidRPr="00C30958">
        <w:rPr>
          <w:rFonts w:ascii="Bookman Old Style" w:hAnsi="Bookman Old Style" w:cs="Times New Roman"/>
          <w:iCs/>
          <w:sz w:val="24"/>
          <w:szCs w:val="24"/>
        </w:rPr>
        <w:t xml:space="preserve">Absorption, distribution, metabolism, and excretion after exposure by other routes </w:t>
      </w:r>
    </w:p>
    <w:p w14:paraId="2A8AF091" w14:textId="4FA92CEE" w:rsidR="00192F01" w:rsidRPr="006067A7" w:rsidRDefault="00192F01" w:rsidP="007418A2">
      <w:pPr>
        <w:pStyle w:val="Heading2"/>
        <w:rPr>
          <w:rFonts w:ascii="Bookman Old Style" w:eastAsia="Times New Roman" w:hAnsi="Bookman Old Style"/>
          <w:b/>
          <w:bCs/>
          <w:color w:val="000000" w:themeColor="text1"/>
          <w:sz w:val="24"/>
          <w:szCs w:val="24"/>
          <w:lang w:eastAsia="en-GB"/>
        </w:rPr>
      </w:pPr>
      <w:r w:rsidRPr="006067A7">
        <w:rPr>
          <w:rFonts w:ascii="Bookman Old Style" w:eastAsia="Times New Roman" w:hAnsi="Bookman Old Style"/>
          <w:b/>
          <w:bCs/>
          <w:color w:val="000000" w:themeColor="text1"/>
          <w:sz w:val="24"/>
          <w:szCs w:val="24"/>
          <w:lang w:val="en-US" w:bidi="en-US"/>
        </w:rPr>
        <w:t xml:space="preserve"> </w:t>
      </w:r>
      <w:bookmarkStart w:id="107" w:name="_Toc147238331"/>
      <w:r w:rsidR="000C7B8C" w:rsidRPr="006067A7">
        <w:rPr>
          <w:rFonts w:ascii="Bookman Old Style" w:eastAsia="Times New Roman" w:hAnsi="Bookman Old Style"/>
          <w:b/>
          <w:bCs/>
          <w:color w:val="000000" w:themeColor="text1"/>
          <w:sz w:val="24"/>
          <w:szCs w:val="24"/>
          <w:lang w:val="en-US" w:bidi="en-US"/>
        </w:rPr>
        <w:t>4.</w:t>
      </w:r>
      <w:r w:rsidR="0011772E" w:rsidRPr="006067A7">
        <w:rPr>
          <w:rFonts w:ascii="Bookman Old Style" w:eastAsia="Times New Roman" w:hAnsi="Bookman Old Style"/>
          <w:b/>
          <w:bCs/>
          <w:color w:val="000000" w:themeColor="text1"/>
          <w:sz w:val="24"/>
          <w:szCs w:val="24"/>
          <w:lang w:val="en-US" w:bidi="en-US"/>
        </w:rPr>
        <w:t>1.</w:t>
      </w:r>
      <w:r w:rsidR="0011772E" w:rsidRPr="006067A7">
        <w:rPr>
          <w:rFonts w:ascii="Bookman Old Style" w:eastAsia="Times New Roman" w:hAnsi="Bookman Old Style"/>
          <w:b/>
          <w:bCs/>
          <w:color w:val="000000" w:themeColor="text1"/>
          <w:sz w:val="24"/>
          <w:szCs w:val="24"/>
          <w:lang w:eastAsia="en-GB"/>
        </w:rPr>
        <w:t xml:space="preserve"> Absorption</w:t>
      </w:r>
      <w:r w:rsidRPr="006067A7">
        <w:rPr>
          <w:rFonts w:ascii="Bookman Old Style" w:eastAsia="Times New Roman" w:hAnsi="Bookman Old Style"/>
          <w:b/>
          <w:bCs/>
          <w:color w:val="000000" w:themeColor="text1"/>
          <w:sz w:val="24"/>
          <w:szCs w:val="24"/>
          <w:lang w:eastAsia="en-GB"/>
        </w:rPr>
        <w:t xml:space="preserve">, distribution, </w:t>
      </w:r>
      <w:r w:rsidR="00A5279E" w:rsidRPr="006067A7">
        <w:rPr>
          <w:rFonts w:ascii="Bookman Old Style" w:eastAsia="Times New Roman" w:hAnsi="Bookman Old Style"/>
          <w:b/>
          <w:bCs/>
          <w:color w:val="000000" w:themeColor="text1"/>
          <w:sz w:val="24"/>
          <w:szCs w:val="24"/>
          <w:lang w:eastAsia="en-GB"/>
        </w:rPr>
        <w:t>metabolism,</w:t>
      </w:r>
      <w:r w:rsidRPr="006067A7">
        <w:rPr>
          <w:rFonts w:ascii="Bookman Old Style" w:eastAsia="Times New Roman" w:hAnsi="Bookman Old Style"/>
          <w:b/>
          <w:bCs/>
          <w:color w:val="000000" w:themeColor="text1"/>
          <w:sz w:val="24"/>
          <w:szCs w:val="24"/>
          <w:lang w:eastAsia="en-GB"/>
        </w:rPr>
        <w:t xml:space="preserve"> and excretion (</w:t>
      </w:r>
      <w:r w:rsidR="00A5279E" w:rsidRPr="006067A7">
        <w:rPr>
          <w:rFonts w:ascii="Bookman Old Style" w:eastAsia="Times New Roman" w:hAnsi="Bookman Old Style"/>
          <w:b/>
          <w:bCs/>
          <w:color w:val="000000" w:themeColor="text1"/>
          <w:sz w:val="24"/>
          <w:szCs w:val="24"/>
          <w:lang w:eastAsia="en-GB"/>
        </w:rPr>
        <w:t>toxicokinetic</w:t>
      </w:r>
      <w:r w:rsidRPr="006067A7">
        <w:rPr>
          <w:rFonts w:ascii="Bookman Old Style" w:eastAsia="Times New Roman" w:hAnsi="Bookman Old Style"/>
          <w:b/>
          <w:bCs/>
          <w:color w:val="000000" w:themeColor="text1"/>
          <w:sz w:val="24"/>
          <w:szCs w:val="24"/>
          <w:lang w:eastAsia="en-GB"/>
        </w:rPr>
        <w:t>, pharmacokinetics)</w:t>
      </w:r>
      <w:bookmarkEnd w:id="107"/>
    </w:p>
    <w:p w14:paraId="2F3BC411" w14:textId="3E3B968A" w:rsidR="00192F01" w:rsidRDefault="006B70EC" w:rsidP="00094906">
      <w:pPr>
        <w:ind w:right="-589"/>
        <w:jc w:val="both"/>
        <w:textAlignment w:val="baseline"/>
        <w:rPr>
          <w:rFonts w:ascii="Bookman Old Style" w:hAnsi="Bookman Old Style" w:cs="Arial"/>
          <w:color w:val="353735"/>
        </w:rPr>
      </w:pPr>
      <w:r w:rsidRPr="007A6CD0">
        <w:rPr>
          <w:rFonts w:ascii="Bookman Old Style" w:hAnsi="Bookman Old Style" w:cs="Arial"/>
          <w:color w:val="353735"/>
        </w:rPr>
        <w:t xml:space="preserve">Provide </w:t>
      </w:r>
      <w:r w:rsidR="00192F01" w:rsidRPr="0062145A">
        <w:rPr>
          <w:rFonts w:ascii="Bookman Old Style" w:hAnsi="Bookman Old Style" w:cs="Arial"/>
          <w:color w:val="353735"/>
        </w:rPr>
        <w:t xml:space="preserve">studies examining the absorption, distribution, </w:t>
      </w:r>
      <w:r w:rsidR="0012110E" w:rsidRPr="0062145A">
        <w:rPr>
          <w:rFonts w:ascii="Bookman Old Style" w:hAnsi="Bookman Old Style" w:cs="Arial"/>
          <w:color w:val="353735"/>
        </w:rPr>
        <w:t>metabolism,</w:t>
      </w:r>
      <w:r w:rsidR="00192F01" w:rsidRPr="0062145A">
        <w:rPr>
          <w:rFonts w:ascii="Bookman Old Style" w:hAnsi="Bookman Old Style" w:cs="Arial"/>
          <w:color w:val="353735"/>
        </w:rPr>
        <w:t xml:space="preserve"> and elimination of active constituents in appropriate laboratory animals. The route of administration for these studies should be carefully </w:t>
      </w:r>
      <w:r w:rsidR="0012110E" w:rsidRPr="0062145A">
        <w:rPr>
          <w:rFonts w:ascii="Bookman Old Style" w:hAnsi="Bookman Old Style" w:cs="Arial"/>
          <w:color w:val="353735"/>
        </w:rPr>
        <w:t>considered and</w:t>
      </w:r>
      <w:r w:rsidR="00192F01" w:rsidRPr="0062145A">
        <w:rPr>
          <w:rFonts w:ascii="Bookman Old Style" w:hAnsi="Bookman Old Style" w:cs="Arial"/>
          <w:color w:val="353735"/>
        </w:rPr>
        <w:t xml:space="preserve"> </w:t>
      </w:r>
      <w:r w:rsidR="0012110E" w:rsidRPr="0062145A">
        <w:rPr>
          <w:rFonts w:ascii="Bookman Old Style" w:hAnsi="Bookman Old Style" w:cs="Arial"/>
          <w:color w:val="353735"/>
        </w:rPr>
        <w:t>consider</w:t>
      </w:r>
      <w:r w:rsidR="00192F01" w:rsidRPr="0062145A">
        <w:rPr>
          <w:rFonts w:ascii="Bookman Old Style" w:hAnsi="Bookman Old Style" w:cs="Arial"/>
          <w:color w:val="353735"/>
        </w:rPr>
        <w:t xml:space="preserve"> routes of likely exposure to the active constituent in question.</w:t>
      </w:r>
    </w:p>
    <w:p w14:paraId="5612AF87" w14:textId="77777777" w:rsidR="00A15BE5" w:rsidRPr="00A15BE5" w:rsidRDefault="00A15BE5" w:rsidP="00094906">
      <w:pPr>
        <w:pStyle w:val="ListParagraph"/>
        <w:tabs>
          <w:tab w:val="left" w:pos="960"/>
          <w:tab w:val="left" w:pos="961"/>
        </w:tabs>
        <w:ind w:left="0" w:right="-589"/>
        <w:jc w:val="both"/>
        <w:rPr>
          <w:rFonts w:ascii="Bookman Old Style" w:hAnsi="Bookman Old Style"/>
          <w:sz w:val="24"/>
          <w:szCs w:val="24"/>
        </w:rPr>
      </w:pPr>
      <w:r w:rsidRPr="00A15BE5">
        <w:rPr>
          <w:rFonts w:ascii="Bookman Old Style" w:hAnsi="Bookman Old Style"/>
          <w:sz w:val="24"/>
          <w:szCs w:val="24"/>
        </w:rPr>
        <w:t>Studies examining the disposition of a chemical substance are conducted to obtain adequate information on its absorption, distribution, biotransformation (i.e. metabolism) and excretion and to aid in understanding its mechanism of toxicity. Basic toxicokinetic (TK) parameters determined from these studies will also provide information on the potential for accumulation of the test substance in tissues and/or organs and the potential for induction of biotransformation as a result of exposure to the test substance.</w:t>
      </w:r>
    </w:p>
    <w:p w14:paraId="1BD4F90F" w14:textId="77777777" w:rsidR="008D26A7" w:rsidRDefault="008D26A7" w:rsidP="00094906">
      <w:pPr>
        <w:pStyle w:val="ListParagraph"/>
        <w:tabs>
          <w:tab w:val="left" w:pos="960"/>
          <w:tab w:val="left" w:pos="961"/>
        </w:tabs>
        <w:spacing w:before="1"/>
        <w:ind w:left="0" w:right="-589" w:firstLine="110"/>
        <w:jc w:val="both"/>
        <w:rPr>
          <w:rFonts w:ascii="Bookman Old Style" w:hAnsi="Bookman Old Style"/>
          <w:sz w:val="24"/>
          <w:szCs w:val="24"/>
        </w:rPr>
      </w:pPr>
    </w:p>
    <w:p w14:paraId="60EA9470" w14:textId="7D39573F" w:rsidR="00A15BE5" w:rsidRDefault="00A15BE5" w:rsidP="00094906">
      <w:pPr>
        <w:pStyle w:val="ListParagraph"/>
        <w:tabs>
          <w:tab w:val="left" w:pos="960"/>
          <w:tab w:val="left" w:pos="961"/>
        </w:tabs>
        <w:spacing w:before="1"/>
        <w:ind w:left="0" w:right="-589"/>
        <w:jc w:val="both"/>
        <w:rPr>
          <w:rFonts w:ascii="Bookman Old Style" w:hAnsi="Bookman Old Style"/>
          <w:sz w:val="24"/>
          <w:szCs w:val="24"/>
        </w:rPr>
      </w:pPr>
      <w:r w:rsidRPr="00A15BE5">
        <w:rPr>
          <w:rFonts w:ascii="Bookman Old Style" w:hAnsi="Bookman Old Style"/>
          <w:sz w:val="24"/>
          <w:szCs w:val="24"/>
        </w:rPr>
        <w:t>TK data can be used to assess the adequacy and relevance of the extrapolation of animal toxicity data (particularly chronic toxicity and/or carcinogenicity data) to human hazard and/or risk assessment. Additionally, toxicokinetic studies may provide information useful for addressing issues of dose setting (linearity aspects), route of administration effects, bioavailability (especially with respect to risk assessment issues such as high dose animal to low dose human exposure and route to route extrapolation), and issues related to study design. Specific TK data can be used to develop a physiologically based toxicokinetic (PBTK)</w:t>
      </w:r>
      <w:r w:rsidRPr="00A15BE5">
        <w:rPr>
          <w:rFonts w:ascii="Bookman Old Style" w:hAnsi="Bookman Old Style"/>
          <w:spacing w:val="-3"/>
          <w:sz w:val="24"/>
          <w:szCs w:val="24"/>
        </w:rPr>
        <w:t xml:space="preserve"> </w:t>
      </w:r>
      <w:r w:rsidRPr="00A15BE5">
        <w:rPr>
          <w:rFonts w:ascii="Bookman Old Style" w:hAnsi="Bookman Old Style"/>
          <w:sz w:val="24"/>
          <w:szCs w:val="24"/>
        </w:rPr>
        <w:t>model.</w:t>
      </w:r>
    </w:p>
    <w:p w14:paraId="3F9EC18F" w14:textId="77777777" w:rsidR="008D26A7" w:rsidRPr="008D26A7" w:rsidRDefault="008D26A7" w:rsidP="00094906">
      <w:pPr>
        <w:pStyle w:val="ListParagraph"/>
        <w:tabs>
          <w:tab w:val="left" w:pos="960"/>
          <w:tab w:val="left" w:pos="961"/>
        </w:tabs>
        <w:spacing w:before="1"/>
        <w:ind w:left="0" w:right="-589" w:firstLine="110"/>
        <w:jc w:val="both"/>
        <w:rPr>
          <w:rFonts w:ascii="Bookman Old Style" w:hAnsi="Bookman Old Style"/>
          <w:sz w:val="24"/>
          <w:szCs w:val="24"/>
        </w:rPr>
      </w:pPr>
    </w:p>
    <w:p w14:paraId="224D7AAF" w14:textId="7BEF8D6C" w:rsidR="00A15BE5" w:rsidRDefault="00A15BE5" w:rsidP="00094906">
      <w:pPr>
        <w:pStyle w:val="ListParagraph"/>
        <w:tabs>
          <w:tab w:val="left" w:pos="960"/>
          <w:tab w:val="left" w:pos="961"/>
        </w:tabs>
        <w:ind w:left="0" w:right="-589"/>
        <w:jc w:val="both"/>
        <w:rPr>
          <w:rFonts w:ascii="Bookman Old Style" w:hAnsi="Bookman Old Style"/>
          <w:sz w:val="24"/>
          <w:szCs w:val="24"/>
        </w:rPr>
      </w:pPr>
      <w:r w:rsidRPr="00A15BE5">
        <w:rPr>
          <w:rFonts w:ascii="Bookman Old Style" w:hAnsi="Bookman Old Style"/>
          <w:sz w:val="24"/>
          <w:szCs w:val="24"/>
        </w:rPr>
        <w:t>There are important uses for metabolite/TK data such as suggesting possible toxicities and modes of action and their relation to dose level and route of exposure. In addition, metabolism data can provide information useful for assessing the toxicological significance of exposures to exogenously produced metabolites of the test</w:t>
      </w:r>
      <w:r w:rsidRPr="00A15BE5">
        <w:rPr>
          <w:rFonts w:ascii="Bookman Old Style" w:hAnsi="Bookman Old Style"/>
          <w:spacing w:val="-6"/>
          <w:sz w:val="24"/>
          <w:szCs w:val="24"/>
        </w:rPr>
        <w:t xml:space="preserve"> </w:t>
      </w:r>
      <w:r w:rsidRPr="00A15BE5">
        <w:rPr>
          <w:rFonts w:ascii="Bookman Old Style" w:hAnsi="Bookman Old Style"/>
          <w:sz w:val="24"/>
          <w:szCs w:val="24"/>
        </w:rPr>
        <w:t>substance.</w:t>
      </w:r>
    </w:p>
    <w:p w14:paraId="208DB07F" w14:textId="19C6009D" w:rsidR="00687BA2" w:rsidRPr="00687BA2" w:rsidRDefault="00687BA2" w:rsidP="00687BA2">
      <w:pPr>
        <w:spacing w:afterAutospacing="1"/>
        <w:jc w:val="both"/>
        <w:textAlignment w:val="baseline"/>
        <w:outlineLvl w:val="2"/>
        <w:rPr>
          <w:rFonts w:ascii="Bookman Old Style" w:hAnsi="Bookman Old Style"/>
          <w:b/>
          <w:bCs/>
        </w:rPr>
      </w:pPr>
      <w:bookmarkStart w:id="108" w:name="_Toc147238332"/>
      <w:r>
        <w:rPr>
          <w:rFonts w:ascii="Bookman Old Style" w:hAnsi="Bookman Old Style"/>
          <w:b/>
          <w:bCs/>
          <w:bdr w:val="none" w:sz="0" w:space="0" w:color="auto" w:frame="1"/>
        </w:rPr>
        <w:t>4.1.1.1</w:t>
      </w:r>
      <w:r w:rsidRPr="00687BA2">
        <w:rPr>
          <w:rFonts w:ascii="Bookman Old Style" w:hAnsi="Bookman Old Style"/>
          <w:b/>
          <w:bCs/>
          <w:bdr w:val="none" w:sz="0" w:space="0" w:color="auto" w:frame="1"/>
        </w:rPr>
        <w:t> </w:t>
      </w:r>
      <w:r w:rsidRPr="00687BA2">
        <w:rPr>
          <w:rFonts w:ascii="Bookman Old Style" w:hAnsi="Bookman Old Style"/>
          <w:b/>
          <w:bCs/>
        </w:rPr>
        <w:t>Metabolism and toxicokinetic studies in laboratory animals</w:t>
      </w:r>
      <w:bookmarkEnd w:id="108"/>
    </w:p>
    <w:p w14:paraId="76B8C217" w14:textId="12C9E8A9" w:rsidR="00687BA2" w:rsidRPr="00687BA2" w:rsidRDefault="00687BA2" w:rsidP="00687BA2">
      <w:pPr>
        <w:spacing w:after="240"/>
        <w:jc w:val="both"/>
        <w:textAlignment w:val="baseline"/>
        <w:rPr>
          <w:rFonts w:ascii="Bookman Old Style" w:hAnsi="Bookman Old Style" w:cs="Arial"/>
          <w:color w:val="353735"/>
        </w:rPr>
      </w:pPr>
      <w:r w:rsidRPr="00687BA2">
        <w:rPr>
          <w:rFonts w:ascii="Bookman Old Style" w:hAnsi="Bookman Old Style" w:cs="Arial"/>
          <w:color w:val="353735"/>
        </w:rPr>
        <w:t xml:space="preserve">Studies are required on the fate of the active constituent in experimental animals. </w:t>
      </w:r>
      <w:r>
        <w:rPr>
          <w:rFonts w:ascii="Bookman Old Style" w:hAnsi="Bookman Old Style" w:cs="Arial"/>
          <w:color w:val="353735"/>
        </w:rPr>
        <w:t xml:space="preserve">The </w:t>
      </w:r>
      <w:r w:rsidR="00044B56">
        <w:rPr>
          <w:rFonts w:ascii="Bookman Old Style" w:hAnsi="Bookman Old Style" w:cs="Arial"/>
          <w:color w:val="353735"/>
        </w:rPr>
        <w:t xml:space="preserve">regulators </w:t>
      </w:r>
      <w:r w:rsidR="00044B56" w:rsidRPr="00687BA2">
        <w:rPr>
          <w:rFonts w:ascii="Bookman Old Style" w:hAnsi="Bookman Old Style" w:cs="Arial"/>
          <w:color w:val="353735"/>
        </w:rPr>
        <w:t>would</w:t>
      </w:r>
      <w:r w:rsidRPr="00687BA2">
        <w:rPr>
          <w:rFonts w:ascii="Bookman Old Style" w:hAnsi="Bookman Old Style" w:cs="Arial"/>
          <w:color w:val="353735"/>
        </w:rPr>
        <w:t xml:space="preserve"> normally expect the following information on the active constituent from </w:t>
      </w:r>
      <w:r w:rsidR="00044B56">
        <w:rPr>
          <w:rFonts w:ascii="Bookman Old Style" w:hAnsi="Bookman Old Style" w:cs="Arial"/>
          <w:color w:val="353735"/>
        </w:rPr>
        <w:t>applicants</w:t>
      </w:r>
      <w:r w:rsidRPr="00687BA2">
        <w:rPr>
          <w:rFonts w:ascii="Bookman Old Style" w:hAnsi="Bookman Old Style" w:cs="Arial"/>
          <w:color w:val="353735"/>
        </w:rPr>
        <w:t>:</w:t>
      </w:r>
    </w:p>
    <w:p w14:paraId="28FAD0E9" w14:textId="469A3CE5" w:rsidR="00687BA2" w:rsidRPr="00687BA2" w:rsidRDefault="00FC0F59" w:rsidP="00FC0F59">
      <w:pPr>
        <w:ind w:left="1276" w:hanging="1134"/>
        <w:jc w:val="both"/>
        <w:textAlignment w:val="baseline"/>
        <w:rPr>
          <w:rFonts w:ascii="Bookman Old Style" w:hAnsi="Bookman Old Style" w:cs="Arial"/>
          <w:color w:val="353735"/>
        </w:rPr>
      </w:pPr>
      <w:r>
        <w:rPr>
          <w:rFonts w:ascii="Bookman Old Style" w:hAnsi="Bookman Old Style" w:cs="Arial"/>
          <w:color w:val="353735"/>
        </w:rPr>
        <w:t>4.1.1.1.1 T</w:t>
      </w:r>
      <w:r w:rsidR="00687BA2" w:rsidRPr="00687BA2">
        <w:rPr>
          <w:rFonts w:ascii="Bookman Old Style" w:hAnsi="Bookman Old Style" w:cs="Arial"/>
          <w:color w:val="353735"/>
        </w:rPr>
        <w:t xml:space="preserve">he degree and rate of absorption after oral administration in at least one mammalian species (an investigation of the extent of </w:t>
      </w:r>
      <w:r w:rsidR="00687BA2" w:rsidRPr="00687BA2">
        <w:rPr>
          <w:rFonts w:ascii="Bookman Old Style" w:hAnsi="Bookman Old Style" w:cs="Arial"/>
          <w:color w:val="353735"/>
        </w:rPr>
        <w:lastRenderedPageBreak/>
        <w:t>absorption after dermal application is desirable; the vehicle chosen for the dermal study should closely resemble that proposed for the product)</w:t>
      </w:r>
    </w:p>
    <w:p w14:paraId="392D4B7E" w14:textId="7437FC2A" w:rsidR="00687BA2" w:rsidRDefault="00FC0F59" w:rsidP="00FC0F59">
      <w:pPr>
        <w:ind w:left="1276" w:hanging="1276"/>
        <w:jc w:val="both"/>
        <w:textAlignment w:val="baseline"/>
        <w:rPr>
          <w:rFonts w:ascii="Bookman Old Style" w:hAnsi="Bookman Old Style" w:cs="Arial"/>
          <w:color w:val="353735"/>
        </w:rPr>
      </w:pPr>
      <w:r>
        <w:rPr>
          <w:rFonts w:ascii="Bookman Old Style" w:hAnsi="Bookman Old Style" w:cs="Arial"/>
          <w:color w:val="353735"/>
        </w:rPr>
        <w:t>4.1.1.1.2 The</w:t>
      </w:r>
      <w:r w:rsidR="00687BA2" w:rsidRPr="00687BA2">
        <w:rPr>
          <w:rFonts w:ascii="Bookman Old Style" w:hAnsi="Bookman Old Style" w:cs="Arial"/>
          <w:color w:val="353735"/>
        </w:rPr>
        <w:t xml:space="preserve"> extent and rate of distribution and storage in the tissue of animals, or any bioaccumulation that may </w:t>
      </w:r>
      <w:r w:rsidR="00044B56" w:rsidRPr="00687BA2">
        <w:rPr>
          <w:rFonts w:ascii="Bookman Old Style" w:hAnsi="Bookman Old Style" w:cs="Arial"/>
          <w:color w:val="353735"/>
        </w:rPr>
        <w:t>occur</w:t>
      </w:r>
      <w:r w:rsidR="00991EE2">
        <w:rPr>
          <w:rFonts w:ascii="Bookman Old Style" w:hAnsi="Bookman Old Style" w:cs="Arial"/>
          <w:color w:val="353735"/>
        </w:rPr>
        <w:t>.</w:t>
      </w:r>
    </w:p>
    <w:p w14:paraId="22D1DF41" w14:textId="77777777" w:rsidR="00991EE2" w:rsidRPr="00687BA2" w:rsidRDefault="00991EE2" w:rsidP="00FC0F59">
      <w:pPr>
        <w:ind w:left="1276" w:hanging="1276"/>
        <w:jc w:val="both"/>
        <w:textAlignment w:val="baseline"/>
        <w:rPr>
          <w:rFonts w:ascii="Bookman Old Style" w:hAnsi="Bookman Old Style" w:cs="Arial"/>
          <w:color w:val="353735"/>
        </w:rPr>
      </w:pPr>
    </w:p>
    <w:p w14:paraId="19B5FA3E" w14:textId="4A51671C" w:rsidR="00687BA2" w:rsidRDefault="00EC6849" w:rsidP="0087119B">
      <w:pPr>
        <w:pStyle w:val="ListParagraph"/>
        <w:numPr>
          <w:ilvl w:val="4"/>
          <w:numId w:val="85"/>
        </w:numPr>
        <w:spacing w:after="0" w:line="240" w:lineRule="auto"/>
        <w:jc w:val="both"/>
        <w:textAlignment w:val="baseline"/>
        <w:rPr>
          <w:rFonts w:ascii="Bookman Old Style" w:eastAsia="Times New Roman" w:hAnsi="Bookman Old Style" w:cs="Arial"/>
          <w:color w:val="353735"/>
          <w:sz w:val="24"/>
          <w:szCs w:val="24"/>
          <w:lang w:eastAsia="en-GB"/>
        </w:rPr>
      </w:pPr>
      <w:r w:rsidRPr="00325E8A">
        <w:rPr>
          <w:rFonts w:ascii="Bookman Old Style" w:eastAsia="Times New Roman" w:hAnsi="Bookman Old Style" w:cs="Arial"/>
          <w:color w:val="353735"/>
          <w:sz w:val="24"/>
          <w:szCs w:val="24"/>
          <w:lang w:eastAsia="en-GB"/>
        </w:rPr>
        <w:t>B</w:t>
      </w:r>
      <w:r w:rsidR="00687BA2" w:rsidRPr="00325E8A">
        <w:rPr>
          <w:rFonts w:ascii="Bookman Old Style" w:eastAsia="Times New Roman" w:hAnsi="Bookman Old Style" w:cs="Arial"/>
          <w:color w:val="353735"/>
          <w:sz w:val="24"/>
          <w:szCs w:val="24"/>
          <w:lang w:eastAsia="en-GB"/>
        </w:rPr>
        <w:t xml:space="preserve">iotransformation in animals, including the rate and degree of such biotransformation, together with a description of any metabolites </w:t>
      </w:r>
      <w:r w:rsidR="00325E8A" w:rsidRPr="00325E8A">
        <w:rPr>
          <w:rFonts w:ascii="Bookman Old Style" w:eastAsia="Times New Roman" w:hAnsi="Bookman Old Style" w:cs="Arial"/>
          <w:color w:val="353735"/>
          <w:sz w:val="24"/>
          <w:szCs w:val="24"/>
          <w:lang w:eastAsia="en-GB"/>
        </w:rPr>
        <w:t>produced.</w:t>
      </w:r>
    </w:p>
    <w:p w14:paraId="2FED69E6" w14:textId="77777777" w:rsidR="00991EE2" w:rsidRPr="00325E8A" w:rsidRDefault="00991EE2" w:rsidP="00991EE2">
      <w:pPr>
        <w:pStyle w:val="ListParagraph"/>
        <w:spacing w:after="0" w:line="240" w:lineRule="auto"/>
        <w:ind w:left="1080"/>
        <w:jc w:val="both"/>
        <w:textAlignment w:val="baseline"/>
        <w:rPr>
          <w:rFonts w:ascii="Bookman Old Style" w:eastAsia="Times New Roman" w:hAnsi="Bookman Old Style" w:cs="Arial"/>
          <w:color w:val="353735"/>
          <w:sz w:val="24"/>
          <w:szCs w:val="24"/>
          <w:lang w:eastAsia="en-GB"/>
        </w:rPr>
      </w:pPr>
    </w:p>
    <w:p w14:paraId="754DCB5A" w14:textId="42047665" w:rsidR="00687BA2" w:rsidRDefault="00991EE2" w:rsidP="0087119B">
      <w:pPr>
        <w:pStyle w:val="ListParagraph"/>
        <w:numPr>
          <w:ilvl w:val="4"/>
          <w:numId w:val="85"/>
        </w:numPr>
        <w:spacing w:after="0" w:line="240" w:lineRule="auto"/>
        <w:jc w:val="both"/>
        <w:textAlignment w:val="baseline"/>
        <w:rPr>
          <w:rFonts w:ascii="Bookman Old Style" w:eastAsia="Times New Roman" w:hAnsi="Bookman Old Style" w:cs="Arial"/>
          <w:color w:val="353735"/>
          <w:sz w:val="24"/>
          <w:szCs w:val="24"/>
          <w:lang w:eastAsia="en-GB"/>
        </w:rPr>
      </w:pPr>
      <w:r>
        <w:rPr>
          <w:rFonts w:ascii="Bookman Old Style" w:eastAsia="Times New Roman" w:hAnsi="Bookman Old Style" w:cs="Arial"/>
          <w:color w:val="353735"/>
          <w:sz w:val="24"/>
          <w:szCs w:val="24"/>
          <w:lang w:eastAsia="en-GB"/>
        </w:rPr>
        <w:t>Th</w:t>
      </w:r>
      <w:r w:rsidR="00687BA2" w:rsidRPr="00325E8A">
        <w:rPr>
          <w:rFonts w:ascii="Bookman Old Style" w:eastAsia="Times New Roman" w:hAnsi="Bookman Old Style" w:cs="Arial"/>
          <w:color w:val="353735"/>
          <w:sz w:val="24"/>
          <w:szCs w:val="24"/>
          <w:lang w:eastAsia="en-GB"/>
        </w:rPr>
        <w:t>e mode and extent of excretion or elimination of the parent compound and/or its degradation products in animals, including the rate at which such excretion occurs.</w:t>
      </w:r>
    </w:p>
    <w:p w14:paraId="403ED25D" w14:textId="77777777" w:rsidR="00991EE2" w:rsidRPr="008D26A7" w:rsidRDefault="00991EE2" w:rsidP="008D26A7">
      <w:pPr>
        <w:jc w:val="both"/>
        <w:textAlignment w:val="baseline"/>
        <w:rPr>
          <w:rFonts w:ascii="Bookman Old Style" w:hAnsi="Bookman Old Style" w:cs="Arial"/>
          <w:color w:val="353735"/>
        </w:rPr>
      </w:pPr>
    </w:p>
    <w:p w14:paraId="447F29B1" w14:textId="35BA3CE1" w:rsidR="00687BA2" w:rsidRPr="00687BA2" w:rsidRDefault="007A6CD0" w:rsidP="00687BA2">
      <w:pPr>
        <w:spacing w:afterAutospacing="1"/>
        <w:jc w:val="both"/>
        <w:textAlignment w:val="baseline"/>
        <w:outlineLvl w:val="2"/>
        <w:rPr>
          <w:rFonts w:ascii="Bookman Old Style" w:hAnsi="Bookman Old Style"/>
          <w:b/>
          <w:bCs/>
        </w:rPr>
      </w:pPr>
      <w:bookmarkStart w:id="109" w:name="_Toc147238333"/>
      <w:r>
        <w:rPr>
          <w:rFonts w:ascii="Bookman Old Style" w:hAnsi="Bookman Old Style"/>
          <w:b/>
          <w:bCs/>
          <w:noProof/>
        </w:rPr>
        <mc:AlternateContent>
          <mc:Choice Requires="wpi">
            <w:drawing>
              <wp:anchor distT="0" distB="0" distL="114300" distR="114300" simplePos="0" relativeHeight="251665408" behindDoc="0" locked="0" layoutInCell="1" allowOverlap="1" wp14:anchorId="44BE5350" wp14:editId="27D1FEFA">
                <wp:simplePos x="0" y="0"/>
                <wp:positionH relativeFrom="column">
                  <wp:posOffset>-797963</wp:posOffset>
                </wp:positionH>
                <wp:positionV relativeFrom="paragraph">
                  <wp:posOffset>296983</wp:posOffset>
                </wp:positionV>
                <wp:extent cx="1800" cy="22680"/>
                <wp:effectExtent l="57150" t="38100" r="55880" b="53975"/>
                <wp:wrapNone/>
                <wp:docPr id="8" name="Ink 8"/>
                <wp:cNvGraphicFramePr/>
                <a:graphic xmlns:a="http://schemas.openxmlformats.org/drawingml/2006/main">
                  <a:graphicData uri="http://schemas.microsoft.com/office/word/2010/wordprocessingInk">
                    <w14:contentPart bwMode="auto" r:id="rId57">
                      <w14:nvContentPartPr>
                        <w14:cNvContentPartPr/>
                      </w14:nvContentPartPr>
                      <w14:xfrm>
                        <a:off x="0" y="0"/>
                        <a:ext cx="1800" cy="22680"/>
                      </w14:xfrm>
                    </w14:contentPart>
                  </a:graphicData>
                </a:graphic>
              </wp:anchor>
            </w:drawing>
          </mc:Choice>
          <mc:Fallback>
            <w:pict>
              <v:shape w14:anchorId="438704B9" id="Ink 8" o:spid="_x0000_s1026" type="#_x0000_t75" style="position:absolute;margin-left:-63.55pt;margin-top:22.7pt;width:1.6pt;height:3.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">
                <v:imagedata r:id="rId58" o:title=""/>
              </v:shape>
            </w:pict>
          </mc:Fallback>
        </mc:AlternateContent>
      </w:r>
      <w:r w:rsidR="005647AD">
        <w:rPr>
          <w:rFonts w:ascii="Bookman Old Style" w:hAnsi="Bookman Old Style"/>
          <w:b/>
          <w:bCs/>
          <w:bdr w:val="none" w:sz="0" w:space="0" w:color="auto" w:frame="1"/>
        </w:rPr>
        <w:t xml:space="preserve">4.1.1.2 </w:t>
      </w:r>
      <w:r w:rsidR="005647AD" w:rsidRPr="00687BA2">
        <w:rPr>
          <w:rFonts w:ascii="Bookman Old Style" w:hAnsi="Bookman Old Style"/>
          <w:b/>
          <w:bCs/>
          <w:bdr w:val="none" w:sz="0" w:space="0" w:color="auto" w:frame="1"/>
        </w:rPr>
        <w:t>Metabolism</w:t>
      </w:r>
      <w:r w:rsidR="00687BA2" w:rsidRPr="00687BA2">
        <w:rPr>
          <w:rFonts w:ascii="Bookman Old Style" w:hAnsi="Bookman Old Style"/>
          <w:b/>
          <w:bCs/>
        </w:rPr>
        <w:t xml:space="preserve"> and pharmacokinetic studies in target animals</w:t>
      </w:r>
      <w:bookmarkEnd w:id="109"/>
    </w:p>
    <w:p w14:paraId="5D6F37A7" w14:textId="31A063D1" w:rsidR="00687BA2" w:rsidRPr="00687BA2" w:rsidRDefault="007A6CD0" w:rsidP="00687BA2">
      <w:pPr>
        <w:spacing w:after="240"/>
        <w:jc w:val="both"/>
        <w:textAlignment w:val="baseline"/>
        <w:rPr>
          <w:rFonts w:ascii="Bookman Old Style" w:hAnsi="Bookman Old Style" w:cs="Arial"/>
          <w:color w:val="353735"/>
        </w:rPr>
      </w:pPr>
      <w:r>
        <w:rPr>
          <w:rFonts w:ascii="Bookman Old Style" w:hAnsi="Bookman Old Style" w:cs="Arial"/>
          <w:noProof/>
          <w:color w:val="353735"/>
        </w:rPr>
        <mc:AlternateContent>
          <mc:Choice Requires="wpi">
            <w:drawing>
              <wp:anchor distT="0" distB="0" distL="114300" distR="114300" simplePos="0" relativeHeight="251664384" behindDoc="0" locked="0" layoutInCell="1" allowOverlap="1" wp14:anchorId="71221EF1" wp14:editId="6FEB0EC8">
                <wp:simplePos x="0" y="0"/>
                <wp:positionH relativeFrom="column">
                  <wp:posOffset>-778883</wp:posOffset>
                </wp:positionH>
                <wp:positionV relativeFrom="paragraph">
                  <wp:posOffset>154313</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73385895" id="Ink 7" o:spid="_x0000_s1026" type="#_x0000_t75" style="position:absolute;margin-left:-62.05pt;margin-top:11.4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">
                <v:imagedata r:id="rId27" o:title=""/>
              </v:shape>
            </w:pict>
          </mc:Fallback>
        </mc:AlternateContent>
      </w:r>
      <w:r w:rsidR="005647AD">
        <w:rPr>
          <w:rFonts w:ascii="Bookman Old Style" w:hAnsi="Bookman Old Style" w:cs="Arial"/>
          <w:color w:val="353735"/>
        </w:rPr>
        <w:t>The applicant</w:t>
      </w:r>
      <w:r w:rsidR="00687BA2" w:rsidRPr="00687BA2">
        <w:rPr>
          <w:rFonts w:ascii="Bookman Old Style" w:hAnsi="Bookman Old Style" w:cs="Arial"/>
          <w:color w:val="353735"/>
        </w:rPr>
        <w:t xml:space="preserve"> should conduct metabolism studies using a radiolabelled active substance with, optionally, a pharmacokinetic component, on animal species representative of those likely to come into contact with the material, such as animals directly treated or grazing or fed treated crops or crop commodities. Studies are usually conducted using goats or cows (to represent the ruminants) and chickens. A monogastric animal (for example, a pig) study is not normally required because data are available from studies with rats. However, if metabolism in the rat is different from that in the ruminant and chicken, a pig study will be required.</w:t>
      </w:r>
    </w:p>
    <w:p w14:paraId="0EB6DF08" w14:textId="77777777" w:rsidR="00687BA2" w:rsidRPr="00687BA2" w:rsidRDefault="00687BA2" w:rsidP="00687BA2">
      <w:pPr>
        <w:spacing w:after="240"/>
        <w:jc w:val="both"/>
        <w:textAlignment w:val="baseline"/>
        <w:rPr>
          <w:rFonts w:ascii="Bookman Old Style" w:hAnsi="Bookman Old Style" w:cs="Arial"/>
          <w:color w:val="353735"/>
        </w:rPr>
      </w:pPr>
      <w:r w:rsidRPr="00687BA2">
        <w:rPr>
          <w:rFonts w:ascii="Bookman Old Style" w:hAnsi="Bookman Old Style" w:cs="Arial"/>
          <w:color w:val="353735"/>
        </w:rPr>
        <w:t>The aims of livestock animal metabolism studies are:</w:t>
      </w:r>
    </w:p>
    <w:p w14:paraId="64A88940" w14:textId="0AA0ECED" w:rsidR="00FC5A2D" w:rsidRDefault="008B6563" w:rsidP="0087119B">
      <w:pPr>
        <w:pStyle w:val="ListParagraph"/>
        <w:numPr>
          <w:ilvl w:val="4"/>
          <w:numId w:val="86"/>
        </w:numPr>
        <w:spacing w:after="0" w:line="240" w:lineRule="auto"/>
        <w:ind w:left="1418" w:hanging="1418"/>
        <w:jc w:val="both"/>
        <w:textAlignment w:val="baseline"/>
        <w:rPr>
          <w:rFonts w:ascii="Bookman Old Style" w:eastAsia="Times New Roman" w:hAnsi="Bookman Old Style" w:cs="Arial"/>
          <w:color w:val="353735"/>
          <w:sz w:val="24"/>
          <w:szCs w:val="24"/>
          <w:lang w:eastAsia="en-GB"/>
        </w:rPr>
      </w:pPr>
      <w:r w:rsidRPr="00FC5A2D">
        <w:rPr>
          <w:rFonts w:ascii="Bookman Old Style" w:eastAsia="Times New Roman" w:hAnsi="Bookman Old Style" w:cs="Arial"/>
          <w:color w:val="353735"/>
          <w:sz w:val="24"/>
          <w:szCs w:val="24"/>
          <w:lang w:eastAsia="en-GB"/>
        </w:rPr>
        <w:t>T</w:t>
      </w:r>
      <w:r w:rsidR="00687BA2" w:rsidRPr="00FC5A2D">
        <w:rPr>
          <w:rFonts w:ascii="Bookman Old Style" w:eastAsia="Times New Roman" w:hAnsi="Bookman Old Style" w:cs="Arial"/>
          <w:color w:val="353735"/>
          <w:sz w:val="24"/>
          <w:szCs w:val="24"/>
          <w:lang w:eastAsia="en-GB"/>
        </w:rPr>
        <w:t>o provide an estimate of the total terminal residues in the edible animal commodity</w:t>
      </w:r>
      <w:r w:rsidR="00FC5A2D">
        <w:rPr>
          <w:rFonts w:ascii="Bookman Old Style" w:eastAsia="Times New Roman" w:hAnsi="Bookman Old Style" w:cs="Arial"/>
          <w:color w:val="353735"/>
          <w:sz w:val="24"/>
          <w:szCs w:val="24"/>
          <w:lang w:eastAsia="en-GB"/>
        </w:rPr>
        <w:t>.</w:t>
      </w:r>
    </w:p>
    <w:p w14:paraId="5AADF273" w14:textId="77777777" w:rsidR="00FC5A2D" w:rsidRDefault="00FC5A2D" w:rsidP="00FC5A2D">
      <w:pPr>
        <w:pStyle w:val="ListParagraph"/>
        <w:spacing w:after="0" w:line="240" w:lineRule="auto"/>
        <w:ind w:left="1418"/>
        <w:jc w:val="both"/>
        <w:textAlignment w:val="baseline"/>
        <w:rPr>
          <w:rFonts w:ascii="Bookman Old Style" w:eastAsia="Times New Roman" w:hAnsi="Bookman Old Style" w:cs="Arial"/>
          <w:color w:val="353735"/>
          <w:sz w:val="24"/>
          <w:szCs w:val="24"/>
          <w:lang w:eastAsia="en-GB"/>
        </w:rPr>
      </w:pPr>
    </w:p>
    <w:p w14:paraId="39C79860" w14:textId="5E3B0203" w:rsidR="00FC5A2D" w:rsidRDefault="008B6563" w:rsidP="0087119B">
      <w:pPr>
        <w:pStyle w:val="ListParagraph"/>
        <w:numPr>
          <w:ilvl w:val="4"/>
          <w:numId w:val="86"/>
        </w:numPr>
        <w:spacing w:after="0" w:line="240" w:lineRule="auto"/>
        <w:ind w:left="1418" w:hanging="1418"/>
        <w:jc w:val="both"/>
        <w:textAlignment w:val="baseline"/>
        <w:rPr>
          <w:rFonts w:ascii="Bookman Old Style" w:eastAsia="Times New Roman" w:hAnsi="Bookman Old Style" w:cs="Arial"/>
          <w:color w:val="353735"/>
          <w:sz w:val="24"/>
          <w:szCs w:val="24"/>
          <w:lang w:eastAsia="en-GB"/>
        </w:rPr>
      </w:pPr>
      <w:r w:rsidRPr="00FC5A2D">
        <w:rPr>
          <w:rFonts w:ascii="Bookman Old Style" w:eastAsia="Times New Roman" w:hAnsi="Bookman Old Style" w:cs="Arial"/>
          <w:color w:val="353735"/>
          <w:sz w:val="24"/>
          <w:szCs w:val="24"/>
          <w:lang w:eastAsia="en-GB"/>
        </w:rPr>
        <w:t>T</w:t>
      </w:r>
      <w:r w:rsidR="00687BA2" w:rsidRPr="00FC5A2D">
        <w:rPr>
          <w:rFonts w:ascii="Bookman Old Style" w:eastAsia="Times New Roman" w:hAnsi="Bookman Old Style" w:cs="Arial"/>
          <w:color w:val="353735"/>
          <w:sz w:val="24"/>
          <w:szCs w:val="24"/>
          <w:lang w:eastAsia="en-GB"/>
        </w:rPr>
        <w:t>o identify the major components of the total terminal residues</w:t>
      </w:r>
      <w:r w:rsidR="00FC5A2D">
        <w:rPr>
          <w:rFonts w:ascii="Bookman Old Style" w:eastAsia="Times New Roman" w:hAnsi="Bookman Old Style" w:cs="Arial"/>
          <w:color w:val="353735"/>
          <w:sz w:val="24"/>
          <w:szCs w:val="24"/>
          <w:lang w:eastAsia="en-GB"/>
        </w:rPr>
        <w:t>.</w:t>
      </w:r>
    </w:p>
    <w:p w14:paraId="768E226D" w14:textId="77777777" w:rsidR="00FC5A2D" w:rsidRPr="00FC5A2D" w:rsidRDefault="00FC5A2D" w:rsidP="00FC5A2D">
      <w:pPr>
        <w:pStyle w:val="ListParagraph"/>
        <w:rPr>
          <w:rFonts w:ascii="Bookman Old Style" w:eastAsia="Times New Roman" w:hAnsi="Bookman Old Style" w:cs="Arial"/>
          <w:color w:val="353735"/>
          <w:sz w:val="24"/>
          <w:szCs w:val="24"/>
          <w:lang w:eastAsia="en-GB"/>
        </w:rPr>
      </w:pPr>
    </w:p>
    <w:p w14:paraId="18C91DEF" w14:textId="77777777" w:rsidR="00FC5A2D" w:rsidRDefault="00FC5A2D" w:rsidP="00FC5A2D">
      <w:pPr>
        <w:pStyle w:val="ListParagraph"/>
        <w:spacing w:after="0" w:line="240" w:lineRule="auto"/>
        <w:ind w:left="1418"/>
        <w:jc w:val="both"/>
        <w:textAlignment w:val="baseline"/>
        <w:rPr>
          <w:rFonts w:ascii="Bookman Old Style" w:eastAsia="Times New Roman" w:hAnsi="Bookman Old Style" w:cs="Arial"/>
          <w:color w:val="353735"/>
          <w:sz w:val="24"/>
          <w:szCs w:val="24"/>
          <w:lang w:eastAsia="en-GB"/>
        </w:rPr>
      </w:pPr>
    </w:p>
    <w:p w14:paraId="22A31165" w14:textId="045D9053" w:rsidR="00FC5A2D" w:rsidRDefault="008B6563" w:rsidP="0087119B">
      <w:pPr>
        <w:pStyle w:val="ListParagraph"/>
        <w:numPr>
          <w:ilvl w:val="4"/>
          <w:numId w:val="86"/>
        </w:numPr>
        <w:spacing w:after="0" w:line="240" w:lineRule="auto"/>
        <w:ind w:left="1418" w:hanging="1418"/>
        <w:jc w:val="both"/>
        <w:textAlignment w:val="baseline"/>
        <w:rPr>
          <w:rFonts w:ascii="Bookman Old Style" w:eastAsia="Times New Roman" w:hAnsi="Bookman Old Style" w:cs="Arial"/>
          <w:color w:val="353735"/>
          <w:sz w:val="24"/>
          <w:szCs w:val="24"/>
          <w:lang w:eastAsia="en-GB"/>
        </w:rPr>
      </w:pPr>
      <w:r w:rsidRPr="00FC5A2D">
        <w:rPr>
          <w:rFonts w:ascii="Bookman Old Style" w:eastAsia="Times New Roman" w:hAnsi="Bookman Old Style" w:cs="Arial"/>
          <w:color w:val="353735"/>
          <w:sz w:val="24"/>
          <w:szCs w:val="24"/>
          <w:lang w:eastAsia="en-GB"/>
        </w:rPr>
        <w:t>T</w:t>
      </w:r>
      <w:r w:rsidR="00687BA2" w:rsidRPr="00FC5A2D">
        <w:rPr>
          <w:rFonts w:ascii="Bookman Old Style" w:eastAsia="Times New Roman" w:hAnsi="Bookman Old Style" w:cs="Arial"/>
          <w:color w:val="353735"/>
          <w:sz w:val="24"/>
          <w:szCs w:val="24"/>
          <w:lang w:eastAsia="en-GB"/>
        </w:rPr>
        <w:t xml:space="preserve">o indicate the distribution and nature of residues in muscle, fat, milk, eggs, </w:t>
      </w:r>
      <w:r w:rsidR="00FC5A2D" w:rsidRPr="00FC5A2D">
        <w:rPr>
          <w:rFonts w:ascii="Bookman Old Style" w:eastAsia="Times New Roman" w:hAnsi="Bookman Old Style" w:cs="Arial"/>
          <w:color w:val="353735"/>
          <w:sz w:val="24"/>
          <w:szCs w:val="24"/>
          <w:lang w:eastAsia="en-GB"/>
        </w:rPr>
        <w:t>liver,</w:t>
      </w:r>
      <w:r w:rsidR="00687BA2" w:rsidRPr="00FC5A2D">
        <w:rPr>
          <w:rFonts w:ascii="Bookman Old Style" w:eastAsia="Times New Roman" w:hAnsi="Bookman Old Style" w:cs="Arial"/>
          <w:color w:val="353735"/>
          <w:sz w:val="24"/>
          <w:szCs w:val="24"/>
          <w:lang w:eastAsia="en-GB"/>
        </w:rPr>
        <w:t xml:space="preserve"> and kidney, to identify target tissues and determine whether the residues are </w:t>
      </w:r>
      <w:r w:rsidR="00FC5A2D" w:rsidRPr="00FC5A2D">
        <w:rPr>
          <w:rFonts w:ascii="Bookman Old Style" w:eastAsia="Times New Roman" w:hAnsi="Bookman Old Style" w:cs="Arial"/>
          <w:color w:val="353735"/>
          <w:sz w:val="24"/>
          <w:szCs w:val="24"/>
          <w:lang w:eastAsia="en-GB"/>
        </w:rPr>
        <w:t>fat-soluble.</w:t>
      </w:r>
    </w:p>
    <w:p w14:paraId="1476840A" w14:textId="77777777" w:rsidR="00FC5A2D" w:rsidRDefault="00FC5A2D" w:rsidP="00FC5A2D">
      <w:pPr>
        <w:pStyle w:val="ListParagraph"/>
        <w:spacing w:after="0" w:line="240" w:lineRule="auto"/>
        <w:ind w:left="1418"/>
        <w:jc w:val="both"/>
        <w:textAlignment w:val="baseline"/>
        <w:rPr>
          <w:rFonts w:ascii="Bookman Old Style" w:eastAsia="Times New Roman" w:hAnsi="Bookman Old Style" w:cs="Arial"/>
          <w:color w:val="353735"/>
          <w:sz w:val="24"/>
          <w:szCs w:val="24"/>
          <w:lang w:eastAsia="en-GB"/>
        </w:rPr>
      </w:pPr>
    </w:p>
    <w:p w14:paraId="1B0ADBDA" w14:textId="21B43CD7" w:rsidR="00FC5A2D" w:rsidRDefault="008B6563" w:rsidP="0087119B">
      <w:pPr>
        <w:pStyle w:val="ListParagraph"/>
        <w:numPr>
          <w:ilvl w:val="4"/>
          <w:numId w:val="86"/>
        </w:numPr>
        <w:spacing w:after="0" w:line="240" w:lineRule="auto"/>
        <w:ind w:left="1418" w:hanging="1418"/>
        <w:jc w:val="both"/>
        <w:textAlignment w:val="baseline"/>
        <w:rPr>
          <w:rFonts w:ascii="Bookman Old Style" w:eastAsia="Times New Roman" w:hAnsi="Bookman Old Style" w:cs="Arial"/>
          <w:color w:val="353735"/>
          <w:sz w:val="24"/>
          <w:szCs w:val="24"/>
          <w:lang w:eastAsia="en-GB"/>
        </w:rPr>
      </w:pPr>
      <w:r w:rsidRPr="00FC5A2D">
        <w:rPr>
          <w:rFonts w:ascii="Bookman Old Style" w:eastAsia="Times New Roman" w:hAnsi="Bookman Old Style" w:cs="Arial"/>
          <w:color w:val="353735"/>
          <w:sz w:val="24"/>
          <w:szCs w:val="24"/>
          <w:lang w:eastAsia="en-GB"/>
        </w:rPr>
        <w:t>T</w:t>
      </w:r>
      <w:r w:rsidR="00687BA2" w:rsidRPr="00FC5A2D">
        <w:rPr>
          <w:rFonts w:ascii="Bookman Old Style" w:eastAsia="Times New Roman" w:hAnsi="Bookman Old Style" w:cs="Arial"/>
          <w:color w:val="353735"/>
          <w:sz w:val="24"/>
          <w:szCs w:val="24"/>
          <w:lang w:eastAsia="en-GB"/>
        </w:rPr>
        <w:t>o show the efficiency of extraction procedures for various components of the residues</w:t>
      </w:r>
      <w:r w:rsidR="00FC5A2D">
        <w:rPr>
          <w:rFonts w:ascii="Bookman Old Style" w:eastAsia="Times New Roman" w:hAnsi="Bookman Old Style" w:cs="Arial"/>
          <w:color w:val="353735"/>
          <w:sz w:val="24"/>
          <w:szCs w:val="24"/>
          <w:lang w:eastAsia="en-GB"/>
        </w:rPr>
        <w:t>.</w:t>
      </w:r>
    </w:p>
    <w:p w14:paraId="72CEE226" w14:textId="77777777" w:rsidR="00FC5A2D" w:rsidRPr="00FC5A2D" w:rsidRDefault="00FC5A2D" w:rsidP="00FC5A2D">
      <w:pPr>
        <w:pStyle w:val="ListParagraph"/>
        <w:rPr>
          <w:rFonts w:ascii="Bookman Old Style" w:eastAsia="Times New Roman" w:hAnsi="Bookman Old Style" w:cs="Arial"/>
          <w:color w:val="353735"/>
          <w:sz w:val="24"/>
          <w:szCs w:val="24"/>
          <w:lang w:eastAsia="en-GB"/>
        </w:rPr>
      </w:pPr>
    </w:p>
    <w:p w14:paraId="1A8EC958" w14:textId="77777777" w:rsidR="00FC5A2D" w:rsidRDefault="00FC5A2D" w:rsidP="00FC5A2D">
      <w:pPr>
        <w:pStyle w:val="ListParagraph"/>
        <w:spacing w:after="0" w:line="240" w:lineRule="auto"/>
        <w:ind w:left="1418"/>
        <w:jc w:val="both"/>
        <w:textAlignment w:val="baseline"/>
        <w:rPr>
          <w:rFonts w:ascii="Bookman Old Style" w:eastAsia="Times New Roman" w:hAnsi="Bookman Old Style" w:cs="Arial"/>
          <w:color w:val="353735"/>
          <w:sz w:val="24"/>
          <w:szCs w:val="24"/>
          <w:lang w:eastAsia="en-GB"/>
        </w:rPr>
      </w:pPr>
    </w:p>
    <w:p w14:paraId="44FDCCD4" w14:textId="4490FD24" w:rsidR="00687BA2" w:rsidRDefault="008B6563" w:rsidP="0087119B">
      <w:pPr>
        <w:pStyle w:val="ListParagraph"/>
        <w:numPr>
          <w:ilvl w:val="4"/>
          <w:numId w:val="86"/>
        </w:numPr>
        <w:spacing w:after="0" w:line="240" w:lineRule="auto"/>
        <w:ind w:left="1418" w:hanging="1418"/>
        <w:jc w:val="both"/>
        <w:textAlignment w:val="baseline"/>
        <w:rPr>
          <w:rFonts w:ascii="Bookman Old Style" w:eastAsia="Times New Roman" w:hAnsi="Bookman Old Style" w:cs="Arial"/>
          <w:color w:val="353735"/>
          <w:sz w:val="24"/>
          <w:szCs w:val="24"/>
          <w:lang w:eastAsia="en-GB"/>
        </w:rPr>
      </w:pPr>
      <w:r w:rsidRPr="00FC5A2D">
        <w:rPr>
          <w:rFonts w:ascii="Bookman Old Style" w:eastAsia="Times New Roman" w:hAnsi="Bookman Old Style" w:cs="Arial"/>
          <w:color w:val="353735"/>
          <w:sz w:val="24"/>
          <w:szCs w:val="24"/>
          <w:lang w:eastAsia="en-GB"/>
        </w:rPr>
        <w:t>T</w:t>
      </w:r>
      <w:r w:rsidR="00687BA2" w:rsidRPr="00FC5A2D">
        <w:rPr>
          <w:rFonts w:ascii="Bookman Old Style" w:eastAsia="Times New Roman" w:hAnsi="Bookman Old Style" w:cs="Arial"/>
          <w:color w:val="353735"/>
          <w:sz w:val="24"/>
          <w:szCs w:val="24"/>
          <w:lang w:eastAsia="en-GB"/>
        </w:rPr>
        <w:t>o identify bound residues</w:t>
      </w:r>
    </w:p>
    <w:p w14:paraId="094C3509" w14:textId="77777777" w:rsidR="00FC5A2D" w:rsidRPr="00FC5A2D" w:rsidRDefault="00FC5A2D" w:rsidP="00FC5A2D">
      <w:pPr>
        <w:pStyle w:val="ListParagraph"/>
        <w:spacing w:after="0" w:line="240" w:lineRule="auto"/>
        <w:ind w:left="1418"/>
        <w:jc w:val="both"/>
        <w:textAlignment w:val="baseline"/>
        <w:rPr>
          <w:rFonts w:ascii="Bookman Old Style" w:eastAsia="Times New Roman" w:hAnsi="Bookman Old Style" w:cs="Arial"/>
          <w:color w:val="353735"/>
          <w:sz w:val="24"/>
          <w:szCs w:val="24"/>
          <w:lang w:eastAsia="en-GB"/>
        </w:rPr>
      </w:pPr>
    </w:p>
    <w:p w14:paraId="57A7C917" w14:textId="4B9B3D69" w:rsidR="00687BA2" w:rsidRDefault="008B6563" w:rsidP="0087119B">
      <w:pPr>
        <w:pStyle w:val="ListParagraph"/>
        <w:numPr>
          <w:ilvl w:val="4"/>
          <w:numId w:val="86"/>
        </w:numPr>
        <w:spacing w:after="0" w:line="240" w:lineRule="auto"/>
        <w:jc w:val="both"/>
        <w:textAlignment w:val="baseline"/>
        <w:rPr>
          <w:rFonts w:ascii="Bookman Old Style" w:eastAsia="Times New Roman" w:hAnsi="Bookman Old Style" w:cs="Arial"/>
          <w:color w:val="353735"/>
          <w:sz w:val="24"/>
          <w:szCs w:val="24"/>
          <w:lang w:eastAsia="en-GB"/>
        </w:rPr>
      </w:pPr>
      <w:r>
        <w:rPr>
          <w:rFonts w:ascii="Bookman Old Style" w:eastAsia="Times New Roman" w:hAnsi="Bookman Old Style" w:cs="Arial"/>
          <w:color w:val="353735"/>
          <w:sz w:val="24"/>
          <w:szCs w:val="24"/>
          <w:lang w:eastAsia="en-GB"/>
        </w:rPr>
        <w:t xml:space="preserve"> </w:t>
      </w:r>
      <w:r w:rsidR="0065756C">
        <w:rPr>
          <w:rFonts w:ascii="Bookman Old Style" w:eastAsia="Times New Roman" w:hAnsi="Bookman Old Style" w:cs="Arial"/>
          <w:color w:val="353735"/>
          <w:sz w:val="24"/>
          <w:szCs w:val="24"/>
          <w:lang w:eastAsia="en-GB"/>
        </w:rPr>
        <w:tab/>
      </w:r>
      <w:r>
        <w:rPr>
          <w:rFonts w:ascii="Bookman Old Style" w:eastAsia="Times New Roman" w:hAnsi="Bookman Old Style" w:cs="Arial"/>
          <w:color w:val="353735"/>
          <w:sz w:val="24"/>
          <w:szCs w:val="24"/>
          <w:lang w:eastAsia="en-GB"/>
        </w:rPr>
        <w:t>T</w:t>
      </w:r>
      <w:r w:rsidR="00687BA2" w:rsidRPr="008B6563">
        <w:rPr>
          <w:rFonts w:ascii="Bookman Old Style" w:eastAsia="Times New Roman" w:hAnsi="Bookman Old Style" w:cs="Arial"/>
          <w:color w:val="353735"/>
          <w:sz w:val="24"/>
          <w:szCs w:val="24"/>
          <w:lang w:eastAsia="en-GB"/>
        </w:rPr>
        <w:t>o assist in determining residue definitions for enforcement and risk assessment.</w:t>
      </w:r>
    </w:p>
    <w:p w14:paraId="2FB56EAD" w14:textId="77777777" w:rsidR="00FC5A2D" w:rsidRPr="00FC5A2D" w:rsidRDefault="00FC5A2D" w:rsidP="00FC5A2D">
      <w:pPr>
        <w:pStyle w:val="ListParagraph"/>
        <w:rPr>
          <w:rFonts w:ascii="Bookman Old Style" w:eastAsia="Times New Roman" w:hAnsi="Bookman Old Style" w:cs="Arial"/>
          <w:color w:val="353735"/>
          <w:sz w:val="24"/>
          <w:szCs w:val="24"/>
          <w:lang w:eastAsia="en-GB"/>
        </w:rPr>
      </w:pPr>
    </w:p>
    <w:p w14:paraId="1D8FC641" w14:textId="77777777" w:rsidR="00FC5A2D" w:rsidRPr="008B6563" w:rsidRDefault="00FC5A2D" w:rsidP="00FC5A2D">
      <w:pPr>
        <w:pStyle w:val="ListParagraph"/>
        <w:spacing w:after="0" w:line="240" w:lineRule="auto"/>
        <w:ind w:left="1080"/>
        <w:jc w:val="both"/>
        <w:textAlignment w:val="baseline"/>
        <w:rPr>
          <w:rFonts w:ascii="Bookman Old Style" w:eastAsia="Times New Roman" w:hAnsi="Bookman Old Style" w:cs="Arial"/>
          <w:color w:val="353735"/>
          <w:sz w:val="24"/>
          <w:szCs w:val="24"/>
          <w:lang w:eastAsia="en-GB"/>
        </w:rPr>
      </w:pPr>
    </w:p>
    <w:p w14:paraId="5ADA5CA8" w14:textId="77777777" w:rsidR="00687BA2" w:rsidRPr="00687BA2" w:rsidRDefault="00687BA2" w:rsidP="00687BA2">
      <w:pPr>
        <w:spacing w:after="240"/>
        <w:jc w:val="both"/>
        <w:textAlignment w:val="baseline"/>
        <w:rPr>
          <w:rFonts w:ascii="Bookman Old Style" w:hAnsi="Bookman Old Style" w:cs="Arial"/>
          <w:color w:val="353735"/>
        </w:rPr>
      </w:pPr>
      <w:r w:rsidRPr="00687BA2">
        <w:rPr>
          <w:rFonts w:ascii="Bookman Old Style" w:hAnsi="Bookman Old Style" w:cs="Arial"/>
          <w:color w:val="353735"/>
        </w:rPr>
        <w:t>Measuring the mode and extent of excretion or elimination of the parent compound and/or its degradation products in livestock to identify any potential for bioaccumulation is optional.</w:t>
      </w:r>
    </w:p>
    <w:p w14:paraId="4F938067" w14:textId="4D6EB35E" w:rsidR="00687BA2" w:rsidRPr="00687BA2" w:rsidRDefault="00687BA2" w:rsidP="00687BA2">
      <w:pPr>
        <w:jc w:val="both"/>
        <w:textAlignment w:val="baseline"/>
        <w:rPr>
          <w:rFonts w:ascii="Bookman Old Style" w:hAnsi="Bookman Old Style" w:cs="Arial"/>
          <w:color w:val="353735"/>
        </w:rPr>
      </w:pPr>
      <w:r w:rsidRPr="00834261">
        <w:rPr>
          <w:rFonts w:ascii="Bookman Old Style" w:hAnsi="Bookman Old Style" w:cs="Arial"/>
          <w:color w:val="000000" w:themeColor="text1"/>
        </w:rPr>
        <w:lastRenderedPageBreak/>
        <w:t>Further information is available at the </w:t>
      </w:r>
      <w:hyperlink r:id="rId60" w:history="1">
        <w:r w:rsidRPr="00834261">
          <w:rPr>
            <w:rFonts w:ascii="Bookman Old Style" w:hAnsi="Bookman Old Style" w:cs="Arial"/>
            <w:color w:val="000000" w:themeColor="text1"/>
            <w:bdr w:val="none" w:sz="0" w:space="0" w:color="auto" w:frame="1"/>
          </w:rPr>
          <w:t xml:space="preserve">OECD </w:t>
        </w:r>
        <w:r w:rsidR="00B84ECA" w:rsidRPr="00834261">
          <w:rPr>
            <w:rFonts w:ascii="Bookman Old Style" w:hAnsi="Bookman Old Style" w:cs="Arial"/>
            <w:color w:val="000000" w:themeColor="text1"/>
            <w:bdr w:val="none" w:sz="0" w:space="0" w:color="auto" w:frame="1"/>
          </w:rPr>
          <w:t>guidelines</w:t>
        </w:r>
        <w:r w:rsidR="00A8146E" w:rsidRPr="00834261">
          <w:rPr>
            <w:rFonts w:ascii="Bookman Old Style" w:hAnsi="Bookman Old Style" w:cs="Arial"/>
            <w:color w:val="000000" w:themeColor="text1"/>
            <w:bdr w:val="none" w:sz="0" w:space="0" w:color="auto" w:frame="1"/>
          </w:rPr>
          <w:t xml:space="preserve"> </w:t>
        </w:r>
        <w:r w:rsidR="00C86CCA" w:rsidRPr="00834261">
          <w:rPr>
            <w:rFonts w:ascii="Bookman Old Style" w:hAnsi="Bookman Old Style" w:cs="Arial"/>
            <w:color w:val="000000" w:themeColor="text1"/>
            <w:bdr w:val="none" w:sz="0" w:space="0" w:color="auto" w:frame="1"/>
          </w:rPr>
          <w:t>for the testing of chemicals</w:t>
        </w:r>
      </w:hyperlink>
      <w:r w:rsidRPr="00834261">
        <w:rPr>
          <w:rFonts w:ascii="Bookman Old Style" w:hAnsi="Bookman Old Style" w:cs="Arial"/>
          <w:color w:val="000000" w:themeColor="text1"/>
        </w:rPr>
        <w:t> website and the </w:t>
      </w:r>
      <w:hyperlink r:id="rId61" w:history="1">
        <w:r w:rsidRPr="00834261">
          <w:rPr>
            <w:rFonts w:ascii="Bookman Old Style" w:hAnsi="Bookman Old Style" w:cs="Arial"/>
            <w:color w:val="000000" w:themeColor="text1"/>
            <w:bdr w:val="none" w:sz="0" w:space="0" w:color="auto" w:frame="1"/>
          </w:rPr>
          <w:t>Food and Agriculture Organization's JMPR Guidance and related documents</w:t>
        </w:r>
      </w:hyperlink>
      <w:r w:rsidRPr="00834261">
        <w:rPr>
          <w:rFonts w:ascii="Bookman Old Style" w:hAnsi="Bookman Old Style" w:cs="Arial"/>
          <w:color w:val="000000" w:themeColor="text1"/>
        </w:rPr>
        <w:t> website</w:t>
      </w:r>
      <w:r w:rsidR="00B84ECA">
        <w:rPr>
          <w:rFonts w:ascii="Bookman Old Style" w:hAnsi="Bookman Old Style" w:cs="Arial"/>
          <w:color w:val="353735"/>
        </w:rPr>
        <w:t>.</w:t>
      </w:r>
    </w:p>
    <w:p w14:paraId="62F1172B" w14:textId="77777777" w:rsidR="00A15BE5" w:rsidRPr="0062145A" w:rsidRDefault="00A15BE5" w:rsidP="00192F01">
      <w:pPr>
        <w:jc w:val="both"/>
        <w:textAlignment w:val="baseline"/>
        <w:rPr>
          <w:rFonts w:ascii="Bookman Old Style" w:hAnsi="Bookman Old Style" w:cs="Arial"/>
          <w:color w:val="353735"/>
        </w:rPr>
      </w:pPr>
    </w:p>
    <w:p w14:paraId="22DD8E67" w14:textId="1A61E1AF" w:rsidR="00192F01" w:rsidRPr="0062145A" w:rsidRDefault="00192F01" w:rsidP="00192F01">
      <w:pPr>
        <w:jc w:val="both"/>
        <w:textAlignment w:val="baseline"/>
        <w:rPr>
          <w:rFonts w:ascii="Bookman Old Style" w:hAnsi="Bookman Old Style" w:cs="Arial"/>
          <w:color w:val="353735"/>
        </w:rPr>
      </w:pPr>
      <w:r w:rsidRPr="0062145A">
        <w:rPr>
          <w:rFonts w:ascii="Bookman Old Style" w:hAnsi="Bookman Old Style" w:cs="Arial"/>
          <w:color w:val="353735"/>
        </w:rPr>
        <w:t xml:space="preserve">An investigation of the extent of dermal absorption of the active constituent or product is desirable for risk assessment. In the absence of dermal absorption data, a default value of 100% substance applied to the skin is assumed as a </w:t>
      </w:r>
      <w:r w:rsidR="0012110E" w:rsidRPr="0062145A">
        <w:rPr>
          <w:rFonts w:ascii="Bookman Old Style" w:hAnsi="Bookman Old Style" w:cs="Arial"/>
          <w:color w:val="353735"/>
        </w:rPr>
        <w:t>worst-case</w:t>
      </w:r>
      <w:r w:rsidRPr="0062145A">
        <w:rPr>
          <w:rFonts w:ascii="Bookman Old Style" w:hAnsi="Bookman Old Style" w:cs="Arial"/>
          <w:color w:val="353735"/>
        </w:rPr>
        <w:t xml:space="preserve"> value. Applicants can refine the dermal absorption value by exploring further sources of information to estimate dermal absorption. For instance, the amount considered absorbable may be reduced by an applicant </w:t>
      </w:r>
      <w:r w:rsidR="0012110E" w:rsidRPr="0062145A">
        <w:rPr>
          <w:rFonts w:ascii="Bookman Old Style" w:hAnsi="Bookman Old Style" w:cs="Arial"/>
          <w:color w:val="353735"/>
        </w:rPr>
        <w:t>considering</w:t>
      </w:r>
      <w:r w:rsidRPr="0062145A">
        <w:rPr>
          <w:rFonts w:ascii="Bookman Old Style" w:hAnsi="Bookman Old Style" w:cs="Arial"/>
          <w:color w:val="353735"/>
        </w:rPr>
        <w:t xml:space="preserve"> a substance’s specific physicochemical properties; so, for example, if a substance has a molecular weight of greater than 500 and a partition coefficient (log P</w:t>
      </w:r>
      <w:r w:rsidRPr="0062145A">
        <w:rPr>
          <w:rFonts w:ascii="Bookman Old Style" w:hAnsi="Bookman Old Style" w:cs="Arial"/>
          <w:color w:val="353735"/>
          <w:bdr w:val="none" w:sz="0" w:space="0" w:color="auto" w:frame="1"/>
          <w:vertAlign w:val="subscript"/>
        </w:rPr>
        <w:t>ow</w:t>
      </w:r>
      <w:r w:rsidRPr="0062145A">
        <w:rPr>
          <w:rFonts w:ascii="Bookman Old Style" w:hAnsi="Bookman Old Style" w:cs="Arial"/>
          <w:color w:val="353735"/>
        </w:rPr>
        <w:t>) less than -1 or greater than 4, the default will be reduced from 100 to 10 per cent dermal absorption.</w:t>
      </w:r>
    </w:p>
    <w:p w14:paraId="28ACD12C" w14:textId="4A47BFD8" w:rsidR="00192F01" w:rsidRPr="0062145A" w:rsidRDefault="00192F01" w:rsidP="00192F01">
      <w:pPr>
        <w:jc w:val="both"/>
        <w:textAlignment w:val="baseline"/>
        <w:rPr>
          <w:rFonts w:ascii="Bookman Old Style" w:hAnsi="Bookman Old Style" w:cs="Arial"/>
          <w:color w:val="353735"/>
        </w:rPr>
      </w:pPr>
      <w:r w:rsidRPr="0062145A">
        <w:rPr>
          <w:rFonts w:ascii="Bookman Old Style" w:hAnsi="Bookman Old Style" w:cs="Arial"/>
          <w:color w:val="353735"/>
        </w:rPr>
        <w:t>For dermal absorption studies provided in support of an application, the tested formulation should be identical to, or closely resemble, the product under consideration. The adequacy of this similarity will be determined on a case-by-case basis. Tested concentrations should represent expected human exposure concentrations; for example, the concentration of chemical in the product and the proposed end-use concentration(s) should be tested. Submission of </w:t>
      </w:r>
      <w:r w:rsidRPr="0062145A">
        <w:rPr>
          <w:rFonts w:ascii="Bookman Old Style" w:hAnsi="Bookman Old Style" w:cs="Arial"/>
          <w:i/>
          <w:iCs/>
          <w:color w:val="353735"/>
          <w:bdr w:val="none" w:sz="0" w:space="0" w:color="auto" w:frame="1"/>
        </w:rPr>
        <w:t>in vitro</w:t>
      </w:r>
      <w:r w:rsidRPr="0062145A">
        <w:rPr>
          <w:rFonts w:ascii="Bookman Old Style" w:hAnsi="Bookman Old Style" w:cs="Arial"/>
          <w:color w:val="353735"/>
        </w:rPr>
        <w:t> dermal absorption studies using (1) rat and (2) human skin in conjunction with (3) an</w:t>
      </w:r>
      <w:r w:rsidRPr="0062145A">
        <w:rPr>
          <w:rFonts w:ascii="Bookman Old Style" w:hAnsi="Bookman Old Style" w:cs="Arial"/>
          <w:i/>
          <w:iCs/>
          <w:color w:val="353735"/>
          <w:bdr w:val="none" w:sz="0" w:space="0" w:color="auto" w:frame="1"/>
        </w:rPr>
        <w:t> in vivo</w:t>
      </w:r>
      <w:r w:rsidRPr="0062145A">
        <w:rPr>
          <w:rFonts w:ascii="Bookman Old Style" w:hAnsi="Bookman Old Style" w:cs="Arial"/>
          <w:color w:val="353735"/>
        </w:rPr>
        <w:t> rat dermal study (</w:t>
      </w:r>
      <w:r w:rsidR="007836AE">
        <w:rPr>
          <w:rFonts w:ascii="Bookman Old Style" w:hAnsi="Bookman Old Style" w:cs="Arial"/>
          <w:color w:val="353735"/>
        </w:rPr>
        <w:t>six</w:t>
      </w:r>
      <w:r w:rsidRPr="0062145A">
        <w:rPr>
          <w:rFonts w:ascii="Bookman Old Style" w:hAnsi="Bookman Old Style" w:cs="Arial"/>
          <w:color w:val="353735"/>
        </w:rPr>
        <w:t xml:space="preserve"> pack’) is recommended to enable likely human dermal absorption to be estimated. The adequacy of dermal absorption data that does not follow the </w:t>
      </w:r>
      <w:r w:rsidR="007836AE">
        <w:rPr>
          <w:rFonts w:ascii="Bookman Old Style" w:hAnsi="Bookman Old Style" w:cs="Arial"/>
          <w:color w:val="353735"/>
        </w:rPr>
        <w:t>six</w:t>
      </w:r>
      <w:r w:rsidRPr="0062145A">
        <w:rPr>
          <w:rFonts w:ascii="Bookman Old Style" w:hAnsi="Bookman Old Style" w:cs="Arial"/>
          <w:color w:val="353735"/>
        </w:rPr>
        <w:t>-pack approach will be assessed on a case-by-case basis and may be of reduced value for risk assessment purposes.</w:t>
      </w:r>
    </w:p>
    <w:p w14:paraId="08E150F7" w14:textId="4F2E042B" w:rsidR="00192F01"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You can find further guidance on conducting and interpreting </w:t>
      </w:r>
      <w:r w:rsidR="0012110E">
        <w:rPr>
          <w:rFonts w:ascii="Bookman Old Style" w:hAnsi="Bookman Old Style" w:cs="Arial"/>
          <w:color w:val="353735"/>
        </w:rPr>
        <w:t>acute toxicity study in the annex of this guideline</w:t>
      </w:r>
      <w:r w:rsidRPr="0062145A">
        <w:rPr>
          <w:rFonts w:ascii="Bookman Old Style" w:hAnsi="Bookman Old Style" w:cs="Arial"/>
          <w:color w:val="353735"/>
        </w:rPr>
        <w:t>.</w:t>
      </w:r>
    </w:p>
    <w:p w14:paraId="08EE51D8" w14:textId="78F214D3" w:rsidR="00D36F04" w:rsidRPr="00BA6863" w:rsidRDefault="000F2578" w:rsidP="00BA6863">
      <w:pPr>
        <w:pStyle w:val="Heading2"/>
        <w:rPr>
          <w:rFonts w:ascii="Bookman Old Style" w:eastAsia="Times New Roman" w:hAnsi="Bookman Old Style"/>
          <w:b/>
          <w:bCs/>
          <w:color w:val="000000" w:themeColor="text1"/>
          <w:sz w:val="24"/>
          <w:szCs w:val="24"/>
          <w:lang w:eastAsia="en-GB"/>
        </w:rPr>
      </w:pPr>
      <w:bookmarkStart w:id="110" w:name="_Toc147238334"/>
      <w:r>
        <w:rPr>
          <w:rFonts w:ascii="Bookman Old Style" w:eastAsia="Times New Roman" w:hAnsi="Bookman Old Style"/>
          <w:b/>
          <w:bCs/>
          <w:noProof/>
          <w:color w:val="000000" w:themeColor="text1"/>
          <w:sz w:val="24"/>
          <w:szCs w:val="24"/>
          <w:lang w:eastAsia="en-GB"/>
        </w:rPr>
        <mc:AlternateContent>
          <mc:Choice Requires="wpi">
            <w:drawing>
              <wp:anchor distT="0" distB="0" distL="114300" distR="114300" simplePos="0" relativeHeight="251663360" behindDoc="0" locked="0" layoutInCell="1" allowOverlap="1" wp14:anchorId="7A15DD62" wp14:editId="7C5A40FF">
                <wp:simplePos x="0" y="0"/>
                <wp:positionH relativeFrom="column">
                  <wp:posOffset>-223763</wp:posOffset>
                </wp:positionH>
                <wp:positionV relativeFrom="paragraph">
                  <wp:posOffset>236038</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62">
                      <w14:nvContentPartPr>
                        <w14:cNvContentPartPr/>
                      </w14:nvContentPartPr>
                      <w14:xfrm>
                        <a:off x="0" y="0"/>
                        <a:ext cx="360" cy="360"/>
                      </w14:xfrm>
                    </w14:contentPart>
                  </a:graphicData>
                </a:graphic>
              </wp:anchor>
            </w:drawing>
          </mc:Choice>
          <mc:Fallback>
            <w:pict>
              <v:shape w14:anchorId="05128570" id="Ink 6" o:spid="_x0000_s1026" type="#_x0000_t75" style="position:absolute;margin-left:-18.3pt;margin-top:17.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">
                <v:imagedata r:id="rId27" o:title=""/>
              </v:shape>
            </w:pict>
          </mc:Fallback>
        </mc:AlternateContent>
      </w:r>
      <w:r w:rsidR="000C7B8C" w:rsidRPr="00BA6863">
        <w:rPr>
          <w:rFonts w:ascii="Bookman Old Style" w:eastAsia="Times New Roman" w:hAnsi="Bookman Old Style"/>
          <w:b/>
          <w:bCs/>
          <w:color w:val="000000" w:themeColor="text1"/>
          <w:sz w:val="24"/>
          <w:szCs w:val="24"/>
          <w:lang w:eastAsia="en-GB"/>
        </w:rPr>
        <w:t>4.2. Acute</w:t>
      </w:r>
      <w:r w:rsidR="00192F01" w:rsidRPr="00BA6863">
        <w:rPr>
          <w:rFonts w:ascii="Bookman Old Style" w:eastAsia="Times New Roman" w:hAnsi="Bookman Old Style"/>
          <w:b/>
          <w:bCs/>
          <w:color w:val="000000" w:themeColor="text1"/>
          <w:sz w:val="24"/>
          <w:szCs w:val="24"/>
          <w:lang w:eastAsia="en-GB"/>
        </w:rPr>
        <w:t xml:space="preserve"> toxicity studies</w:t>
      </w:r>
      <w:r w:rsidR="00D36F04" w:rsidRPr="00BA6863">
        <w:rPr>
          <w:rFonts w:ascii="Bookman Old Style" w:eastAsia="Times New Roman" w:hAnsi="Bookman Old Style"/>
          <w:b/>
          <w:bCs/>
          <w:color w:val="000000" w:themeColor="text1"/>
          <w:sz w:val="24"/>
          <w:szCs w:val="24"/>
          <w:lang w:eastAsia="en-GB"/>
        </w:rPr>
        <w:t xml:space="preserve"> for </w:t>
      </w:r>
      <w:r w:rsidR="00D36F04" w:rsidRPr="00BA6863">
        <w:rPr>
          <w:rFonts w:ascii="Bookman Old Style" w:hAnsi="Bookman Old Style"/>
          <w:b/>
          <w:bCs/>
          <w:color w:val="000000" w:themeColor="text1"/>
          <w:sz w:val="24"/>
          <w:szCs w:val="24"/>
        </w:rPr>
        <w:t>Technical Active Ingredient</w:t>
      </w:r>
      <w:bookmarkEnd w:id="110"/>
    </w:p>
    <w:p w14:paraId="5F5441C4"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Acute toxicity studies examine the adverse effects arising from administration of a single oral dose or a single dermal or inhalation exposure of a substance over a specified period or multiple doses given within 24 hours.</w:t>
      </w:r>
    </w:p>
    <w:p w14:paraId="3E6BF836" w14:textId="5313DAC1"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To allow assessment of the acute toxicology of a substance, studies in animals should examine the most likely routes and forms of exposure in humans</w:t>
      </w:r>
      <w:r w:rsidR="000C7B8C">
        <w:rPr>
          <w:rFonts w:ascii="Bookman Old Style" w:hAnsi="Bookman Old Style" w:cs="Arial"/>
          <w:color w:val="353735"/>
        </w:rPr>
        <w:t xml:space="preserve"> and animal</w:t>
      </w:r>
      <w:r w:rsidRPr="0062145A">
        <w:rPr>
          <w:rFonts w:ascii="Bookman Old Style" w:hAnsi="Bookman Old Style" w:cs="Arial"/>
          <w:color w:val="353735"/>
        </w:rPr>
        <w:t>.</w:t>
      </w:r>
    </w:p>
    <w:p w14:paraId="4F1DFAB2" w14:textId="616A3BF1" w:rsidR="00192F01" w:rsidRPr="0062145A" w:rsidRDefault="00192F01" w:rsidP="00192F01">
      <w:pPr>
        <w:jc w:val="both"/>
        <w:textAlignment w:val="baseline"/>
        <w:rPr>
          <w:rFonts w:ascii="Bookman Old Style" w:hAnsi="Bookman Old Style" w:cs="Arial"/>
          <w:color w:val="353735"/>
        </w:rPr>
      </w:pPr>
      <w:r w:rsidRPr="0062145A">
        <w:rPr>
          <w:rFonts w:ascii="Bookman Old Style" w:hAnsi="Bookman Old Style" w:cs="Arial"/>
          <w:color w:val="353735"/>
        </w:rPr>
        <w:t xml:space="preserve">Acute oral toxicity studies should be performed in at least one mammalian species. Rats are the preferred rodent species for oral studies unless a species more representative of human toxicity is known. </w:t>
      </w:r>
      <w:r w:rsidR="007A6CD0" w:rsidRPr="007A6CD0">
        <w:rPr>
          <w:rFonts w:ascii="Bookman Old Style" w:hAnsi="Bookman Old Style" w:cs="Arial"/>
          <w:color w:val="353735"/>
        </w:rPr>
        <w:t>Additionally,</w:t>
      </w:r>
      <w:r w:rsidRPr="0062145A">
        <w:rPr>
          <w:rFonts w:ascii="Bookman Old Style" w:hAnsi="Bookman Old Style" w:cs="Arial"/>
          <w:color w:val="353735"/>
        </w:rPr>
        <w:t xml:space="preserve"> provide acute dermal and inhalation studies in at least one species. For skin and eye irritation studies, rabbits are an acceptable species, but alternatives from adopted OECD guidelines for the testing of chemicals (or other recognised guidelines) to the usual </w:t>
      </w:r>
      <w:r w:rsidRPr="0062145A">
        <w:rPr>
          <w:rFonts w:ascii="Bookman Old Style" w:hAnsi="Bookman Old Style" w:cs="Arial"/>
          <w:i/>
          <w:iCs/>
          <w:color w:val="353735"/>
          <w:bdr w:val="none" w:sz="0" w:space="0" w:color="auto" w:frame="1"/>
        </w:rPr>
        <w:t>in vivo</w:t>
      </w:r>
      <w:r w:rsidRPr="0062145A">
        <w:rPr>
          <w:rFonts w:ascii="Bookman Old Style" w:hAnsi="Bookman Old Style" w:cs="Arial"/>
          <w:color w:val="353735"/>
        </w:rPr>
        <w:t> test may be suitable. </w:t>
      </w:r>
      <w:r w:rsidRPr="0062145A">
        <w:rPr>
          <w:rFonts w:ascii="Bookman Old Style" w:hAnsi="Bookman Old Style" w:cs="Arial"/>
          <w:i/>
          <w:iCs/>
          <w:color w:val="353735"/>
          <w:bdr w:val="none" w:sz="0" w:space="0" w:color="auto" w:frame="1"/>
        </w:rPr>
        <w:t>In vivo </w:t>
      </w:r>
      <w:r w:rsidRPr="0062145A">
        <w:rPr>
          <w:rFonts w:ascii="Bookman Old Style" w:hAnsi="Bookman Old Style" w:cs="Arial"/>
          <w:color w:val="353735"/>
        </w:rPr>
        <w:t xml:space="preserve">eye irritation tests may not be appropriate in certain circumstances. </w:t>
      </w:r>
      <w:r w:rsidRPr="007A6CD0">
        <w:rPr>
          <w:rFonts w:ascii="Bookman Old Style" w:hAnsi="Bookman Old Style" w:cs="Arial"/>
          <w:color w:val="353735"/>
        </w:rPr>
        <w:t xml:space="preserve">If </w:t>
      </w:r>
      <w:r w:rsidR="007A6CD0" w:rsidRPr="007A6CD0">
        <w:rPr>
          <w:rFonts w:ascii="Bookman Old Style" w:hAnsi="Bookman Old Style" w:cs="Arial"/>
          <w:color w:val="353735"/>
        </w:rPr>
        <w:t xml:space="preserve">you </w:t>
      </w:r>
      <w:proofErr w:type="gramStart"/>
      <w:r w:rsidR="007A6CD0" w:rsidRPr="007A6CD0">
        <w:rPr>
          <w:rFonts w:ascii="Bookman Old Style" w:hAnsi="Bookman Old Style" w:cs="Arial"/>
          <w:color w:val="353735"/>
        </w:rPr>
        <w:t xml:space="preserve">request </w:t>
      </w:r>
      <w:r w:rsidRPr="007A6CD0">
        <w:rPr>
          <w:rFonts w:ascii="Bookman Old Style" w:hAnsi="Bookman Old Style" w:cs="Arial"/>
          <w:color w:val="353735"/>
        </w:rPr>
        <w:t xml:space="preserve"> an</w:t>
      </w:r>
      <w:proofErr w:type="gramEnd"/>
      <w:r w:rsidRPr="007A6CD0">
        <w:rPr>
          <w:rFonts w:ascii="Bookman Old Style" w:hAnsi="Bookman Old Style" w:cs="Arial"/>
          <w:color w:val="353735"/>
        </w:rPr>
        <w:t xml:space="preserve"> eye irritation study </w:t>
      </w:r>
      <w:r w:rsidR="007A6CD0" w:rsidRPr="007A6CD0">
        <w:rPr>
          <w:rFonts w:ascii="Bookman Old Style" w:hAnsi="Bookman Old Style" w:cs="Arial"/>
          <w:color w:val="353735"/>
        </w:rPr>
        <w:t xml:space="preserve"> waiver</w:t>
      </w:r>
      <w:r w:rsidRPr="007A6CD0">
        <w:rPr>
          <w:rFonts w:ascii="Bookman Old Style" w:hAnsi="Bookman Old Style" w:cs="Arial"/>
          <w:color w:val="353735"/>
        </w:rPr>
        <w:t xml:space="preserve">, </w:t>
      </w:r>
      <w:r w:rsidR="006B70EC" w:rsidRPr="007A6CD0">
        <w:rPr>
          <w:rFonts w:ascii="Bookman Old Style" w:hAnsi="Bookman Old Style" w:cs="Arial"/>
          <w:color w:val="353735"/>
        </w:rPr>
        <w:t xml:space="preserve">Provide </w:t>
      </w:r>
      <w:r w:rsidRPr="007A6CD0">
        <w:rPr>
          <w:rFonts w:ascii="Bookman Old Style" w:hAnsi="Bookman Old Style" w:cs="Arial"/>
          <w:color w:val="353735"/>
        </w:rPr>
        <w:t xml:space="preserve"> a valid scientific argument as to why these studies should not be included</w:t>
      </w:r>
      <w:r w:rsidR="007A6CD0">
        <w:rPr>
          <w:rFonts w:ascii="Bookman Old Style" w:hAnsi="Bookman Old Style" w:cs="Arial"/>
          <w:color w:val="353735"/>
        </w:rPr>
        <w:t>.</w:t>
      </w:r>
      <w:r w:rsidRPr="0062145A">
        <w:rPr>
          <w:rFonts w:ascii="Bookman Old Style" w:hAnsi="Bookman Old Style" w:cs="Arial"/>
          <w:color w:val="353735"/>
        </w:rPr>
        <w:t xml:space="preserve"> For example, if the results from a skin irritation study or validated </w:t>
      </w:r>
      <w:r w:rsidRPr="0062145A">
        <w:rPr>
          <w:rFonts w:ascii="Bookman Old Style" w:hAnsi="Bookman Old Style" w:cs="Arial"/>
          <w:i/>
          <w:iCs/>
          <w:color w:val="353735"/>
          <w:bdr w:val="none" w:sz="0" w:space="0" w:color="auto" w:frame="1"/>
        </w:rPr>
        <w:t>in vitro</w:t>
      </w:r>
      <w:r w:rsidRPr="0062145A">
        <w:rPr>
          <w:rFonts w:ascii="Bookman Old Style" w:hAnsi="Bookman Old Style" w:cs="Arial"/>
          <w:color w:val="353735"/>
        </w:rPr>
        <w:t xml:space="preserve"> study demonstrated corrosivity or severe irritation, it is acceptable not to test the product in an eye irritation study, as it is presumed that the product will be corrosive to the eye. Similarly, products </w:t>
      </w:r>
      <w:r w:rsidRPr="0062145A">
        <w:rPr>
          <w:rFonts w:ascii="Bookman Old Style" w:hAnsi="Bookman Old Style" w:cs="Arial"/>
          <w:color w:val="353735"/>
        </w:rPr>
        <w:lastRenderedPageBreak/>
        <w:t>with pH extremes of 2 or less, or 11.5 or more are considered corrosive to the eye, unless the acid or alkaline reserve (buffering capacity) of the product suggests otherwise.</w:t>
      </w:r>
    </w:p>
    <w:p w14:paraId="14F53C78" w14:textId="77777777" w:rsidR="004F7338" w:rsidRDefault="00192F01" w:rsidP="004F7338">
      <w:pPr>
        <w:rPr>
          <w:rFonts w:ascii="Bookman Old Style" w:hAnsi="Bookman Old Style" w:cs="Arial"/>
          <w:color w:val="353735"/>
        </w:rPr>
      </w:pPr>
      <w:r w:rsidRPr="0062145A">
        <w:rPr>
          <w:rFonts w:ascii="Bookman Old Style" w:hAnsi="Bookman Old Style" w:cs="Arial"/>
          <w:color w:val="353735"/>
        </w:rPr>
        <w:t xml:space="preserve">A skin sensitisation study is performed to test for possible hypersensitivity reactions to the substance. Guinea pigs are normally used for sensitisation studies. </w:t>
      </w:r>
    </w:p>
    <w:p w14:paraId="0F7E2703" w14:textId="77777777" w:rsidR="00C66F53" w:rsidRDefault="00C66F53" w:rsidP="00D36F04"/>
    <w:p w14:paraId="558BBAC5" w14:textId="77777777" w:rsidR="00244BDD" w:rsidRDefault="000C7B8C" w:rsidP="00342137">
      <w:pPr>
        <w:pStyle w:val="Heading3"/>
        <w:rPr>
          <w:rFonts w:ascii="Bookman Old Style" w:eastAsia="Times New Roman" w:hAnsi="Bookman Old Style"/>
          <w:b/>
          <w:bCs/>
          <w:color w:val="000000" w:themeColor="text1"/>
          <w:lang w:eastAsia="en-GB"/>
        </w:rPr>
      </w:pPr>
      <w:bookmarkStart w:id="111" w:name="_Toc147238335"/>
      <w:r w:rsidRPr="00342137">
        <w:rPr>
          <w:rFonts w:ascii="Bookman Old Style" w:eastAsia="Times New Roman" w:hAnsi="Bookman Old Style"/>
          <w:b/>
          <w:bCs/>
          <w:color w:val="000000" w:themeColor="text1"/>
          <w:lang w:eastAsia="en-GB"/>
        </w:rPr>
        <w:t>4.2.</w:t>
      </w:r>
      <w:r w:rsidR="00F7326E" w:rsidRPr="00342137">
        <w:rPr>
          <w:rFonts w:ascii="Bookman Old Style" w:eastAsia="Times New Roman" w:hAnsi="Bookman Old Style"/>
          <w:b/>
          <w:bCs/>
          <w:color w:val="000000" w:themeColor="text1"/>
          <w:lang w:eastAsia="en-GB"/>
        </w:rPr>
        <w:t>1. Acute</w:t>
      </w:r>
      <w:r w:rsidR="00192F01" w:rsidRPr="00342137">
        <w:rPr>
          <w:rFonts w:ascii="Bookman Old Style" w:eastAsia="Times New Roman" w:hAnsi="Bookman Old Style"/>
          <w:b/>
          <w:bCs/>
          <w:color w:val="000000" w:themeColor="text1"/>
          <w:lang w:eastAsia="en-GB"/>
        </w:rPr>
        <w:t xml:space="preserve"> toxicity studies</w:t>
      </w:r>
      <w:bookmarkEnd w:id="111"/>
    </w:p>
    <w:p w14:paraId="1C80DE47" w14:textId="19A1216B" w:rsidR="00192F01" w:rsidRPr="00342137" w:rsidRDefault="00192F01" w:rsidP="00771551">
      <w:r w:rsidRPr="00342137">
        <w:t xml:space="preserve"> </w:t>
      </w:r>
      <w:r w:rsidR="00D36F04" w:rsidRPr="00342137">
        <w:t xml:space="preserve"> </w:t>
      </w:r>
    </w:p>
    <w:p w14:paraId="16DC1AF1" w14:textId="714E0D60"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For </w:t>
      </w:r>
      <w:r w:rsidR="000C7B8C">
        <w:rPr>
          <w:rFonts w:ascii="Bookman Old Style" w:hAnsi="Bookman Old Style" w:cs="Arial"/>
          <w:color w:val="353735"/>
        </w:rPr>
        <w:t>a</w:t>
      </w:r>
      <w:r w:rsidRPr="0062145A">
        <w:rPr>
          <w:rFonts w:ascii="Bookman Old Style" w:hAnsi="Bookman Old Style" w:cs="Arial"/>
          <w:color w:val="353735"/>
        </w:rPr>
        <w:t xml:space="preserve"> veterinary</w:t>
      </w:r>
      <w:r w:rsidR="000C7B8C">
        <w:rPr>
          <w:rFonts w:ascii="Bookman Old Style" w:hAnsi="Bookman Old Style" w:cs="Arial"/>
          <w:color w:val="353735"/>
        </w:rPr>
        <w:t xml:space="preserve"> pesticide</w:t>
      </w:r>
      <w:r w:rsidRPr="0062145A">
        <w:rPr>
          <w:rFonts w:ascii="Bookman Old Style" w:hAnsi="Bookman Old Style" w:cs="Arial"/>
          <w:color w:val="353735"/>
        </w:rPr>
        <w:t xml:space="preserve"> product, </w:t>
      </w:r>
      <w:r w:rsidRPr="000F2578">
        <w:rPr>
          <w:rFonts w:ascii="Bookman Old Style" w:hAnsi="Bookman Old Style" w:cs="Arial"/>
          <w:color w:val="353735"/>
        </w:rPr>
        <w:t>submit</w:t>
      </w:r>
      <w:r w:rsidRPr="0062145A">
        <w:rPr>
          <w:rFonts w:ascii="Bookman Old Style" w:hAnsi="Bookman Old Style" w:cs="Arial"/>
          <w:color w:val="353735"/>
        </w:rPr>
        <w:t xml:space="preserve"> a ‘six-pack’ of acute toxicological data. This consists of the following studies on the product:</w:t>
      </w:r>
    </w:p>
    <w:p w14:paraId="7A029E2F" w14:textId="44C5005B" w:rsidR="002716D1" w:rsidRPr="0062145A" w:rsidRDefault="000C7B8C" w:rsidP="002716D1">
      <w:pPr>
        <w:ind w:left="2268" w:hanging="2268"/>
        <w:jc w:val="both"/>
        <w:textAlignment w:val="baseline"/>
        <w:rPr>
          <w:rFonts w:ascii="Bookman Old Style" w:hAnsi="Bookman Old Style" w:cs="Arial"/>
          <w:color w:val="353735"/>
        </w:rPr>
      </w:pPr>
      <w:r>
        <w:rPr>
          <w:rFonts w:ascii="Bookman Old Style" w:hAnsi="Bookman Old Style" w:cs="Arial"/>
          <w:color w:val="353735"/>
        </w:rPr>
        <w:t>4.2.1.1</w:t>
      </w:r>
      <w:r w:rsidR="002716D1">
        <w:rPr>
          <w:rFonts w:ascii="Bookman Old Style" w:hAnsi="Bookman Old Style" w:cs="Arial"/>
          <w:color w:val="353735"/>
        </w:rPr>
        <w:t xml:space="preserve"> </w:t>
      </w:r>
      <w:r w:rsidR="00192F01" w:rsidRPr="0062145A">
        <w:rPr>
          <w:rFonts w:ascii="Bookman Old Style" w:hAnsi="Bookman Old Style" w:cs="Arial"/>
          <w:color w:val="353735"/>
        </w:rPr>
        <w:t xml:space="preserve">acute </w:t>
      </w:r>
      <w:r w:rsidR="002716D1" w:rsidRPr="0062145A">
        <w:rPr>
          <w:rFonts w:ascii="Bookman Old Style" w:hAnsi="Bookman Old Style" w:cs="Arial"/>
          <w:color w:val="353735"/>
        </w:rPr>
        <w:t>oral</w:t>
      </w:r>
      <w:r w:rsidR="00D36F04">
        <w:rPr>
          <w:rFonts w:ascii="Bookman Old Style" w:hAnsi="Bookman Old Style" w:cs="Arial"/>
          <w:color w:val="353735"/>
        </w:rPr>
        <w:t xml:space="preserve"> in rats</w:t>
      </w:r>
      <w:r w:rsidR="002716D1" w:rsidRPr="0062145A">
        <w:rPr>
          <w:rFonts w:ascii="Bookman Old Style" w:hAnsi="Bookman Old Style" w:cs="Arial"/>
          <w:color w:val="353735"/>
        </w:rPr>
        <w:t>:</w:t>
      </w:r>
      <w:r w:rsidR="002716D1" w:rsidRPr="002716D1">
        <w:rPr>
          <w:rFonts w:ascii="Bookman Old Style" w:hAnsi="Bookman Old Style" w:cs="Arial"/>
          <w:color w:val="353735"/>
        </w:rPr>
        <w:t xml:space="preserve"> </w:t>
      </w:r>
      <w:r w:rsidR="002716D1" w:rsidRPr="0062145A">
        <w:rPr>
          <w:rFonts w:ascii="Bookman Old Style" w:hAnsi="Bookman Old Style" w:cs="Arial"/>
          <w:color w:val="353735"/>
        </w:rPr>
        <w:t>where acute toxicity data on the formulation is available, it would be used to determine whether the value of 1500 milligram per kilogram body weight is not appropriate and may be increased.</w:t>
      </w:r>
    </w:p>
    <w:p w14:paraId="15025E87" w14:textId="778AD442" w:rsidR="00192F01" w:rsidRDefault="002716D1" w:rsidP="002716D1">
      <w:pPr>
        <w:ind w:left="2268"/>
        <w:jc w:val="both"/>
        <w:textAlignment w:val="baseline"/>
        <w:rPr>
          <w:rFonts w:ascii="Bookman Old Style" w:hAnsi="Bookman Old Style" w:cs="Arial"/>
          <w:color w:val="353735"/>
        </w:rPr>
      </w:pPr>
      <w:r w:rsidRPr="0062145A">
        <w:rPr>
          <w:rFonts w:ascii="Bookman Old Style" w:hAnsi="Bookman Old Style" w:cs="Arial"/>
          <w:color w:val="353735"/>
        </w:rPr>
        <w:t>whether one or two swallows (approximately 10 gram or 10 millilitre) of the product presents an acutely toxic dose to an infant or small child.</w:t>
      </w:r>
    </w:p>
    <w:p w14:paraId="72AA3A16" w14:textId="77777777" w:rsidR="002716D1" w:rsidRPr="0062145A" w:rsidRDefault="002716D1" w:rsidP="002716D1">
      <w:pPr>
        <w:jc w:val="both"/>
        <w:textAlignment w:val="baseline"/>
        <w:rPr>
          <w:rFonts w:ascii="Bookman Old Style" w:hAnsi="Bookman Old Style" w:cs="Arial"/>
          <w:color w:val="353735"/>
        </w:rPr>
      </w:pPr>
    </w:p>
    <w:p w14:paraId="16F125C1" w14:textId="75453DB1" w:rsidR="00192F01" w:rsidRPr="0062145A" w:rsidRDefault="000C7B8C" w:rsidP="00091367">
      <w:pPr>
        <w:spacing w:after="240"/>
        <w:ind w:left="2268" w:hanging="2268"/>
        <w:jc w:val="both"/>
        <w:textAlignment w:val="baseline"/>
        <w:rPr>
          <w:rFonts w:ascii="Bookman Old Style" w:hAnsi="Bookman Old Style" w:cs="Arial"/>
          <w:color w:val="353735"/>
        </w:rPr>
      </w:pPr>
      <w:r>
        <w:rPr>
          <w:rFonts w:ascii="Bookman Old Style" w:hAnsi="Bookman Old Style" w:cs="Arial"/>
          <w:color w:val="353735"/>
        </w:rPr>
        <w:t>4.2.1.</w:t>
      </w:r>
      <w:r w:rsidR="00F7326E">
        <w:rPr>
          <w:rFonts w:ascii="Bookman Old Style" w:hAnsi="Bookman Old Style" w:cs="Arial"/>
          <w:color w:val="353735"/>
        </w:rPr>
        <w:t>2.</w:t>
      </w:r>
      <w:r w:rsidR="00F7326E" w:rsidRPr="0062145A">
        <w:rPr>
          <w:rFonts w:ascii="Bookman Old Style" w:hAnsi="Bookman Old Style" w:cs="Arial"/>
          <w:color w:val="353735"/>
        </w:rPr>
        <w:t xml:space="preserve"> acute</w:t>
      </w:r>
      <w:r w:rsidR="00192F01" w:rsidRPr="0062145A">
        <w:rPr>
          <w:rFonts w:ascii="Bookman Old Style" w:hAnsi="Bookman Old Style" w:cs="Arial"/>
          <w:color w:val="353735"/>
        </w:rPr>
        <w:t xml:space="preserve"> </w:t>
      </w:r>
      <w:r w:rsidR="002716D1" w:rsidRPr="0062145A">
        <w:rPr>
          <w:rFonts w:ascii="Bookman Old Style" w:hAnsi="Bookman Old Style" w:cs="Arial"/>
          <w:color w:val="353735"/>
        </w:rPr>
        <w:t>dermal</w:t>
      </w:r>
      <w:r w:rsidR="00D36F04">
        <w:rPr>
          <w:rFonts w:ascii="Bookman Old Style" w:hAnsi="Bookman Old Style" w:cs="Arial"/>
          <w:color w:val="353735"/>
        </w:rPr>
        <w:t xml:space="preserve"> in rats</w:t>
      </w:r>
      <w:r w:rsidR="002716D1" w:rsidRPr="0062145A">
        <w:rPr>
          <w:rFonts w:ascii="Bookman Old Style" w:hAnsi="Bookman Old Style" w:cs="Arial"/>
          <w:color w:val="353735"/>
        </w:rPr>
        <w:t>: A</w:t>
      </w:r>
      <w:r w:rsidR="00F7326E">
        <w:rPr>
          <w:rFonts w:ascii="Bookman Old Style" w:hAnsi="Bookman Old Style" w:cs="Arial"/>
          <w:color w:val="353735"/>
        </w:rPr>
        <w:t xml:space="preserve"> </w:t>
      </w:r>
      <w:r w:rsidR="00F7326E" w:rsidRPr="0062145A">
        <w:rPr>
          <w:rFonts w:ascii="Bookman Old Style" w:hAnsi="Bookman Old Style" w:cs="Arial"/>
          <w:color w:val="353735"/>
        </w:rPr>
        <w:t xml:space="preserve">veterinary </w:t>
      </w:r>
      <w:r w:rsidR="00F7326E">
        <w:rPr>
          <w:rFonts w:ascii="Bookman Old Style" w:hAnsi="Bookman Old Style" w:cs="Arial"/>
          <w:color w:val="353735"/>
        </w:rPr>
        <w:t xml:space="preserve">pesticide </w:t>
      </w:r>
      <w:r w:rsidR="00F7326E" w:rsidRPr="0062145A">
        <w:rPr>
          <w:rFonts w:ascii="Bookman Old Style" w:hAnsi="Bookman Old Style" w:cs="Arial"/>
          <w:color w:val="353735"/>
        </w:rPr>
        <w:t>product should not be acutely toxic at dermal doses up to 2000 milligram per kilogram body weight.</w:t>
      </w:r>
    </w:p>
    <w:p w14:paraId="3C42263E" w14:textId="23A80B14" w:rsidR="00192F01" w:rsidRPr="0062145A" w:rsidRDefault="000C7B8C" w:rsidP="00091367">
      <w:pPr>
        <w:spacing w:after="240"/>
        <w:ind w:left="2268" w:hanging="2268"/>
        <w:jc w:val="both"/>
        <w:textAlignment w:val="baseline"/>
        <w:rPr>
          <w:rFonts w:ascii="Bookman Old Style" w:hAnsi="Bookman Old Style" w:cs="Arial"/>
          <w:color w:val="353735"/>
        </w:rPr>
      </w:pPr>
      <w:r>
        <w:rPr>
          <w:rFonts w:ascii="Bookman Old Style" w:hAnsi="Bookman Old Style" w:cs="Arial"/>
          <w:color w:val="353735"/>
        </w:rPr>
        <w:t>4.2.1.</w:t>
      </w:r>
      <w:r w:rsidR="00F7326E">
        <w:rPr>
          <w:rFonts w:ascii="Bookman Old Style" w:hAnsi="Bookman Old Style" w:cs="Arial"/>
          <w:color w:val="353735"/>
        </w:rPr>
        <w:t>3.</w:t>
      </w:r>
      <w:r w:rsidR="00F7326E" w:rsidRPr="0062145A">
        <w:rPr>
          <w:rFonts w:ascii="Bookman Old Style" w:hAnsi="Bookman Old Style" w:cs="Arial"/>
          <w:color w:val="353735"/>
        </w:rPr>
        <w:t xml:space="preserve"> acute</w:t>
      </w:r>
      <w:r w:rsidR="00192F01" w:rsidRPr="0062145A">
        <w:rPr>
          <w:rFonts w:ascii="Bookman Old Style" w:hAnsi="Bookman Old Style" w:cs="Arial"/>
          <w:color w:val="353735"/>
        </w:rPr>
        <w:t xml:space="preserve"> </w:t>
      </w:r>
      <w:r w:rsidR="002716D1" w:rsidRPr="0062145A">
        <w:rPr>
          <w:rFonts w:ascii="Bookman Old Style" w:hAnsi="Bookman Old Style" w:cs="Arial"/>
          <w:color w:val="353735"/>
        </w:rPr>
        <w:t>inhalation</w:t>
      </w:r>
      <w:r w:rsidR="00D36F04">
        <w:rPr>
          <w:rFonts w:ascii="Bookman Old Style" w:hAnsi="Bookman Old Style" w:cs="Arial"/>
          <w:color w:val="353735"/>
        </w:rPr>
        <w:t xml:space="preserve"> in </w:t>
      </w:r>
      <w:r w:rsidR="00B36E28">
        <w:rPr>
          <w:rFonts w:ascii="Bookman Old Style" w:hAnsi="Bookman Old Style" w:cs="Arial"/>
          <w:color w:val="353735"/>
        </w:rPr>
        <w:t>rats:</w:t>
      </w:r>
      <w:r w:rsidR="00F7326E" w:rsidRPr="00F7326E">
        <w:rPr>
          <w:rFonts w:ascii="Bookman Old Style" w:hAnsi="Bookman Old Style" w:cs="Arial"/>
          <w:color w:val="353735"/>
        </w:rPr>
        <w:t xml:space="preserve"> </w:t>
      </w:r>
      <w:r w:rsidR="00F7326E" w:rsidRPr="0062145A">
        <w:rPr>
          <w:rFonts w:ascii="Bookman Old Style" w:hAnsi="Bookman Old Style" w:cs="Arial"/>
          <w:color w:val="353735"/>
        </w:rPr>
        <w:t xml:space="preserve">A veterinary </w:t>
      </w:r>
      <w:r w:rsidR="00F7326E">
        <w:rPr>
          <w:rFonts w:ascii="Bookman Old Style" w:hAnsi="Bookman Old Style" w:cs="Arial"/>
          <w:color w:val="353735"/>
        </w:rPr>
        <w:t xml:space="preserve">pesticide </w:t>
      </w:r>
      <w:r w:rsidR="00F7326E" w:rsidRPr="0062145A">
        <w:rPr>
          <w:rFonts w:ascii="Bookman Old Style" w:hAnsi="Bookman Old Style" w:cs="Arial"/>
          <w:color w:val="353735"/>
        </w:rPr>
        <w:t>product should not be acutely toxic at inhalational concentrations up to 2000 milligram per cubic metre (four-hour exposure) for a gas, 20 milligram per litre (four-hour exposure) for a vapour and 5 milligram per litre (four-hour exposure) for dusts and mists.</w:t>
      </w:r>
    </w:p>
    <w:p w14:paraId="4BB80957" w14:textId="75496462" w:rsidR="00F7326E" w:rsidRDefault="00F7326E" w:rsidP="00091367">
      <w:pPr>
        <w:ind w:left="2268" w:hanging="2268"/>
        <w:jc w:val="both"/>
        <w:textAlignment w:val="baseline"/>
        <w:rPr>
          <w:rFonts w:ascii="Bookman Old Style" w:hAnsi="Bookman Old Style" w:cs="Arial"/>
          <w:color w:val="353735"/>
        </w:rPr>
      </w:pPr>
      <w:r>
        <w:rPr>
          <w:rFonts w:ascii="Bookman Old Style" w:hAnsi="Bookman Old Style" w:cs="Arial"/>
          <w:color w:val="353735"/>
        </w:rPr>
        <w:t>4.2.1.4.</w:t>
      </w:r>
      <w:r w:rsidR="00192F01" w:rsidRPr="0062145A">
        <w:rPr>
          <w:rFonts w:ascii="Bookman Old Style" w:hAnsi="Bookman Old Style" w:cs="Arial"/>
          <w:color w:val="353735"/>
        </w:rPr>
        <w:t>eye irritation</w:t>
      </w:r>
      <w:r w:rsidR="00D36F04">
        <w:rPr>
          <w:rFonts w:ascii="Bookman Old Style" w:hAnsi="Bookman Old Style" w:cs="Arial"/>
          <w:color w:val="353735"/>
        </w:rPr>
        <w:t xml:space="preserve"> in rabbits</w:t>
      </w:r>
      <w:r>
        <w:rPr>
          <w:rFonts w:ascii="Bookman Old Style" w:hAnsi="Bookman Old Style" w:cs="Arial"/>
          <w:color w:val="353735"/>
        </w:rPr>
        <w:t xml:space="preserve">: </w:t>
      </w:r>
      <w:r w:rsidRPr="0062145A">
        <w:rPr>
          <w:rFonts w:ascii="Bookman Old Style" w:hAnsi="Bookman Old Style" w:cs="Arial"/>
          <w:color w:val="353735"/>
        </w:rPr>
        <w:t xml:space="preserve">The irritancy to eyes of veterinary </w:t>
      </w:r>
      <w:r>
        <w:rPr>
          <w:rFonts w:ascii="Bookman Old Style" w:hAnsi="Bookman Old Style" w:cs="Arial"/>
          <w:color w:val="353735"/>
        </w:rPr>
        <w:t>pesticide</w:t>
      </w:r>
      <w:r w:rsidRPr="0062145A">
        <w:rPr>
          <w:rFonts w:ascii="Bookman Old Style" w:hAnsi="Bookman Old Style" w:cs="Arial"/>
          <w:color w:val="353735"/>
        </w:rPr>
        <w:t xml:space="preserve"> products should be low. The formulation and application methods of a product will be taken into consideration on a case-by-case basis. </w:t>
      </w:r>
      <w:r w:rsidR="000F2578" w:rsidRPr="0062145A">
        <w:rPr>
          <w:rFonts w:ascii="Bookman Old Style" w:hAnsi="Bookman Old Style" w:cs="Arial"/>
          <w:color w:val="353735"/>
        </w:rPr>
        <w:t>P</w:t>
      </w:r>
      <w:r w:rsidRPr="0062145A">
        <w:rPr>
          <w:rFonts w:ascii="Bookman Old Style" w:hAnsi="Bookman Old Style" w:cs="Arial"/>
          <w:color w:val="353735"/>
        </w:rPr>
        <w:t>rovide</w:t>
      </w:r>
      <w:r w:rsidR="000F2578">
        <w:rPr>
          <w:rFonts w:ascii="Bookman Old Style" w:hAnsi="Bookman Old Style" w:cs="Arial"/>
          <w:color w:val="353735"/>
        </w:rPr>
        <w:t xml:space="preserve"> </w:t>
      </w:r>
      <w:r w:rsidRPr="0062145A">
        <w:rPr>
          <w:rFonts w:ascii="Bookman Old Style" w:hAnsi="Bookman Old Style" w:cs="Arial"/>
          <w:color w:val="353735"/>
        </w:rPr>
        <w:t>relevant information regarding any risk mitigation measures available for the proposed product.</w:t>
      </w:r>
    </w:p>
    <w:p w14:paraId="0A7635D5" w14:textId="77777777" w:rsidR="002716D1" w:rsidRPr="0062145A" w:rsidRDefault="002716D1" w:rsidP="00F7326E">
      <w:pPr>
        <w:ind w:left="2552" w:hanging="2552"/>
        <w:jc w:val="both"/>
        <w:textAlignment w:val="baseline"/>
        <w:rPr>
          <w:rFonts w:ascii="Bookman Old Style" w:hAnsi="Bookman Old Style" w:cs="Arial"/>
          <w:color w:val="353735"/>
        </w:rPr>
      </w:pPr>
    </w:p>
    <w:p w14:paraId="3E883BED" w14:textId="5A196374" w:rsidR="00F7326E" w:rsidRPr="0062145A" w:rsidRDefault="00F7326E" w:rsidP="00091367">
      <w:pPr>
        <w:spacing w:after="240"/>
        <w:ind w:left="2268" w:hanging="2268"/>
        <w:jc w:val="both"/>
        <w:textAlignment w:val="baseline"/>
        <w:rPr>
          <w:rFonts w:ascii="Bookman Old Style" w:hAnsi="Bookman Old Style" w:cs="Arial"/>
          <w:color w:val="353735"/>
        </w:rPr>
      </w:pPr>
      <w:r>
        <w:rPr>
          <w:rFonts w:ascii="Bookman Old Style" w:hAnsi="Bookman Old Style" w:cs="Arial"/>
          <w:color w:val="353735"/>
        </w:rPr>
        <w:t>4.2.1.5.</w:t>
      </w:r>
      <w:r w:rsidR="00192F01" w:rsidRPr="0062145A">
        <w:rPr>
          <w:rFonts w:ascii="Bookman Old Style" w:hAnsi="Bookman Old Style" w:cs="Arial"/>
          <w:color w:val="353735"/>
        </w:rPr>
        <w:t>skin irritation</w:t>
      </w:r>
      <w:r w:rsidR="00D36F04">
        <w:rPr>
          <w:rFonts w:ascii="Bookman Old Style" w:hAnsi="Bookman Old Style" w:cs="Arial"/>
          <w:color w:val="353735"/>
        </w:rPr>
        <w:t xml:space="preserve"> in rabbits</w:t>
      </w:r>
      <w:r w:rsidR="002716D1">
        <w:rPr>
          <w:rFonts w:ascii="Bookman Old Style" w:hAnsi="Bookman Old Style" w:cs="Arial"/>
          <w:color w:val="353735"/>
        </w:rPr>
        <w:t>;</w:t>
      </w:r>
      <w:r w:rsidRPr="00F7326E">
        <w:rPr>
          <w:rFonts w:ascii="Bookman Old Style" w:hAnsi="Bookman Old Style" w:cs="Arial"/>
          <w:color w:val="353735"/>
        </w:rPr>
        <w:t xml:space="preserve"> </w:t>
      </w:r>
      <w:r w:rsidRPr="0062145A">
        <w:rPr>
          <w:rFonts w:ascii="Bookman Old Style" w:hAnsi="Bookman Old Style" w:cs="Arial"/>
          <w:color w:val="353735"/>
        </w:rPr>
        <w:t xml:space="preserve">The irritancy to skin of veterinary </w:t>
      </w:r>
      <w:r>
        <w:rPr>
          <w:rFonts w:ascii="Bookman Old Style" w:hAnsi="Bookman Old Style" w:cs="Arial"/>
          <w:color w:val="353735"/>
        </w:rPr>
        <w:t>pesticide</w:t>
      </w:r>
      <w:r w:rsidRPr="0062145A">
        <w:rPr>
          <w:rFonts w:ascii="Bookman Old Style" w:hAnsi="Bookman Old Style" w:cs="Arial"/>
          <w:color w:val="353735"/>
        </w:rPr>
        <w:t xml:space="preserve"> products should be low. The formulation and application methods of a product will be taken into consideration on a case-by-case basis. </w:t>
      </w:r>
      <w:r w:rsidR="000F2578" w:rsidRPr="0062145A">
        <w:rPr>
          <w:rFonts w:ascii="Bookman Old Style" w:hAnsi="Bookman Old Style" w:cs="Arial"/>
          <w:color w:val="353735"/>
        </w:rPr>
        <w:t>P</w:t>
      </w:r>
      <w:r w:rsidRPr="0062145A">
        <w:rPr>
          <w:rFonts w:ascii="Bookman Old Style" w:hAnsi="Bookman Old Style" w:cs="Arial"/>
          <w:color w:val="353735"/>
        </w:rPr>
        <w:t>rovide relevant information regarding any risk mitigation measures available for the proposed product.</w:t>
      </w:r>
    </w:p>
    <w:p w14:paraId="3D1998D6" w14:textId="0B6FC812" w:rsidR="00192F01" w:rsidRPr="0062145A" w:rsidRDefault="00192F01" w:rsidP="00F7326E">
      <w:pPr>
        <w:ind w:firstLine="720"/>
        <w:jc w:val="both"/>
        <w:textAlignment w:val="baseline"/>
        <w:rPr>
          <w:rFonts w:ascii="Bookman Old Style" w:hAnsi="Bookman Old Style" w:cs="Arial"/>
          <w:color w:val="353735"/>
        </w:rPr>
      </w:pPr>
    </w:p>
    <w:p w14:paraId="1A091127" w14:textId="1D17660C" w:rsidR="00192F01" w:rsidRPr="00FC0479" w:rsidRDefault="00F7326E" w:rsidP="00FC0479">
      <w:pPr>
        <w:spacing w:afterAutospacing="1"/>
        <w:jc w:val="both"/>
        <w:textAlignment w:val="baseline"/>
        <w:outlineLvl w:val="3"/>
        <w:rPr>
          <w:rFonts w:ascii="Bookman Old Style" w:hAnsi="Bookman Old Style"/>
          <w:b/>
          <w:bCs/>
        </w:rPr>
      </w:pPr>
      <w:r w:rsidRPr="00D36F04">
        <w:rPr>
          <w:rFonts w:ascii="Bookman Old Style" w:hAnsi="Bookman Old Style" w:cs="Arial"/>
          <w:color w:val="353735"/>
        </w:rPr>
        <w:t>4.2.1.6.</w:t>
      </w:r>
      <w:r w:rsidR="00192F01" w:rsidRPr="00D36F04">
        <w:rPr>
          <w:rFonts w:ascii="Bookman Old Style" w:hAnsi="Bookman Old Style" w:cs="Arial"/>
          <w:color w:val="353735"/>
        </w:rPr>
        <w:t>skin sensitisation</w:t>
      </w:r>
      <w:r w:rsidR="00D36F04" w:rsidRPr="00D36F04">
        <w:rPr>
          <w:rFonts w:ascii="Bookman Old Style" w:hAnsi="Bookman Old Style"/>
        </w:rPr>
        <w:t xml:space="preserve"> study (in guinea pigs).</w:t>
      </w:r>
    </w:p>
    <w:p w14:paraId="7CE1BBCA" w14:textId="41F12026" w:rsidR="00FC0479" w:rsidRPr="00FC0479" w:rsidRDefault="00192F01" w:rsidP="00FC0479">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If such data are not </w:t>
      </w:r>
      <w:r w:rsidR="000F2578" w:rsidRPr="0062145A">
        <w:rPr>
          <w:rFonts w:ascii="Bookman Old Style" w:hAnsi="Bookman Old Style" w:cs="Arial"/>
          <w:color w:val="353735"/>
        </w:rPr>
        <w:t>available</w:t>
      </w:r>
      <w:r w:rsidR="000F2578" w:rsidRPr="000F2578">
        <w:rPr>
          <w:rFonts w:ascii="Bookman Old Style" w:hAnsi="Bookman Old Style" w:cs="Arial"/>
          <w:color w:val="353735"/>
        </w:rPr>
        <w:t>, provide</w:t>
      </w:r>
      <w:r w:rsidRPr="0062145A">
        <w:rPr>
          <w:rFonts w:ascii="Bookman Old Style" w:hAnsi="Bookman Old Style" w:cs="Arial"/>
          <w:color w:val="353735"/>
        </w:rPr>
        <w:t xml:space="preserve"> valid scientific argument as to why you have not submitted data. In certain circumstances, a toxicological evaluation of the product may be conducted by taking the known toxicological properties </w:t>
      </w:r>
      <w:r w:rsidRPr="0062145A">
        <w:rPr>
          <w:rFonts w:ascii="Bookman Old Style" w:hAnsi="Bookman Old Style" w:cs="Arial"/>
          <w:color w:val="353735"/>
        </w:rPr>
        <w:lastRenderedPageBreak/>
        <w:t>of the active constituents and excipients in the formulation and extrapolating these to estimate the acute toxicity of the product. We recommend that you adequately address the reasoning for not providing toxicity studies.</w:t>
      </w:r>
    </w:p>
    <w:p w14:paraId="7BD66096" w14:textId="3CCBAF57" w:rsidR="000C7B8C" w:rsidRDefault="0091321B" w:rsidP="003F7067">
      <w:pPr>
        <w:pStyle w:val="Heading3"/>
        <w:rPr>
          <w:rFonts w:ascii="Bookman Old Style" w:eastAsia="Times New Roman" w:hAnsi="Bookman Old Style"/>
          <w:b/>
          <w:bCs/>
          <w:color w:val="000000" w:themeColor="text1"/>
          <w:lang w:eastAsia="en-GB"/>
        </w:rPr>
      </w:pPr>
      <w:bookmarkStart w:id="112" w:name="_Toc147238336"/>
      <w:r w:rsidRPr="003F7067">
        <w:rPr>
          <w:rFonts w:ascii="Bookman Old Style" w:eastAsia="Times New Roman" w:hAnsi="Bookman Old Style"/>
          <w:b/>
          <w:bCs/>
          <w:color w:val="000000" w:themeColor="text1"/>
          <w:bdr w:val="none" w:sz="0" w:space="0" w:color="auto" w:frame="1"/>
          <w:lang w:eastAsia="en-GB"/>
        </w:rPr>
        <w:t>4.2.2.</w:t>
      </w:r>
      <w:r w:rsidR="000C7B8C" w:rsidRPr="003F7067">
        <w:rPr>
          <w:rFonts w:ascii="Bookman Old Style" w:eastAsia="Times New Roman" w:hAnsi="Bookman Old Style"/>
          <w:b/>
          <w:bCs/>
          <w:color w:val="000000" w:themeColor="text1"/>
          <w:bdr w:val="none" w:sz="0" w:space="0" w:color="auto" w:frame="1"/>
          <w:lang w:eastAsia="en-GB"/>
        </w:rPr>
        <w:t> </w:t>
      </w:r>
      <w:r w:rsidR="000C7B8C" w:rsidRPr="003F7067">
        <w:rPr>
          <w:rFonts w:ascii="Bookman Old Style" w:eastAsia="Times New Roman" w:hAnsi="Bookman Old Style"/>
          <w:b/>
          <w:bCs/>
          <w:color w:val="000000" w:themeColor="text1"/>
          <w:lang w:eastAsia="en-GB"/>
        </w:rPr>
        <w:t>Repeated exposure</w:t>
      </w:r>
      <w:bookmarkEnd w:id="112"/>
    </w:p>
    <w:p w14:paraId="49A6EADD" w14:textId="77777777" w:rsidR="00C66F53" w:rsidRPr="00C66F53" w:rsidRDefault="00C66F53" w:rsidP="00C66F53"/>
    <w:p w14:paraId="6A4444BD" w14:textId="5CDA0BD5" w:rsidR="000C7B8C" w:rsidRPr="0062145A" w:rsidRDefault="000C7B8C" w:rsidP="000C7B8C">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Domestic veterinary </w:t>
      </w:r>
      <w:r w:rsidR="00D36F04">
        <w:rPr>
          <w:rFonts w:ascii="Bookman Old Style" w:hAnsi="Bookman Old Style" w:cs="Arial"/>
          <w:color w:val="353735"/>
        </w:rPr>
        <w:t>pesticide</w:t>
      </w:r>
      <w:r w:rsidRPr="0062145A">
        <w:rPr>
          <w:rFonts w:ascii="Bookman Old Style" w:hAnsi="Bookman Old Style" w:cs="Arial"/>
          <w:color w:val="353735"/>
        </w:rPr>
        <w:t xml:space="preserve"> products should present a low risk from repeated use. For instance, such products should be unlikely to induce irreversible toxicity.</w:t>
      </w:r>
    </w:p>
    <w:p w14:paraId="580DF661" w14:textId="1BF2EF26" w:rsidR="000C7B8C" w:rsidRDefault="0091321B" w:rsidP="00BA0E44">
      <w:pPr>
        <w:pStyle w:val="Heading4"/>
        <w:rPr>
          <w:i/>
          <w:iCs/>
        </w:rPr>
      </w:pPr>
      <w:r w:rsidRPr="007335F4">
        <w:rPr>
          <w:bdr w:val="none" w:sz="0" w:space="0" w:color="auto" w:frame="1"/>
        </w:rPr>
        <w:t>4.2.</w:t>
      </w:r>
      <w:r w:rsidR="007335F4" w:rsidRPr="007335F4">
        <w:rPr>
          <w:bdr w:val="none" w:sz="0" w:space="0" w:color="auto" w:frame="1"/>
        </w:rPr>
        <w:t>2.1</w:t>
      </w:r>
      <w:r w:rsidRPr="007335F4">
        <w:rPr>
          <w:bdr w:val="none" w:sz="0" w:space="0" w:color="auto" w:frame="1"/>
        </w:rPr>
        <w:t xml:space="preserve"> </w:t>
      </w:r>
      <w:r w:rsidR="000C7B8C" w:rsidRPr="007335F4">
        <w:t>Directions for safe use</w:t>
      </w:r>
    </w:p>
    <w:p w14:paraId="722AF1E1" w14:textId="77777777" w:rsidR="00C66F53" w:rsidRPr="00C66F53" w:rsidRDefault="00C66F53" w:rsidP="00C66F53">
      <w:pPr>
        <w:rPr>
          <w:lang w:eastAsia="en-US"/>
        </w:rPr>
      </w:pPr>
    </w:p>
    <w:p w14:paraId="2AB1BA69" w14:textId="77777777" w:rsidR="000C7B8C" w:rsidRPr="00EC022D" w:rsidRDefault="000C7B8C" w:rsidP="000C7B8C">
      <w:pPr>
        <w:spacing w:after="240"/>
        <w:jc w:val="both"/>
        <w:textAlignment w:val="baseline"/>
        <w:rPr>
          <w:rFonts w:ascii="Bookman Old Style" w:hAnsi="Bookman Old Style" w:cs="Arial"/>
          <w:color w:val="353735"/>
        </w:rPr>
      </w:pPr>
      <w:r w:rsidRPr="00EC022D">
        <w:rPr>
          <w:rFonts w:ascii="Bookman Old Style" w:hAnsi="Bookman Old Style" w:cs="Arial"/>
          <w:color w:val="353735"/>
        </w:rPr>
        <w:t>Safe use of domestic veterinary chemical products should not require safety equipment that is not readily available to the householder. Safety equipment other than gloves is not considered an appropriate mitigation option for users of domestic veterinary products, because users are not trained in handling hazardous substances and compliance is not expected. Domestic veterinary chemical products may not be supported for domestic use if safety equipment other than gloves is required for their safe use.</w:t>
      </w:r>
    </w:p>
    <w:p w14:paraId="11C0DA3F" w14:textId="77777777" w:rsidR="00C66F53" w:rsidRDefault="0091321B" w:rsidP="00BA0E44">
      <w:pPr>
        <w:pStyle w:val="Heading4"/>
        <w:rPr>
          <w:i/>
          <w:iCs/>
        </w:rPr>
      </w:pPr>
      <w:r w:rsidRPr="007335F4">
        <w:rPr>
          <w:bdr w:val="none" w:sz="0" w:space="0" w:color="auto" w:frame="1"/>
        </w:rPr>
        <w:t>4.2.</w:t>
      </w:r>
      <w:r w:rsidR="007335F4" w:rsidRPr="007335F4">
        <w:rPr>
          <w:bdr w:val="none" w:sz="0" w:space="0" w:color="auto" w:frame="1"/>
        </w:rPr>
        <w:t>2</w:t>
      </w:r>
      <w:r w:rsidRPr="007335F4">
        <w:rPr>
          <w:bdr w:val="none" w:sz="0" w:space="0" w:color="auto" w:frame="1"/>
        </w:rPr>
        <w:t>.</w:t>
      </w:r>
      <w:r w:rsidR="007335F4" w:rsidRPr="007335F4">
        <w:rPr>
          <w:bdr w:val="none" w:sz="0" w:space="0" w:color="auto" w:frame="1"/>
        </w:rPr>
        <w:t>2</w:t>
      </w:r>
      <w:r w:rsidRPr="007335F4">
        <w:rPr>
          <w:bdr w:val="none" w:sz="0" w:space="0" w:color="auto" w:frame="1"/>
        </w:rPr>
        <w:t xml:space="preserve"> </w:t>
      </w:r>
      <w:r w:rsidR="000C7B8C" w:rsidRPr="007335F4">
        <w:t>First aid directions</w:t>
      </w:r>
    </w:p>
    <w:p w14:paraId="7F491972" w14:textId="748E4A2F" w:rsidR="000C7B8C" w:rsidRPr="007335F4" w:rsidRDefault="00FF1298" w:rsidP="00DB5639">
      <w:r w:rsidRPr="007335F4">
        <w:t xml:space="preserve"> </w:t>
      </w:r>
    </w:p>
    <w:p w14:paraId="3262194F" w14:textId="4040E830" w:rsidR="000C7B8C" w:rsidRDefault="000C7B8C" w:rsidP="000C7B8C">
      <w:pPr>
        <w:spacing w:after="240"/>
        <w:jc w:val="both"/>
        <w:textAlignment w:val="baseline"/>
        <w:rPr>
          <w:rFonts w:ascii="Bookman Old Style" w:hAnsi="Bookman Old Style" w:cs="Arial"/>
          <w:color w:val="353735"/>
        </w:rPr>
      </w:pPr>
      <w:r w:rsidRPr="00EC022D">
        <w:rPr>
          <w:rFonts w:ascii="Bookman Old Style" w:hAnsi="Bookman Old Style" w:cs="Arial"/>
          <w:color w:val="353735"/>
        </w:rPr>
        <w:t>The product label affixed to the container and any associated leaflets should carry appropriate first aid directions in the event of poisoning. Veterinary chemical products should not require specific antidotes or aggressive first aid measures.</w:t>
      </w:r>
    </w:p>
    <w:p w14:paraId="59851890" w14:textId="30069EA0" w:rsidR="0050699A" w:rsidRPr="006E041F" w:rsidRDefault="006E041F" w:rsidP="006E041F">
      <w:pPr>
        <w:pStyle w:val="Heading3"/>
        <w:rPr>
          <w:rFonts w:ascii="Bookman Old Style" w:hAnsi="Bookman Old Style"/>
          <w:b/>
          <w:bCs/>
          <w:color w:val="000000" w:themeColor="text1"/>
        </w:rPr>
      </w:pPr>
      <w:bookmarkStart w:id="113" w:name="_Toc147238337"/>
      <w:r w:rsidRPr="006E041F">
        <w:rPr>
          <w:rFonts w:ascii="Bookman Old Style" w:eastAsia="Times New Roman" w:hAnsi="Bookman Old Style"/>
          <w:b/>
          <w:bCs/>
          <w:color w:val="000000" w:themeColor="text1"/>
          <w:lang w:eastAsia="en-GB"/>
        </w:rPr>
        <w:t>4.2.3. Short</w:t>
      </w:r>
      <w:r w:rsidR="00192F01" w:rsidRPr="006E041F">
        <w:rPr>
          <w:rFonts w:ascii="Bookman Old Style" w:eastAsia="Times New Roman" w:hAnsi="Bookman Old Style"/>
          <w:b/>
          <w:bCs/>
          <w:color w:val="000000" w:themeColor="text1"/>
          <w:lang w:eastAsia="en-GB"/>
        </w:rPr>
        <w:t>-term toxicity studies (repeat-dose studies</w:t>
      </w:r>
      <w:r w:rsidR="0050699A" w:rsidRPr="006E041F">
        <w:rPr>
          <w:rFonts w:ascii="Bookman Old Style" w:eastAsia="Times New Roman" w:hAnsi="Bookman Old Style"/>
          <w:b/>
          <w:bCs/>
          <w:color w:val="000000" w:themeColor="text1"/>
          <w:lang w:eastAsia="en-GB"/>
        </w:rPr>
        <w:t xml:space="preserve"> for</w:t>
      </w:r>
      <w:r w:rsidR="00192F01" w:rsidRPr="006E041F">
        <w:rPr>
          <w:rFonts w:ascii="Bookman Old Style" w:eastAsia="Times New Roman" w:hAnsi="Bookman Old Style"/>
          <w:b/>
          <w:bCs/>
          <w:color w:val="000000" w:themeColor="text1"/>
          <w:lang w:eastAsia="en-GB"/>
        </w:rPr>
        <w:t xml:space="preserve"> </w:t>
      </w:r>
      <w:r w:rsidR="0050699A" w:rsidRPr="006E041F">
        <w:rPr>
          <w:rFonts w:ascii="Bookman Old Style" w:hAnsi="Bookman Old Style"/>
          <w:b/>
          <w:bCs/>
          <w:color w:val="000000" w:themeColor="text1"/>
        </w:rPr>
        <w:t>21- or 28-days dermal toxicity (in rats)</w:t>
      </w:r>
      <w:bookmarkEnd w:id="113"/>
    </w:p>
    <w:p w14:paraId="46B7C44F" w14:textId="77777777" w:rsidR="00D01840" w:rsidRPr="0050699A" w:rsidRDefault="00D01840" w:rsidP="00D01840">
      <w:pPr>
        <w:pStyle w:val="ListParagraph"/>
        <w:ind w:left="0"/>
        <w:rPr>
          <w:rFonts w:ascii="Bookman Old Style" w:hAnsi="Bookman Old Style"/>
          <w:b/>
          <w:bCs/>
          <w:sz w:val="24"/>
          <w:szCs w:val="24"/>
        </w:rPr>
      </w:pPr>
    </w:p>
    <w:p w14:paraId="20A143A2" w14:textId="515F8BDA" w:rsidR="00192F01" w:rsidRPr="0050699A" w:rsidRDefault="00192F01" w:rsidP="00D01840">
      <w:pPr>
        <w:pStyle w:val="ListParagraph"/>
        <w:ind w:left="0" w:right="-589"/>
        <w:jc w:val="both"/>
        <w:rPr>
          <w:rFonts w:ascii="Bookman Old Style" w:eastAsia="Times New Roman" w:hAnsi="Bookman Old Style" w:cs="Arial"/>
          <w:color w:val="353735"/>
          <w:sz w:val="24"/>
          <w:szCs w:val="24"/>
          <w:lang w:eastAsia="en-GB"/>
        </w:rPr>
      </w:pPr>
      <w:r w:rsidRPr="0050699A">
        <w:rPr>
          <w:rFonts w:ascii="Bookman Old Style" w:eastAsia="Times New Roman" w:hAnsi="Bookman Old Style" w:cs="Arial"/>
          <w:color w:val="353735"/>
          <w:sz w:val="24"/>
          <w:szCs w:val="24"/>
          <w:lang w:eastAsia="en-GB"/>
        </w:rPr>
        <w:t xml:space="preserve">Short-term toxicity studies involve multiple administration of a substance for periods of less than 90 days. Such studies provide information on the possible health hazards likely to arise from repeated exposures over a limited </w:t>
      </w:r>
      <w:r w:rsidR="0091321B" w:rsidRPr="0050699A">
        <w:rPr>
          <w:rFonts w:ascii="Bookman Old Style" w:eastAsia="Times New Roman" w:hAnsi="Bookman Old Style" w:cs="Arial"/>
          <w:color w:val="353735"/>
          <w:sz w:val="24"/>
          <w:szCs w:val="24"/>
          <w:lang w:eastAsia="en-GB"/>
        </w:rPr>
        <w:t>period</w:t>
      </w:r>
      <w:r w:rsidRPr="0050699A">
        <w:rPr>
          <w:rFonts w:ascii="Bookman Old Style" w:eastAsia="Times New Roman" w:hAnsi="Bookman Old Style" w:cs="Arial"/>
          <w:color w:val="353735"/>
          <w:sz w:val="24"/>
          <w:szCs w:val="24"/>
          <w:lang w:eastAsia="en-GB"/>
        </w:rPr>
        <w:t>.</w:t>
      </w:r>
    </w:p>
    <w:p w14:paraId="65AC5991" w14:textId="77777777" w:rsidR="00192F01" w:rsidRPr="0062145A" w:rsidRDefault="00192F01" w:rsidP="00D01840">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For classes of chemicals that cause cholinesterase inhibition, short-term oral (gavage) studies in animals, incorporating frequent monitoring of cholinesterase levels, are desirable.</w:t>
      </w:r>
    </w:p>
    <w:p w14:paraId="1FF506F7" w14:textId="51EE263E" w:rsidR="00192F01" w:rsidRDefault="00EC21DD" w:rsidP="006E041F">
      <w:pPr>
        <w:pStyle w:val="Heading3"/>
        <w:rPr>
          <w:rFonts w:ascii="Bookman Old Style" w:eastAsia="Times New Roman" w:hAnsi="Bookman Old Style"/>
          <w:b/>
          <w:bCs/>
          <w:color w:val="000000" w:themeColor="text1"/>
          <w:lang w:eastAsia="en-GB"/>
        </w:rPr>
      </w:pPr>
      <w:bookmarkStart w:id="114" w:name="_Toc147238338"/>
      <w:r w:rsidRPr="006E041F">
        <w:rPr>
          <w:rFonts w:ascii="Bookman Old Style" w:eastAsia="Times New Roman" w:hAnsi="Bookman Old Style"/>
          <w:b/>
          <w:bCs/>
          <w:color w:val="000000" w:themeColor="text1"/>
          <w:lang w:eastAsia="en-GB"/>
        </w:rPr>
        <w:t>4.</w:t>
      </w:r>
      <w:r w:rsidR="003E352B" w:rsidRPr="006E041F">
        <w:rPr>
          <w:rFonts w:ascii="Bookman Old Style" w:eastAsia="Times New Roman" w:hAnsi="Bookman Old Style"/>
          <w:b/>
          <w:bCs/>
          <w:color w:val="000000" w:themeColor="text1"/>
          <w:lang w:eastAsia="en-GB"/>
        </w:rPr>
        <w:t>2.4</w:t>
      </w:r>
      <w:r w:rsidR="00D01840" w:rsidRPr="006E041F">
        <w:rPr>
          <w:rFonts w:ascii="Bookman Old Style" w:eastAsia="Times New Roman" w:hAnsi="Bookman Old Style"/>
          <w:b/>
          <w:bCs/>
          <w:color w:val="000000" w:themeColor="text1"/>
          <w:lang w:eastAsia="en-GB"/>
        </w:rPr>
        <w:t>. Sub</w:t>
      </w:r>
      <w:r w:rsidR="00192F01" w:rsidRPr="006E041F">
        <w:rPr>
          <w:rFonts w:ascii="Bookman Old Style" w:eastAsia="Times New Roman" w:hAnsi="Bookman Old Style"/>
          <w:b/>
          <w:bCs/>
          <w:color w:val="000000" w:themeColor="text1"/>
          <w:lang w:eastAsia="en-GB"/>
        </w:rPr>
        <w:t>-chronic toxicity studies (90 days to less than 12 months)</w:t>
      </w:r>
      <w:bookmarkEnd w:id="114"/>
    </w:p>
    <w:p w14:paraId="369B1443" w14:textId="77777777" w:rsidR="00C66F53" w:rsidRPr="00C66F53" w:rsidRDefault="00C66F53" w:rsidP="00C66F53"/>
    <w:p w14:paraId="6ED83C6B" w14:textId="6A6434CF" w:rsidR="00D36F04" w:rsidRPr="00C06F8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Sub-chronic toxicity studies are performed to assess possible effects observed in short-term repeated exposure and as preliminary dose range-finding studies before chronic studies are started. They should demonstrate a range of activity, from the no-observed-effect level through to a toxic effect level. Often this range can be encompassed in a single study using one control and three test groups</w:t>
      </w:r>
      <w:r w:rsidR="00C06F8A">
        <w:rPr>
          <w:rFonts w:ascii="Bookman Old Style" w:hAnsi="Bookman Old Style" w:cs="Arial"/>
          <w:color w:val="353735"/>
        </w:rPr>
        <w:t xml:space="preserve"> </w:t>
      </w:r>
      <w:r w:rsidRPr="0062145A">
        <w:rPr>
          <w:rFonts w:ascii="Bookman Old Style" w:hAnsi="Bookman Old Style" w:cs="Arial"/>
          <w:color w:val="353735"/>
        </w:rPr>
        <w:t>a non-rodent species. Dogs are the commonly used non-rodent species. Rabbits are not considered an acceptable non-rodent species unless available data suggest that they are more relevant for the prediction of health effects in humans.</w:t>
      </w:r>
      <w:r w:rsidR="00D36F04" w:rsidRPr="00D36F04">
        <w:t xml:space="preserve"> </w:t>
      </w:r>
    </w:p>
    <w:p w14:paraId="04580ADF" w14:textId="3A3A3A76" w:rsidR="00192F01" w:rsidRPr="005A08C2" w:rsidRDefault="00EC21DD" w:rsidP="005A08C2">
      <w:pPr>
        <w:pStyle w:val="Heading3"/>
        <w:rPr>
          <w:rFonts w:ascii="Bookman Old Style" w:eastAsia="Times New Roman" w:hAnsi="Bookman Old Style"/>
          <w:b/>
          <w:bCs/>
          <w:color w:val="000000" w:themeColor="text1"/>
          <w:lang w:eastAsia="en-GB"/>
        </w:rPr>
      </w:pPr>
      <w:bookmarkStart w:id="115" w:name="_Toc147238339"/>
      <w:r w:rsidRPr="005A08C2">
        <w:rPr>
          <w:rFonts w:ascii="Bookman Old Style" w:eastAsia="Times New Roman" w:hAnsi="Bookman Old Style"/>
          <w:b/>
          <w:bCs/>
          <w:color w:val="000000" w:themeColor="text1"/>
          <w:lang w:eastAsia="en-GB"/>
        </w:rPr>
        <w:lastRenderedPageBreak/>
        <w:t>4.</w:t>
      </w:r>
      <w:r w:rsidR="003E352B" w:rsidRPr="005A08C2">
        <w:rPr>
          <w:rFonts w:ascii="Bookman Old Style" w:eastAsia="Times New Roman" w:hAnsi="Bookman Old Style"/>
          <w:b/>
          <w:bCs/>
          <w:color w:val="000000" w:themeColor="text1"/>
          <w:lang w:eastAsia="en-GB"/>
        </w:rPr>
        <w:t>2.</w:t>
      </w:r>
      <w:r w:rsidRPr="005A08C2">
        <w:rPr>
          <w:rFonts w:ascii="Bookman Old Style" w:eastAsia="Times New Roman" w:hAnsi="Bookman Old Style"/>
          <w:b/>
          <w:bCs/>
          <w:color w:val="000000" w:themeColor="text1"/>
          <w:lang w:eastAsia="en-GB"/>
        </w:rPr>
        <w:t>5. Long</w:t>
      </w:r>
      <w:r w:rsidR="00192F01" w:rsidRPr="005A08C2">
        <w:rPr>
          <w:rFonts w:ascii="Bookman Old Style" w:eastAsia="Times New Roman" w:hAnsi="Bookman Old Style"/>
          <w:b/>
          <w:bCs/>
          <w:color w:val="000000" w:themeColor="text1"/>
          <w:lang w:eastAsia="en-GB"/>
        </w:rPr>
        <w:t>-term (chronic) toxicity studies (12 months or longer)</w:t>
      </w:r>
      <w:bookmarkEnd w:id="115"/>
    </w:p>
    <w:p w14:paraId="40A5AF7B" w14:textId="74CE47E5" w:rsidR="00192F01" w:rsidRDefault="00EC21DD" w:rsidP="00BA0E44">
      <w:pPr>
        <w:pStyle w:val="Heading4"/>
        <w:rPr>
          <w:i/>
          <w:iCs/>
        </w:rPr>
      </w:pPr>
      <w:r w:rsidRPr="005A08C2">
        <w:t>4.</w:t>
      </w:r>
      <w:r w:rsidR="003E352B" w:rsidRPr="005A08C2">
        <w:t>2.</w:t>
      </w:r>
      <w:r w:rsidRPr="005A08C2">
        <w:t xml:space="preserve">5.1 </w:t>
      </w:r>
      <w:r w:rsidR="00192F01" w:rsidRPr="005A08C2">
        <w:t>Chronic toxicity studies</w:t>
      </w:r>
    </w:p>
    <w:p w14:paraId="7D71819A" w14:textId="77777777" w:rsidR="00E77503" w:rsidRPr="00E77503" w:rsidRDefault="00E77503" w:rsidP="00E77503"/>
    <w:p w14:paraId="2F49CA71" w14:textId="79CB9143" w:rsidR="00192F01" w:rsidRPr="0062145A" w:rsidRDefault="000F2578" w:rsidP="001C478C">
      <w:pPr>
        <w:spacing w:after="240"/>
        <w:ind w:right="-589"/>
        <w:jc w:val="both"/>
        <w:textAlignment w:val="baseline"/>
        <w:rPr>
          <w:rFonts w:ascii="Bookman Old Style" w:hAnsi="Bookman Old Style" w:cs="Arial"/>
          <w:color w:val="353735"/>
        </w:rPr>
      </w:pPr>
      <w:r w:rsidRPr="000F2578">
        <w:rPr>
          <w:rFonts w:ascii="Bookman Old Style" w:hAnsi="Bookman Old Style" w:cs="Arial"/>
          <w:color w:val="353735"/>
        </w:rPr>
        <w:t xml:space="preserve">Provide </w:t>
      </w:r>
      <w:r w:rsidRPr="0062145A">
        <w:rPr>
          <w:rFonts w:ascii="Bookman Old Style" w:hAnsi="Bookman Old Style" w:cs="Arial"/>
          <w:color w:val="353735"/>
        </w:rPr>
        <w:t>long</w:t>
      </w:r>
      <w:r w:rsidR="00192F01" w:rsidRPr="0062145A">
        <w:rPr>
          <w:rFonts w:ascii="Bookman Old Style" w:hAnsi="Bookman Old Style" w:cs="Arial"/>
          <w:color w:val="353735"/>
        </w:rPr>
        <w:t>-term (chronic) studies to assess long-term toxic effects (chronic toxicity) that may not be demonstrable in sub-chronic studies (for example, from cumulative toxicity).</w:t>
      </w:r>
    </w:p>
    <w:p w14:paraId="3CE812D7" w14:textId="77777777" w:rsidR="00192F01" w:rsidRPr="0062145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Chronic toxicity studies normally consist of long-term, continuous, daily oral administration of the test compound to two species. The use of both a rodent and non-rodent species is desirable to provide an adequate assessment of interspecies variation. Rats and dogs are the preferred species. If you do not provide long-term studies in both a rodent and non-rodent species, we will consider other information you have provided, such as the findings from the sub-chronic studies in rodent and non-rodent species in relation to differences in species sensitivity and target organ toxicity (taking into consideration potential dose-spacing issues). The absence of chronic toxicity studies in both a rodent and non-rodent species may be considered a significant data omission or may require an additional safety factor to be implemented to account for observed differences in species sensitivity.</w:t>
      </w:r>
    </w:p>
    <w:p w14:paraId="2E278804" w14:textId="38CC5235" w:rsidR="00192F01" w:rsidRPr="0062145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In chronic toxicity studies, it is desirable to have a dose–response relationship as well as a no-observed-effect level. To this end, normally one control and at least three test groups should be used. The highest dosage should induce a recognisable toxic response without eliciting excessive lethality. At least one dosage level should result in no observed toxic effects. Where a no-observed-effect level is not achieved and the study is identified as the key study for risk assessment purposes and/or establishing an acceptable daily intake value, an additional safety factor may be implemented to account for the uncertainty regarding a lower limit of toxicity.</w:t>
      </w:r>
    </w:p>
    <w:p w14:paraId="51327CAA" w14:textId="6B2322A2" w:rsidR="00DC6FDD" w:rsidRDefault="00EC21DD" w:rsidP="00D34876">
      <w:pPr>
        <w:pStyle w:val="Heading4"/>
        <w:rPr>
          <w:rFonts w:ascii="Times New Roman" w:hAnsi="Times New Roman"/>
          <w:sz w:val="22"/>
          <w:szCs w:val="22"/>
        </w:rPr>
      </w:pPr>
      <w:r w:rsidRPr="00D34876">
        <w:rPr>
          <w:rStyle w:val="Heading4Char"/>
          <w:b/>
          <w:bCs/>
        </w:rPr>
        <w:t>4.</w:t>
      </w:r>
      <w:r w:rsidR="003E352B" w:rsidRPr="00D34876">
        <w:rPr>
          <w:rStyle w:val="Heading4Char"/>
          <w:b/>
          <w:bCs/>
        </w:rPr>
        <w:t>2.</w:t>
      </w:r>
      <w:r w:rsidRPr="00D34876">
        <w:rPr>
          <w:rStyle w:val="Heading4Char"/>
          <w:b/>
          <w:bCs/>
        </w:rPr>
        <w:t>5.2. Carcinogenicity</w:t>
      </w:r>
      <w:r w:rsidR="00192F01" w:rsidRPr="00D34876">
        <w:rPr>
          <w:rStyle w:val="Heading4Char"/>
          <w:b/>
          <w:bCs/>
        </w:rPr>
        <w:t xml:space="preserve"> studies</w:t>
      </w:r>
      <w:r w:rsidR="00B62A79">
        <w:rPr>
          <w:rFonts w:ascii="Times New Roman" w:hAnsi="Times New Roman"/>
          <w:sz w:val="22"/>
          <w:szCs w:val="22"/>
        </w:rPr>
        <w:t>.</w:t>
      </w:r>
    </w:p>
    <w:p w14:paraId="6BFEB167" w14:textId="77777777" w:rsidR="00B62A79" w:rsidRPr="00B42666" w:rsidRDefault="00B62A79" w:rsidP="00D34876"/>
    <w:p w14:paraId="4F73A0F7" w14:textId="0749EDA0" w:rsidR="00192F01" w:rsidRPr="0062145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Carcinogenicity studies are normally performed in two species. Such studies should be regarded as relevant whenever biologically significant residues of the compound or its metabolites occur, or when human exposure to the compound results from the normal use pattern of the compound.</w:t>
      </w:r>
    </w:p>
    <w:p w14:paraId="21F30165" w14:textId="77777777" w:rsidR="00192F01" w:rsidRPr="0062145A" w:rsidRDefault="00192F01" w:rsidP="001C478C">
      <w:pPr>
        <w:ind w:right="-589"/>
        <w:jc w:val="both"/>
        <w:textAlignment w:val="baseline"/>
        <w:rPr>
          <w:rFonts w:ascii="Bookman Old Style" w:hAnsi="Bookman Old Style" w:cs="Arial"/>
          <w:color w:val="353735"/>
        </w:rPr>
      </w:pPr>
      <w:r w:rsidRPr="0062145A">
        <w:rPr>
          <w:rFonts w:ascii="Bookman Old Style" w:hAnsi="Bookman Old Style" w:cs="Arial"/>
          <w:color w:val="353735"/>
        </w:rPr>
        <w:t>Carcinogenicity testing may not be relevant for an active constituent that is not intended for food-producing use, has a restricted use pattern, and is not an </w:t>
      </w:r>
      <w:r w:rsidRPr="0062145A">
        <w:rPr>
          <w:rFonts w:ascii="Bookman Old Style" w:hAnsi="Bookman Old Style" w:cs="Arial"/>
          <w:i/>
          <w:iCs/>
          <w:color w:val="353735"/>
          <w:bdr w:val="none" w:sz="0" w:space="0" w:color="auto" w:frame="1"/>
        </w:rPr>
        <w:t>in vivo</w:t>
      </w:r>
      <w:r w:rsidRPr="0062145A">
        <w:rPr>
          <w:rFonts w:ascii="Bookman Old Style" w:hAnsi="Bookman Old Style" w:cs="Arial"/>
          <w:color w:val="353735"/>
        </w:rPr>
        <w:t xml:space="preserve"> somatic cell </w:t>
      </w:r>
      <w:proofErr w:type="spellStart"/>
      <w:r w:rsidRPr="0062145A">
        <w:rPr>
          <w:rFonts w:ascii="Bookman Old Style" w:hAnsi="Bookman Old Style" w:cs="Arial"/>
          <w:color w:val="353735"/>
        </w:rPr>
        <w:t>genotoxicant</w:t>
      </w:r>
      <w:proofErr w:type="spellEnd"/>
      <w:r w:rsidRPr="0062145A">
        <w:rPr>
          <w:rFonts w:ascii="Bookman Old Style" w:hAnsi="Bookman Old Style" w:cs="Arial"/>
          <w:color w:val="353735"/>
        </w:rPr>
        <w:t>, and where findings in available systemic toxicity data do not raise concerns for carcinogenicity (for example, absence of pre-neoplastic lesions).</w:t>
      </w:r>
    </w:p>
    <w:p w14:paraId="0289351F" w14:textId="77777777" w:rsidR="00192F01" w:rsidRPr="0062145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Carcinogenicity studies involve administration of the test material, usually in the feed, throughout the major portion of the life span of the species. An adequate number of animals should be included at each dose level to enable suitable statistical evaluation of the results (that is, most of the animals should survive for the duration of the study). It is recommended that rodent species such as rats and mice be used. The use of non-rodent species may be considered when available data suggest that they are more relevant for the prediction of health effects in humans.</w:t>
      </w:r>
    </w:p>
    <w:p w14:paraId="64C786EE" w14:textId="77777777" w:rsidR="00192F01" w:rsidRPr="0062145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 xml:space="preserve">You should present historical data describing the normal occurrence of a finding in the particular species and strain of animal in the testing laboratory for the route </w:t>
      </w:r>
      <w:r w:rsidRPr="0062145A">
        <w:rPr>
          <w:rFonts w:ascii="Bookman Old Style" w:hAnsi="Bookman Old Style" w:cs="Arial"/>
          <w:color w:val="353735"/>
        </w:rPr>
        <w:lastRenderedPageBreak/>
        <w:t>of administration tested. This assists in deciding whether or not a tumour or lesion is compound related. The submission of historical control data not from the testing laboratory, and/or not by the route of administration that the test used, may be of reduced or no regulatory value.</w:t>
      </w:r>
    </w:p>
    <w:p w14:paraId="559039CB" w14:textId="59019613" w:rsidR="00192F01" w:rsidRPr="0062145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 xml:space="preserve">Where a tumour is considered to be of low relevance to humans, </w:t>
      </w:r>
      <w:r w:rsidR="006B70EC">
        <w:rPr>
          <w:rFonts w:ascii="Bookman Old Style" w:hAnsi="Bookman Old Style" w:cs="Arial"/>
          <w:color w:val="353735"/>
        </w:rPr>
        <w:t xml:space="preserve">provide </w:t>
      </w:r>
      <w:r w:rsidR="006B70EC" w:rsidRPr="0062145A">
        <w:rPr>
          <w:rFonts w:ascii="Bookman Old Style" w:hAnsi="Bookman Old Style" w:cs="Arial"/>
          <w:color w:val="353735"/>
        </w:rPr>
        <w:t>a</w:t>
      </w:r>
      <w:r w:rsidRPr="0062145A">
        <w:rPr>
          <w:rFonts w:ascii="Bookman Old Style" w:hAnsi="Bookman Old Style" w:cs="Arial"/>
          <w:color w:val="353735"/>
        </w:rPr>
        <w:t xml:space="preserve"> supporting scientific argument, based on mechanistic data identifying the mode of action and using a weight-of-evidence approach for the identified mode of action to human health based on the Bradford Hill criteria.</w:t>
      </w:r>
    </w:p>
    <w:p w14:paraId="19060FB8" w14:textId="77777777" w:rsidR="00192F01" w:rsidRPr="0062145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The regulatory value of scientific arguments that tumour findings were of low relevance to humans, will be determined on their merits and reliability.</w:t>
      </w:r>
    </w:p>
    <w:p w14:paraId="52F7DB6F" w14:textId="78DA076C" w:rsidR="00DF7E74" w:rsidRDefault="00EC21DD" w:rsidP="002C68A3">
      <w:pPr>
        <w:pStyle w:val="Heading4"/>
      </w:pPr>
      <w:r w:rsidRPr="00023A11">
        <w:t>4.</w:t>
      </w:r>
      <w:r w:rsidR="00D860E1">
        <w:t>2.</w:t>
      </w:r>
      <w:r w:rsidRPr="00023A11">
        <w:t xml:space="preserve">5.3 </w:t>
      </w:r>
      <w:r w:rsidR="00192F01" w:rsidRPr="00023A11">
        <w:t xml:space="preserve">Combined chronic toxicity and carcinogenicity </w:t>
      </w:r>
      <w:r w:rsidR="00DF7E74" w:rsidRPr="00023A11">
        <w:t>studies.</w:t>
      </w:r>
    </w:p>
    <w:p w14:paraId="44674C46" w14:textId="77777777" w:rsidR="00023A11" w:rsidRPr="00023A11" w:rsidRDefault="00023A11" w:rsidP="002C68A3"/>
    <w:p w14:paraId="4301AFD0" w14:textId="3FDE51CE" w:rsidR="00192F01" w:rsidRPr="00FC7B05" w:rsidRDefault="00DF7E74" w:rsidP="001C478C">
      <w:pPr>
        <w:ind w:right="-589"/>
      </w:pPr>
      <w:r w:rsidRPr="00DF7E74">
        <w:rPr>
          <w:rFonts w:ascii="Bookman Old Style" w:hAnsi="Bookman Old Style"/>
        </w:rPr>
        <w:t>Oncogenicity study (not less than 24 months for rats and 18months for mouse. This study can be combined with chronic feeding study, if appropriate).</w:t>
      </w:r>
      <w:r w:rsidR="00FC7B05" w:rsidRPr="00FC7B05">
        <w:t xml:space="preserve"> </w:t>
      </w:r>
      <w:r w:rsidR="00FC7B05">
        <w:t xml:space="preserve"> </w:t>
      </w:r>
      <w:r w:rsidR="00192F01" w:rsidRPr="0062145A">
        <w:rPr>
          <w:rFonts w:ascii="Bookman Old Style" w:hAnsi="Bookman Old Style" w:cs="Arial"/>
          <w:color w:val="353735"/>
        </w:rPr>
        <w:t>A combined chronic toxicity and carcinogenicity study may provide information on the possible chronic and carcinogenic effects likely to arise for a period lasting up to the entire life span of the species. However, careful design is suggested because information for each objective may differ.</w:t>
      </w:r>
    </w:p>
    <w:p w14:paraId="32C2A9B6" w14:textId="77777777" w:rsidR="00192F01" w:rsidRPr="0062145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You should present historical data describing the normal occurrence of a finding in the particular species and strain of animal in the testing laboratory for the route of administration tested. This assists in deciding whether or not a tumour or lesion is compound related. The submission of historical control data not from the testing laboratory, and/or not by the route of administration that the test used, may be of reduced or no regulatory value.</w:t>
      </w:r>
    </w:p>
    <w:p w14:paraId="70F57B36" w14:textId="71950950" w:rsidR="00192F01" w:rsidRPr="0062145A"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 xml:space="preserve">Where a tumour is considered to be of low relevance to humans, </w:t>
      </w:r>
      <w:proofErr w:type="gramStart"/>
      <w:r w:rsidR="006B70EC">
        <w:rPr>
          <w:rFonts w:ascii="Bookman Old Style" w:hAnsi="Bookman Old Style" w:cs="Arial"/>
          <w:color w:val="353735"/>
        </w:rPr>
        <w:t xml:space="preserve">Provide </w:t>
      </w:r>
      <w:r w:rsidRPr="0062145A">
        <w:rPr>
          <w:rFonts w:ascii="Bookman Old Style" w:hAnsi="Bookman Old Style" w:cs="Arial"/>
          <w:color w:val="353735"/>
        </w:rPr>
        <w:t xml:space="preserve"> a</w:t>
      </w:r>
      <w:proofErr w:type="gramEnd"/>
      <w:r w:rsidRPr="0062145A">
        <w:rPr>
          <w:rFonts w:ascii="Bookman Old Style" w:hAnsi="Bookman Old Style" w:cs="Arial"/>
          <w:color w:val="353735"/>
        </w:rPr>
        <w:t xml:space="preserve"> supporting scientific argument, based on mechanistic data identifying the mode of action and using a weight-of-evidence approach for the identified mode of action to human health based on the Bradford Hill criteria.</w:t>
      </w:r>
    </w:p>
    <w:p w14:paraId="1484CD7E" w14:textId="71D0FE6C" w:rsidR="00192F01" w:rsidRDefault="00192F01" w:rsidP="001C478C">
      <w:pPr>
        <w:spacing w:after="240"/>
        <w:ind w:right="-589"/>
        <w:jc w:val="both"/>
        <w:textAlignment w:val="baseline"/>
        <w:rPr>
          <w:rFonts w:ascii="Bookman Old Style" w:hAnsi="Bookman Old Style" w:cs="Arial"/>
          <w:color w:val="353735"/>
        </w:rPr>
      </w:pPr>
      <w:r w:rsidRPr="0062145A">
        <w:rPr>
          <w:rFonts w:ascii="Bookman Old Style" w:hAnsi="Bookman Old Style" w:cs="Arial"/>
          <w:color w:val="353735"/>
        </w:rPr>
        <w:t>The regulatory value of scientific arguments that tumour findings were of low relevance to humans, will be determined on their merits and reliability.</w:t>
      </w:r>
    </w:p>
    <w:p w14:paraId="753E3EA6" w14:textId="417E332E" w:rsidR="00D36F04" w:rsidRDefault="00EC21DD" w:rsidP="00241F4E">
      <w:pPr>
        <w:pStyle w:val="Heading4"/>
      </w:pPr>
      <w:r w:rsidRPr="00023A11">
        <w:rPr>
          <w:rFonts w:eastAsia="Times New Roman" w:cs="Times New Roman"/>
        </w:rPr>
        <w:t>4</w:t>
      </w:r>
      <w:r w:rsidR="00241F4E">
        <w:rPr>
          <w:rFonts w:eastAsia="Times New Roman" w:cs="Times New Roman"/>
        </w:rPr>
        <w:t>.2</w:t>
      </w:r>
      <w:r w:rsidRPr="00023A11">
        <w:rPr>
          <w:rFonts w:eastAsia="Times New Roman" w:cs="Times New Roman"/>
        </w:rPr>
        <w:t xml:space="preserve">.5.4 </w:t>
      </w:r>
      <w:r w:rsidR="00192F01" w:rsidRPr="00023A11">
        <w:rPr>
          <w:rFonts w:eastAsia="Times New Roman" w:cs="Times New Roman"/>
        </w:rPr>
        <w:t>Reproducti</w:t>
      </w:r>
      <w:r w:rsidR="00D36F04" w:rsidRPr="00023A11">
        <w:rPr>
          <w:rFonts w:eastAsia="Times New Roman" w:cs="Times New Roman"/>
        </w:rPr>
        <w:t>ve</w:t>
      </w:r>
      <w:r w:rsidR="00192F01" w:rsidRPr="00023A11">
        <w:rPr>
          <w:rFonts w:eastAsia="Times New Roman" w:cs="Times New Roman"/>
        </w:rPr>
        <w:t xml:space="preserve"> studies</w:t>
      </w:r>
      <w:r w:rsidR="00D36F04" w:rsidRPr="00023A11">
        <w:t xml:space="preserve"> (2 generations of rodents and one litter).</w:t>
      </w:r>
    </w:p>
    <w:p w14:paraId="7655C16B" w14:textId="77777777" w:rsidR="00DB593A" w:rsidRPr="00DB593A" w:rsidRDefault="00DB593A" w:rsidP="00DB593A"/>
    <w:p w14:paraId="40068207" w14:textId="2EA78D31"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Reproducti</w:t>
      </w:r>
      <w:r w:rsidR="00D36F04">
        <w:rPr>
          <w:rFonts w:ascii="Bookman Old Style" w:hAnsi="Bookman Old Style" w:cs="Arial"/>
          <w:color w:val="353735"/>
        </w:rPr>
        <w:t>ve</w:t>
      </w:r>
      <w:r w:rsidRPr="0062145A">
        <w:rPr>
          <w:rFonts w:ascii="Bookman Old Style" w:hAnsi="Bookman Old Style" w:cs="Arial"/>
          <w:color w:val="353735"/>
        </w:rPr>
        <w:t xml:space="preserve"> studies involve the administration of a substance over one or more generations (multi-generation studies) to provide information on the effects of the substance on male and female reproductive systems, including gonadal function, the oestrus cycle, mating behaviour, conception, gestation, parturition, lactation, and weaning, and the growth and development of the offspring.</w:t>
      </w:r>
    </w:p>
    <w:p w14:paraId="54B70FBF"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Such studies may also provide information about the effects of the test substance on neonatal morbidity, mortality, and preliminary data on prenatal and postnatal developmental toxicity, and serve as a guide for subsequent tests. These studies should be conducted with at least three dose groups and a concurrent control group, and would normally be conducted using rodents, preferably rats.</w:t>
      </w:r>
    </w:p>
    <w:p w14:paraId="0DE3FDFD" w14:textId="2444D6C3" w:rsidR="00192F01"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lastRenderedPageBreak/>
        <w:t xml:space="preserve">If other species are used, justification should be </w:t>
      </w:r>
      <w:r w:rsidR="00D36F04" w:rsidRPr="0062145A">
        <w:rPr>
          <w:rFonts w:ascii="Bookman Old Style" w:hAnsi="Bookman Old Style" w:cs="Arial"/>
          <w:color w:val="353735"/>
        </w:rPr>
        <w:t>given,</w:t>
      </w:r>
      <w:r w:rsidRPr="0062145A">
        <w:rPr>
          <w:rFonts w:ascii="Bookman Old Style" w:hAnsi="Bookman Old Style" w:cs="Arial"/>
          <w:color w:val="353735"/>
        </w:rPr>
        <w:t xml:space="preserve"> and the test parameters should be modified as appropriate.</w:t>
      </w:r>
    </w:p>
    <w:p w14:paraId="7665DD90" w14:textId="74955220" w:rsidR="0007041B" w:rsidRDefault="00EC21DD" w:rsidP="00B62A79">
      <w:pPr>
        <w:pStyle w:val="BodyTextIndent2"/>
        <w:tabs>
          <w:tab w:val="left" w:pos="-540"/>
        </w:tabs>
        <w:jc w:val="both"/>
        <w:rPr>
          <w:rFonts w:ascii="Times New Roman" w:hAnsi="Times New Roman"/>
          <w:sz w:val="22"/>
          <w:szCs w:val="22"/>
        </w:rPr>
      </w:pPr>
      <w:r w:rsidRPr="00095003">
        <w:rPr>
          <w:rStyle w:val="Heading4Char"/>
        </w:rPr>
        <w:t>4.</w:t>
      </w:r>
      <w:r w:rsidR="003E352B" w:rsidRPr="00095003">
        <w:rPr>
          <w:rStyle w:val="Heading4Char"/>
        </w:rPr>
        <w:t>2.</w:t>
      </w:r>
      <w:r w:rsidRPr="00095003">
        <w:rPr>
          <w:rStyle w:val="Heading4Char"/>
        </w:rPr>
        <w:t xml:space="preserve">5.5 </w:t>
      </w:r>
      <w:r w:rsidR="00192F01" w:rsidRPr="00095003">
        <w:rPr>
          <w:rStyle w:val="Heading4Char"/>
        </w:rPr>
        <w:t xml:space="preserve">Developmental </w:t>
      </w:r>
      <w:r w:rsidR="002B4489" w:rsidRPr="00095003">
        <w:rPr>
          <w:rStyle w:val="Heading4Char"/>
        </w:rPr>
        <w:t>to</w:t>
      </w:r>
      <w:r w:rsidR="0059733E" w:rsidRPr="00095003">
        <w:rPr>
          <w:rStyle w:val="Heading4Char"/>
        </w:rPr>
        <w:t xml:space="preserve">xicity </w:t>
      </w:r>
      <w:r w:rsidR="00192F01" w:rsidRPr="00095003">
        <w:rPr>
          <w:rStyle w:val="Heading4Char"/>
        </w:rPr>
        <w:t>studies</w:t>
      </w:r>
      <w:r w:rsidR="00B62A79">
        <w:rPr>
          <w:rFonts w:ascii="Times New Roman" w:hAnsi="Times New Roman"/>
          <w:sz w:val="22"/>
          <w:szCs w:val="22"/>
        </w:rPr>
        <w:t>.</w:t>
      </w:r>
    </w:p>
    <w:p w14:paraId="0AA66B18" w14:textId="77777777" w:rsidR="00B62A79" w:rsidRPr="0007041B" w:rsidRDefault="00B62A79" w:rsidP="00B62A79">
      <w:pPr>
        <w:pStyle w:val="BodyTextIndent2"/>
        <w:tabs>
          <w:tab w:val="left" w:pos="-540"/>
        </w:tabs>
        <w:jc w:val="both"/>
      </w:pPr>
    </w:p>
    <w:p w14:paraId="7BA5E07F"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Developmental studies involve administration of a substance to pregnant animals over a specified period of gestation (organogenesis) to provide information on prenatal exposure on the pregnant test animal and on the developing foetus, and may include assessment of maternal effects as well as death, structural anomalies and abnormalities, or altered growth in the foetus. Functional deficits, although an important part of development, are generally assessed in reproduction and developmental neurotoxicity studies.</w:t>
      </w:r>
    </w:p>
    <w:p w14:paraId="15C5E7A1" w14:textId="7331FF72" w:rsidR="002B4489" w:rsidRDefault="00192F01" w:rsidP="002B4489">
      <w:pPr>
        <w:jc w:val="both"/>
        <w:rPr>
          <w:rFonts w:ascii="Bookman Old Style" w:hAnsi="Bookman Old Style" w:cs="Arial"/>
          <w:color w:val="353735"/>
        </w:rPr>
      </w:pPr>
      <w:r w:rsidRPr="0062145A">
        <w:rPr>
          <w:rFonts w:ascii="Bookman Old Style" w:hAnsi="Bookman Old Style" w:cs="Arial"/>
          <w:color w:val="353735"/>
        </w:rPr>
        <w:t xml:space="preserve">Developmental toxicity studies should be performed in a rodent and non-rodent species. Rats are the preferred rodent species and rabbits are the preferred non-rodent species. </w:t>
      </w:r>
      <w:r w:rsidR="006B70EC">
        <w:rPr>
          <w:rFonts w:ascii="Bookman Old Style" w:hAnsi="Bookman Old Style" w:cs="Arial"/>
          <w:color w:val="353735"/>
        </w:rPr>
        <w:t xml:space="preserve">Provide </w:t>
      </w:r>
      <w:r w:rsidR="006B70EC" w:rsidRPr="0062145A">
        <w:rPr>
          <w:rFonts w:ascii="Bookman Old Style" w:hAnsi="Bookman Old Style" w:cs="Arial"/>
          <w:color w:val="353735"/>
        </w:rPr>
        <w:t>justification</w:t>
      </w:r>
      <w:r w:rsidRPr="0062145A">
        <w:rPr>
          <w:rFonts w:ascii="Bookman Old Style" w:hAnsi="Bookman Old Style" w:cs="Arial"/>
          <w:color w:val="353735"/>
        </w:rPr>
        <w:t xml:space="preserve"> if another species is used.</w:t>
      </w:r>
    </w:p>
    <w:p w14:paraId="386D5F84" w14:textId="77777777" w:rsidR="007C5A89" w:rsidRDefault="007C5A89" w:rsidP="002B4489">
      <w:pPr>
        <w:jc w:val="both"/>
        <w:rPr>
          <w:rFonts w:ascii="Bookman Old Style" w:hAnsi="Bookman Old Style" w:cs="Arial"/>
          <w:color w:val="353735"/>
        </w:rPr>
      </w:pPr>
    </w:p>
    <w:p w14:paraId="62A0A251" w14:textId="7498E816" w:rsidR="00192F01" w:rsidRDefault="00EC21DD" w:rsidP="00BA0E44">
      <w:pPr>
        <w:pStyle w:val="Heading4"/>
        <w:rPr>
          <w:i/>
          <w:iCs/>
        </w:rPr>
      </w:pPr>
      <w:bookmarkStart w:id="116" w:name="Genotoxicity_studies"/>
      <w:bookmarkEnd w:id="116"/>
      <w:r w:rsidRPr="0081418D">
        <w:t>4.</w:t>
      </w:r>
      <w:r w:rsidR="003E352B" w:rsidRPr="0081418D">
        <w:t>2.</w:t>
      </w:r>
      <w:r w:rsidRPr="0081418D">
        <w:t xml:space="preserve">5.6 </w:t>
      </w:r>
      <w:r w:rsidR="00192F01" w:rsidRPr="0081418D">
        <w:t>Genotoxicity studies</w:t>
      </w:r>
    </w:p>
    <w:p w14:paraId="21FA8EAC" w14:textId="77777777" w:rsidR="0007041B" w:rsidRPr="0007041B" w:rsidRDefault="0007041B" w:rsidP="0007041B">
      <w:pPr>
        <w:rPr>
          <w:lang w:eastAsia="en-US"/>
        </w:rPr>
      </w:pPr>
    </w:p>
    <w:p w14:paraId="477FE32E"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It is now known that some substances can cause changes to the genetic material. These changes may involve a single gene, or whole chromosomes (structural and/or numerical), and damage to deoxyribonucleic acid (DNA) via effects such as unscheduled DNA synthesis, DNA strand breaks, DNA adduct formation or mitotic recombination. A set of well-validated tests able to detect different classes of genetic toxicants will demonstrate the potential of a compound to induce genetic damage in humans. Tests (</w:t>
      </w:r>
      <w:proofErr w:type="spellStart"/>
      <w:r w:rsidRPr="0062145A">
        <w:rPr>
          <w:rFonts w:ascii="Bookman Old Style" w:hAnsi="Bookman Old Style" w:cs="Arial"/>
          <w:color w:val="353735"/>
        </w:rPr>
        <w:t>i</w:t>
      </w:r>
      <w:proofErr w:type="spellEnd"/>
      <w:r w:rsidRPr="0062145A">
        <w:rPr>
          <w:rFonts w:ascii="Bookman Old Style" w:hAnsi="Bookman Old Style" w:cs="Arial"/>
          <w:color w:val="353735"/>
        </w:rPr>
        <w:t>) and (ii) described below should be conducted in the first instance:</w:t>
      </w:r>
    </w:p>
    <w:p w14:paraId="103B28D1" w14:textId="0390A55C" w:rsidR="00192F01" w:rsidRPr="0062145A" w:rsidRDefault="00192F01" w:rsidP="0087119B">
      <w:pPr>
        <w:numPr>
          <w:ilvl w:val="0"/>
          <w:numId w:val="81"/>
        </w:numPr>
        <w:ind w:left="1063"/>
        <w:jc w:val="both"/>
        <w:textAlignment w:val="baseline"/>
        <w:rPr>
          <w:rFonts w:ascii="Bookman Old Style" w:hAnsi="Bookman Old Style" w:cs="Arial"/>
          <w:color w:val="353735"/>
        </w:rPr>
      </w:pPr>
      <w:r w:rsidRPr="0062145A">
        <w:rPr>
          <w:rFonts w:ascii="Bookman Old Style" w:hAnsi="Bookman Old Style" w:cs="Arial"/>
          <w:color w:val="353735"/>
        </w:rPr>
        <w:t xml:space="preserve">a test designed to demonstrate the induction of point mutations (base-pair substitution and frameshift) in a microbial assay (for example, salmonella reverse mutation test), with and without the use of appropriate metabolic activation </w:t>
      </w:r>
      <w:r w:rsidR="007C5A89" w:rsidRPr="0062145A">
        <w:rPr>
          <w:rFonts w:ascii="Bookman Old Style" w:hAnsi="Bookman Old Style" w:cs="Arial"/>
          <w:color w:val="353735"/>
        </w:rPr>
        <w:t>systems.</w:t>
      </w:r>
    </w:p>
    <w:p w14:paraId="489989E1" w14:textId="77777777" w:rsidR="00192F01" w:rsidRPr="0062145A" w:rsidRDefault="00192F01" w:rsidP="0087119B">
      <w:pPr>
        <w:numPr>
          <w:ilvl w:val="0"/>
          <w:numId w:val="81"/>
        </w:numPr>
        <w:ind w:left="1063"/>
        <w:jc w:val="both"/>
        <w:textAlignment w:val="baseline"/>
        <w:rPr>
          <w:rFonts w:ascii="Bookman Old Style" w:hAnsi="Bookman Old Style" w:cs="Arial"/>
          <w:color w:val="353735"/>
        </w:rPr>
      </w:pPr>
      <w:r w:rsidRPr="0062145A">
        <w:rPr>
          <w:rFonts w:ascii="Bookman Old Style" w:hAnsi="Bookman Old Style" w:cs="Arial"/>
          <w:color w:val="353735"/>
        </w:rPr>
        <w:t>a test designed to demonstrate the production of chromosome damage in an </w:t>
      </w:r>
      <w:r w:rsidRPr="0062145A">
        <w:rPr>
          <w:rFonts w:ascii="Bookman Old Style" w:hAnsi="Bookman Old Style" w:cs="Arial"/>
          <w:i/>
          <w:iCs/>
          <w:color w:val="353735"/>
          <w:bdr w:val="none" w:sz="0" w:space="0" w:color="auto" w:frame="1"/>
        </w:rPr>
        <w:t>in vitro</w:t>
      </w:r>
      <w:r w:rsidRPr="0062145A">
        <w:rPr>
          <w:rFonts w:ascii="Bookman Old Style" w:hAnsi="Bookman Old Style" w:cs="Arial"/>
          <w:color w:val="353735"/>
        </w:rPr>
        <w:t> mammalian cell assay (for example, Chinese hamster ovary assay), with and without the use of appropriate metabolic activation systems.</w:t>
      </w:r>
    </w:p>
    <w:p w14:paraId="454B602B" w14:textId="77777777" w:rsidR="00192F01" w:rsidRPr="0062145A" w:rsidRDefault="00192F01" w:rsidP="00192F01">
      <w:pPr>
        <w:jc w:val="both"/>
        <w:textAlignment w:val="baseline"/>
        <w:rPr>
          <w:rFonts w:ascii="Bookman Old Style" w:hAnsi="Bookman Old Style" w:cs="Arial"/>
          <w:color w:val="353735"/>
        </w:rPr>
      </w:pPr>
      <w:r w:rsidRPr="0062145A">
        <w:rPr>
          <w:rFonts w:ascii="Bookman Old Style" w:hAnsi="Bookman Old Style" w:cs="Arial"/>
          <w:color w:val="353735"/>
        </w:rPr>
        <w:t>An </w:t>
      </w:r>
      <w:r w:rsidRPr="0062145A">
        <w:rPr>
          <w:rFonts w:ascii="Bookman Old Style" w:hAnsi="Bookman Old Style" w:cs="Arial"/>
          <w:i/>
          <w:iCs/>
          <w:color w:val="353735"/>
          <w:bdr w:val="none" w:sz="0" w:space="0" w:color="auto" w:frame="1"/>
        </w:rPr>
        <w:t>in vivo </w:t>
      </w:r>
      <w:r w:rsidRPr="0062145A">
        <w:rPr>
          <w:rFonts w:ascii="Bookman Old Style" w:hAnsi="Bookman Old Style" w:cs="Arial"/>
          <w:color w:val="353735"/>
        </w:rPr>
        <w:t>test is also recommended.</w:t>
      </w:r>
    </w:p>
    <w:p w14:paraId="77B52CE1" w14:textId="77777777" w:rsidR="00192F01" w:rsidRPr="0062145A" w:rsidRDefault="00192F01" w:rsidP="00192F01">
      <w:pPr>
        <w:jc w:val="both"/>
        <w:textAlignment w:val="baseline"/>
        <w:rPr>
          <w:rFonts w:ascii="Bookman Old Style" w:hAnsi="Bookman Old Style" w:cs="Arial"/>
          <w:color w:val="353735"/>
        </w:rPr>
      </w:pPr>
      <w:r w:rsidRPr="0062145A">
        <w:rPr>
          <w:rFonts w:ascii="Bookman Old Style" w:hAnsi="Bookman Old Style" w:cs="Arial"/>
          <w:color w:val="353735"/>
        </w:rPr>
        <w:t>If (</w:t>
      </w:r>
      <w:proofErr w:type="spellStart"/>
      <w:r w:rsidRPr="0062145A">
        <w:rPr>
          <w:rFonts w:ascii="Bookman Old Style" w:hAnsi="Bookman Old Style" w:cs="Arial"/>
          <w:color w:val="353735"/>
        </w:rPr>
        <w:t>i</w:t>
      </w:r>
      <w:proofErr w:type="spellEnd"/>
      <w:r w:rsidRPr="0062145A">
        <w:rPr>
          <w:rFonts w:ascii="Bookman Old Style" w:hAnsi="Bookman Old Style" w:cs="Arial"/>
          <w:color w:val="353735"/>
        </w:rPr>
        <w:t>) or (ii) are positive, two of three tests described below under (iii), (iv) and (v) should be carried out in rodents (rats or mice) in order to characterise the genotoxic potential </w:t>
      </w:r>
      <w:r w:rsidRPr="0062145A">
        <w:rPr>
          <w:rFonts w:ascii="Bookman Old Style" w:hAnsi="Bookman Old Style" w:cs="Arial"/>
          <w:i/>
          <w:iCs/>
          <w:color w:val="353735"/>
          <w:bdr w:val="none" w:sz="0" w:space="0" w:color="auto" w:frame="1"/>
        </w:rPr>
        <w:t>in vivo</w:t>
      </w:r>
      <w:r w:rsidRPr="0062145A">
        <w:rPr>
          <w:rFonts w:ascii="Bookman Old Style" w:hAnsi="Bookman Old Style" w:cs="Arial"/>
          <w:color w:val="353735"/>
        </w:rPr>
        <w:t> in somatic cells:</w:t>
      </w:r>
    </w:p>
    <w:p w14:paraId="7C87BD14" w14:textId="77777777" w:rsidR="00192F01" w:rsidRPr="0062145A" w:rsidRDefault="00192F01" w:rsidP="0087119B">
      <w:pPr>
        <w:numPr>
          <w:ilvl w:val="0"/>
          <w:numId w:val="82"/>
        </w:numPr>
        <w:ind w:left="1063"/>
        <w:jc w:val="both"/>
        <w:textAlignment w:val="baseline"/>
        <w:rPr>
          <w:rFonts w:ascii="Bookman Old Style" w:hAnsi="Bookman Old Style" w:cs="Arial"/>
          <w:color w:val="353735"/>
        </w:rPr>
      </w:pPr>
      <w:r w:rsidRPr="0062145A">
        <w:rPr>
          <w:rFonts w:ascii="Bookman Old Style" w:hAnsi="Bookman Old Style" w:cs="Arial"/>
          <w:color w:val="353735"/>
        </w:rPr>
        <w:t>a test designed to demonstrate the production of cytogenetic damage (for example, micronuclei) in the bone marrow or other proliferative cells of intact animals</w:t>
      </w:r>
    </w:p>
    <w:p w14:paraId="7E6DA684" w14:textId="77777777" w:rsidR="00192F01" w:rsidRPr="0062145A" w:rsidRDefault="00192F01" w:rsidP="0087119B">
      <w:pPr>
        <w:numPr>
          <w:ilvl w:val="0"/>
          <w:numId w:val="82"/>
        </w:numPr>
        <w:ind w:left="1063"/>
        <w:jc w:val="both"/>
        <w:textAlignment w:val="baseline"/>
        <w:rPr>
          <w:rFonts w:ascii="Bookman Old Style" w:hAnsi="Bookman Old Style" w:cs="Arial"/>
          <w:color w:val="353735"/>
        </w:rPr>
      </w:pPr>
      <w:r w:rsidRPr="0062145A">
        <w:rPr>
          <w:rFonts w:ascii="Bookman Old Style" w:hAnsi="Bookman Old Style" w:cs="Arial"/>
          <w:color w:val="353735"/>
        </w:rPr>
        <w:t>a test designed to demonstrate genotoxic damage, involving other than cytogenetic endpoints (for example, unscheduled DNA synthesis or P32-post-labelling adduct formation) and preferably in a suspect or known target tissue for the substance</w:t>
      </w:r>
    </w:p>
    <w:p w14:paraId="4F9A18B4" w14:textId="77777777" w:rsidR="00192F01" w:rsidRPr="0062145A" w:rsidRDefault="00192F01" w:rsidP="0087119B">
      <w:pPr>
        <w:numPr>
          <w:ilvl w:val="0"/>
          <w:numId w:val="82"/>
        </w:numPr>
        <w:ind w:left="1063"/>
        <w:jc w:val="both"/>
        <w:textAlignment w:val="baseline"/>
        <w:rPr>
          <w:rFonts w:ascii="Bookman Old Style" w:hAnsi="Bookman Old Style" w:cs="Arial"/>
          <w:color w:val="353735"/>
        </w:rPr>
      </w:pPr>
      <w:r w:rsidRPr="0062145A">
        <w:rPr>
          <w:rFonts w:ascii="Bookman Old Style" w:hAnsi="Bookman Old Style" w:cs="Arial"/>
          <w:color w:val="353735"/>
        </w:rPr>
        <w:t>a test designed to demonstrate mutations in transgenic rats or mice that have transgenes containing reported genes for the detection of various types of mutations in somatic tissues.</w:t>
      </w:r>
    </w:p>
    <w:p w14:paraId="65B289E1" w14:textId="77777777" w:rsidR="00192F01" w:rsidRPr="0062145A" w:rsidRDefault="00192F01" w:rsidP="00192F01">
      <w:pPr>
        <w:jc w:val="both"/>
        <w:textAlignment w:val="baseline"/>
        <w:rPr>
          <w:rFonts w:ascii="Bookman Old Style" w:hAnsi="Bookman Old Style" w:cs="Arial"/>
          <w:color w:val="353735"/>
        </w:rPr>
      </w:pPr>
      <w:r w:rsidRPr="0062145A">
        <w:rPr>
          <w:rFonts w:ascii="Bookman Old Style" w:hAnsi="Bookman Old Style" w:cs="Arial"/>
          <w:color w:val="353735"/>
        </w:rPr>
        <w:lastRenderedPageBreak/>
        <w:t>If (iii), (iv) or (v) are positive, a test described below under (vi), (vii) or (viii) should be carried out in rodents (rats, mice or Chinese hamsters) in order to better characterise the genotoxic potential </w:t>
      </w:r>
      <w:r w:rsidRPr="0062145A">
        <w:rPr>
          <w:rFonts w:ascii="Bookman Old Style" w:hAnsi="Bookman Old Style" w:cs="Arial"/>
          <w:i/>
          <w:iCs/>
          <w:color w:val="353735"/>
          <w:bdr w:val="none" w:sz="0" w:space="0" w:color="auto" w:frame="1"/>
        </w:rPr>
        <w:t>in vivo</w:t>
      </w:r>
      <w:r w:rsidRPr="0062145A">
        <w:rPr>
          <w:rFonts w:ascii="Bookman Old Style" w:hAnsi="Bookman Old Style" w:cs="Arial"/>
          <w:color w:val="353735"/>
        </w:rPr>
        <w:t> in germ cells:</w:t>
      </w:r>
    </w:p>
    <w:p w14:paraId="0D606A70" w14:textId="5111891F" w:rsidR="00192F01" w:rsidRPr="0062145A" w:rsidRDefault="00192F01" w:rsidP="0087119B">
      <w:pPr>
        <w:numPr>
          <w:ilvl w:val="0"/>
          <w:numId w:val="83"/>
        </w:numPr>
        <w:ind w:left="1063"/>
        <w:jc w:val="both"/>
        <w:textAlignment w:val="baseline"/>
        <w:rPr>
          <w:rFonts w:ascii="Bookman Old Style" w:hAnsi="Bookman Old Style" w:cs="Arial"/>
          <w:color w:val="353735"/>
        </w:rPr>
      </w:pPr>
      <w:r w:rsidRPr="0062145A">
        <w:rPr>
          <w:rFonts w:ascii="Bookman Old Style" w:hAnsi="Bookman Old Style" w:cs="Arial"/>
          <w:color w:val="353735"/>
        </w:rPr>
        <w:t xml:space="preserve">a test designed to demonstrate a dominant lethal event in a germ cell that does not cause dysfunction of the gamete, but which is lethal to the fertilised egg or developing </w:t>
      </w:r>
      <w:r w:rsidR="007C5A89" w:rsidRPr="0062145A">
        <w:rPr>
          <w:rFonts w:ascii="Bookman Old Style" w:hAnsi="Bookman Old Style" w:cs="Arial"/>
          <w:color w:val="353735"/>
        </w:rPr>
        <w:t>embryo.</w:t>
      </w:r>
    </w:p>
    <w:p w14:paraId="46DFFB2B" w14:textId="74CD35E2" w:rsidR="00192F01" w:rsidRPr="0062145A" w:rsidRDefault="00192F01" w:rsidP="0087119B">
      <w:pPr>
        <w:numPr>
          <w:ilvl w:val="0"/>
          <w:numId w:val="83"/>
        </w:numPr>
        <w:ind w:left="1063"/>
        <w:jc w:val="both"/>
        <w:textAlignment w:val="baseline"/>
        <w:rPr>
          <w:rFonts w:ascii="Bookman Old Style" w:hAnsi="Bookman Old Style" w:cs="Arial"/>
          <w:color w:val="353735"/>
        </w:rPr>
      </w:pPr>
      <w:r w:rsidRPr="0062145A">
        <w:rPr>
          <w:rFonts w:ascii="Bookman Old Style" w:hAnsi="Bookman Old Style" w:cs="Arial"/>
          <w:color w:val="353735"/>
        </w:rPr>
        <w:t xml:space="preserve">a test designated to demonstrate the production of chromosome aberrations in </w:t>
      </w:r>
      <w:proofErr w:type="spellStart"/>
      <w:r w:rsidRPr="0062145A">
        <w:rPr>
          <w:rFonts w:ascii="Bookman Old Style" w:hAnsi="Bookman Old Style" w:cs="Arial"/>
          <w:color w:val="353735"/>
        </w:rPr>
        <w:t>spermatogonial</w:t>
      </w:r>
      <w:proofErr w:type="spellEnd"/>
      <w:r w:rsidRPr="0062145A">
        <w:rPr>
          <w:rFonts w:ascii="Bookman Old Style" w:hAnsi="Bookman Old Style" w:cs="Arial"/>
          <w:color w:val="353735"/>
        </w:rPr>
        <w:t xml:space="preserve"> </w:t>
      </w:r>
      <w:r w:rsidR="007C5A89" w:rsidRPr="0062145A">
        <w:rPr>
          <w:rFonts w:ascii="Bookman Old Style" w:hAnsi="Bookman Old Style" w:cs="Arial"/>
          <w:color w:val="353735"/>
        </w:rPr>
        <w:t>cells.</w:t>
      </w:r>
    </w:p>
    <w:p w14:paraId="19B3681B" w14:textId="0BEA4D74" w:rsidR="00192F01" w:rsidRDefault="00192F01" w:rsidP="0087119B">
      <w:pPr>
        <w:numPr>
          <w:ilvl w:val="0"/>
          <w:numId w:val="83"/>
        </w:numPr>
        <w:ind w:left="1063"/>
        <w:jc w:val="both"/>
        <w:textAlignment w:val="baseline"/>
        <w:rPr>
          <w:rFonts w:ascii="Bookman Old Style" w:hAnsi="Bookman Old Style" w:cs="Arial"/>
          <w:color w:val="353735"/>
        </w:rPr>
      </w:pPr>
      <w:r w:rsidRPr="0062145A">
        <w:rPr>
          <w:rFonts w:ascii="Bookman Old Style" w:hAnsi="Bookman Old Style" w:cs="Arial"/>
          <w:color w:val="353735"/>
        </w:rPr>
        <w:t>a test designed to demonstrate mutations in transgenic rats or mice that have transgenes containing reporter genes for the detection of various types of mutations through the germline.</w:t>
      </w:r>
    </w:p>
    <w:p w14:paraId="246FFF84" w14:textId="60E087E1" w:rsidR="001B51F7" w:rsidRPr="00183DFF" w:rsidRDefault="00EA168A" w:rsidP="00183DFF">
      <w:pPr>
        <w:pStyle w:val="Heading5"/>
        <w:ind w:right="-448"/>
        <w:rPr>
          <w:rFonts w:ascii="Bookman Old Style" w:eastAsia="Times New Roman" w:hAnsi="Bookman Old Style"/>
          <w:b/>
          <w:bCs/>
          <w:color w:val="000000" w:themeColor="text1"/>
          <w:sz w:val="24"/>
          <w:szCs w:val="24"/>
          <w:lang w:eastAsia="en-GB"/>
        </w:rPr>
      </w:pPr>
      <w:r w:rsidRPr="00183DFF">
        <w:rPr>
          <w:rFonts w:ascii="Bookman Old Style" w:eastAsia="Times New Roman" w:hAnsi="Bookman Old Style"/>
          <w:b/>
          <w:bCs/>
          <w:color w:val="000000" w:themeColor="text1"/>
          <w:sz w:val="24"/>
          <w:szCs w:val="24"/>
          <w:lang w:eastAsia="en-GB"/>
        </w:rPr>
        <w:t>4.</w:t>
      </w:r>
      <w:r w:rsidR="003E352B" w:rsidRPr="00183DFF">
        <w:rPr>
          <w:rFonts w:ascii="Bookman Old Style" w:eastAsia="Times New Roman" w:hAnsi="Bookman Old Style"/>
          <w:b/>
          <w:bCs/>
          <w:color w:val="000000" w:themeColor="text1"/>
          <w:sz w:val="24"/>
          <w:szCs w:val="24"/>
          <w:lang w:eastAsia="en-GB"/>
        </w:rPr>
        <w:t>2.</w:t>
      </w:r>
      <w:r w:rsidRPr="00183DFF">
        <w:rPr>
          <w:rFonts w:ascii="Bookman Old Style" w:eastAsia="Times New Roman" w:hAnsi="Bookman Old Style"/>
          <w:b/>
          <w:bCs/>
          <w:color w:val="000000" w:themeColor="text1"/>
          <w:sz w:val="24"/>
          <w:szCs w:val="24"/>
          <w:lang w:eastAsia="en-GB"/>
        </w:rPr>
        <w:t>5.6.1</w:t>
      </w:r>
      <w:r w:rsidR="001B51F7" w:rsidRPr="00183DFF">
        <w:rPr>
          <w:rFonts w:ascii="Bookman Old Style" w:eastAsia="Times New Roman" w:hAnsi="Bookman Old Style"/>
          <w:b/>
          <w:bCs/>
          <w:color w:val="000000" w:themeColor="text1"/>
          <w:sz w:val="24"/>
          <w:szCs w:val="24"/>
          <w:lang w:eastAsia="en-GB"/>
        </w:rPr>
        <w:t xml:space="preserve"> Teratogenicity study (2 species, one </w:t>
      </w:r>
      <w:r w:rsidRPr="00183DFF">
        <w:rPr>
          <w:rFonts w:ascii="Bookman Old Style" w:eastAsia="Times New Roman" w:hAnsi="Bookman Old Style"/>
          <w:b/>
          <w:bCs/>
          <w:color w:val="000000" w:themeColor="text1"/>
          <w:sz w:val="24"/>
          <w:szCs w:val="24"/>
          <w:lang w:eastAsia="en-GB"/>
        </w:rPr>
        <w:t>rodent</w:t>
      </w:r>
      <w:r w:rsidR="001B51F7" w:rsidRPr="00183DFF">
        <w:rPr>
          <w:rFonts w:ascii="Bookman Old Style" w:eastAsia="Times New Roman" w:hAnsi="Bookman Old Style"/>
          <w:b/>
          <w:bCs/>
          <w:color w:val="000000" w:themeColor="text1"/>
          <w:sz w:val="24"/>
          <w:szCs w:val="24"/>
          <w:lang w:eastAsia="en-GB"/>
        </w:rPr>
        <w:t xml:space="preserve"> and one non-rodent)</w:t>
      </w:r>
    </w:p>
    <w:p w14:paraId="039AEA93" w14:textId="77777777" w:rsidR="00EA168A" w:rsidRPr="00183DFF" w:rsidRDefault="00EA168A" w:rsidP="004950FC"/>
    <w:p w14:paraId="36AA0BC5" w14:textId="67BBED3B" w:rsidR="001B51F7" w:rsidRDefault="001B51F7" w:rsidP="00EA168A">
      <w:pPr>
        <w:ind w:right="-589"/>
        <w:jc w:val="both"/>
        <w:textAlignment w:val="baseline"/>
        <w:rPr>
          <w:rFonts w:ascii="Bookman Old Style" w:hAnsi="Bookman Old Style" w:cs="Arial"/>
          <w:color w:val="353735"/>
        </w:rPr>
      </w:pPr>
      <w:r w:rsidRPr="001B51F7">
        <w:rPr>
          <w:rFonts w:ascii="Bookman Old Style" w:hAnsi="Bookman Old Style" w:cs="Arial"/>
          <w:color w:val="353735"/>
        </w:rPr>
        <w:t xml:space="preserve">This </w:t>
      </w:r>
      <w:r w:rsidR="00EA168A" w:rsidRPr="001B51F7">
        <w:rPr>
          <w:rFonts w:ascii="Bookman Old Style" w:hAnsi="Bookman Old Style" w:cs="Arial"/>
          <w:color w:val="353735"/>
        </w:rPr>
        <w:t>study for</w:t>
      </w:r>
      <w:r w:rsidRPr="001B51F7">
        <w:rPr>
          <w:rFonts w:ascii="Bookman Old Style" w:hAnsi="Bookman Old Style" w:cs="Arial"/>
          <w:color w:val="353735"/>
        </w:rPr>
        <w:t xml:space="preserve"> developmental toxicity testing is designed to provide general information concerning the effects of prenatal exposure on the pregnant test animal and on the developing organism; this may include assessment of maternal effects as well as death, structural abnormalities, or altered growth in the foetus. Functional deficits, although an important part of development, are not a part of this Guideline. They may be tested for in a separate study or as an adjunct to this study using the Guideline for developmental neurotoxicity. Reference should be made to OECD guideline for the testing of chemicals</w:t>
      </w:r>
      <w:r>
        <w:rPr>
          <w:rFonts w:ascii="Bookman Old Style" w:hAnsi="Bookman Old Style" w:cs="Arial"/>
          <w:color w:val="353735"/>
        </w:rPr>
        <w:t>.</w:t>
      </w:r>
    </w:p>
    <w:p w14:paraId="012D9ECC" w14:textId="77777777" w:rsidR="002B4489" w:rsidRDefault="002B4489" w:rsidP="00EA168A">
      <w:pPr>
        <w:ind w:right="-589"/>
        <w:jc w:val="both"/>
        <w:textAlignment w:val="baseline"/>
        <w:rPr>
          <w:rFonts w:ascii="Bookman Old Style" w:hAnsi="Bookman Old Style" w:cs="Arial"/>
          <w:color w:val="353735"/>
        </w:rPr>
      </w:pPr>
    </w:p>
    <w:p w14:paraId="12AD923A" w14:textId="03E1DF38" w:rsidR="00192F01" w:rsidRDefault="00EC21DD" w:rsidP="00BA0E44">
      <w:pPr>
        <w:pStyle w:val="Heading4"/>
        <w:rPr>
          <w:i/>
          <w:iCs/>
        </w:rPr>
      </w:pPr>
      <w:r w:rsidRPr="00DB593A">
        <w:t>4.</w:t>
      </w:r>
      <w:r w:rsidR="00621B8A" w:rsidRPr="00DB593A">
        <w:t>2.</w:t>
      </w:r>
      <w:r w:rsidRPr="00DB593A">
        <w:t>5.</w:t>
      </w:r>
      <w:r w:rsidR="001B51F7" w:rsidRPr="00DB593A">
        <w:t>7</w:t>
      </w:r>
      <w:r w:rsidRPr="00DB593A">
        <w:t xml:space="preserve"> </w:t>
      </w:r>
      <w:r w:rsidR="00192F01" w:rsidRPr="00DB593A">
        <w:t>Neurotoxicity studies</w:t>
      </w:r>
    </w:p>
    <w:p w14:paraId="69955295" w14:textId="77777777" w:rsidR="00005DA3" w:rsidRPr="00005DA3" w:rsidRDefault="00005DA3" w:rsidP="00005DA3"/>
    <w:p w14:paraId="27CF7A50"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A neurotoxic effect is an adverse change in the structure or function of the nervous system (central or peripheral) that results from exposure to a substance. A neurotoxic effect may arise in offspring from exposure of the mother during pregnancy and lactation. Adverse changes may result from single or repeat exposure to a substance.</w:t>
      </w:r>
    </w:p>
    <w:p w14:paraId="03B488A5" w14:textId="3F4B094F" w:rsidR="00D90A43"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Tests should be designed to detect or characterise major </w:t>
      </w:r>
      <w:r w:rsidR="00364AF6" w:rsidRPr="0062145A">
        <w:rPr>
          <w:rFonts w:ascii="Bookman Old Style" w:hAnsi="Bookman Old Style" w:cs="Arial"/>
          <w:color w:val="353735"/>
        </w:rPr>
        <w:t>neurobehavioral</w:t>
      </w:r>
      <w:r w:rsidRPr="0062145A">
        <w:rPr>
          <w:rFonts w:ascii="Bookman Old Style" w:hAnsi="Bookman Old Style" w:cs="Arial"/>
          <w:color w:val="353735"/>
        </w:rPr>
        <w:t xml:space="preserve"> and neuropathological effects in test animals. While behavioural effects—even in the absence of morphological changes—can reflect an adverse impact on the organism, not all behavioural changes are specific to the nervous system. Therefore, any changes observed should be evaluated in conjunction with correlative histopathological, </w:t>
      </w:r>
      <w:r w:rsidR="008F14FA" w:rsidRPr="0062145A">
        <w:rPr>
          <w:rFonts w:ascii="Bookman Old Style" w:hAnsi="Bookman Old Style" w:cs="Arial"/>
          <w:color w:val="353735"/>
        </w:rPr>
        <w:t>haematological,</w:t>
      </w:r>
      <w:r w:rsidRPr="0062145A">
        <w:rPr>
          <w:rFonts w:ascii="Bookman Old Style" w:hAnsi="Bookman Old Style" w:cs="Arial"/>
          <w:color w:val="353735"/>
        </w:rPr>
        <w:t xml:space="preserve"> or biochemical data as well as data on other types of systemic toxicity. A developmental and delayed neurotoxicity study should be considered based on all the available information. A developmental neurotoxicity study should be conducted when neurotoxicity is observed in acute or repeat dose studies. Delayed neurotoxicity studies (acute and repeat dose) should be conducted if the substance is an </w:t>
      </w:r>
      <w:r w:rsidR="0017515F" w:rsidRPr="0062145A">
        <w:rPr>
          <w:rFonts w:ascii="Bookman Old Style" w:hAnsi="Bookman Old Style" w:cs="Arial"/>
          <w:color w:val="353735"/>
        </w:rPr>
        <w:t>organophosphorus</w:t>
      </w:r>
      <w:r w:rsidRPr="0062145A">
        <w:rPr>
          <w:rFonts w:ascii="Bookman Old Style" w:hAnsi="Bookman Old Style" w:cs="Arial"/>
          <w:color w:val="353735"/>
        </w:rPr>
        <w:t xml:space="preserve"> compound.</w:t>
      </w:r>
      <w:r w:rsidR="00D90A43" w:rsidRPr="00D90A43">
        <w:rPr>
          <w:rFonts w:ascii="Bookman Old Style" w:hAnsi="Bookman Old Style" w:cs="Arial"/>
          <w:color w:val="353735"/>
        </w:rPr>
        <w:t xml:space="preserve"> </w:t>
      </w:r>
    </w:p>
    <w:p w14:paraId="2CBF26F6" w14:textId="77777777" w:rsidR="002272B1" w:rsidRDefault="00D90A43" w:rsidP="00C21A78">
      <w:pPr>
        <w:contextualSpacing/>
        <w:jc w:val="both"/>
        <w:rPr>
          <w:rFonts w:ascii="Bookman Old Style" w:hAnsi="Bookman Old Style" w:cs="Arial"/>
          <w:color w:val="353735"/>
        </w:rPr>
      </w:pPr>
      <w:r w:rsidRPr="00D90A43">
        <w:rPr>
          <w:rFonts w:ascii="Bookman Old Style" w:hAnsi="Bookman Old Style" w:cs="Arial"/>
          <w:color w:val="353735"/>
        </w:rPr>
        <w:t xml:space="preserve">Relevant testing (acute, sub-chronic, </w:t>
      </w:r>
      <w:r w:rsidR="0063419C" w:rsidRPr="00D90A43">
        <w:rPr>
          <w:rFonts w:ascii="Bookman Old Style" w:hAnsi="Bookman Old Style" w:cs="Arial"/>
          <w:color w:val="353735"/>
        </w:rPr>
        <w:t>developmental,</w:t>
      </w:r>
      <w:r w:rsidRPr="00D90A43">
        <w:rPr>
          <w:rFonts w:ascii="Bookman Old Style" w:hAnsi="Bookman Old Style" w:cs="Arial"/>
          <w:color w:val="353735"/>
        </w:rPr>
        <w:t xml:space="preserve"> and delayed neurotoxicity) should be conducted in accordance with appropriate test guidelines</w:t>
      </w:r>
      <w:r w:rsidR="0058578C">
        <w:rPr>
          <w:rFonts w:ascii="Bookman Old Style" w:hAnsi="Bookman Old Style" w:cs="Arial"/>
          <w:color w:val="353735"/>
        </w:rPr>
        <w:t>.</w:t>
      </w:r>
    </w:p>
    <w:p w14:paraId="5557F345" w14:textId="32BA363A" w:rsidR="0063419C" w:rsidRPr="00B57040" w:rsidRDefault="0063419C" w:rsidP="00C21A78">
      <w:pPr>
        <w:contextualSpacing/>
        <w:jc w:val="both"/>
        <w:rPr>
          <w:iCs/>
        </w:rPr>
      </w:pPr>
      <w:r w:rsidRPr="0063419C">
        <w:rPr>
          <w:iCs/>
        </w:rPr>
        <w:t xml:space="preserve"> </w:t>
      </w:r>
    </w:p>
    <w:p w14:paraId="12043A7B" w14:textId="3F609CCF" w:rsidR="000800BA" w:rsidRDefault="00DB5D76" w:rsidP="00BA0E44">
      <w:pPr>
        <w:pStyle w:val="Heading4"/>
        <w:rPr>
          <w:i/>
          <w:iCs/>
        </w:rPr>
      </w:pPr>
      <w:r w:rsidRPr="001F63F4">
        <w:t>4.</w:t>
      </w:r>
      <w:r w:rsidR="00621B8A">
        <w:t>2.</w:t>
      </w:r>
      <w:r w:rsidRPr="001F63F4">
        <w:t>5.</w:t>
      </w:r>
      <w:r w:rsidR="001B51F7">
        <w:t>7</w:t>
      </w:r>
      <w:r w:rsidRPr="001F63F4">
        <w:t>.1</w:t>
      </w:r>
      <w:r w:rsidR="000800BA" w:rsidRPr="001F63F4">
        <w:t xml:space="preserve"> Acute delayed neurotoxicity in hens (for organophosphates and carbamates)</w:t>
      </w:r>
    </w:p>
    <w:p w14:paraId="0D6EDE10" w14:textId="3A1CA380" w:rsidR="003A2F31" w:rsidRPr="00B42666" w:rsidRDefault="003A2F31" w:rsidP="003A2F31">
      <w:pPr>
        <w:pStyle w:val="BodyTextIndent2"/>
        <w:tabs>
          <w:tab w:val="left" w:pos="-540"/>
        </w:tabs>
        <w:jc w:val="both"/>
        <w:rPr>
          <w:rFonts w:ascii="Times New Roman" w:hAnsi="Times New Roman"/>
          <w:sz w:val="22"/>
          <w:szCs w:val="22"/>
        </w:rPr>
      </w:pPr>
    </w:p>
    <w:p w14:paraId="47444CF6" w14:textId="77777777" w:rsidR="000800BA" w:rsidRPr="001F63F4" w:rsidRDefault="000800BA" w:rsidP="001F63F4">
      <w:pPr>
        <w:ind w:right="-589"/>
        <w:jc w:val="both"/>
        <w:rPr>
          <w:rFonts w:ascii="Bookman Old Style" w:hAnsi="Bookman Old Style"/>
        </w:rPr>
      </w:pPr>
      <w:r w:rsidRPr="001F63F4">
        <w:rPr>
          <w:rFonts w:ascii="Bookman Old Style" w:hAnsi="Bookman Old Style"/>
        </w:rPr>
        <w:lastRenderedPageBreak/>
        <w:t xml:space="preserve">The objective of this delayed neurotoxicity study is to assess the potential of certain classes of substances to cause delayed neurotoxicity or delayed polyneuropathy following acute exposure. The delayed neurotoxicity study following acute exposure is recommended if the test material is an organophosphorus substance, which includes uncharged organophosphorus esters; thioesters or anhydrides of </w:t>
      </w:r>
      <w:proofErr w:type="spellStart"/>
      <w:r w:rsidRPr="001F63F4">
        <w:rPr>
          <w:rFonts w:ascii="Bookman Old Style" w:hAnsi="Bookman Old Style"/>
        </w:rPr>
        <w:t>organophosphoric</w:t>
      </w:r>
      <w:proofErr w:type="spellEnd"/>
      <w:r w:rsidRPr="001F63F4">
        <w:rPr>
          <w:rFonts w:ascii="Bookman Old Style" w:hAnsi="Bookman Old Style"/>
        </w:rPr>
        <w:t xml:space="preserve">, </w:t>
      </w:r>
      <w:proofErr w:type="spellStart"/>
      <w:r w:rsidRPr="001F63F4">
        <w:rPr>
          <w:rFonts w:ascii="Bookman Old Style" w:hAnsi="Bookman Old Style"/>
        </w:rPr>
        <w:t>organophosphonic</w:t>
      </w:r>
      <w:proofErr w:type="spellEnd"/>
      <w:r w:rsidRPr="001F63F4">
        <w:rPr>
          <w:rFonts w:ascii="Bookman Old Style" w:hAnsi="Bookman Old Style"/>
        </w:rPr>
        <w:t xml:space="preserve">, or </w:t>
      </w:r>
      <w:proofErr w:type="spellStart"/>
      <w:r w:rsidRPr="001F63F4">
        <w:rPr>
          <w:rFonts w:ascii="Bookman Old Style" w:hAnsi="Bookman Old Style"/>
        </w:rPr>
        <w:t>organophosphoramidic</w:t>
      </w:r>
      <w:proofErr w:type="spellEnd"/>
      <w:r w:rsidRPr="001F63F4">
        <w:rPr>
          <w:rFonts w:ascii="Bookman Old Style" w:hAnsi="Bookman Old Style"/>
        </w:rPr>
        <w:t xml:space="preserve"> acids; or of related </w:t>
      </w:r>
      <w:proofErr w:type="spellStart"/>
      <w:r w:rsidRPr="001F63F4">
        <w:rPr>
          <w:rFonts w:ascii="Bookman Old Style" w:hAnsi="Bookman Old Style"/>
        </w:rPr>
        <w:t>phosphorothioic</w:t>
      </w:r>
      <w:proofErr w:type="spellEnd"/>
      <w:r w:rsidRPr="001F63F4">
        <w:rPr>
          <w:rFonts w:ascii="Bookman Old Style" w:hAnsi="Bookman Old Style"/>
        </w:rPr>
        <w:t xml:space="preserve">, </w:t>
      </w:r>
      <w:proofErr w:type="spellStart"/>
      <w:r w:rsidRPr="001F63F4">
        <w:rPr>
          <w:rFonts w:ascii="Bookman Old Style" w:hAnsi="Bookman Old Style"/>
        </w:rPr>
        <w:t>phosponothioic</w:t>
      </w:r>
      <w:proofErr w:type="spellEnd"/>
      <w:r w:rsidRPr="001F63F4">
        <w:rPr>
          <w:rFonts w:ascii="Bookman Old Style" w:hAnsi="Bookman Old Style"/>
        </w:rPr>
        <w:t xml:space="preserve">, or </w:t>
      </w:r>
      <w:proofErr w:type="spellStart"/>
      <w:r w:rsidRPr="001F63F4">
        <w:rPr>
          <w:rFonts w:ascii="Bookman Old Style" w:hAnsi="Bookman Old Style"/>
        </w:rPr>
        <w:t>phosphorothioamidic</w:t>
      </w:r>
      <w:proofErr w:type="spellEnd"/>
      <w:r w:rsidRPr="001F63F4">
        <w:rPr>
          <w:rFonts w:ascii="Bookman Old Style" w:hAnsi="Bookman Old Style"/>
        </w:rPr>
        <w:t xml:space="preserve"> acids; or is structurally related to other substances that may cause the delayed neurotoxicity sometimes seen in this class of chemicals.</w:t>
      </w:r>
    </w:p>
    <w:p w14:paraId="3233943D" w14:textId="694EB2C2" w:rsidR="00556A02" w:rsidRDefault="000800BA" w:rsidP="00556A02">
      <w:pPr>
        <w:rPr>
          <w:rFonts w:ascii="Bookman Old Style" w:hAnsi="Bookman Old Style"/>
        </w:rPr>
      </w:pPr>
      <w:r w:rsidRPr="001F63F4">
        <w:rPr>
          <w:rFonts w:ascii="Bookman Old Style" w:hAnsi="Bookman Old Style"/>
        </w:rPr>
        <w:t>The delayed neurotoxicity study is conducted with the adult domestic hen using the technical grade.</w:t>
      </w:r>
    </w:p>
    <w:p w14:paraId="19E5DE05" w14:textId="77777777" w:rsidR="00D51778" w:rsidRDefault="00D51778" w:rsidP="00556A02">
      <w:pPr>
        <w:rPr>
          <w:rFonts w:ascii="Bookman Old Style" w:hAnsi="Bookman Old Style"/>
        </w:rPr>
      </w:pPr>
    </w:p>
    <w:p w14:paraId="0CF17C8C" w14:textId="18A883F2" w:rsidR="00556A02" w:rsidRDefault="00556A02" w:rsidP="00BA0E44">
      <w:pPr>
        <w:pStyle w:val="Heading4"/>
      </w:pPr>
      <w:r w:rsidRPr="00411251">
        <w:t>4.</w:t>
      </w:r>
      <w:r w:rsidR="00621B8A">
        <w:t>2.</w:t>
      </w:r>
      <w:r w:rsidRPr="00411251">
        <w:t>5.</w:t>
      </w:r>
      <w:r w:rsidR="001B51F7">
        <w:t>7</w:t>
      </w:r>
      <w:r w:rsidRPr="00411251">
        <w:t>.2. Repeated dose 28 days oral delayed neurotoxicity in hens</w:t>
      </w:r>
      <w:r w:rsidR="00961BF4">
        <w:t>.</w:t>
      </w:r>
      <w:r w:rsidRPr="00411251">
        <w:t xml:space="preserve"> </w:t>
      </w:r>
    </w:p>
    <w:p w14:paraId="3A8564B1" w14:textId="5966CAB0" w:rsidR="002F4B6E" w:rsidRPr="002F4B6E" w:rsidRDefault="002F4B6E" w:rsidP="002F4B6E">
      <w:pPr>
        <w:ind w:right="-873"/>
        <w:rPr>
          <w:rFonts w:ascii="Bookman Old Style" w:hAnsi="Bookman Old Style"/>
          <w:lang w:val="en-US"/>
        </w:rPr>
      </w:pPr>
      <w:r w:rsidRPr="002F4B6E">
        <w:rPr>
          <w:rFonts w:ascii="Bookman Old Style" w:hAnsi="Bookman Old Style"/>
          <w:b/>
          <w:bCs/>
        </w:rPr>
        <w:t>(</w:t>
      </w:r>
      <w:r w:rsidR="00FA4C78" w:rsidRPr="002F4B6E">
        <w:rPr>
          <w:rFonts w:ascii="Bookman Old Style" w:hAnsi="Bookman Old Style"/>
          <w:b/>
          <w:bCs/>
        </w:rPr>
        <w:t>Organophosphates</w:t>
      </w:r>
      <w:r w:rsidRPr="002F4B6E">
        <w:rPr>
          <w:rFonts w:ascii="Bookman Old Style" w:hAnsi="Bookman Old Style"/>
          <w:b/>
          <w:bCs/>
        </w:rPr>
        <w:t xml:space="preserve"> and carbamates if triggered by findings of acute delayed neurotoxicity).</w:t>
      </w:r>
    </w:p>
    <w:p w14:paraId="2743D0BE" w14:textId="77777777" w:rsidR="00556A02" w:rsidRPr="00411251" w:rsidRDefault="00556A02" w:rsidP="00556A02">
      <w:pPr>
        <w:ind w:right="-589"/>
        <w:jc w:val="both"/>
        <w:rPr>
          <w:rFonts w:ascii="Bookman Old Style" w:hAnsi="Bookman Old Style"/>
        </w:rPr>
      </w:pPr>
      <w:r w:rsidRPr="00411251">
        <w:rPr>
          <w:rFonts w:ascii="Bookman Old Style" w:hAnsi="Bookman Old Style"/>
        </w:rPr>
        <w:t>The objective of the 28-day delayed neurotoxicity study is to assess the potential of certain classes of substances to cause delayed neurotoxicity or delayed polyneuropathy following repeated exposure. The 28-day delayed neurotoxicity study is recommended if results of acute neurotoxicity study indicate significant statistical or biological effects or if other available data indicate the potential for this type of delayed neurotoxicity, as determined by the responsible authority.</w:t>
      </w:r>
    </w:p>
    <w:p w14:paraId="6FABC03E" w14:textId="37D13AA9" w:rsidR="00556A02" w:rsidRDefault="00556A02" w:rsidP="00556A02">
      <w:pPr>
        <w:ind w:right="-589"/>
        <w:jc w:val="both"/>
        <w:rPr>
          <w:rFonts w:ascii="Bookman Old Style" w:hAnsi="Bookman Old Style"/>
        </w:rPr>
      </w:pPr>
      <w:r w:rsidRPr="00411251">
        <w:rPr>
          <w:rFonts w:ascii="Bookman Old Style" w:hAnsi="Bookman Old Style"/>
        </w:rPr>
        <w:t xml:space="preserve"> The 28-day delayed neurotoxicity study is conducted with the adult domestic hen using </w:t>
      </w:r>
      <w:r w:rsidR="00411251" w:rsidRPr="00411251">
        <w:rPr>
          <w:rFonts w:ascii="Bookman Old Style" w:hAnsi="Bookman Old Style"/>
        </w:rPr>
        <w:t>technical</w:t>
      </w:r>
      <w:r w:rsidRPr="00411251">
        <w:rPr>
          <w:rFonts w:ascii="Bookman Old Style" w:hAnsi="Bookman Old Style"/>
        </w:rPr>
        <w:t xml:space="preserve"> grade active ingredient</w:t>
      </w:r>
      <w:r w:rsidR="006A0F8E">
        <w:rPr>
          <w:rFonts w:ascii="Bookman Old Style" w:hAnsi="Bookman Old Style"/>
        </w:rPr>
        <w:t>.</w:t>
      </w:r>
    </w:p>
    <w:p w14:paraId="691AF1A7" w14:textId="77777777" w:rsidR="00F54EE0" w:rsidRDefault="00F54EE0" w:rsidP="00556A02">
      <w:pPr>
        <w:ind w:right="-589"/>
        <w:jc w:val="both"/>
        <w:rPr>
          <w:rFonts w:ascii="Bookman Old Style" w:hAnsi="Bookman Old Style"/>
        </w:rPr>
      </w:pPr>
    </w:p>
    <w:p w14:paraId="5EC8F42B" w14:textId="64C62338" w:rsidR="00192F01" w:rsidRPr="00253577" w:rsidRDefault="00EC21DD" w:rsidP="00253577">
      <w:pPr>
        <w:pStyle w:val="Heading3"/>
        <w:rPr>
          <w:rFonts w:ascii="Bookman Old Style" w:hAnsi="Bookman Old Style"/>
          <w:b/>
          <w:bCs/>
          <w:color w:val="auto"/>
        </w:rPr>
      </w:pPr>
      <w:bookmarkStart w:id="117" w:name="_Toc147238340"/>
      <w:r w:rsidRPr="00253577">
        <w:rPr>
          <w:rFonts w:ascii="Bookman Old Style" w:hAnsi="Bookman Old Style"/>
          <w:b/>
          <w:bCs/>
          <w:color w:val="auto"/>
        </w:rPr>
        <w:t>4.</w:t>
      </w:r>
      <w:r w:rsidR="002D6FD3" w:rsidRPr="00253577">
        <w:rPr>
          <w:rFonts w:ascii="Bookman Old Style" w:hAnsi="Bookman Old Style"/>
          <w:b/>
          <w:bCs/>
          <w:color w:val="auto"/>
        </w:rPr>
        <w:t>2.</w:t>
      </w:r>
      <w:r w:rsidRPr="00253577">
        <w:rPr>
          <w:rFonts w:ascii="Bookman Old Style" w:hAnsi="Bookman Old Style"/>
          <w:b/>
          <w:bCs/>
          <w:color w:val="auto"/>
        </w:rPr>
        <w:t xml:space="preserve">6 </w:t>
      </w:r>
      <w:r w:rsidR="00192F01" w:rsidRPr="00253577">
        <w:rPr>
          <w:rFonts w:ascii="Bookman Old Style" w:hAnsi="Bookman Old Style"/>
          <w:b/>
          <w:bCs/>
          <w:color w:val="auto"/>
        </w:rPr>
        <w:t>Additional studies</w:t>
      </w:r>
      <w:bookmarkEnd w:id="117"/>
    </w:p>
    <w:p w14:paraId="2915B63E" w14:textId="70C10EA8" w:rsidR="00FC7B05" w:rsidRPr="002C1436" w:rsidRDefault="00EC21DD" w:rsidP="00253577">
      <w:pPr>
        <w:pStyle w:val="Heading4"/>
      </w:pPr>
      <w:r w:rsidRPr="002C1436">
        <w:t>4</w:t>
      </w:r>
      <w:r w:rsidR="002D6FD3" w:rsidRPr="002C1436">
        <w:t>.2</w:t>
      </w:r>
      <w:r w:rsidRPr="002C1436">
        <w:t xml:space="preserve">.6.1 </w:t>
      </w:r>
      <w:r w:rsidR="00192F01" w:rsidRPr="002C1436">
        <w:t xml:space="preserve">Toxicity </w:t>
      </w:r>
      <w:r w:rsidR="00AA238E" w:rsidRPr="002C1436">
        <w:t xml:space="preserve">studies </w:t>
      </w:r>
      <w:r w:rsidR="00192F01" w:rsidRPr="002C1436">
        <w:t>of metabolites and impurities</w:t>
      </w:r>
      <w:r w:rsidR="00FC7B05" w:rsidRPr="002C1436">
        <w:t xml:space="preserve"> (at least one species)</w:t>
      </w:r>
    </w:p>
    <w:p w14:paraId="1D54DDD6" w14:textId="77777777" w:rsidR="00164019" w:rsidRDefault="00164019" w:rsidP="00FC7B05">
      <w:pPr>
        <w:rPr>
          <w:rFonts w:ascii="Bookman Old Style" w:hAnsi="Bookman Old Style"/>
          <w:b/>
          <w:bCs/>
        </w:rPr>
      </w:pPr>
    </w:p>
    <w:p w14:paraId="237324ED" w14:textId="2CA90F88"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Although it is recognised that toxicity studies usually examine the toxicity of the active constituent, impurities or metabolites may contribute significantly to the toxicity of the compound. In general, studies employing the active constituent provide an overall estimate of toxicity of the parent compound and its metabolites. However, where metabolites produced in target animals are significantly different from those produced in laboratory animals, </w:t>
      </w:r>
      <w:r w:rsidR="006B70EC">
        <w:rPr>
          <w:rFonts w:ascii="Bookman Old Style" w:hAnsi="Bookman Old Style" w:cs="Arial"/>
          <w:color w:val="353735"/>
        </w:rPr>
        <w:t xml:space="preserve">provide </w:t>
      </w:r>
      <w:r w:rsidR="006B70EC" w:rsidRPr="0062145A">
        <w:rPr>
          <w:rFonts w:ascii="Bookman Old Style" w:hAnsi="Bookman Old Style" w:cs="Arial"/>
          <w:color w:val="353735"/>
        </w:rPr>
        <w:t>toxicity</w:t>
      </w:r>
      <w:r w:rsidRPr="0062145A">
        <w:rPr>
          <w:rFonts w:ascii="Bookman Old Style" w:hAnsi="Bookman Old Style" w:cs="Arial"/>
          <w:color w:val="353735"/>
        </w:rPr>
        <w:t xml:space="preserve"> studies on those metabolites. Submitted data should allow an assessment of what metabolites should be included in the residue definition for risk assessment purposes.</w:t>
      </w:r>
    </w:p>
    <w:p w14:paraId="135C6C2C" w14:textId="4AC0F49B" w:rsidR="00192F01" w:rsidRPr="0062145A" w:rsidRDefault="00192F01" w:rsidP="00192F01">
      <w:pPr>
        <w:jc w:val="both"/>
        <w:textAlignment w:val="baseline"/>
        <w:rPr>
          <w:rFonts w:ascii="Bookman Old Style" w:hAnsi="Bookman Old Style" w:cs="Arial"/>
          <w:color w:val="353735"/>
        </w:rPr>
      </w:pPr>
      <w:r w:rsidRPr="0062145A">
        <w:rPr>
          <w:rFonts w:ascii="Bookman Old Style" w:hAnsi="Bookman Old Style" w:cs="Arial"/>
          <w:color w:val="353735"/>
        </w:rPr>
        <w:t xml:space="preserve">All impurities with concentrations of one gram per kilogram or greater (or those impurities with concentrations of less than one gram per kilogram that are toxicologically significant) in the active constituent should be identified and, where necessary, subjected to appropriate toxicological studies or a scientific </w:t>
      </w:r>
      <w:r w:rsidR="00850AE1">
        <w:rPr>
          <w:rFonts w:ascii="Bookman Old Style" w:hAnsi="Bookman Old Style" w:cs="Arial"/>
          <w:color w:val="353735"/>
        </w:rPr>
        <w:t>justification</w:t>
      </w:r>
      <w:r w:rsidRPr="0062145A">
        <w:rPr>
          <w:rFonts w:ascii="Bookman Old Style" w:hAnsi="Bookman Old Style" w:cs="Arial"/>
          <w:color w:val="353735"/>
        </w:rPr>
        <w:t>.</w:t>
      </w:r>
    </w:p>
    <w:p w14:paraId="5BAE7FD1" w14:textId="0DDA8ADB" w:rsidR="00192F01" w:rsidRDefault="00192F01" w:rsidP="0024595E">
      <w:pPr>
        <w:jc w:val="both"/>
        <w:textAlignment w:val="baseline"/>
        <w:rPr>
          <w:rFonts w:ascii="Bookman Old Style" w:hAnsi="Bookman Old Style" w:cs="Arial"/>
          <w:color w:val="353735"/>
        </w:rPr>
      </w:pPr>
      <w:r w:rsidRPr="0062145A">
        <w:rPr>
          <w:rFonts w:ascii="Bookman Old Style" w:hAnsi="Bookman Old Style" w:cs="Arial"/>
          <w:color w:val="353735"/>
        </w:rPr>
        <w:t xml:space="preserve">If you will be providing toxicological studies, </w:t>
      </w:r>
      <w:r w:rsidR="006B70EC">
        <w:rPr>
          <w:rFonts w:ascii="Bookman Old Style" w:hAnsi="Bookman Old Style" w:cs="Arial"/>
          <w:color w:val="353735"/>
        </w:rPr>
        <w:t xml:space="preserve">provide </w:t>
      </w:r>
      <w:r w:rsidR="006B70EC" w:rsidRPr="0062145A">
        <w:rPr>
          <w:rFonts w:ascii="Bookman Old Style" w:hAnsi="Bookman Old Style" w:cs="Arial"/>
          <w:color w:val="353735"/>
        </w:rPr>
        <w:t>at</w:t>
      </w:r>
      <w:r w:rsidRPr="0062145A">
        <w:rPr>
          <w:rFonts w:ascii="Bookman Old Style" w:hAnsi="Bookman Old Style" w:cs="Arial"/>
          <w:color w:val="353735"/>
        </w:rPr>
        <w:t xml:space="preserve"> least one acute oral and one </w:t>
      </w:r>
      <w:r w:rsidRPr="0062145A">
        <w:rPr>
          <w:rFonts w:ascii="Bookman Old Style" w:hAnsi="Bookman Old Style" w:cs="Arial"/>
          <w:i/>
          <w:iCs/>
          <w:color w:val="353735"/>
          <w:bdr w:val="none" w:sz="0" w:space="0" w:color="auto" w:frame="1"/>
        </w:rPr>
        <w:t>in vitro</w:t>
      </w:r>
      <w:r w:rsidRPr="0062145A">
        <w:rPr>
          <w:rFonts w:ascii="Bookman Old Style" w:hAnsi="Bookman Old Style" w:cs="Arial"/>
          <w:color w:val="353735"/>
        </w:rPr>
        <w:t> genotoxicity study (as outlined under the heading ‘</w:t>
      </w:r>
      <w:hyperlink r:id="rId63" w:anchor="Genotoxicity%20studies" w:history="1">
        <w:r w:rsidRPr="0000685C">
          <w:rPr>
            <w:rFonts w:ascii="Bookman Old Style" w:hAnsi="Bookman Old Style" w:cs="Arial"/>
            <w:i/>
            <w:iCs/>
            <w:color w:val="000000" w:themeColor="text1"/>
            <w:bdr w:val="none" w:sz="0" w:space="0" w:color="auto" w:frame="1"/>
          </w:rPr>
          <w:t>Genotoxicity studies</w:t>
        </w:r>
      </w:hyperlink>
      <w:r w:rsidRPr="0000685C">
        <w:rPr>
          <w:rFonts w:ascii="Bookman Old Style" w:hAnsi="Bookman Old Style" w:cs="Arial"/>
          <w:i/>
          <w:iCs/>
          <w:color w:val="000000" w:themeColor="text1"/>
        </w:rPr>
        <w:t>’</w:t>
      </w:r>
      <w:r w:rsidRPr="0062145A">
        <w:rPr>
          <w:rFonts w:ascii="Bookman Old Style" w:hAnsi="Bookman Old Style" w:cs="Arial"/>
          <w:color w:val="353735"/>
        </w:rPr>
        <w:t>. These studies should be conducted on the listed impurities and metabolites and if these are demonstrated to be more hazardous than the active constituent, they may be identified as toxicologically relevant for risk assessment purposes.</w:t>
      </w:r>
    </w:p>
    <w:p w14:paraId="7F198CAE" w14:textId="386A2587" w:rsidR="003D58BB" w:rsidRPr="002F4735" w:rsidRDefault="003D58BB" w:rsidP="002F4735">
      <w:pPr>
        <w:spacing w:before="150"/>
        <w:jc w:val="both"/>
        <w:rPr>
          <w:rFonts w:ascii="Bookman Old Style" w:hAnsi="Bookman Old Style"/>
          <w:color w:val="303030"/>
        </w:rPr>
      </w:pPr>
      <w:r w:rsidRPr="00564C9B">
        <w:rPr>
          <w:rFonts w:ascii="Bookman Old Style" w:hAnsi="Bookman Old Style"/>
          <w:color w:val="303030"/>
        </w:rPr>
        <w:lastRenderedPageBreak/>
        <w:t xml:space="preserve">Toxicity studies on metabolites are done on a case-by-case basis, </w:t>
      </w:r>
      <w:r w:rsidR="00EB61D5" w:rsidRPr="00564C9B">
        <w:rPr>
          <w:rFonts w:ascii="Bookman Old Style" w:hAnsi="Bookman Old Style"/>
          <w:color w:val="303030"/>
        </w:rPr>
        <w:t>considering</w:t>
      </w:r>
      <w:r w:rsidRPr="00564C9B">
        <w:rPr>
          <w:rFonts w:ascii="Bookman Old Style" w:hAnsi="Bookman Old Style"/>
          <w:color w:val="303030"/>
        </w:rPr>
        <w:t xml:space="preserve"> the amount of metabolite and the chemical structure of the metabolite compared to the parent structure.</w:t>
      </w:r>
    </w:p>
    <w:p w14:paraId="47D30450" w14:textId="77777777" w:rsidR="00C21A78" w:rsidRPr="0062145A" w:rsidRDefault="00C21A78" w:rsidP="00192F01">
      <w:pPr>
        <w:jc w:val="both"/>
        <w:textAlignment w:val="baseline"/>
        <w:rPr>
          <w:rFonts w:ascii="Bookman Old Style" w:hAnsi="Bookman Old Style" w:cs="Arial"/>
          <w:color w:val="353735"/>
        </w:rPr>
      </w:pPr>
    </w:p>
    <w:p w14:paraId="506A58BB" w14:textId="35C7331A" w:rsidR="00192F01" w:rsidRPr="0062145A" w:rsidRDefault="00EC21DD" w:rsidP="007E3489">
      <w:pPr>
        <w:pStyle w:val="Heading4"/>
      </w:pPr>
      <w:r>
        <w:t>4.</w:t>
      </w:r>
      <w:r w:rsidR="002D6FD3">
        <w:t>2.</w:t>
      </w:r>
      <w:r>
        <w:t xml:space="preserve">6.2 </w:t>
      </w:r>
      <w:r w:rsidR="00192F01" w:rsidRPr="0062145A">
        <w:t>Other adverse effects</w:t>
      </w:r>
    </w:p>
    <w:p w14:paraId="1ADAD5AD" w14:textId="1749D912"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Individual compounds that show specific toxicological effects (for example, immunotoxicity, neurotoxicity) during normal repeat dose testing should be further investigated using appropriate tests for the </w:t>
      </w:r>
      <w:r w:rsidR="00EB61D5" w:rsidRPr="0062145A">
        <w:rPr>
          <w:rFonts w:ascii="Bookman Old Style" w:hAnsi="Bookman Old Style" w:cs="Arial"/>
          <w:color w:val="353735"/>
        </w:rPr>
        <w:t>abnormalities</w:t>
      </w:r>
      <w:r w:rsidRPr="0062145A">
        <w:rPr>
          <w:rFonts w:ascii="Bookman Old Style" w:hAnsi="Bookman Old Style" w:cs="Arial"/>
          <w:color w:val="353735"/>
        </w:rPr>
        <w:t xml:space="preserve"> induced to enable definitive hazard characterisation to be established. Similarly, new compounds that belong to chemical classes known to produce particular toxicological effects should also be tested </w:t>
      </w:r>
      <w:r w:rsidR="00EB61D5" w:rsidRPr="0062145A">
        <w:rPr>
          <w:rFonts w:ascii="Bookman Old Style" w:hAnsi="Bookman Old Style" w:cs="Arial"/>
          <w:color w:val="353735"/>
        </w:rPr>
        <w:t>appropriately,</w:t>
      </w:r>
      <w:r w:rsidRPr="0062145A">
        <w:rPr>
          <w:rFonts w:ascii="Bookman Old Style" w:hAnsi="Bookman Old Style" w:cs="Arial"/>
          <w:color w:val="353735"/>
        </w:rPr>
        <w:t xml:space="preserve"> for example, delayed neurotoxicity with </w:t>
      </w:r>
      <w:r w:rsidR="00EB61D5" w:rsidRPr="0062145A">
        <w:rPr>
          <w:rFonts w:ascii="Bookman Old Style" w:hAnsi="Bookman Old Style" w:cs="Arial"/>
          <w:color w:val="353735"/>
        </w:rPr>
        <w:t>organophosphorus</w:t>
      </w:r>
      <w:r w:rsidRPr="0062145A">
        <w:rPr>
          <w:rFonts w:ascii="Bookman Old Style" w:hAnsi="Bookman Old Style" w:cs="Arial"/>
          <w:color w:val="353735"/>
        </w:rPr>
        <w:t xml:space="preserve"> insecticides. In the absence of such information, the toxicity profile of a compound may be deemed incomplete. The regulatory impact of an incomplete toxicity profile will be determined on a case-by-case basis.</w:t>
      </w:r>
    </w:p>
    <w:p w14:paraId="58441C39" w14:textId="5CFF6366" w:rsidR="00192F01" w:rsidRPr="0062145A" w:rsidRDefault="00EC21DD" w:rsidP="007E3489">
      <w:pPr>
        <w:pStyle w:val="Heading4"/>
      </w:pPr>
      <w:bookmarkStart w:id="118" w:name="Toxicity_of_mixtures"/>
      <w:bookmarkEnd w:id="118"/>
      <w:r>
        <w:t>4.</w:t>
      </w:r>
      <w:r w:rsidR="002D6FD3">
        <w:t>2.</w:t>
      </w:r>
      <w:r>
        <w:t xml:space="preserve">6.3 </w:t>
      </w:r>
      <w:r w:rsidR="00192F01" w:rsidRPr="0062145A">
        <w:t>Toxicity of mixtures</w:t>
      </w:r>
    </w:p>
    <w:p w14:paraId="47FB9065" w14:textId="261A6373"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Where two or more active constituents are formulated together in a novel combination (that is, a hazard profile has not been previously established), toxicity studies should be performed with the formulated product to investigate the possibility of synergism or potentiation. In the absence of data, </w:t>
      </w:r>
      <w:r w:rsidR="007A6CD0">
        <w:rPr>
          <w:rFonts w:ascii="Bookman Old Style" w:hAnsi="Bookman Old Style" w:cs="Arial"/>
          <w:color w:val="353735"/>
        </w:rPr>
        <w:t xml:space="preserve">provide </w:t>
      </w:r>
      <w:r w:rsidR="007A6CD0" w:rsidRPr="0062145A">
        <w:rPr>
          <w:rFonts w:ascii="Bookman Old Style" w:hAnsi="Bookman Old Style" w:cs="Arial"/>
          <w:color w:val="353735"/>
        </w:rPr>
        <w:t>a</w:t>
      </w:r>
      <w:r w:rsidRPr="0062145A">
        <w:rPr>
          <w:rFonts w:ascii="Bookman Old Style" w:hAnsi="Bookman Old Style" w:cs="Arial"/>
          <w:color w:val="353735"/>
        </w:rPr>
        <w:t xml:space="preserve"> scientific argument so that a determination of the regulatory value of the argument can be considered. When undertaking toxicological studies, acute toxicity studies are usually sufficient for this purpose (that is, acute oral, </w:t>
      </w:r>
      <w:r w:rsidR="007E3489" w:rsidRPr="0062145A">
        <w:rPr>
          <w:rFonts w:ascii="Bookman Old Style" w:hAnsi="Bookman Old Style" w:cs="Arial"/>
          <w:color w:val="353735"/>
        </w:rPr>
        <w:t>dermal,</w:t>
      </w:r>
      <w:r w:rsidRPr="0062145A">
        <w:rPr>
          <w:rFonts w:ascii="Bookman Old Style" w:hAnsi="Bookman Old Style" w:cs="Arial"/>
          <w:color w:val="353735"/>
        </w:rPr>
        <w:t xml:space="preserve"> and inhalational toxicity studies, skin and eye irritation studies, and a skin sensitisation study).</w:t>
      </w:r>
    </w:p>
    <w:p w14:paraId="18DF5CCB"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Where synergism or potentiation is found, further studies or scientific argument may be necessary to clarify its toxicological significance.</w:t>
      </w:r>
    </w:p>
    <w:p w14:paraId="4BF79304" w14:textId="13424780" w:rsidR="00192F01" w:rsidRPr="0062145A" w:rsidRDefault="00EC21DD" w:rsidP="007E3489">
      <w:pPr>
        <w:pStyle w:val="Heading4"/>
      </w:pPr>
      <w:r>
        <w:t>4.</w:t>
      </w:r>
      <w:r w:rsidR="002D6FD3">
        <w:t>2.</w:t>
      </w:r>
      <w:r>
        <w:t xml:space="preserve">6.4 </w:t>
      </w:r>
      <w:r w:rsidR="00192F01" w:rsidRPr="0062145A">
        <w:t>Mechanistic studies and mode of action</w:t>
      </w:r>
    </w:p>
    <w:p w14:paraId="73CFCDED"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Mechanistic studies may be undertaken to supplement data obtained from standard studies conducted in accordance with the adopted OECD guidelines for the testing of chemicals, or other recognised test guidelines, so as to explain the process involved in, or responsible for, an observed toxicological finding. Together, the data may identify the overall mode of action by which a substance produces its toxicological effect, from a subcellular level through to histopathological changes.</w:t>
      </w:r>
    </w:p>
    <w:p w14:paraId="061BF643" w14:textId="4A4156D8"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When proposing that the observed toxicological effect is of low relevance to humans, </w:t>
      </w:r>
      <w:proofErr w:type="gramStart"/>
      <w:r w:rsidR="006B70EC">
        <w:rPr>
          <w:rFonts w:ascii="Bookman Old Style" w:hAnsi="Bookman Old Style" w:cs="Arial"/>
          <w:color w:val="353735"/>
        </w:rPr>
        <w:t xml:space="preserve">Provide </w:t>
      </w:r>
      <w:r w:rsidRPr="0062145A">
        <w:rPr>
          <w:rFonts w:ascii="Bookman Old Style" w:hAnsi="Bookman Old Style" w:cs="Arial"/>
          <w:color w:val="353735"/>
        </w:rPr>
        <w:t xml:space="preserve"> a</w:t>
      </w:r>
      <w:proofErr w:type="gramEnd"/>
      <w:r w:rsidRPr="0062145A">
        <w:rPr>
          <w:rFonts w:ascii="Bookman Old Style" w:hAnsi="Bookman Old Style" w:cs="Arial"/>
          <w:color w:val="353735"/>
        </w:rPr>
        <w:t xml:space="preserve"> scientific argument based on the available data, identifying the mode of action and using a weight-of-evidence approach for the relevance of the identified mode of action to human health based on the Bradford Hill criteria.</w:t>
      </w:r>
    </w:p>
    <w:p w14:paraId="79C310DF" w14:textId="368DD0E9" w:rsidR="00192F01" w:rsidRPr="000A3066" w:rsidRDefault="00EC21DD" w:rsidP="000A3066">
      <w:pPr>
        <w:pStyle w:val="Heading3"/>
        <w:rPr>
          <w:rFonts w:ascii="Bookman Old Style" w:hAnsi="Bookman Old Style"/>
          <w:b/>
          <w:bCs/>
          <w:color w:val="auto"/>
        </w:rPr>
      </w:pPr>
      <w:bookmarkStart w:id="119" w:name="_Toc147238341"/>
      <w:r w:rsidRPr="000A3066">
        <w:rPr>
          <w:rFonts w:ascii="Bookman Old Style" w:hAnsi="Bookman Old Style"/>
          <w:b/>
          <w:bCs/>
          <w:color w:val="auto"/>
        </w:rPr>
        <w:t>4.</w:t>
      </w:r>
      <w:r w:rsidR="002D6FD3" w:rsidRPr="000A3066">
        <w:rPr>
          <w:rFonts w:ascii="Bookman Old Style" w:hAnsi="Bookman Old Style"/>
          <w:b/>
          <w:bCs/>
          <w:color w:val="auto"/>
        </w:rPr>
        <w:t>2.</w:t>
      </w:r>
      <w:r w:rsidRPr="000A3066">
        <w:rPr>
          <w:rFonts w:ascii="Bookman Old Style" w:hAnsi="Bookman Old Style"/>
          <w:b/>
          <w:bCs/>
          <w:color w:val="auto"/>
        </w:rPr>
        <w:t xml:space="preserve">7 </w:t>
      </w:r>
      <w:r w:rsidR="00192F01" w:rsidRPr="000A3066">
        <w:rPr>
          <w:rFonts w:ascii="Bookman Old Style" w:hAnsi="Bookman Old Style"/>
          <w:b/>
          <w:bCs/>
          <w:color w:val="auto"/>
        </w:rPr>
        <w:t>Immunotoxicity</w:t>
      </w:r>
      <w:bookmarkEnd w:id="119"/>
    </w:p>
    <w:p w14:paraId="4B6B457B"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An </w:t>
      </w:r>
      <w:proofErr w:type="spellStart"/>
      <w:r w:rsidRPr="0062145A">
        <w:rPr>
          <w:rFonts w:ascii="Bookman Old Style" w:hAnsi="Bookman Old Style" w:cs="Arial"/>
          <w:color w:val="353735"/>
        </w:rPr>
        <w:t>immunotoxic</w:t>
      </w:r>
      <w:proofErr w:type="spellEnd"/>
      <w:r w:rsidRPr="0062145A">
        <w:rPr>
          <w:rFonts w:ascii="Bookman Old Style" w:hAnsi="Bookman Old Style" w:cs="Arial"/>
          <w:color w:val="353735"/>
        </w:rPr>
        <w:t xml:space="preserve"> effect is an adverse effect on the components and/or function of the immune system from exposure to a substance resulting from either direct or indirect actions reflecting either permanent or reversible toxicity.</w:t>
      </w:r>
    </w:p>
    <w:p w14:paraId="6D554CEF" w14:textId="7B223406" w:rsidR="00192F01" w:rsidRDefault="00192F01" w:rsidP="00192F01">
      <w:pPr>
        <w:jc w:val="both"/>
        <w:textAlignment w:val="baseline"/>
        <w:rPr>
          <w:rFonts w:ascii="Bookman Old Style" w:hAnsi="Bookman Old Style" w:cs="Arial"/>
          <w:color w:val="000000" w:themeColor="text1"/>
        </w:rPr>
      </w:pPr>
      <w:r w:rsidRPr="0062145A">
        <w:rPr>
          <w:rFonts w:ascii="Bookman Old Style" w:hAnsi="Bookman Old Style" w:cs="Arial"/>
          <w:color w:val="353735"/>
        </w:rPr>
        <w:lastRenderedPageBreak/>
        <w:t xml:space="preserve">While OECD test guidelines for short-term, sub-chronic and chronic toxicity studies may provide data to give an indication of immunological effects, there is no specific OECD test guideline to determine functional immunotoxicity. If such studies provide an indication of an immunological effect, you should consider further testing to investigate immunotoxicity using appropriate tests. </w:t>
      </w:r>
      <w:r w:rsidR="000A5EB3">
        <w:rPr>
          <w:rFonts w:ascii="Bookman Old Style" w:hAnsi="Bookman Old Style" w:cs="Arial"/>
          <w:color w:val="353735"/>
        </w:rPr>
        <w:t xml:space="preserve">Reference should be made to </w:t>
      </w:r>
      <w:r w:rsidRPr="0062145A">
        <w:rPr>
          <w:rFonts w:ascii="Bookman Old Style" w:hAnsi="Bookman Old Style" w:cs="Arial"/>
          <w:color w:val="353735"/>
        </w:rPr>
        <w:t>US Environmental Protection Agency</w:t>
      </w:r>
      <w:r w:rsidR="000A5EB3">
        <w:rPr>
          <w:rFonts w:ascii="Bookman Old Style" w:hAnsi="Bookman Old Style" w:cs="Arial"/>
          <w:color w:val="353735"/>
        </w:rPr>
        <w:t xml:space="preserve"> that </w:t>
      </w:r>
      <w:r w:rsidRPr="0062145A">
        <w:rPr>
          <w:rFonts w:ascii="Bookman Old Style" w:hAnsi="Bookman Old Style" w:cs="Arial"/>
          <w:color w:val="353735"/>
        </w:rPr>
        <w:t xml:space="preserve">has a functional immunotoxicity test guideline designed to evaluate the immunosuppressive potential of a </w:t>
      </w:r>
      <w:r w:rsidRPr="000A5EB3">
        <w:rPr>
          <w:rFonts w:ascii="Bookman Old Style" w:hAnsi="Bookman Old Style" w:cs="Arial"/>
          <w:color w:val="000000" w:themeColor="text1"/>
        </w:rPr>
        <w:t>substance (</w:t>
      </w:r>
      <w:hyperlink r:id="rId64" w:history="1">
        <w:r w:rsidRPr="000A5EB3">
          <w:rPr>
            <w:rFonts w:ascii="Bookman Old Style" w:hAnsi="Bookman Old Style" w:cs="Arial"/>
            <w:color w:val="000000" w:themeColor="text1"/>
            <w:u w:val="single"/>
            <w:bdr w:val="none" w:sz="0" w:space="0" w:color="auto" w:frame="1"/>
          </w:rPr>
          <w:t>OPPTS 870.7800</w:t>
        </w:r>
      </w:hyperlink>
      <w:r w:rsidRPr="000A5EB3">
        <w:rPr>
          <w:rFonts w:ascii="Bookman Old Style" w:hAnsi="Bookman Old Style" w:cs="Arial"/>
          <w:color w:val="000000" w:themeColor="text1"/>
        </w:rPr>
        <w:t>).</w:t>
      </w:r>
    </w:p>
    <w:p w14:paraId="13A05D3D" w14:textId="60B61BC4" w:rsidR="005A3595" w:rsidRPr="00DC0E83" w:rsidRDefault="005A3595" w:rsidP="004466E6">
      <w:pPr>
        <w:rPr>
          <w:lang w:val="en-US"/>
        </w:rPr>
      </w:pPr>
    </w:p>
    <w:p w14:paraId="0A259673" w14:textId="6DFB0EA6" w:rsidR="005A3595" w:rsidRPr="008C2444" w:rsidRDefault="00830FE1" w:rsidP="00BA0E44">
      <w:pPr>
        <w:pStyle w:val="Heading4"/>
        <w:rPr>
          <w:i/>
          <w:iCs/>
        </w:rPr>
      </w:pPr>
      <w:r w:rsidRPr="008C2444">
        <w:t xml:space="preserve">4.2.7.1 </w:t>
      </w:r>
      <w:r w:rsidR="005A3595" w:rsidRPr="008C2444">
        <w:t>Supplementary studies on the active substance</w:t>
      </w:r>
    </w:p>
    <w:p w14:paraId="54DAAA67" w14:textId="77777777" w:rsidR="000324B7" w:rsidRPr="00A044DC" w:rsidRDefault="000324B7" w:rsidP="00A044DC">
      <w:pPr>
        <w:jc w:val="both"/>
        <w:rPr>
          <w:rFonts w:ascii="Bookman Old Style" w:hAnsi="Bookman Old Style"/>
          <w:b/>
          <w:bCs/>
          <w:iCs/>
        </w:rPr>
      </w:pPr>
    </w:p>
    <w:p w14:paraId="39DF41A6" w14:textId="73081FC7" w:rsidR="000324B7" w:rsidRDefault="00A044DC" w:rsidP="000324B7">
      <w:pPr>
        <w:jc w:val="both"/>
        <w:rPr>
          <w:rStyle w:val="markedcontent"/>
          <w:rFonts w:ascii="Bookman Old Style" w:eastAsiaTheme="majorEastAsia" w:hAnsi="Bookman Old Style"/>
        </w:rPr>
      </w:pPr>
      <w:r w:rsidRPr="000324B7">
        <w:rPr>
          <w:rStyle w:val="markedcontent"/>
          <w:rFonts w:ascii="Bookman Old Style" w:eastAsiaTheme="majorEastAsia" w:hAnsi="Bookman Old Style"/>
        </w:rPr>
        <w:t>Metabolism in Livestock studies are used to determine the qualitative and quantitative</w:t>
      </w:r>
      <w:r w:rsidR="000324B7">
        <w:rPr>
          <w:rFonts w:ascii="Bookman Old Style" w:hAnsi="Bookman Old Style"/>
          <w:lang w:val="en-US"/>
        </w:rPr>
        <w:t xml:space="preserve"> </w:t>
      </w:r>
      <w:r w:rsidRPr="000324B7">
        <w:rPr>
          <w:rStyle w:val="markedcontent"/>
          <w:rFonts w:ascii="Bookman Old Style" w:eastAsiaTheme="majorEastAsia" w:hAnsi="Bookman Old Style"/>
        </w:rPr>
        <w:t>metabolism and/or degradation of the active ingredient resulting from pesticide use in feedstuffs, direct</w:t>
      </w:r>
      <w:r w:rsidR="000324B7">
        <w:rPr>
          <w:rFonts w:ascii="Bookman Old Style" w:hAnsi="Bookman Old Style"/>
          <w:lang w:val="en-US"/>
        </w:rPr>
        <w:t xml:space="preserve"> </w:t>
      </w:r>
      <w:r w:rsidRPr="000324B7">
        <w:rPr>
          <w:rStyle w:val="markedcontent"/>
          <w:rFonts w:ascii="Bookman Old Style" w:eastAsiaTheme="majorEastAsia" w:hAnsi="Bookman Old Style"/>
        </w:rPr>
        <w:t xml:space="preserve">application to livestock, or premise treatment. Metabolism in Livestock studies </w:t>
      </w:r>
      <w:r w:rsidR="00331D92" w:rsidRPr="000324B7">
        <w:rPr>
          <w:rStyle w:val="markedcontent"/>
          <w:rFonts w:ascii="Bookman Old Style" w:eastAsiaTheme="majorEastAsia" w:hAnsi="Bookman Old Style"/>
        </w:rPr>
        <w:t>should be</w:t>
      </w:r>
      <w:r w:rsidR="00102B0C">
        <w:rPr>
          <w:rStyle w:val="markedcontent"/>
          <w:rFonts w:ascii="Bookman Old Style" w:eastAsiaTheme="majorEastAsia" w:hAnsi="Bookman Old Style"/>
          <w:lang w:val="en-US"/>
        </w:rPr>
        <w:t xml:space="preserve"> </w:t>
      </w:r>
      <w:r w:rsidRPr="000324B7">
        <w:rPr>
          <w:rStyle w:val="markedcontent"/>
          <w:rFonts w:ascii="Bookman Old Style" w:eastAsiaTheme="majorEastAsia" w:hAnsi="Bookman Old Style"/>
        </w:rPr>
        <w:t>carried out</w:t>
      </w:r>
      <w:r w:rsidR="000324B7">
        <w:rPr>
          <w:rFonts w:ascii="Bookman Old Style" w:hAnsi="Bookman Old Style"/>
          <w:lang w:val="en-US"/>
        </w:rPr>
        <w:t xml:space="preserve"> </w:t>
      </w:r>
      <w:r w:rsidRPr="000324B7">
        <w:rPr>
          <w:rStyle w:val="markedcontent"/>
          <w:rFonts w:ascii="Bookman Old Style" w:eastAsiaTheme="majorEastAsia" w:hAnsi="Bookman Old Style"/>
        </w:rPr>
        <w:t>on lactating ruminants and poultry.</w:t>
      </w:r>
      <w:r w:rsidR="000324B7">
        <w:rPr>
          <w:rFonts w:ascii="Bookman Old Style" w:hAnsi="Bookman Old Style"/>
          <w:lang w:val="en-US"/>
        </w:rPr>
        <w:t xml:space="preserve"> </w:t>
      </w:r>
      <w:r w:rsidRPr="000324B7">
        <w:rPr>
          <w:rStyle w:val="markedcontent"/>
          <w:rFonts w:ascii="Bookman Old Style" w:eastAsiaTheme="majorEastAsia" w:hAnsi="Bookman Old Style"/>
        </w:rPr>
        <w:t>Livestock metabolism studies are complex. The scientific techniques used to study xenobiotic</w:t>
      </w:r>
      <w:r w:rsidR="000324B7">
        <w:rPr>
          <w:rFonts w:ascii="Bookman Old Style" w:hAnsi="Bookman Old Style"/>
          <w:lang w:val="en-US"/>
        </w:rPr>
        <w:t xml:space="preserve"> </w:t>
      </w:r>
      <w:r w:rsidRPr="000324B7">
        <w:rPr>
          <w:rStyle w:val="markedcontent"/>
          <w:rFonts w:ascii="Bookman Old Style" w:eastAsiaTheme="majorEastAsia" w:hAnsi="Bookman Old Style"/>
        </w:rPr>
        <w:t>metabolism and conjugate formation, isolation of animal macromolecules and procedures for generating</w:t>
      </w:r>
      <w:r w:rsidRPr="000324B7">
        <w:rPr>
          <w:rFonts w:ascii="Bookman Old Style" w:hAnsi="Bookman Old Style"/>
        </w:rPr>
        <w:br/>
      </w:r>
      <w:r w:rsidRPr="000324B7">
        <w:rPr>
          <w:rStyle w:val="markedcontent"/>
          <w:rFonts w:ascii="Bookman Old Style" w:eastAsiaTheme="majorEastAsia" w:hAnsi="Bookman Old Style"/>
        </w:rPr>
        <w:t>monomers/oligomers are constantly advancing. It is, therefore, the responsibility of the applicant to utilise</w:t>
      </w:r>
      <w:r w:rsidR="000324B7">
        <w:rPr>
          <w:rFonts w:ascii="Bookman Old Style" w:hAnsi="Bookman Old Style"/>
          <w:lang w:val="en-US"/>
        </w:rPr>
        <w:t xml:space="preserve"> </w:t>
      </w:r>
      <w:r w:rsidRPr="000324B7">
        <w:rPr>
          <w:rStyle w:val="markedcontent"/>
          <w:rFonts w:ascii="Bookman Old Style" w:eastAsiaTheme="majorEastAsia" w:hAnsi="Bookman Old Style"/>
        </w:rPr>
        <w:t>state-of-the-art techniques and provide citations of such techniques when used.</w:t>
      </w:r>
    </w:p>
    <w:p w14:paraId="567BB01B" w14:textId="77777777" w:rsidR="00246255" w:rsidRDefault="00A044DC" w:rsidP="000324B7">
      <w:pPr>
        <w:jc w:val="both"/>
        <w:rPr>
          <w:rFonts w:ascii="Bookman Old Style" w:hAnsi="Bookman Old Style"/>
          <w:lang w:val="en-US"/>
        </w:rPr>
      </w:pPr>
      <w:r w:rsidRPr="000324B7">
        <w:rPr>
          <w:rFonts w:ascii="Bookman Old Style" w:hAnsi="Bookman Old Style"/>
        </w:rPr>
        <w:br/>
      </w:r>
      <w:r w:rsidRPr="000324B7">
        <w:rPr>
          <w:rStyle w:val="markedcontent"/>
          <w:rFonts w:ascii="Bookman Old Style" w:eastAsiaTheme="majorEastAsia" w:hAnsi="Bookman Old Style"/>
        </w:rPr>
        <w:t>PURPOSE</w:t>
      </w:r>
      <w:r w:rsidRPr="000324B7">
        <w:rPr>
          <w:rFonts w:ascii="Bookman Old Style" w:hAnsi="Bookman Old Style"/>
        </w:rPr>
        <w:br/>
      </w:r>
      <w:r w:rsidRPr="000324B7">
        <w:rPr>
          <w:rStyle w:val="markedcontent"/>
          <w:rFonts w:ascii="Bookman Old Style" w:eastAsiaTheme="majorEastAsia" w:hAnsi="Bookman Old Style"/>
        </w:rPr>
        <w:t>Livestock metabolism studies fulfil several purposes:</w:t>
      </w:r>
      <w:r w:rsidR="00246255">
        <w:rPr>
          <w:rFonts w:ascii="Bookman Old Style" w:hAnsi="Bookman Old Style"/>
          <w:lang w:val="en-US"/>
        </w:rPr>
        <w:t xml:space="preserve"> </w:t>
      </w:r>
    </w:p>
    <w:p w14:paraId="608325C4" w14:textId="77777777" w:rsidR="00C102CF" w:rsidRPr="00C102CF" w:rsidRDefault="00A044DC" w:rsidP="0087119B">
      <w:pPr>
        <w:pStyle w:val="ListParagraph"/>
        <w:numPr>
          <w:ilvl w:val="0"/>
          <w:numId w:val="87"/>
        </w:numPr>
        <w:jc w:val="both"/>
        <w:rPr>
          <w:rFonts w:ascii="Bookman Old Style" w:hAnsi="Bookman Old Style" w:cs="Times New Roman"/>
          <w:iCs/>
        </w:rPr>
      </w:pPr>
      <w:r w:rsidRPr="00C102CF">
        <w:rPr>
          <w:rStyle w:val="markedcontent"/>
          <w:rFonts w:ascii="Bookman Old Style" w:eastAsiaTheme="majorEastAsia" w:hAnsi="Bookman Old Style"/>
          <w:sz w:val="24"/>
          <w:szCs w:val="24"/>
        </w:rPr>
        <w:t>Provide an estimate of total residues in the edible livestock commodities, as</w:t>
      </w:r>
      <w:r w:rsidR="00246255" w:rsidRPr="00C102CF">
        <w:rPr>
          <w:rStyle w:val="markedcontent"/>
          <w:rFonts w:ascii="Bookman Old Style" w:eastAsiaTheme="majorEastAsia" w:hAnsi="Bookman Old Style"/>
          <w:lang w:val="en-US"/>
        </w:rPr>
        <w:t xml:space="preserve"> </w:t>
      </w:r>
      <w:r w:rsidRPr="00C102CF">
        <w:rPr>
          <w:rStyle w:val="markedcontent"/>
          <w:rFonts w:ascii="Bookman Old Style" w:eastAsiaTheme="majorEastAsia" w:hAnsi="Bookman Old Style"/>
          <w:sz w:val="24"/>
          <w:szCs w:val="24"/>
        </w:rPr>
        <w:t>well as the excreta.</w:t>
      </w:r>
    </w:p>
    <w:p w14:paraId="297B7D95" w14:textId="43601A70" w:rsidR="00C102CF" w:rsidRPr="00C102CF" w:rsidRDefault="00A044DC" w:rsidP="0087119B">
      <w:pPr>
        <w:pStyle w:val="ListParagraph"/>
        <w:numPr>
          <w:ilvl w:val="0"/>
          <w:numId w:val="87"/>
        </w:numPr>
        <w:jc w:val="both"/>
        <w:rPr>
          <w:rFonts w:ascii="Bookman Old Style" w:hAnsi="Bookman Old Style" w:cs="Times New Roman"/>
          <w:iCs/>
        </w:rPr>
      </w:pPr>
      <w:r w:rsidRPr="00C102CF">
        <w:rPr>
          <w:rStyle w:val="markedcontent"/>
          <w:rFonts w:ascii="Bookman Old Style" w:eastAsiaTheme="majorEastAsia" w:hAnsi="Bookman Old Style"/>
          <w:sz w:val="24"/>
          <w:szCs w:val="24"/>
        </w:rPr>
        <w:t>Identify the major components of the terminal residue in the edible tissues, thus indicating the</w:t>
      </w:r>
      <w:r w:rsidR="00246255" w:rsidRPr="00C102CF">
        <w:rPr>
          <w:rFonts w:ascii="Bookman Old Style" w:hAnsi="Bookman Old Style"/>
          <w:lang w:val="en-US"/>
        </w:rPr>
        <w:t xml:space="preserve"> </w:t>
      </w:r>
      <w:r w:rsidRPr="00C102CF">
        <w:rPr>
          <w:rStyle w:val="markedcontent"/>
          <w:rFonts w:ascii="Bookman Old Style" w:eastAsiaTheme="majorEastAsia" w:hAnsi="Bookman Old Style"/>
          <w:sz w:val="24"/>
          <w:szCs w:val="24"/>
        </w:rPr>
        <w:t xml:space="preserve">components to </w:t>
      </w:r>
      <w:r w:rsidR="00331D92" w:rsidRPr="00C102CF">
        <w:rPr>
          <w:rStyle w:val="markedcontent"/>
          <w:rFonts w:ascii="Bookman Old Style" w:eastAsiaTheme="majorEastAsia" w:hAnsi="Bookman Old Style"/>
          <w:sz w:val="24"/>
          <w:szCs w:val="24"/>
        </w:rPr>
        <w:t>analysed</w:t>
      </w:r>
      <w:r w:rsidRPr="00C102CF">
        <w:rPr>
          <w:rStyle w:val="markedcontent"/>
          <w:rFonts w:ascii="Bookman Old Style" w:eastAsiaTheme="majorEastAsia" w:hAnsi="Bookman Old Style"/>
          <w:sz w:val="24"/>
          <w:szCs w:val="24"/>
        </w:rPr>
        <w:t xml:space="preserve"> in residue quantification studies</w:t>
      </w:r>
      <w:r w:rsidR="00246255" w:rsidRPr="00C102CF">
        <w:rPr>
          <w:rStyle w:val="markedcontent"/>
          <w:rFonts w:ascii="Bookman Old Style" w:eastAsiaTheme="majorEastAsia" w:hAnsi="Bookman Old Style"/>
          <w:lang w:val="en-US"/>
        </w:rPr>
        <w:t xml:space="preserve"> </w:t>
      </w:r>
      <w:r w:rsidRPr="00C102CF">
        <w:rPr>
          <w:rStyle w:val="markedcontent"/>
          <w:rFonts w:ascii="Bookman Old Style" w:eastAsiaTheme="majorEastAsia" w:hAnsi="Bookman Old Style"/>
          <w:sz w:val="24"/>
          <w:szCs w:val="24"/>
        </w:rPr>
        <w:t>(i.e., the residue definitions for both</w:t>
      </w:r>
      <w:r w:rsidR="00246255" w:rsidRPr="00C102CF">
        <w:rPr>
          <w:rFonts w:ascii="Bookman Old Style" w:hAnsi="Bookman Old Style"/>
          <w:lang w:val="en-US"/>
        </w:rPr>
        <w:t xml:space="preserve"> </w:t>
      </w:r>
      <w:r w:rsidRPr="00C102CF">
        <w:rPr>
          <w:rStyle w:val="markedcontent"/>
          <w:rFonts w:ascii="Bookman Old Style" w:eastAsiaTheme="majorEastAsia" w:hAnsi="Bookman Old Style"/>
          <w:sz w:val="24"/>
          <w:szCs w:val="24"/>
        </w:rPr>
        <w:t>risk assessment and enforcement).</w:t>
      </w:r>
    </w:p>
    <w:p w14:paraId="330975C0" w14:textId="77777777" w:rsidR="00C102CF" w:rsidRPr="00C102CF" w:rsidRDefault="00A044DC" w:rsidP="0087119B">
      <w:pPr>
        <w:pStyle w:val="ListParagraph"/>
        <w:numPr>
          <w:ilvl w:val="0"/>
          <w:numId w:val="87"/>
        </w:numPr>
        <w:jc w:val="both"/>
        <w:rPr>
          <w:rFonts w:ascii="Bookman Old Style" w:hAnsi="Bookman Old Style" w:cs="Times New Roman"/>
          <w:iCs/>
        </w:rPr>
      </w:pPr>
      <w:r w:rsidRPr="00C102CF">
        <w:rPr>
          <w:rStyle w:val="markedcontent"/>
          <w:rFonts w:ascii="Bookman Old Style" w:eastAsiaTheme="majorEastAsia" w:hAnsi="Bookman Old Style"/>
          <w:sz w:val="24"/>
          <w:szCs w:val="24"/>
        </w:rPr>
        <w:t>Elucidate a metabolic pathway for the pesticide in ruminants and poultry.</w:t>
      </w:r>
    </w:p>
    <w:p w14:paraId="13DCB71F" w14:textId="772B6E10" w:rsidR="009A5382" w:rsidRPr="009A5382" w:rsidRDefault="00A044DC" w:rsidP="0087119B">
      <w:pPr>
        <w:pStyle w:val="ListParagraph"/>
        <w:numPr>
          <w:ilvl w:val="0"/>
          <w:numId w:val="87"/>
        </w:numPr>
        <w:jc w:val="both"/>
        <w:rPr>
          <w:rStyle w:val="markedcontent"/>
          <w:rFonts w:ascii="Bookman Old Style" w:hAnsi="Bookman Old Style" w:cs="Times New Roman"/>
          <w:iCs/>
        </w:rPr>
      </w:pPr>
      <w:r w:rsidRPr="00C102CF">
        <w:rPr>
          <w:rStyle w:val="markedcontent"/>
          <w:rFonts w:ascii="Bookman Old Style" w:eastAsiaTheme="majorEastAsia" w:hAnsi="Bookman Old Style"/>
          <w:sz w:val="24"/>
          <w:szCs w:val="24"/>
        </w:rPr>
        <w:t xml:space="preserve">Provide evidence </w:t>
      </w:r>
      <w:r w:rsidR="009A5382" w:rsidRPr="00C102CF">
        <w:rPr>
          <w:rStyle w:val="markedcontent"/>
          <w:rFonts w:ascii="Bookman Old Style" w:eastAsiaTheme="majorEastAsia" w:hAnsi="Bookman Old Style"/>
          <w:sz w:val="24"/>
          <w:szCs w:val="24"/>
        </w:rPr>
        <w:t>whether</w:t>
      </w:r>
      <w:r w:rsidRPr="00C102CF">
        <w:rPr>
          <w:rStyle w:val="markedcontent"/>
          <w:rFonts w:ascii="Bookman Old Style" w:eastAsiaTheme="majorEastAsia" w:hAnsi="Bookman Old Style"/>
          <w:sz w:val="24"/>
          <w:szCs w:val="24"/>
        </w:rPr>
        <w:t xml:space="preserve"> a residue should be classified as fat soluble.</w:t>
      </w:r>
    </w:p>
    <w:p w14:paraId="5F097079" w14:textId="6DA077B4" w:rsidR="005A3595" w:rsidRPr="004250F4" w:rsidRDefault="00830FE1" w:rsidP="004250F4">
      <w:pPr>
        <w:pStyle w:val="Heading4"/>
      </w:pPr>
      <w:r w:rsidRPr="004250F4">
        <w:t xml:space="preserve">4.2.7.2 </w:t>
      </w:r>
      <w:r w:rsidR="005A3595" w:rsidRPr="004250F4">
        <w:t>Endocrine disrupting properties</w:t>
      </w:r>
      <w:r w:rsidR="008C2444" w:rsidRPr="004250F4">
        <w:t>.</w:t>
      </w:r>
      <w:r w:rsidR="005A3595" w:rsidRPr="004250F4">
        <w:t> </w:t>
      </w:r>
    </w:p>
    <w:p w14:paraId="29C7CE0C" w14:textId="15ABD24E" w:rsidR="00E30428" w:rsidRPr="00E30428" w:rsidRDefault="006030B8" w:rsidP="00E30428">
      <w:pPr>
        <w:widowControl w:val="0"/>
        <w:spacing w:before="116" w:line="232" w:lineRule="auto"/>
        <w:ind w:right="-589"/>
        <w:jc w:val="both"/>
        <w:rPr>
          <w:rFonts w:ascii="Bookman Old Style" w:hAnsi="Bookman Old Style" w:cstheme="minorHAnsi"/>
          <w:color w:val="1A171C"/>
        </w:rPr>
      </w:pPr>
      <w:r>
        <w:rPr>
          <w:rFonts w:ascii="Bookman Old Style" w:hAnsi="Bookman Old Style" w:cstheme="minorHAnsi"/>
          <w:color w:val="1A171C"/>
          <w:w w:val="89"/>
        </w:rPr>
        <w:t xml:space="preserve">The </w:t>
      </w:r>
      <w:r w:rsidR="00E30428" w:rsidRPr="00E30428">
        <w:rPr>
          <w:rFonts w:ascii="Bookman Old Style" w:hAnsi="Bookman Old Style" w:cstheme="minorHAnsi"/>
          <w:color w:val="1A171C"/>
          <w:w w:val="89"/>
        </w:rPr>
        <w:t>active</w:t>
      </w:r>
      <w:r w:rsidR="00E30428" w:rsidRPr="00E30428">
        <w:rPr>
          <w:rFonts w:ascii="Bookman Old Style" w:hAnsi="Bookman Old Style" w:cstheme="minorHAnsi"/>
          <w:color w:val="1A171C"/>
          <w:spacing w:val="18"/>
        </w:rPr>
        <w:t xml:space="preserve"> </w:t>
      </w:r>
      <w:r w:rsidR="00E30428" w:rsidRPr="00E30428">
        <w:rPr>
          <w:rFonts w:ascii="Bookman Old Style" w:hAnsi="Bookman Old Style" w:cstheme="minorHAnsi"/>
          <w:color w:val="1A171C"/>
          <w:w w:val="89"/>
        </w:rPr>
        <w:t>substance</w:t>
      </w:r>
      <w:r>
        <w:rPr>
          <w:rFonts w:ascii="Bookman Old Style" w:hAnsi="Bookman Old Style" w:cstheme="minorHAnsi"/>
          <w:color w:val="1A171C"/>
          <w:spacing w:val="17"/>
        </w:rPr>
        <w:t xml:space="preserve"> that may have </w:t>
      </w:r>
      <w:r w:rsidR="00E30428" w:rsidRPr="00E30428">
        <w:rPr>
          <w:rFonts w:ascii="Bookman Old Style" w:hAnsi="Bookman Old Style" w:cstheme="minorHAnsi"/>
          <w:color w:val="1A171C"/>
          <w:w w:val="89"/>
        </w:rPr>
        <w:t>endocrine</w:t>
      </w:r>
      <w:r w:rsidR="00E30428" w:rsidRPr="00E30428">
        <w:rPr>
          <w:rFonts w:ascii="Bookman Old Style" w:hAnsi="Bookman Old Style" w:cstheme="minorHAnsi"/>
          <w:color w:val="1A171C"/>
          <w:spacing w:val="20"/>
        </w:rPr>
        <w:t xml:space="preserve"> </w:t>
      </w:r>
      <w:r w:rsidR="00E30428" w:rsidRPr="00E30428">
        <w:rPr>
          <w:rFonts w:ascii="Bookman Old Style" w:hAnsi="Bookman Old Style" w:cstheme="minorHAnsi"/>
          <w:color w:val="1A171C"/>
          <w:w w:val="89"/>
        </w:rPr>
        <w:t>disrupting</w:t>
      </w:r>
      <w:r w:rsidR="00E30428" w:rsidRPr="00E30428">
        <w:rPr>
          <w:rFonts w:ascii="Bookman Old Style" w:hAnsi="Bookman Old Style" w:cstheme="minorHAnsi"/>
          <w:color w:val="1A171C"/>
          <w:spacing w:val="19"/>
        </w:rPr>
        <w:t xml:space="preserve"> </w:t>
      </w:r>
      <w:r w:rsidR="00E30428" w:rsidRPr="00E30428">
        <w:rPr>
          <w:rFonts w:ascii="Bookman Old Style" w:hAnsi="Bookman Old Style" w:cstheme="minorHAnsi"/>
          <w:color w:val="1A171C"/>
          <w:w w:val="89"/>
        </w:rPr>
        <w:t>properties,</w:t>
      </w:r>
      <w:r w:rsidR="00E30428" w:rsidRPr="00E30428">
        <w:rPr>
          <w:rFonts w:ascii="Bookman Old Style" w:hAnsi="Bookman Old Style" w:cstheme="minorHAnsi"/>
          <w:color w:val="1A171C"/>
          <w:spacing w:val="17"/>
        </w:rPr>
        <w:t xml:space="preserve"> </w:t>
      </w:r>
      <w:r w:rsidR="00E30428" w:rsidRPr="00E30428">
        <w:rPr>
          <w:rFonts w:ascii="Bookman Old Style" w:hAnsi="Bookman Old Style" w:cstheme="minorHAnsi"/>
          <w:color w:val="1A171C"/>
          <w:w w:val="89"/>
        </w:rPr>
        <w:t>additional</w:t>
      </w:r>
      <w:r w:rsidR="00E30428" w:rsidRPr="00E30428">
        <w:rPr>
          <w:rFonts w:ascii="Bookman Old Style" w:hAnsi="Bookman Old Style" w:cstheme="minorHAnsi"/>
          <w:color w:val="1A171C"/>
        </w:rPr>
        <w:t xml:space="preserve"> </w:t>
      </w:r>
      <w:r w:rsidR="00E30428" w:rsidRPr="00E30428">
        <w:rPr>
          <w:rFonts w:ascii="Bookman Old Style" w:hAnsi="Bookman Old Style" w:cstheme="minorHAnsi"/>
          <w:color w:val="1A171C"/>
          <w:w w:val="89"/>
        </w:rPr>
        <w:t>info</w:t>
      </w:r>
      <w:r w:rsidR="00E30428" w:rsidRPr="00E30428">
        <w:rPr>
          <w:rFonts w:ascii="Bookman Old Style" w:hAnsi="Bookman Old Style" w:cstheme="minorHAnsi"/>
          <w:color w:val="1A171C"/>
          <w:spacing w:val="-1"/>
          <w:w w:val="89"/>
        </w:rPr>
        <w:t>r</w:t>
      </w:r>
      <w:r w:rsidR="00E30428" w:rsidRPr="00E30428">
        <w:rPr>
          <w:rFonts w:ascii="Bookman Old Style" w:hAnsi="Bookman Old Style" w:cstheme="minorHAnsi"/>
          <w:color w:val="1A171C"/>
          <w:w w:val="89"/>
        </w:rPr>
        <w:t>mation</w:t>
      </w:r>
      <w:r w:rsidR="00E30428" w:rsidRPr="00E30428">
        <w:rPr>
          <w:rFonts w:ascii="Bookman Old Style" w:hAnsi="Bookman Old Style" w:cstheme="minorHAnsi"/>
          <w:color w:val="1A171C"/>
          <w:spacing w:val="-5"/>
        </w:rPr>
        <w:t xml:space="preserve"> </w:t>
      </w:r>
      <w:r w:rsidR="00E30428" w:rsidRPr="00E30428">
        <w:rPr>
          <w:rFonts w:ascii="Bookman Old Style" w:hAnsi="Bookman Old Style" w:cstheme="minorHAnsi"/>
          <w:color w:val="1A171C"/>
          <w:w w:val="89"/>
        </w:rPr>
        <w:t>or</w:t>
      </w:r>
      <w:r w:rsidR="00E30428" w:rsidRPr="00E30428">
        <w:rPr>
          <w:rFonts w:ascii="Bookman Old Style" w:hAnsi="Bookman Old Style" w:cstheme="minorHAnsi"/>
          <w:color w:val="1A171C"/>
          <w:spacing w:val="-5"/>
        </w:rPr>
        <w:t xml:space="preserve"> </w:t>
      </w:r>
      <w:r w:rsidR="00E30428" w:rsidRPr="00E30428">
        <w:rPr>
          <w:rFonts w:ascii="Bookman Old Style" w:hAnsi="Bookman Old Style" w:cstheme="minorHAnsi"/>
          <w:color w:val="1A171C"/>
        </w:rPr>
        <w:t>sp</w:t>
      </w:r>
      <w:r w:rsidR="00E30428" w:rsidRPr="00E30428">
        <w:rPr>
          <w:rFonts w:ascii="Bookman Old Style" w:hAnsi="Bookman Old Style" w:cstheme="minorHAnsi"/>
          <w:color w:val="1A171C"/>
          <w:spacing w:val="1"/>
        </w:rPr>
        <w:t>e</w:t>
      </w:r>
      <w:r w:rsidR="00E30428" w:rsidRPr="00E30428">
        <w:rPr>
          <w:rFonts w:ascii="Bookman Old Style" w:hAnsi="Bookman Old Style" w:cstheme="minorHAnsi"/>
          <w:color w:val="1A171C"/>
        </w:rPr>
        <w:t>ci</w:t>
      </w:r>
      <w:r w:rsidR="00E30428" w:rsidRPr="00E30428">
        <w:rPr>
          <w:rFonts w:ascii="Bookman Old Style" w:hAnsi="Bookman Old Style" w:cstheme="minorHAnsi"/>
          <w:color w:val="1A171C"/>
          <w:spacing w:val="-1"/>
        </w:rPr>
        <w:t>f</w:t>
      </w:r>
      <w:r w:rsidR="00E30428" w:rsidRPr="00E30428">
        <w:rPr>
          <w:rFonts w:ascii="Bookman Old Style" w:hAnsi="Bookman Old Style" w:cstheme="minorHAnsi"/>
          <w:color w:val="1A171C"/>
          <w:spacing w:val="1"/>
        </w:rPr>
        <w:t>i</w:t>
      </w:r>
      <w:r w:rsidR="00E30428" w:rsidRPr="00E30428">
        <w:rPr>
          <w:rFonts w:ascii="Bookman Old Style" w:hAnsi="Bookman Old Style" w:cstheme="minorHAnsi"/>
          <w:color w:val="1A171C"/>
        </w:rPr>
        <w:t>c</w:t>
      </w:r>
      <w:r w:rsidR="00E30428" w:rsidRPr="00E30428">
        <w:rPr>
          <w:rFonts w:ascii="Bookman Old Style" w:hAnsi="Bookman Old Style" w:cstheme="minorHAnsi"/>
          <w:color w:val="1A171C"/>
          <w:spacing w:val="22"/>
        </w:rPr>
        <w:t xml:space="preserve"> </w:t>
      </w:r>
      <w:r w:rsidR="00E30428" w:rsidRPr="00E30428">
        <w:rPr>
          <w:rFonts w:ascii="Bookman Old Style" w:hAnsi="Bookman Old Style" w:cstheme="minorHAnsi"/>
          <w:color w:val="1A171C"/>
        </w:rPr>
        <w:t>stud</w:t>
      </w:r>
      <w:r w:rsidR="00E30428" w:rsidRPr="00E30428">
        <w:rPr>
          <w:rFonts w:ascii="Bookman Old Style" w:hAnsi="Bookman Old Style" w:cstheme="minorHAnsi"/>
          <w:color w:val="1A171C"/>
          <w:spacing w:val="-1"/>
        </w:rPr>
        <w:t>i</w:t>
      </w:r>
      <w:r w:rsidR="00E30428" w:rsidRPr="00E30428">
        <w:rPr>
          <w:rFonts w:ascii="Bookman Old Style" w:hAnsi="Bookman Old Style" w:cstheme="minorHAnsi"/>
          <w:color w:val="1A171C"/>
        </w:rPr>
        <w:t>es</w:t>
      </w:r>
      <w:r w:rsidR="00E30428" w:rsidRPr="00E30428">
        <w:rPr>
          <w:rFonts w:ascii="Bookman Old Style" w:hAnsi="Bookman Old Style" w:cstheme="minorHAnsi"/>
          <w:color w:val="1A171C"/>
          <w:spacing w:val="24"/>
        </w:rPr>
        <w:t xml:space="preserve"> </w:t>
      </w:r>
      <w:r w:rsidR="00E30428" w:rsidRPr="00E30428">
        <w:rPr>
          <w:rFonts w:ascii="Bookman Old Style" w:hAnsi="Bookman Old Style" w:cstheme="minorHAnsi"/>
          <w:color w:val="1A171C"/>
        </w:rPr>
        <w:t xml:space="preserve">should be provided including </w:t>
      </w:r>
      <w:r w:rsidR="00E30428" w:rsidRPr="00E30428">
        <w:rPr>
          <w:rFonts w:ascii="Bookman Old Style" w:hAnsi="Bookman Old Style" w:cstheme="minorHAnsi"/>
          <w:color w:val="1A171C"/>
          <w:w w:val="89"/>
        </w:rPr>
        <w:t>the</w:t>
      </w:r>
      <w:r w:rsidR="00E30428" w:rsidRPr="00E30428">
        <w:rPr>
          <w:rFonts w:ascii="Bookman Old Style" w:hAnsi="Bookman Old Style" w:cstheme="minorHAnsi"/>
          <w:color w:val="1A171C"/>
          <w:spacing w:val="23"/>
        </w:rPr>
        <w:t xml:space="preserve"> m</w:t>
      </w:r>
      <w:r w:rsidR="00E30428" w:rsidRPr="00E30428">
        <w:rPr>
          <w:rFonts w:ascii="Bookman Old Style" w:hAnsi="Bookman Old Style" w:cstheme="minorHAnsi"/>
          <w:color w:val="1A171C"/>
          <w:w w:val="89"/>
        </w:rPr>
        <w:t xml:space="preserve">ode or </w:t>
      </w:r>
      <w:r w:rsidR="00E30428" w:rsidRPr="00E30428">
        <w:rPr>
          <w:rFonts w:ascii="Bookman Old Style" w:hAnsi="Bookman Old Style" w:cstheme="minorHAnsi"/>
          <w:color w:val="1A171C"/>
          <w:spacing w:val="-1"/>
          <w:w w:val="89"/>
        </w:rPr>
        <w:t>m</w:t>
      </w:r>
      <w:r w:rsidR="00E30428" w:rsidRPr="00E30428">
        <w:rPr>
          <w:rFonts w:ascii="Bookman Old Style" w:hAnsi="Bookman Old Style" w:cstheme="minorHAnsi"/>
          <w:color w:val="1A171C"/>
          <w:w w:val="89"/>
        </w:rPr>
        <w:t>echa</w:t>
      </w:r>
      <w:r w:rsidR="00E30428" w:rsidRPr="00E30428">
        <w:rPr>
          <w:rFonts w:ascii="Bookman Old Style" w:hAnsi="Bookman Old Style" w:cstheme="minorHAnsi"/>
          <w:color w:val="1A171C"/>
          <w:spacing w:val="-1"/>
          <w:w w:val="89"/>
        </w:rPr>
        <w:t>nism</w:t>
      </w:r>
      <w:r w:rsidR="00E30428" w:rsidRPr="00E30428">
        <w:rPr>
          <w:rFonts w:ascii="Bookman Old Style" w:hAnsi="Bookman Old Style" w:cstheme="minorHAnsi"/>
          <w:color w:val="1A171C"/>
          <w:spacing w:val="23"/>
        </w:rPr>
        <w:t xml:space="preserve"> </w:t>
      </w:r>
      <w:r w:rsidR="00E30428" w:rsidRPr="00E30428">
        <w:rPr>
          <w:rFonts w:ascii="Bookman Old Style" w:hAnsi="Bookman Old Style" w:cstheme="minorHAnsi"/>
          <w:color w:val="1A171C"/>
          <w:w w:val="89"/>
        </w:rPr>
        <w:t>of</w:t>
      </w:r>
      <w:r w:rsidR="00E30428" w:rsidRPr="00E30428">
        <w:rPr>
          <w:rFonts w:ascii="Bookman Old Style" w:hAnsi="Bookman Old Style" w:cstheme="minorHAnsi"/>
          <w:color w:val="1A171C"/>
          <w:spacing w:val="22"/>
        </w:rPr>
        <w:t xml:space="preserve"> </w:t>
      </w:r>
      <w:r w:rsidR="00E30428" w:rsidRPr="00E30428">
        <w:rPr>
          <w:rFonts w:ascii="Bookman Old Style" w:hAnsi="Bookman Old Style" w:cstheme="minorHAnsi"/>
          <w:color w:val="1A171C"/>
          <w:w w:val="89"/>
        </w:rPr>
        <w:t>action. suf</w:t>
      </w:r>
      <w:r w:rsidR="00E30428" w:rsidRPr="00E30428">
        <w:rPr>
          <w:rFonts w:ascii="Bookman Old Style" w:hAnsi="Bookman Old Style" w:cstheme="minorHAnsi"/>
          <w:color w:val="1A171C"/>
          <w:spacing w:val="-1"/>
          <w:w w:val="89"/>
        </w:rPr>
        <w:t>f</w:t>
      </w:r>
      <w:r w:rsidR="00E30428" w:rsidRPr="00E30428">
        <w:rPr>
          <w:rFonts w:ascii="Bookman Old Style" w:hAnsi="Bookman Old Style" w:cstheme="minorHAnsi"/>
          <w:color w:val="1A171C"/>
          <w:w w:val="89"/>
        </w:rPr>
        <w:t>ici</w:t>
      </w:r>
      <w:r w:rsidR="00E30428" w:rsidRPr="00E30428">
        <w:rPr>
          <w:rFonts w:ascii="Bookman Old Style" w:hAnsi="Bookman Old Style" w:cstheme="minorHAnsi"/>
          <w:color w:val="1A171C"/>
          <w:spacing w:val="1"/>
          <w:w w:val="89"/>
        </w:rPr>
        <w:t>e</w:t>
      </w:r>
      <w:r w:rsidR="00E30428" w:rsidRPr="00E30428">
        <w:rPr>
          <w:rFonts w:ascii="Bookman Old Style" w:hAnsi="Bookman Old Style" w:cstheme="minorHAnsi"/>
          <w:color w:val="1A171C"/>
          <w:w w:val="89"/>
        </w:rPr>
        <w:t>nt</w:t>
      </w:r>
      <w:r w:rsidR="00E30428" w:rsidRPr="00E30428">
        <w:rPr>
          <w:rFonts w:ascii="Bookman Old Style" w:hAnsi="Bookman Old Style" w:cstheme="minorHAnsi"/>
          <w:color w:val="1A171C"/>
          <w:spacing w:val="12"/>
        </w:rPr>
        <w:t xml:space="preserve"> </w:t>
      </w:r>
      <w:r w:rsidR="00E30428" w:rsidRPr="00E30428">
        <w:rPr>
          <w:rFonts w:ascii="Bookman Old Style" w:hAnsi="Bookman Old Style" w:cstheme="minorHAnsi"/>
          <w:color w:val="1A171C"/>
          <w:spacing w:val="1"/>
          <w:w w:val="89"/>
        </w:rPr>
        <w:t>e</w:t>
      </w:r>
      <w:r w:rsidR="00E30428" w:rsidRPr="00E30428">
        <w:rPr>
          <w:rFonts w:ascii="Bookman Old Style" w:hAnsi="Bookman Old Style" w:cstheme="minorHAnsi"/>
          <w:color w:val="1A171C"/>
          <w:w w:val="89"/>
        </w:rPr>
        <w:t>vide</w:t>
      </w:r>
      <w:r w:rsidR="00E30428" w:rsidRPr="00E30428">
        <w:rPr>
          <w:rFonts w:ascii="Bookman Old Style" w:hAnsi="Bookman Old Style" w:cstheme="minorHAnsi"/>
          <w:color w:val="1A171C"/>
          <w:spacing w:val="-2"/>
          <w:w w:val="89"/>
        </w:rPr>
        <w:t>n</w:t>
      </w:r>
      <w:r w:rsidR="00E30428" w:rsidRPr="00E30428">
        <w:rPr>
          <w:rFonts w:ascii="Bookman Old Style" w:hAnsi="Bookman Old Style" w:cstheme="minorHAnsi"/>
          <w:color w:val="1A171C"/>
          <w:w w:val="89"/>
        </w:rPr>
        <w:t>ce</w:t>
      </w:r>
      <w:r w:rsidR="00E30428" w:rsidRPr="00E30428">
        <w:rPr>
          <w:rFonts w:ascii="Bookman Old Style" w:hAnsi="Bookman Old Style" w:cstheme="minorHAnsi"/>
          <w:color w:val="1A171C"/>
          <w:spacing w:val="14"/>
        </w:rPr>
        <w:t xml:space="preserve"> </w:t>
      </w:r>
      <w:r w:rsidR="00E30428" w:rsidRPr="00E30428">
        <w:rPr>
          <w:rFonts w:ascii="Bookman Old Style" w:hAnsi="Bookman Old Style" w:cstheme="minorHAnsi"/>
          <w:color w:val="1A171C"/>
          <w:w w:val="89"/>
        </w:rPr>
        <w:t>for</w:t>
      </w:r>
      <w:r w:rsidR="00E30428" w:rsidRPr="00E30428">
        <w:rPr>
          <w:rFonts w:ascii="Bookman Old Style" w:hAnsi="Bookman Old Style" w:cstheme="minorHAnsi"/>
          <w:color w:val="1A171C"/>
          <w:spacing w:val="16"/>
        </w:rPr>
        <w:t xml:space="preserve"> </w:t>
      </w:r>
      <w:r w:rsidR="00E30428" w:rsidRPr="00E30428">
        <w:rPr>
          <w:rFonts w:ascii="Bookman Old Style" w:hAnsi="Bookman Old Style" w:cstheme="minorHAnsi"/>
          <w:color w:val="1A171C"/>
          <w:w w:val="89"/>
        </w:rPr>
        <w:t>rel</w:t>
      </w:r>
      <w:r w:rsidR="00E30428" w:rsidRPr="00E30428">
        <w:rPr>
          <w:rFonts w:ascii="Bookman Old Style" w:hAnsi="Bookman Old Style" w:cstheme="minorHAnsi"/>
          <w:color w:val="1A171C"/>
          <w:spacing w:val="1"/>
          <w:w w:val="89"/>
        </w:rPr>
        <w:t>e</w:t>
      </w:r>
      <w:r w:rsidR="00E30428" w:rsidRPr="00E30428">
        <w:rPr>
          <w:rFonts w:ascii="Bookman Old Style" w:hAnsi="Bookman Old Style" w:cstheme="minorHAnsi"/>
          <w:color w:val="1A171C"/>
          <w:w w:val="89"/>
        </w:rPr>
        <w:t>v</w:t>
      </w:r>
      <w:r w:rsidR="00E30428" w:rsidRPr="00E30428">
        <w:rPr>
          <w:rFonts w:ascii="Bookman Old Style" w:hAnsi="Bookman Old Style" w:cstheme="minorHAnsi"/>
          <w:color w:val="1A171C"/>
          <w:spacing w:val="1"/>
          <w:w w:val="89"/>
        </w:rPr>
        <w:t>a</w:t>
      </w:r>
      <w:r w:rsidR="00E30428" w:rsidRPr="00E30428">
        <w:rPr>
          <w:rFonts w:ascii="Bookman Old Style" w:hAnsi="Bookman Old Style" w:cstheme="minorHAnsi"/>
          <w:color w:val="1A171C"/>
          <w:w w:val="89"/>
        </w:rPr>
        <w:t>nt</w:t>
      </w:r>
      <w:r w:rsidR="00E30428" w:rsidRPr="00E30428">
        <w:rPr>
          <w:rFonts w:ascii="Bookman Old Style" w:hAnsi="Bookman Old Style" w:cstheme="minorHAnsi"/>
          <w:color w:val="1A171C"/>
          <w:spacing w:val="12"/>
        </w:rPr>
        <w:t xml:space="preserve"> </w:t>
      </w:r>
      <w:r w:rsidR="00E30428" w:rsidRPr="00E30428">
        <w:rPr>
          <w:rFonts w:ascii="Bookman Old Style" w:hAnsi="Bookman Old Style" w:cstheme="minorHAnsi"/>
          <w:color w:val="1A171C"/>
          <w:w w:val="89"/>
        </w:rPr>
        <w:t>adverse</w:t>
      </w:r>
      <w:r w:rsidR="00E30428" w:rsidRPr="00E30428">
        <w:rPr>
          <w:rFonts w:ascii="Bookman Old Style" w:hAnsi="Bookman Old Style" w:cstheme="minorHAnsi"/>
          <w:color w:val="1A171C"/>
          <w:spacing w:val="13"/>
        </w:rPr>
        <w:t xml:space="preserve"> </w:t>
      </w:r>
      <w:r w:rsidR="00E30428" w:rsidRPr="00E30428">
        <w:rPr>
          <w:rFonts w:ascii="Bookman Old Style" w:hAnsi="Bookman Old Style" w:cstheme="minorHAnsi"/>
          <w:color w:val="1A171C"/>
          <w:w w:val="89"/>
        </w:rPr>
        <w:t>effects should also be provided.</w:t>
      </w:r>
    </w:p>
    <w:p w14:paraId="00491946" w14:textId="77777777" w:rsidR="00F66F45" w:rsidRPr="00E30428" w:rsidRDefault="00F66F45" w:rsidP="00F66F45">
      <w:pPr>
        <w:rPr>
          <w:rFonts w:ascii="Bookman Old Style" w:hAnsi="Bookman Old Style"/>
        </w:rPr>
      </w:pPr>
    </w:p>
    <w:p w14:paraId="4F4709C1" w14:textId="503A5184" w:rsidR="008A1128" w:rsidRDefault="008A1128" w:rsidP="00EB7E3C">
      <w:pPr>
        <w:pStyle w:val="NormalWeb"/>
        <w:shd w:val="clear" w:color="auto" w:fill="FFFFFF"/>
        <w:spacing w:before="0" w:beforeAutospacing="0" w:after="0" w:afterAutospacing="0"/>
        <w:ind w:right="-589"/>
        <w:jc w:val="both"/>
        <w:textAlignment w:val="baseline"/>
        <w:rPr>
          <w:rFonts w:ascii="Bookman Old Style" w:hAnsi="Bookman Old Style"/>
          <w:color w:val="000000"/>
        </w:rPr>
      </w:pPr>
      <w:r w:rsidRPr="00E30428">
        <w:rPr>
          <w:rFonts w:ascii="Bookman Old Style" w:hAnsi="Bookman Old Style"/>
          <w:color w:val="000000"/>
          <w:shd w:val="clear" w:color="auto" w:fill="FFFFFF"/>
        </w:rPr>
        <w:t>The applicants</w:t>
      </w:r>
      <w:r w:rsidR="00E30428" w:rsidRPr="00E30428">
        <w:rPr>
          <w:rFonts w:ascii="Bookman Old Style" w:hAnsi="Bookman Old Style"/>
          <w:color w:val="000000"/>
          <w:shd w:val="clear" w:color="auto" w:fill="FFFFFF"/>
        </w:rPr>
        <w:t xml:space="preserve"> can</w:t>
      </w:r>
      <w:r w:rsidRPr="00E30428">
        <w:rPr>
          <w:rFonts w:ascii="Bookman Old Style" w:hAnsi="Bookman Old Style"/>
          <w:color w:val="000000"/>
          <w:shd w:val="clear" w:color="auto" w:fill="FFFFFF"/>
        </w:rPr>
        <w:t xml:space="preserve"> refer to ECHA and EFSA, 2016</w:t>
      </w:r>
      <w:r w:rsidRPr="00E30428">
        <w:rPr>
          <w:rFonts w:ascii="Bookman Old Style" w:hAnsi="Bookman Old Style"/>
          <w:color w:val="000000"/>
        </w:rPr>
        <w:t xml:space="preserve"> guidance document Step IV to determine whether a substance elicits endocrine activity. The focus of Step IV of the ECETOC 7SI-ED has been slightly modified to specify that the assays evaluated in this step allow identifying endocrine activity only. Step IV has been expanded to cover not only the evaluation of </w:t>
      </w:r>
      <w:r w:rsidRPr="00E30428">
        <w:rPr>
          <w:rStyle w:val="Emphasis"/>
          <w:rFonts w:ascii="Bookman Old Style" w:eastAsiaTheme="majorEastAsia" w:hAnsi="Bookman Old Style"/>
          <w:color w:val="000000"/>
          <w:bdr w:val="none" w:sz="0" w:space="0" w:color="auto" w:frame="1"/>
        </w:rPr>
        <w:t>in vitro</w:t>
      </w:r>
      <w:r w:rsidRPr="00E30428">
        <w:rPr>
          <w:rFonts w:ascii="Bookman Old Style" w:hAnsi="Bookman Old Style"/>
          <w:color w:val="000000"/>
        </w:rPr>
        <w:t> and </w:t>
      </w:r>
      <w:r w:rsidRPr="00E30428">
        <w:rPr>
          <w:rStyle w:val="Emphasis"/>
          <w:rFonts w:ascii="Bookman Old Style" w:eastAsiaTheme="majorEastAsia" w:hAnsi="Bookman Old Style"/>
          <w:color w:val="000000"/>
          <w:bdr w:val="none" w:sz="0" w:space="0" w:color="auto" w:frame="1"/>
        </w:rPr>
        <w:t>in vivo</w:t>
      </w:r>
      <w:r w:rsidRPr="00E30428">
        <w:rPr>
          <w:rFonts w:ascii="Bookman Old Style" w:hAnsi="Bookman Old Style"/>
          <w:color w:val="000000"/>
        </w:rPr>
        <w:t> mechanistic evidence that is relevant to identify endocrine activity, but also available mechanistic evidence that is relevant to identify possible non-endocrine mechanisms that could explain the adverse effects identified in other steps of the guideline.</w:t>
      </w:r>
    </w:p>
    <w:p w14:paraId="2AA6FB99" w14:textId="77777777" w:rsidR="00B473A8" w:rsidRPr="001123E7" w:rsidRDefault="00B473A8" w:rsidP="00B473A8">
      <w:pPr>
        <w:spacing w:after="39" w:line="240" w:lineRule="exact"/>
        <w:rPr>
          <w:rFonts w:ascii="Bookman Old Style" w:hAnsi="Bookman Old Style"/>
        </w:rPr>
      </w:pPr>
    </w:p>
    <w:p w14:paraId="08C70068" w14:textId="77777777" w:rsidR="001123E7" w:rsidRPr="00307A9D" w:rsidRDefault="001123E7" w:rsidP="001123E7">
      <w:pPr>
        <w:pStyle w:val="Heading3"/>
        <w:rPr>
          <w:rFonts w:ascii="Bookman Old Style" w:hAnsi="Bookman Old Style"/>
          <w:b/>
          <w:bCs/>
          <w:color w:val="auto"/>
        </w:rPr>
      </w:pPr>
      <w:bookmarkStart w:id="120" w:name="_Toc147238342"/>
      <w:r w:rsidRPr="00307A9D">
        <w:rPr>
          <w:rFonts w:ascii="Bookman Old Style" w:hAnsi="Bookman Old Style"/>
          <w:b/>
          <w:bCs/>
          <w:color w:val="auto"/>
        </w:rPr>
        <w:lastRenderedPageBreak/>
        <w:t>4.2.8 Human toxicological data (such as industrial exposure data, accidental data, or volunteer data).</w:t>
      </w:r>
      <w:bookmarkEnd w:id="120"/>
    </w:p>
    <w:p w14:paraId="55673A6C" w14:textId="77777777" w:rsidR="001123E7" w:rsidRDefault="001123E7" w:rsidP="001123E7">
      <w:pPr>
        <w:rPr>
          <w:rFonts w:ascii="Bookman Old Style" w:hAnsi="Bookman Old Style"/>
          <w:b/>
          <w:bCs/>
        </w:rPr>
      </w:pPr>
    </w:p>
    <w:p w14:paraId="74391441" w14:textId="3E5D78D0" w:rsidR="001123E7" w:rsidRPr="00166A49" w:rsidRDefault="007A6CD0" w:rsidP="00166A49">
      <w:pPr>
        <w:pStyle w:val="BodyTextIndent2"/>
        <w:tabs>
          <w:tab w:val="left" w:pos="-540"/>
          <w:tab w:val="left" w:pos="2700"/>
        </w:tabs>
        <w:ind w:left="0" w:right="-589" w:firstLine="0"/>
        <w:jc w:val="both"/>
        <w:rPr>
          <w:rFonts w:ascii="Bookman Old Style" w:hAnsi="Bookman Old Style"/>
          <w:szCs w:val="24"/>
        </w:rPr>
      </w:pPr>
      <w:r>
        <w:rPr>
          <w:rFonts w:ascii="Bookman Old Style" w:hAnsi="Bookman Old Style" w:cs="Arial"/>
          <w:color w:val="353735"/>
        </w:rPr>
        <w:t xml:space="preserve">Provide </w:t>
      </w:r>
      <w:r w:rsidRPr="00166A49">
        <w:rPr>
          <w:rFonts w:ascii="Bookman Old Style" w:hAnsi="Bookman Old Style" w:cs="Arial"/>
          <w:color w:val="353735"/>
        </w:rPr>
        <w:t>all</w:t>
      </w:r>
      <w:r w:rsidR="001123E7" w:rsidRPr="00166A49">
        <w:rPr>
          <w:rFonts w:ascii="Bookman Old Style" w:hAnsi="Bookman Old Style" w:cs="Arial"/>
          <w:color w:val="353735"/>
        </w:rPr>
        <w:t xml:space="preserve"> available information relating to human experience with the substance. The information may arise because of voluntary intake, occupational exposure during the manufacture of the substance, worker exposure during use, or reports of accidental poisoning</w:t>
      </w:r>
      <w:r w:rsidR="001123E7" w:rsidRPr="00166A49">
        <w:rPr>
          <w:rFonts w:ascii="Bookman Old Style" w:hAnsi="Bookman Old Style"/>
        </w:rPr>
        <w:t xml:space="preserve"> </w:t>
      </w:r>
      <w:r w:rsidR="001123E7" w:rsidRPr="00166A49">
        <w:rPr>
          <w:rFonts w:ascii="Bookman Old Style" w:hAnsi="Bookman Old Style"/>
          <w:szCs w:val="24"/>
        </w:rPr>
        <w:t>on humans by direct observations, epidemiological studies, diagnosis of poisoning, proposed treatment, and expected effects of poisoning. A brief description of effects to humans using the product should be described and, where appropriate, precautions during preparation and use of the product should be proposed.</w:t>
      </w:r>
    </w:p>
    <w:p w14:paraId="4CCAE558" w14:textId="77777777" w:rsidR="001123E7" w:rsidRPr="00166A49" w:rsidRDefault="001123E7" w:rsidP="00166A49">
      <w:pPr>
        <w:ind w:right="-589"/>
        <w:jc w:val="both"/>
        <w:textAlignment w:val="baseline"/>
        <w:rPr>
          <w:rFonts w:ascii="Bookman Old Style" w:hAnsi="Bookman Old Style" w:cs="Arial"/>
          <w:color w:val="353735"/>
        </w:rPr>
      </w:pPr>
    </w:p>
    <w:p w14:paraId="1ECD31D2" w14:textId="77777777" w:rsidR="001123E7" w:rsidRPr="00166A49" w:rsidRDefault="001123E7" w:rsidP="00166A49">
      <w:pPr>
        <w:ind w:right="-589"/>
        <w:jc w:val="both"/>
        <w:textAlignment w:val="baseline"/>
        <w:rPr>
          <w:rFonts w:ascii="Bookman Old Style" w:hAnsi="Bookman Old Style" w:cs="Arial"/>
          <w:color w:val="353735"/>
        </w:rPr>
      </w:pPr>
      <w:r w:rsidRPr="00166A49">
        <w:rPr>
          <w:rFonts w:ascii="Bookman Old Style" w:hAnsi="Bookman Old Style" w:cs="Arial"/>
          <w:color w:val="353735"/>
        </w:rPr>
        <w:t>You should include studies relating to occupational and/or worker exposure in </w:t>
      </w:r>
      <w:hyperlink r:id="rId65" w:history="1">
        <w:r w:rsidRPr="00166A49">
          <w:rPr>
            <w:rFonts w:ascii="Bookman Old Style" w:hAnsi="Bookman Old Style" w:cs="Arial"/>
            <w:color w:val="000000" w:themeColor="text1"/>
            <w:bdr w:val="none" w:sz="0" w:space="0" w:color="auto" w:frame="1"/>
          </w:rPr>
          <w:t xml:space="preserve">Occupational health and safety section </w:t>
        </w:r>
      </w:hyperlink>
      <w:r w:rsidRPr="00166A49">
        <w:rPr>
          <w:rFonts w:ascii="Bookman Old Style" w:hAnsi="Bookman Old Style" w:cs="Arial"/>
          <w:color w:val="000000" w:themeColor="text1"/>
        </w:rPr>
        <w:t xml:space="preserve">of </w:t>
      </w:r>
      <w:r w:rsidRPr="00166A49">
        <w:rPr>
          <w:rFonts w:ascii="Bookman Old Style" w:hAnsi="Bookman Old Style" w:cs="Arial"/>
          <w:color w:val="353735"/>
        </w:rPr>
        <w:t>your application.</w:t>
      </w:r>
    </w:p>
    <w:p w14:paraId="7BD0A39E" w14:textId="77777777" w:rsidR="00F47C29" w:rsidRPr="00166A49" w:rsidRDefault="00B473A8" w:rsidP="00166A49">
      <w:pPr>
        <w:widowControl w:val="0"/>
        <w:ind w:right="-20"/>
        <w:jc w:val="both"/>
        <w:rPr>
          <w:rFonts w:ascii="Bookman Old Style" w:eastAsia="Cambria" w:hAnsi="Bookman Old Style" w:cs="Cambria"/>
          <w:b/>
          <w:bCs/>
          <w:color w:val="1A171C"/>
          <w:sz w:val="17"/>
          <w:szCs w:val="17"/>
        </w:rPr>
      </w:pPr>
      <w:r w:rsidRPr="00166A49">
        <w:rPr>
          <w:rFonts w:ascii="Bookman Old Style" w:eastAsia="Cambria" w:hAnsi="Bookman Old Style" w:cs="Cambria"/>
          <w:b/>
          <w:bCs/>
          <w:color w:val="1A171C"/>
          <w:sz w:val="17"/>
          <w:szCs w:val="17"/>
        </w:rPr>
        <w:t xml:space="preserve"> </w:t>
      </w:r>
    </w:p>
    <w:p w14:paraId="4CC344ED" w14:textId="0159C40F" w:rsidR="00B473A8" w:rsidRPr="00166A49" w:rsidRDefault="00876725" w:rsidP="00166A49">
      <w:pPr>
        <w:widowControl w:val="0"/>
        <w:ind w:right="-589"/>
        <w:jc w:val="both"/>
        <w:rPr>
          <w:rFonts w:ascii="Bookman Old Style" w:hAnsi="Bookman Old Style"/>
          <w:color w:val="1A171C"/>
        </w:rPr>
      </w:pPr>
      <w:r w:rsidRPr="00166A49">
        <w:rPr>
          <w:rFonts w:ascii="Bookman Old Style" w:eastAsia="Cambria" w:hAnsi="Bookman Old Style" w:cs="Cambria"/>
          <w:color w:val="1A171C"/>
          <w:spacing w:val="-35"/>
        </w:rPr>
        <w:t>These data</w:t>
      </w:r>
      <w:r w:rsidR="00B473A8" w:rsidRPr="00166A49">
        <w:rPr>
          <w:rFonts w:ascii="Bookman Old Style" w:hAnsi="Bookman Old Style"/>
          <w:color w:val="1A171C"/>
          <w:spacing w:val="1"/>
        </w:rPr>
        <w:t xml:space="preserve"> </w:t>
      </w:r>
      <w:r w:rsidR="00B473A8" w:rsidRPr="00166A49">
        <w:rPr>
          <w:rFonts w:ascii="Bookman Old Style" w:hAnsi="Bookman Old Style"/>
          <w:color w:val="1A171C"/>
          <w:spacing w:val="-1"/>
          <w:w w:val="95"/>
        </w:rPr>
        <w:t>a</w:t>
      </w:r>
      <w:r w:rsidR="00B473A8" w:rsidRPr="00166A49">
        <w:rPr>
          <w:rFonts w:ascii="Bookman Old Style" w:hAnsi="Bookman Old Style"/>
          <w:color w:val="1A171C"/>
          <w:w w:val="94"/>
        </w:rPr>
        <w:t>nd</w:t>
      </w:r>
      <w:r w:rsidR="00B473A8" w:rsidRPr="00166A49">
        <w:rPr>
          <w:rFonts w:ascii="Bookman Old Style" w:hAnsi="Bookman Old Style"/>
          <w:color w:val="1A171C"/>
          <w:spacing w:val="2"/>
        </w:rPr>
        <w:t xml:space="preserve"> </w:t>
      </w:r>
      <w:r w:rsidR="00B473A8" w:rsidRPr="00166A49">
        <w:rPr>
          <w:rFonts w:ascii="Bookman Old Style" w:hAnsi="Bookman Old Style"/>
          <w:color w:val="1A171C"/>
          <w:w w:val="95"/>
        </w:rPr>
        <w:t>i</w:t>
      </w:r>
      <w:r w:rsidR="00B473A8" w:rsidRPr="00166A49">
        <w:rPr>
          <w:rFonts w:ascii="Bookman Old Style" w:hAnsi="Bookman Old Style"/>
          <w:color w:val="1A171C"/>
          <w:w w:val="94"/>
        </w:rPr>
        <w:t>n</w:t>
      </w:r>
      <w:r w:rsidR="00B473A8" w:rsidRPr="00166A49">
        <w:rPr>
          <w:rFonts w:ascii="Bookman Old Style" w:hAnsi="Bookman Old Style"/>
          <w:color w:val="1A171C"/>
          <w:spacing w:val="-1"/>
          <w:w w:val="94"/>
        </w:rPr>
        <w:t>f</w:t>
      </w:r>
      <w:r w:rsidR="00B473A8" w:rsidRPr="00166A49">
        <w:rPr>
          <w:rFonts w:ascii="Bookman Old Style" w:hAnsi="Bookman Old Style"/>
          <w:color w:val="1A171C"/>
          <w:w w:val="94"/>
        </w:rPr>
        <w:t>or</w:t>
      </w:r>
      <w:r w:rsidR="00B473A8" w:rsidRPr="00166A49">
        <w:rPr>
          <w:rFonts w:ascii="Bookman Old Style" w:hAnsi="Bookman Old Style"/>
          <w:color w:val="1A171C"/>
          <w:spacing w:val="-1"/>
          <w:w w:val="95"/>
        </w:rPr>
        <w:t>m</w:t>
      </w:r>
      <w:r w:rsidR="00B473A8" w:rsidRPr="00166A49">
        <w:rPr>
          <w:rFonts w:ascii="Bookman Old Style" w:hAnsi="Bookman Old Style"/>
          <w:color w:val="1A171C"/>
          <w:w w:val="95"/>
        </w:rPr>
        <w:t>ati</w:t>
      </w:r>
      <w:r w:rsidR="00B473A8" w:rsidRPr="00166A49">
        <w:rPr>
          <w:rFonts w:ascii="Bookman Old Style" w:hAnsi="Bookman Old Style"/>
          <w:color w:val="1A171C"/>
          <w:spacing w:val="-1"/>
          <w:w w:val="94"/>
        </w:rPr>
        <w:t>o</w:t>
      </w:r>
      <w:r w:rsidR="00B473A8" w:rsidRPr="00166A49">
        <w:rPr>
          <w:rFonts w:ascii="Bookman Old Style" w:hAnsi="Bookman Old Style"/>
          <w:color w:val="1A171C"/>
          <w:w w:val="94"/>
        </w:rPr>
        <w:t>n</w:t>
      </w:r>
      <w:r w:rsidR="00180E5A" w:rsidRPr="00166A49">
        <w:rPr>
          <w:rFonts w:ascii="Bookman Old Style" w:hAnsi="Bookman Old Style"/>
          <w:color w:val="1A171C"/>
          <w:w w:val="94"/>
        </w:rPr>
        <w:t xml:space="preserve"> should be used </w:t>
      </w:r>
      <w:r w:rsidR="00124B5A" w:rsidRPr="00166A49">
        <w:rPr>
          <w:rFonts w:ascii="Bookman Old Style" w:hAnsi="Bookman Old Style"/>
          <w:color w:val="1A171C"/>
          <w:w w:val="94"/>
        </w:rPr>
        <w:t xml:space="preserve">to define and </w:t>
      </w:r>
      <w:r w:rsidR="00166A49" w:rsidRPr="00166A49">
        <w:rPr>
          <w:rFonts w:ascii="Bookman Old Style" w:hAnsi="Bookman Old Style"/>
          <w:color w:val="1A171C"/>
          <w:w w:val="94"/>
        </w:rPr>
        <w:t xml:space="preserve">state </w:t>
      </w:r>
      <w:r w:rsidR="00166A49" w:rsidRPr="00166A49">
        <w:rPr>
          <w:rFonts w:ascii="Bookman Old Style" w:hAnsi="Bookman Old Style"/>
          <w:color w:val="1A171C"/>
        </w:rPr>
        <w:t>the</w:t>
      </w:r>
      <w:r w:rsidR="00B473A8" w:rsidRPr="00166A49">
        <w:rPr>
          <w:rFonts w:ascii="Bookman Old Style" w:hAnsi="Bookman Old Style"/>
          <w:color w:val="1A171C"/>
          <w:spacing w:val="1"/>
        </w:rPr>
        <w:t xml:space="preserve"> </w:t>
      </w:r>
      <w:r w:rsidR="00B473A8" w:rsidRPr="00166A49">
        <w:rPr>
          <w:rFonts w:ascii="Bookman Old Style" w:hAnsi="Bookman Old Style"/>
          <w:color w:val="1A171C"/>
          <w:spacing w:val="-1"/>
          <w:w w:val="94"/>
        </w:rPr>
        <w:t>s</w:t>
      </w:r>
      <w:r w:rsidR="00B473A8" w:rsidRPr="00166A49">
        <w:rPr>
          <w:rFonts w:ascii="Bookman Old Style" w:hAnsi="Bookman Old Style"/>
          <w:color w:val="1A171C"/>
          <w:w w:val="94"/>
        </w:rPr>
        <w:t>y</w:t>
      </w:r>
      <w:r w:rsidR="00B473A8" w:rsidRPr="00166A49">
        <w:rPr>
          <w:rFonts w:ascii="Bookman Old Style" w:hAnsi="Bookman Old Style"/>
          <w:color w:val="1A171C"/>
          <w:w w:val="95"/>
        </w:rPr>
        <w:t>m</w:t>
      </w:r>
      <w:r w:rsidR="00B473A8" w:rsidRPr="00166A49">
        <w:rPr>
          <w:rFonts w:ascii="Bookman Old Style" w:hAnsi="Bookman Old Style"/>
          <w:color w:val="1A171C"/>
          <w:w w:val="94"/>
        </w:rPr>
        <w:t>p</w:t>
      </w:r>
      <w:r w:rsidR="00B473A8" w:rsidRPr="00166A49">
        <w:rPr>
          <w:rFonts w:ascii="Bookman Old Style" w:hAnsi="Bookman Old Style"/>
          <w:color w:val="1A171C"/>
          <w:w w:val="95"/>
        </w:rPr>
        <w:t>t</w:t>
      </w:r>
      <w:r w:rsidR="00B473A8" w:rsidRPr="00166A49">
        <w:rPr>
          <w:rFonts w:ascii="Bookman Old Style" w:hAnsi="Bookman Old Style"/>
          <w:color w:val="1A171C"/>
          <w:w w:val="94"/>
        </w:rPr>
        <w:t>o</w:t>
      </w:r>
      <w:r w:rsidR="00B473A8" w:rsidRPr="00166A49">
        <w:rPr>
          <w:rFonts w:ascii="Bookman Old Style" w:hAnsi="Bookman Old Style"/>
          <w:color w:val="1A171C"/>
          <w:w w:val="95"/>
        </w:rPr>
        <w:t>m</w:t>
      </w:r>
      <w:r w:rsidR="00B473A8" w:rsidRPr="00166A49">
        <w:rPr>
          <w:rFonts w:ascii="Bookman Old Style" w:hAnsi="Bookman Old Style"/>
          <w:color w:val="1A171C"/>
          <w:w w:val="94"/>
        </w:rPr>
        <w:t>s</w:t>
      </w:r>
      <w:r w:rsidR="00B473A8" w:rsidRPr="00166A49">
        <w:rPr>
          <w:rFonts w:ascii="Bookman Old Style" w:hAnsi="Bookman Old Style"/>
          <w:color w:val="1A171C"/>
          <w:spacing w:val="-1"/>
        </w:rPr>
        <w:t xml:space="preserve"> </w:t>
      </w:r>
      <w:r w:rsidR="00B473A8" w:rsidRPr="00166A49">
        <w:rPr>
          <w:rFonts w:ascii="Bookman Old Style" w:hAnsi="Bookman Old Style"/>
          <w:color w:val="1A171C"/>
          <w:w w:val="94"/>
        </w:rPr>
        <w:t>of</w:t>
      </w:r>
      <w:r w:rsidR="00B473A8" w:rsidRPr="00166A49">
        <w:rPr>
          <w:rFonts w:ascii="Bookman Old Style" w:hAnsi="Bookman Old Style"/>
          <w:color w:val="1A171C"/>
        </w:rPr>
        <w:t xml:space="preserve"> </w:t>
      </w:r>
      <w:r w:rsidR="00B473A8" w:rsidRPr="00166A49">
        <w:rPr>
          <w:rFonts w:ascii="Bookman Old Style" w:hAnsi="Bookman Old Style"/>
          <w:color w:val="1A171C"/>
          <w:w w:val="94"/>
        </w:rPr>
        <w:t>po</w:t>
      </w:r>
      <w:r w:rsidR="00B473A8" w:rsidRPr="00166A49">
        <w:rPr>
          <w:rFonts w:ascii="Bookman Old Style" w:hAnsi="Bookman Old Style"/>
          <w:color w:val="1A171C"/>
          <w:w w:val="95"/>
        </w:rPr>
        <w:t>i</w:t>
      </w:r>
      <w:r w:rsidR="00B473A8" w:rsidRPr="00166A49">
        <w:rPr>
          <w:rFonts w:ascii="Bookman Old Style" w:hAnsi="Bookman Old Style"/>
          <w:color w:val="1A171C"/>
          <w:w w:val="94"/>
        </w:rPr>
        <w:t>s</w:t>
      </w:r>
      <w:r w:rsidR="00B473A8" w:rsidRPr="00166A49">
        <w:rPr>
          <w:rFonts w:ascii="Bookman Old Style" w:hAnsi="Bookman Old Style"/>
          <w:color w:val="1A171C"/>
          <w:spacing w:val="-1"/>
          <w:w w:val="94"/>
        </w:rPr>
        <w:t>o</w:t>
      </w:r>
      <w:r w:rsidR="00B473A8" w:rsidRPr="00166A49">
        <w:rPr>
          <w:rFonts w:ascii="Bookman Old Style" w:hAnsi="Bookman Old Style"/>
          <w:color w:val="1A171C"/>
          <w:w w:val="94"/>
        </w:rPr>
        <w:t>n</w:t>
      </w:r>
      <w:r w:rsidR="00B473A8" w:rsidRPr="00166A49">
        <w:rPr>
          <w:rFonts w:ascii="Bookman Old Style" w:hAnsi="Bookman Old Style"/>
          <w:color w:val="1A171C"/>
          <w:w w:val="95"/>
        </w:rPr>
        <w:t>i</w:t>
      </w:r>
      <w:r w:rsidR="00B473A8" w:rsidRPr="00166A49">
        <w:rPr>
          <w:rFonts w:ascii="Bookman Old Style" w:hAnsi="Bookman Old Style"/>
          <w:color w:val="1A171C"/>
          <w:w w:val="94"/>
        </w:rPr>
        <w:t>ng</w:t>
      </w:r>
      <w:r w:rsidR="00B473A8" w:rsidRPr="00166A49">
        <w:rPr>
          <w:rFonts w:ascii="Bookman Old Style" w:hAnsi="Bookman Old Style"/>
          <w:color w:val="1A171C"/>
        </w:rPr>
        <w:t xml:space="preserve"> </w:t>
      </w:r>
      <w:r w:rsidR="00166A49" w:rsidRPr="00166A49">
        <w:rPr>
          <w:rFonts w:ascii="Bookman Old Style" w:hAnsi="Bookman Old Style"/>
          <w:color w:val="1A171C"/>
          <w:w w:val="95"/>
        </w:rPr>
        <w:t>a</w:t>
      </w:r>
      <w:r w:rsidR="00166A49" w:rsidRPr="00166A49">
        <w:rPr>
          <w:rFonts w:ascii="Bookman Old Style" w:hAnsi="Bookman Old Style"/>
          <w:color w:val="1A171C"/>
          <w:w w:val="94"/>
        </w:rPr>
        <w:t>nd</w:t>
      </w:r>
      <w:r w:rsidR="00166A49" w:rsidRPr="00166A49">
        <w:rPr>
          <w:rFonts w:ascii="Bookman Old Style" w:hAnsi="Bookman Old Style"/>
          <w:color w:val="1A171C"/>
        </w:rPr>
        <w:t xml:space="preserve"> the</w:t>
      </w:r>
      <w:r w:rsidR="00B473A8" w:rsidRPr="00166A49">
        <w:rPr>
          <w:rFonts w:ascii="Bookman Old Style" w:hAnsi="Bookman Old Style"/>
          <w:color w:val="1A171C"/>
          <w:spacing w:val="-8"/>
        </w:rPr>
        <w:t xml:space="preserve"> </w:t>
      </w:r>
      <w:r w:rsidR="00B473A8" w:rsidRPr="00166A49">
        <w:rPr>
          <w:rFonts w:ascii="Bookman Old Style" w:hAnsi="Bookman Old Style"/>
          <w:color w:val="1A171C"/>
          <w:w w:val="95"/>
        </w:rPr>
        <w:t>e</w:t>
      </w:r>
      <w:r w:rsidR="00B473A8" w:rsidRPr="00166A49">
        <w:rPr>
          <w:rFonts w:ascii="Bookman Old Style" w:hAnsi="Bookman Old Style"/>
          <w:color w:val="1A171C"/>
          <w:w w:val="94"/>
        </w:rPr>
        <w:t>f</w:t>
      </w:r>
      <w:r w:rsidR="00B473A8" w:rsidRPr="00166A49">
        <w:rPr>
          <w:rFonts w:ascii="Bookman Old Style" w:hAnsi="Bookman Old Style"/>
          <w:color w:val="1A171C"/>
          <w:spacing w:val="-1"/>
          <w:w w:val="94"/>
        </w:rPr>
        <w:t>f</w:t>
      </w:r>
      <w:r w:rsidR="00B473A8" w:rsidRPr="00166A49">
        <w:rPr>
          <w:rFonts w:ascii="Bookman Old Style" w:hAnsi="Bookman Old Style"/>
          <w:color w:val="1A171C"/>
          <w:w w:val="95"/>
        </w:rPr>
        <w:t>ecti</w:t>
      </w:r>
      <w:r w:rsidR="00B473A8" w:rsidRPr="00166A49">
        <w:rPr>
          <w:rFonts w:ascii="Bookman Old Style" w:hAnsi="Bookman Old Style"/>
          <w:color w:val="1A171C"/>
          <w:w w:val="94"/>
        </w:rPr>
        <w:t>v</w:t>
      </w:r>
      <w:r w:rsidR="00B473A8" w:rsidRPr="00166A49">
        <w:rPr>
          <w:rFonts w:ascii="Bookman Old Style" w:hAnsi="Bookman Old Style"/>
          <w:color w:val="1A171C"/>
          <w:w w:val="95"/>
        </w:rPr>
        <w:t>e</w:t>
      </w:r>
      <w:r w:rsidR="00B473A8" w:rsidRPr="00166A49">
        <w:rPr>
          <w:rFonts w:ascii="Bookman Old Style" w:hAnsi="Bookman Old Style"/>
          <w:color w:val="1A171C"/>
          <w:w w:val="94"/>
        </w:rPr>
        <w:t>n</w:t>
      </w:r>
      <w:r w:rsidR="00B473A8" w:rsidRPr="00166A49">
        <w:rPr>
          <w:rFonts w:ascii="Bookman Old Style" w:hAnsi="Bookman Old Style"/>
          <w:color w:val="1A171C"/>
          <w:w w:val="95"/>
        </w:rPr>
        <w:t>e</w:t>
      </w:r>
      <w:r w:rsidR="00B473A8" w:rsidRPr="00166A49">
        <w:rPr>
          <w:rFonts w:ascii="Bookman Old Style" w:hAnsi="Bookman Old Style"/>
          <w:color w:val="1A171C"/>
          <w:w w:val="94"/>
        </w:rPr>
        <w:t>ss</w:t>
      </w:r>
      <w:r w:rsidR="00B473A8" w:rsidRPr="00166A49">
        <w:rPr>
          <w:rFonts w:ascii="Bookman Old Style" w:hAnsi="Bookman Old Style"/>
          <w:color w:val="1A171C"/>
          <w:spacing w:val="-8"/>
        </w:rPr>
        <w:t xml:space="preserve"> </w:t>
      </w:r>
      <w:r w:rsidR="00B473A8" w:rsidRPr="00166A49">
        <w:rPr>
          <w:rFonts w:ascii="Bookman Old Style" w:hAnsi="Bookman Old Style"/>
          <w:color w:val="1A171C"/>
          <w:w w:val="94"/>
        </w:rPr>
        <w:t>of</w:t>
      </w:r>
      <w:r w:rsidR="00B473A8" w:rsidRPr="00166A49">
        <w:rPr>
          <w:rFonts w:ascii="Bookman Old Style" w:hAnsi="Bookman Old Style"/>
          <w:color w:val="1A171C"/>
          <w:spacing w:val="-9"/>
        </w:rPr>
        <w:t xml:space="preserve"> </w:t>
      </w:r>
      <w:r w:rsidR="00B473A8" w:rsidRPr="00166A49">
        <w:rPr>
          <w:rFonts w:ascii="Bookman Old Style" w:hAnsi="Bookman Old Style"/>
          <w:color w:val="1A171C"/>
          <w:w w:val="94"/>
        </w:rPr>
        <w:t>f</w:t>
      </w:r>
      <w:r w:rsidR="00B473A8" w:rsidRPr="00166A49">
        <w:rPr>
          <w:rFonts w:ascii="Bookman Old Style" w:hAnsi="Bookman Old Style"/>
          <w:color w:val="1A171C"/>
          <w:w w:val="95"/>
        </w:rPr>
        <w:t>i</w:t>
      </w:r>
      <w:r w:rsidR="00B473A8" w:rsidRPr="00166A49">
        <w:rPr>
          <w:rFonts w:ascii="Bookman Old Style" w:hAnsi="Bookman Old Style"/>
          <w:color w:val="1A171C"/>
          <w:w w:val="94"/>
        </w:rPr>
        <w:t>rs</w:t>
      </w:r>
      <w:r w:rsidR="00B473A8" w:rsidRPr="00166A49">
        <w:rPr>
          <w:rFonts w:ascii="Bookman Old Style" w:hAnsi="Bookman Old Style"/>
          <w:color w:val="1A171C"/>
          <w:w w:val="95"/>
        </w:rPr>
        <w:t>t</w:t>
      </w:r>
      <w:r w:rsidR="00B473A8" w:rsidRPr="00166A49">
        <w:rPr>
          <w:rFonts w:ascii="Bookman Old Style" w:hAnsi="Bookman Old Style"/>
          <w:color w:val="1A171C"/>
          <w:spacing w:val="-12"/>
        </w:rPr>
        <w:t xml:space="preserve"> </w:t>
      </w:r>
      <w:r w:rsidR="00B473A8" w:rsidRPr="00166A49">
        <w:rPr>
          <w:rFonts w:ascii="Bookman Old Style" w:hAnsi="Bookman Old Style"/>
          <w:color w:val="1A171C"/>
          <w:w w:val="95"/>
        </w:rPr>
        <w:t>ai</w:t>
      </w:r>
      <w:r w:rsidR="00B473A8" w:rsidRPr="00166A49">
        <w:rPr>
          <w:rFonts w:ascii="Bookman Old Style" w:hAnsi="Bookman Old Style"/>
          <w:color w:val="1A171C"/>
          <w:w w:val="94"/>
        </w:rPr>
        <w:t>d</w:t>
      </w:r>
      <w:r w:rsidR="00B473A8" w:rsidRPr="00166A49">
        <w:rPr>
          <w:rFonts w:ascii="Bookman Old Style" w:hAnsi="Bookman Old Style"/>
          <w:color w:val="1A171C"/>
          <w:spacing w:val="-8"/>
        </w:rPr>
        <w:t xml:space="preserve"> </w:t>
      </w:r>
      <w:r w:rsidR="00B473A8" w:rsidRPr="00166A49">
        <w:rPr>
          <w:rFonts w:ascii="Bookman Old Style" w:hAnsi="Bookman Old Style"/>
          <w:color w:val="1A171C"/>
          <w:spacing w:val="-1"/>
          <w:w w:val="95"/>
        </w:rPr>
        <w:t>a</w:t>
      </w:r>
      <w:r w:rsidR="00B473A8" w:rsidRPr="00166A49">
        <w:rPr>
          <w:rFonts w:ascii="Bookman Old Style" w:hAnsi="Bookman Old Style"/>
          <w:color w:val="1A171C"/>
          <w:w w:val="94"/>
        </w:rPr>
        <w:t>nd</w:t>
      </w:r>
      <w:r w:rsidR="00B473A8" w:rsidRPr="00166A49">
        <w:rPr>
          <w:rFonts w:ascii="Bookman Old Style" w:hAnsi="Bookman Old Style"/>
          <w:color w:val="1A171C"/>
          <w:spacing w:val="-4"/>
        </w:rPr>
        <w:t xml:space="preserve"> </w:t>
      </w:r>
      <w:r w:rsidR="00B473A8" w:rsidRPr="00166A49">
        <w:rPr>
          <w:rFonts w:ascii="Bookman Old Style" w:hAnsi="Bookman Old Style"/>
          <w:color w:val="1A171C"/>
          <w:w w:val="89"/>
        </w:rPr>
        <w:t>therap</w:t>
      </w:r>
      <w:r w:rsidR="00B473A8" w:rsidRPr="00166A49">
        <w:rPr>
          <w:rFonts w:ascii="Bookman Old Style" w:hAnsi="Bookman Old Style"/>
          <w:color w:val="1A171C"/>
          <w:spacing w:val="1"/>
          <w:w w:val="89"/>
        </w:rPr>
        <w:t>e</w:t>
      </w:r>
      <w:r w:rsidR="00B473A8" w:rsidRPr="00166A49">
        <w:rPr>
          <w:rFonts w:ascii="Bookman Old Style" w:hAnsi="Bookman Old Style"/>
          <w:color w:val="1A171C"/>
          <w:w w:val="89"/>
        </w:rPr>
        <w:t>ut</w:t>
      </w:r>
      <w:r w:rsidR="00B473A8" w:rsidRPr="00166A49">
        <w:rPr>
          <w:rFonts w:ascii="Bookman Old Style" w:hAnsi="Bookman Old Style"/>
          <w:color w:val="1A171C"/>
          <w:spacing w:val="-2"/>
          <w:w w:val="89"/>
        </w:rPr>
        <w:t>i</w:t>
      </w:r>
      <w:r w:rsidR="00B473A8" w:rsidRPr="00166A49">
        <w:rPr>
          <w:rFonts w:ascii="Bookman Old Style" w:hAnsi="Bookman Old Style"/>
          <w:color w:val="1A171C"/>
          <w:w w:val="89"/>
        </w:rPr>
        <w:t>c</w:t>
      </w:r>
      <w:r w:rsidR="00B473A8" w:rsidRPr="00166A49">
        <w:rPr>
          <w:rFonts w:ascii="Bookman Old Style" w:hAnsi="Bookman Old Style"/>
          <w:color w:val="1A171C"/>
          <w:spacing w:val="-11"/>
        </w:rPr>
        <w:t xml:space="preserve"> </w:t>
      </w:r>
      <w:r w:rsidR="00233455" w:rsidRPr="00166A49">
        <w:rPr>
          <w:rFonts w:ascii="Bookman Old Style" w:hAnsi="Bookman Old Style"/>
          <w:color w:val="1A171C"/>
          <w:w w:val="89"/>
        </w:rPr>
        <w:t>m</w:t>
      </w:r>
      <w:r w:rsidR="00233455" w:rsidRPr="00166A49">
        <w:rPr>
          <w:rFonts w:ascii="Bookman Old Style" w:hAnsi="Bookman Old Style"/>
          <w:color w:val="1A171C"/>
          <w:spacing w:val="-1"/>
          <w:w w:val="89"/>
        </w:rPr>
        <w:t>e</w:t>
      </w:r>
      <w:r w:rsidR="00233455" w:rsidRPr="00166A49">
        <w:rPr>
          <w:rFonts w:ascii="Bookman Old Style" w:hAnsi="Bookman Old Style"/>
          <w:color w:val="1A171C"/>
          <w:w w:val="89"/>
        </w:rPr>
        <w:t>asu</w:t>
      </w:r>
      <w:r w:rsidR="00233455" w:rsidRPr="00166A49">
        <w:rPr>
          <w:rFonts w:ascii="Bookman Old Style" w:hAnsi="Bookman Old Style"/>
          <w:color w:val="1A171C"/>
          <w:spacing w:val="-1"/>
          <w:w w:val="89"/>
        </w:rPr>
        <w:t>r</w:t>
      </w:r>
      <w:r w:rsidR="00233455" w:rsidRPr="00166A49">
        <w:rPr>
          <w:rFonts w:ascii="Bookman Old Style" w:hAnsi="Bookman Old Style"/>
          <w:color w:val="1A171C"/>
          <w:w w:val="89"/>
        </w:rPr>
        <w:t>es</w:t>
      </w:r>
      <w:r w:rsidR="00233455" w:rsidRPr="00166A49">
        <w:rPr>
          <w:rFonts w:ascii="Bookman Old Style" w:hAnsi="Bookman Old Style"/>
          <w:color w:val="1A171C"/>
          <w:spacing w:val="-12"/>
        </w:rPr>
        <w:t>.</w:t>
      </w:r>
      <w:r w:rsidR="00B473A8" w:rsidRPr="00166A49">
        <w:rPr>
          <w:rFonts w:ascii="Bookman Old Style" w:hAnsi="Bookman Old Style"/>
          <w:color w:val="1A171C"/>
          <w:spacing w:val="-11"/>
        </w:rPr>
        <w:t xml:space="preserve"> </w:t>
      </w:r>
      <w:r w:rsidR="00B473A8" w:rsidRPr="00166A49">
        <w:rPr>
          <w:rFonts w:ascii="Bookman Old Style" w:hAnsi="Bookman Old Style"/>
          <w:color w:val="1A171C"/>
          <w:w w:val="89"/>
        </w:rPr>
        <w:t>Such</w:t>
      </w:r>
      <w:r w:rsidR="00B473A8" w:rsidRPr="00166A49">
        <w:rPr>
          <w:rFonts w:ascii="Bookman Old Style" w:hAnsi="Bookman Old Style"/>
          <w:color w:val="1A171C"/>
          <w:spacing w:val="-12"/>
        </w:rPr>
        <w:t xml:space="preserve"> </w:t>
      </w:r>
      <w:r w:rsidR="00B473A8" w:rsidRPr="00166A49">
        <w:rPr>
          <w:rFonts w:ascii="Bookman Old Style" w:hAnsi="Bookman Old Style"/>
          <w:color w:val="1A171C"/>
          <w:w w:val="89"/>
        </w:rPr>
        <w:t>da</w:t>
      </w:r>
      <w:r w:rsidR="00B473A8" w:rsidRPr="00166A49">
        <w:rPr>
          <w:rFonts w:ascii="Bookman Old Style" w:hAnsi="Bookman Old Style"/>
          <w:color w:val="1A171C"/>
          <w:spacing w:val="-1"/>
          <w:w w:val="89"/>
        </w:rPr>
        <w:t>t</w:t>
      </w:r>
      <w:r w:rsidR="00B473A8" w:rsidRPr="00166A49">
        <w:rPr>
          <w:rFonts w:ascii="Bookman Old Style" w:hAnsi="Bookman Old Style"/>
          <w:color w:val="1A171C"/>
          <w:w w:val="89"/>
        </w:rPr>
        <w:t>a</w:t>
      </w:r>
      <w:r w:rsidR="00B473A8" w:rsidRPr="00166A49">
        <w:rPr>
          <w:rFonts w:ascii="Bookman Old Style" w:hAnsi="Bookman Old Style"/>
          <w:color w:val="1A171C"/>
          <w:spacing w:val="-9"/>
        </w:rPr>
        <w:t xml:space="preserve"> </w:t>
      </w:r>
      <w:r w:rsidR="00B473A8" w:rsidRPr="00166A49">
        <w:rPr>
          <w:rFonts w:ascii="Bookman Old Style" w:hAnsi="Bookman Old Style"/>
          <w:color w:val="1A171C"/>
          <w:w w:val="89"/>
        </w:rPr>
        <w:t>and</w:t>
      </w:r>
      <w:r w:rsidR="00B473A8" w:rsidRPr="00166A49">
        <w:rPr>
          <w:rFonts w:ascii="Bookman Old Style" w:hAnsi="Bookman Old Style"/>
          <w:color w:val="1A171C"/>
          <w:spacing w:val="-12"/>
        </w:rPr>
        <w:t xml:space="preserve"> </w:t>
      </w:r>
      <w:r w:rsidR="00B473A8" w:rsidRPr="00166A49">
        <w:rPr>
          <w:rFonts w:ascii="Bookman Old Style" w:hAnsi="Bookman Old Style"/>
          <w:color w:val="1A171C"/>
          <w:w w:val="89"/>
        </w:rPr>
        <w:t>info</w:t>
      </w:r>
      <w:r w:rsidR="00B473A8" w:rsidRPr="00166A49">
        <w:rPr>
          <w:rFonts w:ascii="Bookman Old Style" w:hAnsi="Bookman Old Style"/>
          <w:color w:val="1A171C"/>
          <w:spacing w:val="-1"/>
          <w:w w:val="89"/>
        </w:rPr>
        <w:t>r</w:t>
      </w:r>
      <w:r w:rsidR="00B473A8" w:rsidRPr="00166A49">
        <w:rPr>
          <w:rFonts w:ascii="Bookman Old Style" w:hAnsi="Bookman Old Style"/>
          <w:color w:val="1A171C"/>
          <w:w w:val="89"/>
        </w:rPr>
        <w:t>mation</w:t>
      </w:r>
      <w:r w:rsidR="00B473A8" w:rsidRPr="00166A49">
        <w:rPr>
          <w:rFonts w:ascii="Bookman Old Style" w:hAnsi="Bookman Old Style"/>
          <w:color w:val="1A171C"/>
        </w:rPr>
        <w:t xml:space="preserve"> </w:t>
      </w:r>
      <w:r w:rsidR="00B473A8" w:rsidRPr="00166A49">
        <w:rPr>
          <w:rFonts w:ascii="Bookman Old Style" w:hAnsi="Bookman Old Style"/>
          <w:color w:val="1A171C"/>
          <w:w w:val="89"/>
        </w:rPr>
        <w:t>shall</w:t>
      </w:r>
      <w:r w:rsidR="00B473A8" w:rsidRPr="00166A49">
        <w:rPr>
          <w:rFonts w:ascii="Bookman Old Style" w:hAnsi="Bookman Old Style"/>
          <w:color w:val="1A171C"/>
          <w:spacing w:val="5"/>
        </w:rPr>
        <w:t xml:space="preserve"> </w:t>
      </w:r>
      <w:r w:rsidR="00B473A8" w:rsidRPr="00166A49">
        <w:rPr>
          <w:rFonts w:ascii="Bookman Old Style" w:hAnsi="Bookman Old Style"/>
          <w:color w:val="1A171C"/>
          <w:w w:val="89"/>
        </w:rPr>
        <w:t>include</w:t>
      </w:r>
      <w:r w:rsidR="00B473A8" w:rsidRPr="00166A49">
        <w:rPr>
          <w:rFonts w:ascii="Bookman Old Style" w:hAnsi="Bookman Old Style"/>
          <w:color w:val="1A171C"/>
          <w:spacing w:val="6"/>
        </w:rPr>
        <w:t xml:space="preserve"> </w:t>
      </w:r>
      <w:r w:rsidR="00B473A8" w:rsidRPr="00166A49">
        <w:rPr>
          <w:rFonts w:ascii="Bookman Old Style" w:hAnsi="Bookman Old Style"/>
          <w:color w:val="1A171C"/>
          <w:w w:val="89"/>
        </w:rPr>
        <w:t>repo</w:t>
      </w:r>
      <w:r w:rsidR="00B473A8" w:rsidRPr="00166A49">
        <w:rPr>
          <w:rFonts w:ascii="Bookman Old Style" w:hAnsi="Bookman Old Style"/>
          <w:color w:val="1A171C"/>
          <w:spacing w:val="-1"/>
          <w:w w:val="89"/>
        </w:rPr>
        <w:t>r</w:t>
      </w:r>
      <w:r w:rsidR="00B473A8" w:rsidRPr="00166A49">
        <w:rPr>
          <w:rFonts w:ascii="Bookman Old Style" w:hAnsi="Bookman Old Style"/>
          <w:color w:val="1A171C"/>
          <w:w w:val="89"/>
        </w:rPr>
        <w:t>ts</w:t>
      </w:r>
      <w:r w:rsidR="00B473A8" w:rsidRPr="00166A49">
        <w:rPr>
          <w:rFonts w:ascii="Bookman Old Style" w:hAnsi="Bookman Old Style"/>
          <w:color w:val="1A171C"/>
          <w:spacing w:val="4"/>
        </w:rPr>
        <w:t xml:space="preserve"> </w:t>
      </w:r>
      <w:r w:rsidR="00B473A8" w:rsidRPr="00166A49">
        <w:rPr>
          <w:rFonts w:ascii="Bookman Old Style" w:hAnsi="Bookman Old Style"/>
          <w:color w:val="1A171C"/>
          <w:w w:val="89"/>
        </w:rPr>
        <w:t>of</w:t>
      </w:r>
      <w:r w:rsidR="00B473A8" w:rsidRPr="00166A49">
        <w:rPr>
          <w:rFonts w:ascii="Bookman Old Style" w:hAnsi="Bookman Old Style"/>
          <w:color w:val="1A171C"/>
          <w:spacing w:val="46"/>
        </w:rPr>
        <w:t xml:space="preserve"> </w:t>
      </w:r>
      <w:r w:rsidR="00B473A8" w:rsidRPr="00166A49">
        <w:rPr>
          <w:rFonts w:ascii="Bookman Old Style" w:hAnsi="Bookman Old Style"/>
          <w:color w:val="1A171C"/>
          <w:spacing w:val="1"/>
          <w:w w:val="89"/>
        </w:rPr>
        <w:t>a</w:t>
      </w:r>
      <w:r w:rsidR="00B473A8" w:rsidRPr="00166A49">
        <w:rPr>
          <w:rFonts w:ascii="Bookman Old Style" w:hAnsi="Bookman Old Style"/>
          <w:color w:val="1A171C"/>
          <w:w w:val="89"/>
        </w:rPr>
        <w:t>ny</w:t>
      </w:r>
      <w:r w:rsidR="00B473A8" w:rsidRPr="00166A49">
        <w:rPr>
          <w:rFonts w:ascii="Bookman Old Style" w:hAnsi="Bookman Old Style"/>
          <w:color w:val="1A171C"/>
          <w:spacing w:val="47"/>
        </w:rPr>
        <w:t xml:space="preserve"> </w:t>
      </w:r>
      <w:r w:rsidR="00B473A8" w:rsidRPr="00166A49">
        <w:rPr>
          <w:rFonts w:ascii="Bookman Old Style" w:hAnsi="Bookman Old Style"/>
          <w:color w:val="1A171C"/>
          <w:w w:val="89"/>
        </w:rPr>
        <w:t>studies</w:t>
      </w:r>
      <w:r w:rsidR="00B473A8" w:rsidRPr="00166A49">
        <w:rPr>
          <w:rFonts w:ascii="Bookman Old Style" w:hAnsi="Bookman Old Style"/>
          <w:color w:val="1A171C"/>
          <w:spacing w:val="5"/>
        </w:rPr>
        <w:t xml:space="preserve"> </w:t>
      </w:r>
      <w:r w:rsidR="00B473A8" w:rsidRPr="00166A49">
        <w:rPr>
          <w:rFonts w:ascii="Bookman Old Style" w:hAnsi="Bookman Old Style"/>
          <w:color w:val="1A171C"/>
          <w:w w:val="89"/>
        </w:rPr>
        <w:t>investig</w:t>
      </w:r>
      <w:r w:rsidR="00B473A8" w:rsidRPr="00166A49">
        <w:rPr>
          <w:rFonts w:ascii="Bookman Old Style" w:hAnsi="Bookman Old Style"/>
          <w:color w:val="1A171C"/>
          <w:spacing w:val="1"/>
          <w:w w:val="89"/>
        </w:rPr>
        <w:t>a</w:t>
      </w:r>
      <w:r w:rsidR="00B473A8" w:rsidRPr="00166A49">
        <w:rPr>
          <w:rFonts w:ascii="Bookman Old Style" w:hAnsi="Bookman Old Style"/>
          <w:color w:val="1A171C"/>
          <w:w w:val="89"/>
        </w:rPr>
        <w:t>ting</w:t>
      </w:r>
      <w:r w:rsidR="00B473A8" w:rsidRPr="00166A49">
        <w:rPr>
          <w:rFonts w:ascii="Bookman Old Style" w:hAnsi="Bookman Old Style"/>
          <w:color w:val="1A171C"/>
          <w:spacing w:val="4"/>
        </w:rPr>
        <w:t xml:space="preserve"> </w:t>
      </w:r>
      <w:r w:rsidR="00B473A8" w:rsidRPr="00166A49">
        <w:rPr>
          <w:rFonts w:ascii="Bookman Old Style" w:hAnsi="Bookman Old Style"/>
          <w:color w:val="1A171C"/>
          <w:w w:val="89"/>
        </w:rPr>
        <w:t>antidote</w:t>
      </w:r>
      <w:r w:rsidR="00B473A8" w:rsidRPr="00166A49">
        <w:rPr>
          <w:rFonts w:ascii="Bookman Old Style" w:hAnsi="Bookman Old Style"/>
          <w:color w:val="1A171C"/>
          <w:spacing w:val="3"/>
        </w:rPr>
        <w:t xml:space="preserve"> </w:t>
      </w:r>
      <w:r w:rsidR="00B473A8" w:rsidRPr="00166A49">
        <w:rPr>
          <w:rFonts w:ascii="Bookman Old Style" w:hAnsi="Bookman Old Style"/>
          <w:color w:val="1A171C"/>
          <w:w w:val="89"/>
        </w:rPr>
        <w:t>pharmacology</w:t>
      </w:r>
      <w:r w:rsidR="00B473A8" w:rsidRPr="00166A49">
        <w:rPr>
          <w:rFonts w:ascii="Bookman Old Style" w:hAnsi="Bookman Old Style"/>
          <w:color w:val="1A171C"/>
          <w:spacing w:val="4"/>
        </w:rPr>
        <w:t xml:space="preserve"> </w:t>
      </w:r>
      <w:r w:rsidR="00B473A8" w:rsidRPr="00166A49">
        <w:rPr>
          <w:rFonts w:ascii="Bookman Old Style" w:hAnsi="Bookman Old Style"/>
          <w:color w:val="1A171C"/>
          <w:w w:val="89"/>
        </w:rPr>
        <w:t>or</w:t>
      </w:r>
      <w:r w:rsidR="00B473A8" w:rsidRPr="00166A49">
        <w:rPr>
          <w:rFonts w:ascii="Bookman Old Style" w:hAnsi="Bookman Old Style"/>
          <w:color w:val="1A171C"/>
          <w:spacing w:val="3"/>
        </w:rPr>
        <w:t xml:space="preserve"> </w:t>
      </w:r>
      <w:r w:rsidR="00B473A8" w:rsidRPr="00166A49">
        <w:rPr>
          <w:rFonts w:ascii="Bookman Old Style" w:hAnsi="Bookman Old Style"/>
          <w:color w:val="1A171C"/>
          <w:w w:val="89"/>
        </w:rPr>
        <w:t>s</w:t>
      </w:r>
      <w:r w:rsidR="00B473A8" w:rsidRPr="00166A49">
        <w:rPr>
          <w:rFonts w:ascii="Bookman Old Style" w:hAnsi="Bookman Old Style"/>
          <w:color w:val="1A171C"/>
          <w:spacing w:val="1"/>
          <w:w w:val="89"/>
        </w:rPr>
        <w:t>a</w:t>
      </w:r>
      <w:r w:rsidR="00B473A8" w:rsidRPr="00166A49">
        <w:rPr>
          <w:rFonts w:ascii="Bookman Old Style" w:hAnsi="Bookman Old Style"/>
          <w:color w:val="1A171C"/>
          <w:w w:val="89"/>
        </w:rPr>
        <w:t>fety</w:t>
      </w:r>
      <w:r w:rsidR="00B473A8" w:rsidRPr="00166A49">
        <w:rPr>
          <w:rFonts w:ascii="Bookman Old Style" w:hAnsi="Bookman Old Style"/>
          <w:color w:val="1A171C"/>
          <w:spacing w:val="4"/>
        </w:rPr>
        <w:t xml:space="preserve"> </w:t>
      </w:r>
      <w:r w:rsidR="00B473A8" w:rsidRPr="00166A49">
        <w:rPr>
          <w:rFonts w:ascii="Bookman Old Style" w:hAnsi="Bookman Old Style"/>
          <w:color w:val="1A171C"/>
          <w:w w:val="89"/>
        </w:rPr>
        <w:t>pharmacology.</w:t>
      </w:r>
      <w:r w:rsidR="00B473A8" w:rsidRPr="00166A49">
        <w:rPr>
          <w:rFonts w:ascii="Bookman Old Style" w:hAnsi="Bookman Old Style"/>
          <w:color w:val="1A171C"/>
        </w:rPr>
        <w:t xml:space="preserve"> </w:t>
      </w:r>
      <w:r w:rsidR="00B473A8" w:rsidRPr="00166A49">
        <w:rPr>
          <w:rFonts w:ascii="Bookman Old Style" w:hAnsi="Bookman Old Style"/>
          <w:color w:val="1A171C"/>
          <w:w w:val="89"/>
        </w:rPr>
        <w:t>Wh</w:t>
      </w:r>
      <w:r w:rsidR="00B473A8" w:rsidRPr="00166A49">
        <w:rPr>
          <w:rFonts w:ascii="Bookman Old Style" w:hAnsi="Bookman Old Style"/>
          <w:color w:val="1A171C"/>
          <w:spacing w:val="1"/>
          <w:w w:val="89"/>
        </w:rPr>
        <w:t>e</w:t>
      </w:r>
      <w:r w:rsidR="00B473A8" w:rsidRPr="00166A49">
        <w:rPr>
          <w:rFonts w:ascii="Bookman Old Style" w:hAnsi="Bookman Old Style"/>
          <w:color w:val="1A171C"/>
          <w:w w:val="89"/>
        </w:rPr>
        <w:t>r</w:t>
      </w:r>
      <w:r w:rsidR="00B473A8" w:rsidRPr="00166A49">
        <w:rPr>
          <w:rFonts w:ascii="Bookman Old Style" w:hAnsi="Bookman Old Style"/>
          <w:color w:val="1A171C"/>
          <w:spacing w:val="-1"/>
          <w:w w:val="89"/>
        </w:rPr>
        <w:t>e</w:t>
      </w:r>
      <w:r w:rsidR="00B473A8" w:rsidRPr="00166A49">
        <w:rPr>
          <w:rFonts w:ascii="Bookman Old Style" w:hAnsi="Bookman Old Style"/>
          <w:color w:val="1A171C"/>
          <w:spacing w:val="-4"/>
        </w:rPr>
        <w:t xml:space="preserve"> </w:t>
      </w:r>
      <w:r w:rsidR="00B473A8" w:rsidRPr="00166A49">
        <w:rPr>
          <w:rFonts w:ascii="Bookman Old Style" w:hAnsi="Bookman Old Style"/>
          <w:color w:val="1A171C"/>
          <w:spacing w:val="-1"/>
          <w:w w:val="89"/>
        </w:rPr>
        <w:t>r</w:t>
      </w:r>
      <w:r w:rsidR="00B473A8" w:rsidRPr="00166A49">
        <w:rPr>
          <w:rFonts w:ascii="Bookman Old Style" w:hAnsi="Bookman Old Style"/>
          <w:color w:val="1A171C"/>
          <w:w w:val="89"/>
        </w:rPr>
        <w:t>el</w:t>
      </w:r>
      <w:r w:rsidR="00B473A8" w:rsidRPr="00166A49">
        <w:rPr>
          <w:rFonts w:ascii="Bookman Old Style" w:hAnsi="Bookman Old Style"/>
          <w:color w:val="1A171C"/>
          <w:spacing w:val="1"/>
          <w:w w:val="89"/>
        </w:rPr>
        <w:t>e</w:t>
      </w:r>
      <w:r w:rsidR="00B473A8" w:rsidRPr="00166A49">
        <w:rPr>
          <w:rFonts w:ascii="Bookman Old Style" w:hAnsi="Bookman Old Style"/>
          <w:color w:val="1A171C"/>
          <w:w w:val="89"/>
        </w:rPr>
        <w:t>v</w:t>
      </w:r>
      <w:r w:rsidR="00B473A8" w:rsidRPr="00166A49">
        <w:rPr>
          <w:rFonts w:ascii="Bookman Old Style" w:hAnsi="Bookman Old Style"/>
          <w:color w:val="1A171C"/>
          <w:spacing w:val="1"/>
          <w:w w:val="89"/>
        </w:rPr>
        <w:t>a</w:t>
      </w:r>
      <w:r w:rsidR="00B473A8" w:rsidRPr="00166A49">
        <w:rPr>
          <w:rFonts w:ascii="Bookman Old Style" w:hAnsi="Bookman Old Style"/>
          <w:color w:val="1A171C"/>
          <w:w w:val="89"/>
        </w:rPr>
        <w:t>n</w:t>
      </w:r>
      <w:r w:rsidR="00B473A8" w:rsidRPr="00166A49">
        <w:rPr>
          <w:rFonts w:ascii="Bookman Old Style" w:hAnsi="Bookman Old Style"/>
          <w:color w:val="1A171C"/>
          <w:spacing w:val="-2"/>
          <w:w w:val="89"/>
        </w:rPr>
        <w:t>t</w:t>
      </w:r>
      <w:r w:rsidR="00B473A8" w:rsidRPr="00166A49">
        <w:rPr>
          <w:rFonts w:ascii="Bookman Old Style" w:hAnsi="Bookman Old Style"/>
          <w:color w:val="1A171C"/>
          <w:w w:val="89"/>
        </w:rPr>
        <w:t>,</w:t>
      </w:r>
      <w:r w:rsidR="00B473A8" w:rsidRPr="00166A49">
        <w:rPr>
          <w:rFonts w:ascii="Bookman Old Style" w:hAnsi="Bookman Old Style"/>
          <w:color w:val="1A171C"/>
          <w:spacing w:val="-4"/>
        </w:rPr>
        <w:t xml:space="preserve"> </w:t>
      </w:r>
      <w:r w:rsidR="00B473A8" w:rsidRPr="00166A49">
        <w:rPr>
          <w:rFonts w:ascii="Bookman Old Style" w:hAnsi="Bookman Old Style"/>
          <w:color w:val="1A171C"/>
          <w:w w:val="89"/>
        </w:rPr>
        <w:t>the</w:t>
      </w:r>
      <w:r w:rsidR="00B473A8" w:rsidRPr="00166A49">
        <w:rPr>
          <w:rFonts w:ascii="Bookman Old Style" w:hAnsi="Bookman Old Style"/>
          <w:color w:val="1A171C"/>
          <w:spacing w:val="-5"/>
        </w:rPr>
        <w:t xml:space="preserve"> </w:t>
      </w:r>
      <w:r w:rsidR="00B473A8" w:rsidRPr="00166A49">
        <w:rPr>
          <w:rFonts w:ascii="Bookman Old Style" w:hAnsi="Bookman Old Style"/>
          <w:color w:val="1A171C"/>
          <w:w w:val="89"/>
        </w:rPr>
        <w:t>effect</w:t>
      </w:r>
      <w:r w:rsidR="00B473A8" w:rsidRPr="00166A49">
        <w:rPr>
          <w:rFonts w:ascii="Bookman Old Style" w:hAnsi="Bookman Old Style"/>
          <w:color w:val="1A171C"/>
          <w:spacing w:val="1"/>
          <w:w w:val="89"/>
        </w:rPr>
        <w:t>i</w:t>
      </w:r>
      <w:r w:rsidR="00B473A8" w:rsidRPr="00166A49">
        <w:rPr>
          <w:rFonts w:ascii="Bookman Old Style" w:hAnsi="Bookman Old Style"/>
          <w:color w:val="1A171C"/>
          <w:w w:val="89"/>
        </w:rPr>
        <w:t>ve</w:t>
      </w:r>
      <w:r w:rsidR="00B473A8" w:rsidRPr="00166A49">
        <w:rPr>
          <w:rFonts w:ascii="Bookman Old Style" w:hAnsi="Bookman Old Style"/>
          <w:color w:val="1A171C"/>
          <w:spacing w:val="-1"/>
          <w:w w:val="89"/>
        </w:rPr>
        <w:t>ness</w:t>
      </w:r>
      <w:r w:rsidR="00B473A8" w:rsidRPr="00166A49">
        <w:rPr>
          <w:rFonts w:ascii="Bookman Old Style" w:hAnsi="Bookman Old Style"/>
          <w:color w:val="1A171C"/>
          <w:spacing w:val="-4"/>
        </w:rPr>
        <w:t xml:space="preserve"> </w:t>
      </w:r>
      <w:r w:rsidR="00B473A8" w:rsidRPr="00166A49">
        <w:rPr>
          <w:rFonts w:ascii="Bookman Old Style" w:hAnsi="Bookman Old Style"/>
          <w:color w:val="1A171C"/>
          <w:w w:val="89"/>
        </w:rPr>
        <w:t>of</w:t>
      </w:r>
      <w:r w:rsidR="00B473A8" w:rsidRPr="00166A49">
        <w:rPr>
          <w:rFonts w:ascii="Bookman Old Style" w:hAnsi="Bookman Old Style"/>
          <w:color w:val="1A171C"/>
          <w:spacing w:val="-6"/>
        </w:rPr>
        <w:t xml:space="preserve"> </w:t>
      </w:r>
      <w:r w:rsidR="00B473A8" w:rsidRPr="00166A49">
        <w:rPr>
          <w:rFonts w:ascii="Bookman Old Style" w:hAnsi="Bookman Old Style"/>
          <w:color w:val="1A171C"/>
          <w:w w:val="89"/>
        </w:rPr>
        <w:t>potential</w:t>
      </w:r>
      <w:r w:rsidR="00B473A8" w:rsidRPr="00166A49">
        <w:rPr>
          <w:rFonts w:ascii="Bookman Old Style" w:hAnsi="Bookman Old Style"/>
          <w:color w:val="1A171C"/>
          <w:spacing w:val="-4"/>
        </w:rPr>
        <w:t xml:space="preserve"> </w:t>
      </w:r>
      <w:r w:rsidR="00B473A8" w:rsidRPr="00166A49">
        <w:rPr>
          <w:rFonts w:ascii="Bookman Old Style" w:hAnsi="Bookman Old Style"/>
          <w:color w:val="1A171C"/>
          <w:w w:val="89"/>
        </w:rPr>
        <w:t>an</w:t>
      </w:r>
      <w:r w:rsidR="00B473A8" w:rsidRPr="00166A49">
        <w:rPr>
          <w:rFonts w:ascii="Bookman Old Style" w:hAnsi="Bookman Old Style"/>
          <w:color w:val="1A171C"/>
          <w:spacing w:val="-1"/>
          <w:w w:val="89"/>
        </w:rPr>
        <w:t>t</w:t>
      </w:r>
      <w:r w:rsidR="00B473A8" w:rsidRPr="00166A49">
        <w:rPr>
          <w:rFonts w:ascii="Bookman Old Style" w:hAnsi="Bookman Old Style"/>
          <w:color w:val="1A171C"/>
          <w:w w:val="89"/>
        </w:rPr>
        <w:t>agonists</w:t>
      </w:r>
      <w:r w:rsidR="00B473A8" w:rsidRPr="00166A49">
        <w:rPr>
          <w:rFonts w:ascii="Bookman Old Style" w:hAnsi="Bookman Old Style"/>
          <w:color w:val="1A171C"/>
          <w:spacing w:val="-5"/>
        </w:rPr>
        <w:t xml:space="preserve"> </w:t>
      </w:r>
      <w:r w:rsidR="00B473A8" w:rsidRPr="00166A49">
        <w:rPr>
          <w:rFonts w:ascii="Bookman Old Style" w:hAnsi="Bookman Old Style"/>
          <w:color w:val="1A171C"/>
          <w:w w:val="89"/>
        </w:rPr>
        <w:t>to</w:t>
      </w:r>
      <w:r w:rsidR="00B473A8" w:rsidRPr="00166A49">
        <w:rPr>
          <w:rFonts w:ascii="Bookman Old Style" w:hAnsi="Bookman Old Style"/>
          <w:color w:val="1A171C"/>
        </w:rPr>
        <w:t xml:space="preserve"> po</w:t>
      </w:r>
      <w:r w:rsidR="00B473A8" w:rsidRPr="00166A49">
        <w:rPr>
          <w:rFonts w:ascii="Bookman Old Style" w:hAnsi="Bookman Old Style"/>
          <w:color w:val="1A171C"/>
          <w:spacing w:val="1"/>
        </w:rPr>
        <w:t>i</w:t>
      </w:r>
      <w:r w:rsidR="00B473A8" w:rsidRPr="00166A49">
        <w:rPr>
          <w:rFonts w:ascii="Bookman Old Style" w:hAnsi="Bookman Old Style"/>
          <w:color w:val="1A171C"/>
        </w:rPr>
        <w:t>soning</w:t>
      </w:r>
      <w:r w:rsidR="00B473A8" w:rsidRPr="00166A49">
        <w:rPr>
          <w:rFonts w:ascii="Bookman Old Style" w:hAnsi="Bookman Old Style"/>
          <w:color w:val="1A171C"/>
          <w:spacing w:val="23"/>
        </w:rPr>
        <w:t xml:space="preserve"> </w:t>
      </w:r>
      <w:r w:rsidR="00B473A8" w:rsidRPr="00166A49">
        <w:rPr>
          <w:rFonts w:ascii="Bookman Old Style" w:hAnsi="Bookman Old Style"/>
          <w:color w:val="1A171C"/>
        </w:rPr>
        <w:t>sh</w:t>
      </w:r>
      <w:r w:rsidR="00B473A8" w:rsidRPr="00166A49">
        <w:rPr>
          <w:rFonts w:ascii="Bookman Old Style" w:hAnsi="Bookman Old Style"/>
          <w:color w:val="1A171C"/>
          <w:spacing w:val="1"/>
        </w:rPr>
        <w:t>a</w:t>
      </w:r>
      <w:r w:rsidR="00B473A8" w:rsidRPr="00166A49">
        <w:rPr>
          <w:rFonts w:ascii="Bookman Old Style" w:hAnsi="Bookman Old Style"/>
          <w:color w:val="1A171C"/>
          <w:spacing w:val="-1"/>
        </w:rPr>
        <w:t>l</w:t>
      </w:r>
      <w:r w:rsidR="00B473A8" w:rsidRPr="00166A49">
        <w:rPr>
          <w:rFonts w:ascii="Bookman Old Style" w:hAnsi="Bookman Old Style"/>
          <w:color w:val="1A171C"/>
        </w:rPr>
        <w:t>l</w:t>
      </w:r>
      <w:r w:rsidR="00B473A8" w:rsidRPr="00166A49">
        <w:rPr>
          <w:rFonts w:ascii="Bookman Old Style" w:hAnsi="Bookman Old Style"/>
          <w:color w:val="1A171C"/>
          <w:spacing w:val="24"/>
        </w:rPr>
        <w:t xml:space="preserve"> </w:t>
      </w:r>
      <w:r w:rsidR="00B473A8" w:rsidRPr="00166A49">
        <w:rPr>
          <w:rFonts w:ascii="Bookman Old Style" w:hAnsi="Bookman Old Style"/>
          <w:color w:val="1A171C"/>
        </w:rPr>
        <w:t>be</w:t>
      </w:r>
      <w:r w:rsidR="00B473A8" w:rsidRPr="00166A49">
        <w:rPr>
          <w:rFonts w:ascii="Bookman Old Style" w:hAnsi="Bookman Old Style"/>
          <w:color w:val="1A171C"/>
          <w:spacing w:val="24"/>
        </w:rPr>
        <w:t xml:space="preserve"> </w:t>
      </w:r>
      <w:r w:rsidR="00B473A8" w:rsidRPr="00166A49">
        <w:rPr>
          <w:rFonts w:ascii="Bookman Old Style" w:hAnsi="Bookman Old Style"/>
          <w:color w:val="1A171C"/>
          <w:spacing w:val="1"/>
        </w:rPr>
        <w:t>i</w:t>
      </w:r>
      <w:r w:rsidR="00B473A8" w:rsidRPr="00166A49">
        <w:rPr>
          <w:rFonts w:ascii="Bookman Old Style" w:hAnsi="Bookman Old Style"/>
          <w:color w:val="1A171C"/>
        </w:rPr>
        <w:t>n</w:t>
      </w:r>
      <w:r w:rsidR="00B473A8" w:rsidRPr="00166A49">
        <w:rPr>
          <w:rFonts w:ascii="Bookman Old Style" w:hAnsi="Bookman Old Style"/>
          <w:color w:val="1A171C"/>
          <w:spacing w:val="-1"/>
        </w:rPr>
        <w:t>v</w:t>
      </w:r>
      <w:r w:rsidR="00B473A8" w:rsidRPr="00166A49">
        <w:rPr>
          <w:rFonts w:ascii="Bookman Old Style" w:hAnsi="Bookman Old Style"/>
          <w:color w:val="1A171C"/>
        </w:rPr>
        <w:t>es</w:t>
      </w:r>
      <w:r w:rsidR="00B473A8" w:rsidRPr="00166A49">
        <w:rPr>
          <w:rFonts w:ascii="Bookman Old Style" w:hAnsi="Bookman Old Style"/>
          <w:color w:val="1A171C"/>
          <w:spacing w:val="-1"/>
        </w:rPr>
        <w:t>t</w:t>
      </w:r>
      <w:r w:rsidR="00B473A8" w:rsidRPr="00166A49">
        <w:rPr>
          <w:rFonts w:ascii="Bookman Old Style" w:hAnsi="Bookman Old Style"/>
          <w:color w:val="1A171C"/>
        </w:rPr>
        <w:t>i</w:t>
      </w:r>
      <w:r w:rsidR="00B473A8" w:rsidRPr="00166A49">
        <w:rPr>
          <w:rFonts w:ascii="Bookman Old Style" w:hAnsi="Bookman Old Style"/>
          <w:color w:val="1A171C"/>
          <w:spacing w:val="-2"/>
        </w:rPr>
        <w:t>g</w:t>
      </w:r>
      <w:r w:rsidR="00B473A8" w:rsidRPr="00166A49">
        <w:rPr>
          <w:rFonts w:ascii="Bookman Old Style" w:hAnsi="Bookman Old Style"/>
          <w:color w:val="1A171C"/>
        </w:rPr>
        <w:t>a</w:t>
      </w:r>
      <w:r w:rsidR="00B473A8" w:rsidRPr="00166A49">
        <w:rPr>
          <w:rFonts w:ascii="Bookman Old Style" w:hAnsi="Bookman Old Style"/>
          <w:color w:val="1A171C"/>
          <w:spacing w:val="1"/>
        </w:rPr>
        <w:t>t</w:t>
      </w:r>
      <w:r w:rsidR="00B473A8" w:rsidRPr="00166A49">
        <w:rPr>
          <w:rFonts w:ascii="Bookman Old Style" w:hAnsi="Bookman Old Style"/>
          <w:color w:val="1A171C"/>
        </w:rPr>
        <w:t>ed</w:t>
      </w:r>
      <w:r w:rsidR="00B473A8" w:rsidRPr="00166A49">
        <w:rPr>
          <w:rFonts w:ascii="Bookman Old Style" w:hAnsi="Bookman Old Style"/>
          <w:color w:val="1A171C"/>
          <w:spacing w:val="23"/>
        </w:rPr>
        <w:t xml:space="preserve"> </w:t>
      </w:r>
      <w:r w:rsidR="00B473A8" w:rsidRPr="00166A49">
        <w:rPr>
          <w:rFonts w:ascii="Bookman Old Style" w:hAnsi="Bookman Old Style"/>
          <w:color w:val="1A171C"/>
        </w:rPr>
        <w:t>and rep</w:t>
      </w:r>
      <w:r w:rsidR="00B473A8" w:rsidRPr="00166A49">
        <w:rPr>
          <w:rFonts w:ascii="Bookman Old Style" w:hAnsi="Bookman Old Style"/>
          <w:color w:val="1A171C"/>
          <w:spacing w:val="-1"/>
        </w:rPr>
        <w:t>o</w:t>
      </w:r>
      <w:r w:rsidR="00B473A8" w:rsidRPr="00166A49">
        <w:rPr>
          <w:rFonts w:ascii="Bookman Old Style" w:hAnsi="Bookman Old Style"/>
          <w:color w:val="1A171C"/>
        </w:rPr>
        <w:t>rted.</w:t>
      </w:r>
    </w:p>
    <w:p w14:paraId="7A3827D0" w14:textId="77777777" w:rsidR="00B473A8" w:rsidRPr="00166A49" w:rsidRDefault="00B473A8" w:rsidP="00166A49">
      <w:pPr>
        <w:spacing w:after="17" w:line="240" w:lineRule="exact"/>
        <w:ind w:right="-589"/>
        <w:jc w:val="both"/>
        <w:rPr>
          <w:rFonts w:ascii="Bookman Old Style" w:hAnsi="Bookman Old Style"/>
        </w:rPr>
      </w:pPr>
    </w:p>
    <w:p w14:paraId="3A90956C" w14:textId="12E61293" w:rsidR="00B473A8" w:rsidRPr="00166A49" w:rsidRDefault="00AB3FB6" w:rsidP="00166A49">
      <w:pPr>
        <w:widowControl w:val="0"/>
        <w:spacing w:line="229" w:lineRule="auto"/>
        <w:ind w:right="-589"/>
        <w:jc w:val="both"/>
        <w:rPr>
          <w:rFonts w:ascii="Bookman Old Style" w:hAnsi="Bookman Old Style"/>
        </w:rPr>
      </w:pPr>
      <w:r w:rsidRPr="00166A49">
        <w:rPr>
          <w:rFonts w:ascii="Bookman Old Style" w:hAnsi="Bookman Old Style"/>
          <w:color w:val="1A171C"/>
          <w:w w:val="94"/>
        </w:rPr>
        <w:t xml:space="preserve">A statement should be provided </w:t>
      </w:r>
      <w:r w:rsidR="001E786D" w:rsidRPr="00166A49">
        <w:rPr>
          <w:rFonts w:ascii="Bookman Old Style" w:hAnsi="Bookman Old Style"/>
          <w:color w:val="1A171C"/>
          <w:w w:val="94"/>
        </w:rPr>
        <w:t>on</w:t>
      </w:r>
      <w:r w:rsidR="00B473A8" w:rsidRPr="00166A49">
        <w:rPr>
          <w:rFonts w:ascii="Bookman Old Style" w:hAnsi="Bookman Old Style"/>
          <w:color w:val="1A171C"/>
          <w:spacing w:val="2"/>
        </w:rPr>
        <w:t xml:space="preserve"> </w:t>
      </w:r>
      <w:r w:rsidR="00B473A8" w:rsidRPr="00166A49">
        <w:rPr>
          <w:rFonts w:ascii="Bookman Old Style" w:hAnsi="Bookman Old Style"/>
          <w:color w:val="1A171C"/>
          <w:w w:val="95"/>
        </w:rPr>
        <w:t>t</w:t>
      </w:r>
      <w:r w:rsidR="00B473A8" w:rsidRPr="00166A49">
        <w:rPr>
          <w:rFonts w:ascii="Bookman Old Style" w:hAnsi="Bookman Old Style"/>
          <w:color w:val="1A171C"/>
          <w:w w:val="94"/>
        </w:rPr>
        <w:t>h</w:t>
      </w:r>
      <w:r w:rsidR="00B473A8" w:rsidRPr="00166A49">
        <w:rPr>
          <w:rFonts w:ascii="Bookman Old Style" w:hAnsi="Bookman Old Style"/>
          <w:color w:val="1A171C"/>
          <w:spacing w:val="1"/>
          <w:w w:val="95"/>
        </w:rPr>
        <w:t>e</w:t>
      </w:r>
      <w:r w:rsidR="00B473A8" w:rsidRPr="00166A49">
        <w:rPr>
          <w:rFonts w:ascii="Bookman Old Style" w:hAnsi="Bookman Old Style"/>
          <w:color w:val="1A171C"/>
          <w:spacing w:val="3"/>
        </w:rPr>
        <w:t xml:space="preserve"> </w:t>
      </w:r>
      <w:r w:rsidR="00B473A8" w:rsidRPr="00166A49">
        <w:rPr>
          <w:rFonts w:ascii="Bookman Old Style" w:hAnsi="Bookman Old Style"/>
          <w:color w:val="1A171C"/>
          <w:spacing w:val="1"/>
          <w:w w:val="95"/>
        </w:rPr>
        <w:t>e</w:t>
      </w:r>
      <w:r w:rsidR="00B473A8" w:rsidRPr="00166A49">
        <w:rPr>
          <w:rFonts w:ascii="Bookman Old Style" w:hAnsi="Bookman Old Style"/>
          <w:color w:val="1A171C"/>
          <w:w w:val="94"/>
        </w:rPr>
        <w:t>f</w:t>
      </w:r>
      <w:r w:rsidR="00B473A8" w:rsidRPr="00166A49">
        <w:rPr>
          <w:rFonts w:ascii="Bookman Old Style" w:hAnsi="Bookman Old Style"/>
          <w:color w:val="1A171C"/>
          <w:spacing w:val="-1"/>
          <w:w w:val="94"/>
        </w:rPr>
        <w:t>f</w:t>
      </w:r>
      <w:r w:rsidR="00B473A8" w:rsidRPr="00166A49">
        <w:rPr>
          <w:rFonts w:ascii="Bookman Old Style" w:hAnsi="Bookman Old Style"/>
          <w:color w:val="1A171C"/>
          <w:w w:val="95"/>
        </w:rPr>
        <w:t>ect</w:t>
      </w:r>
      <w:r w:rsidR="00B473A8" w:rsidRPr="00166A49">
        <w:rPr>
          <w:rFonts w:ascii="Bookman Old Style" w:hAnsi="Bookman Old Style"/>
          <w:color w:val="1A171C"/>
          <w:w w:val="94"/>
        </w:rPr>
        <w:t>s</w:t>
      </w:r>
      <w:r w:rsidR="00B473A8" w:rsidRPr="00166A49">
        <w:rPr>
          <w:rFonts w:ascii="Bookman Old Style" w:hAnsi="Bookman Old Style"/>
          <w:color w:val="1A171C"/>
          <w:spacing w:val="2"/>
        </w:rPr>
        <w:t xml:space="preserve"> </w:t>
      </w:r>
      <w:r w:rsidR="00B473A8" w:rsidRPr="00166A49">
        <w:rPr>
          <w:rFonts w:ascii="Bookman Old Style" w:hAnsi="Bookman Old Style"/>
          <w:color w:val="1A171C"/>
          <w:spacing w:val="1"/>
          <w:w w:val="94"/>
        </w:rPr>
        <w:t>o</w:t>
      </w:r>
      <w:r w:rsidR="00B473A8" w:rsidRPr="00166A49">
        <w:rPr>
          <w:rFonts w:ascii="Bookman Old Style" w:hAnsi="Bookman Old Style"/>
          <w:color w:val="1A171C"/>
          <w:w w:val="94"/>
        </w:rPr>
        <w:t>f</w:t>
      </w:r>
      <w:r w:rsidR="00B473A8" w:rsidRPr="00166A49">
        <w:rPr>
          <w:rFonts w:ascii="Bookman Old Style" w:hAnsi="Bookman Old Style"/>
          <w:color w:val="1A171C"/>
          <w:spacing w:val="3"/>
        </w:rPr>
        <w:t xml:space="preserve"> </w:t>
      </w:r>
      <w:r w:rsidR="00B473A8" w:rsidRPr="00166A49">
        <w:rPr>
          <w:rFonts w:ascii="Bookman Old Style" w:hAnsi="Bookman Old Style"/>
          <w:color w:val="1A171C"/>
          <w:w w:val="94"/>
        </w:rPr>
        <w:t>hu</w:t>
      </w:r>
      <w:r w:rsidR="00B473A8" w:rsidRPr="00166A49">
        <w:rPr>
          <w:rFonts w:ascii="Bookman Old Style" w:hAnsi="Bookman Old Style"/>
          <w:color w:val="1A171C"/>
          <w:w w:val="95"/>
        </w:rPr>
        <w:t>ma</w:t>
      </w:r>
      <w:r w:rsidR="00B473A8" w:rsidRPr="00166A49">
        <w:rPr>
          <w:rFonts w:ascii="Bookman Old Style" w:hAnsi="Bookman Old Style"/>
          <w:color w:val="1A171C"/>
          <w:spacing w:val="-1"/>
          <w:w w:val="94"/>
        </w:rPr>
        <w:t>n</w:t>
      </w:r>
      <w:r w:rsidR="00B473A8" w:rsidRPr="00166A49">
        <w:rPr>
          <w:rFonts w:ascii="Bookman Old Style" w:hAnsi="Bookman Old Style"/>
          <w:color w:val="1A171C"/>
          <w:spacing w:val="3"/>
        </w:rPr>
        <w:t xml:space="preserve"> </w:t>
      </w:r>
      <w:r w:rsidR="00B473A8" w:rsidRPr="00166A49">
        <w:rPr>
          <w:rFonts w:ascii="Bookman Old Style" w:hAnsi="Bookman Old Style"/>
          <w:color w:val="1A171C"/>
          <w:w w:val="95"/>
        </w:rPr>
        <w:t>e</w:t>
      </w:r>
      <w:r w:rsidR="00B473A8" w:rsidRPr="00166A49">
        <w:rPr>
          <w:rFonts w:ascii="Bookman Old Style" w:hAnsi="Bookman Old Style"/>
          <w:color w:val="1A171C"/>
          <w:spacing w:val="-1"/>
          <w:w w:val="94"/>
        </w:rPr>
        <w:t>x</w:t>
      </w:r>
      <w:r w:rsidR="00B473A8" w:rsidRPr="00166A49">
        <w:rPr>
          <w:rFonts w:ascii="Bookman Old Style" w:hAnsi="Bookman Old Style"/>
          <w:color w:val="1A171C"/>
          <w:w w:val="94"/>
        </w:rPr>
        <w:t>posur</w:t>
      </w:r>
      <w:r w:rsidR="00B473A8" w:rsidRPr="00166A49">
        <w:rPr>
          <w:rFonts w:ascii="Bookman Old Style" w:hAnsi="Bookman Old Style"/>
          <w:color w:val="1A171C"/>
          <w:w w:val="95"/>
        </w:rPr>
        <w:t>e</w:t>
      </w:r>
      <w:r w:rsidR="001E786D" w:rsidRPr="00166A49">
        <w:rPr>
          <w:rFonts w:ascii="Bookman Old Style" w:hAnsi="Bookman Old Style"/>
          <w:color w:val="1A171C"/>
          <w:w w:val="94"/>
        </w:rPr>
        <w:t xml:space="preserve"> and </w:t>
      </w:r>
      <w:r w:rsidR="00B473A8" w:rsidRPr="00166A49">
        <w:rPr>
          <w:rFonts w:ascii="Bookman Old Style" w:hAnsi="Bookman Old Style"/>
          <w:color w:val="1A171C"/>
          <w:w w:val="89"/>
        </w:rPr>
        <w:t>ext</w:t>
      </w:r>
      <w:r w:rsidR="00B473A8" w:rsidRPr="00166A49">
        <w:rPr>
          <w:rFonts w:ascii="Bookman Old Style" w:hAnsi="Bookman Old Style"/>
          <w:color w:val="1A171C"/>
          <w:spacing w:val="-3"/>
          <w:w w:val="89"/>
        </w:rPr>
        <w:t>r</w:t>
      </w:r>
      <w:r w:rsidR="00B473A8" w:rsidRPr="00166A49">
        <w:rPr>
          <w:rFonts w:ascii="Bookman Old Style" w:hAnsi="Bookman Old Style"/>
          <w:color w:val="1A171C"/>
          <w:w w:val="89"/>
        </w:rPr>
        <w:t>apolations</w:t>
      </w:r>
      <w:r w:rsidR="00B473A8" w:rsidRPr="00166A49">
        <w:rPr>
          <w:rFonts w:ascii="Bookman Old Style" w:hAnsi="Bookman Old Style"/>
          <w:color w:val="1A171C"/>
          <w:spacing w:val="-7"/>
        </w:rPr>
        <w:t xml:space="preserve"> </w:t>
      </w:r>
      <w:r w:rsidR="00B473A8" w:rsidRPr="00166A49">
        <w:rPr>
          <w:rFonts w:ascii="Bookman Old Style" w:hAnsi="Bookman Old Style"/>
          <w:color w:val="1A171C"/>
          <w:w w:val="89"/>
        </w:rPr>
        <w:t>ma</w:t>
      </w:r>
      <w:r w:rsidR="00B473A8" w:rsidRPr="00166A49">
        <w:rPr>
          <w:rFonts w:ascii="Bookman Old Style" w:hAnsi="Bookman Old Style"/>
          <w:color w:val="1A171C"/>
          <w:spacing w:val="-2"/>
          <w:w w:val="89"/>
        </w:rPr>
        <w:t>d</w:t>
      </w:r>
      <w:r w:rsidR="00B473A8" w:rsidRPr="00166A49">
        <w:rPr>
          <w:rFonts w:ascii="Bookman Old Style" w:hAnsi="Bookman Old Style"/>
          <w:color w:val="1A171C"/>
          <w:w w:val="89"/>
        </w:rPr>
        <w:t>e</w:t>
      </w:r>
      <w:r w:rsidR="00B473A8" w:rsidRPr="00166A49">
        <w:rPr>
          <w:rFonts w:ascii="Bookman Old Style" w:hAnsi="Bookman Old Style"/>
          <w:color w:val="1A171C"/>
          <w:spacing w:val="-8"/>
        </w:rPr>
        <w:t xml:space="preserve"> </w:t>
      </w:r>
      <w:r w:rsidR="00B473A8" w:rsidRPr="00166A49">
        <w:rPr>
          <w:rFonts w:ascii="Bookman Old Style" w:hAnsi="Bookman Old Style"/>
          <w:color w:val="1A171C"/>
          <w:w w:val="89"/>
        </w:rPr>
        <w:t>with</w:t>
      </w:r>
      <w:r w:rsidR="00B473A8" w:rsidRPr="00166A49">
        <w:rPr>
          <w:rFonts w:ascii="Bookman Old Style" w:hAnsi="Bookman Old Style"/>
          <w:color w:val="1A171C"/>
          <w:spacing w:val="-7"/>
        </w:rPr>
        <w:t xml:space="preserve"> </w:t>
      </w:r>
      <w:r w:rsidR="00B473A8" w:rsidRPr="00166A49">
        <w:rPr>
          <w:rFonts w:ascii="Bookman Old Style" w:hAnsi="Bookman Old Style"/>
          <w:color w:val="1A171C"/>
          <w:spacing w:val="-1"/>
          <w:w w:val="89"/>
        </w:rPr>
        <w:t>r</w:t>
      </w:r>
      <w:r w:rsidR="00B473A8" w:rsidRPr="00166A49">
        <w:rPr>
          <w:rFonts w:ascii="Bookman Old Style" w:hAnsi="Bookman Old Style"/>
          <w:color w:val="1A171C"/>
          <w:w w:val="89"/>
        </w:rPr>
        <w:t>esp</w:t>
      </w:r>
      <w:r w:rsidR="00B473A8" w:rsidRPr="00166A49">
        <w:rPr>
          <w:rFonts w:ascii="Bookman Old Style" w:hAnsi="Bookman Old Style"/>
          <w:color w:val="1A171C"/>
          <w:spacing w:val="-1"/>
          <w:w w:val="89"/>
        </w:rPr>
        <w:t>e</w:t>
      </w:r>
      <w:r w:rsidR="00B473A8" w:rsidRPr="00166A49">
        <w:rPr>
          <w:rFonts w:ascii="Bookman Old Style" w:hAnsi="Bookman Old Style"/>
          <w:color w:val="1A171C"/>
          <w:w w:val="89"/>
        </w:rPr>
        <w:t>ct</w:t>
      </w:r>
      <w:r w:rsidR="00B473A8" w:rsidRPr="00166A49">
        <w:rPr>
          <w:rFonts w:ascii="Bookman Old Style" w:hAnsi="Bookman Old Style"/>
          <w:color w:val="1A171C"/>
          <w:spacing w:val="-9"/>
        </w:rPr>
        <w:t xml:space="preserve"> </w:t>
      </w:r>
      <w:r w:rsidR="00B473A8" w:rsidRPr="00166A49">
        <w:rPr>
          <w:rFonts w:ascii="Bookman Old Style" w:hAnsi="Bookman Old Style"/>
          <w:color w:val="1A171C"/>
          <w:w w:val="89"/>
        </w:rPr>
        <w:t>to</w:t>
      </w:r>
      <w:r w:rsidR="00B473A8" w:rsidRPr="00166A49">
        <w:rPr>
          <w:rFonts w:ascii="Bookman Old Style" w:hAnsi="Bookman Old Style"/>
          <w:color w:val="1A171C"/>
          <w:spacing w:val="-7"/>
        </w:rPr>
        <w:t xml:space="preserve"> </w:t>
      </w:r>
      <w:r w:rsidR="00B473A8" w:rsidRPr="00166A49">
        <w:rPr>
          <w:rFonts w:ascii="Bookman Old Style" w:hAnsi="Bookman Old Style"/>
          <w:color w:val="1A171C"/>
          <w:spacing w:val="-2"/>
          <w:w w:val="89"/>
        </w:rPr>
        <w:t>t</w:t>
      </w:r>
      <w:r w:rsidR="00B473A8" w:rsidRPr="00166A49">
        <w:rPr>
          <w:rFonts w:ascii="Bookman Old Style" w:hAnsi="Bookman Old Style"/>
          <w:color w:val="1A171C"/>
          <w:w w:val="89"/>
        </w:rPr>
        <w:t>arget</w:t>
      </w:r>
      <w:r w:rsidR="00B473A8" w:rsidRPr="00166A49">
        <w:rPr>
          <w:rFonts w:ascii="Bookman Old Style" w:hAnsi="Bookman Old Style"/>
          <w:color w:val="1A171C"/>
          <w:spacing w:val="-6"/>
        </w:rPr>
        <w:t xml:space="preserve"> </w:t>
      </w:r>
      <w:r w:rsidR="00B473A8" w:rsidRPr="00166A49">
        <w:rPr>
          <w:rFonts w:ascii="Bookman Old Style" w:hAnsi="Bookman Old Style"/>
          <w:color w:val="1A171C"/>
          <w:w w:val="89"/>
        </w:rPr>
        <w:t>o</w:t>
      </w:r>
      <w:r w:rsidR="00B473A8" w:rsidRPr="00166A49">
        <w:rPr>
          <w:rFonts w:ascii="Bookman Old Style" w:hAnsi="Bookman Old Style"/>
          <w:color w:val="1A171C"/>
          <w:spacing w:val="-1"/>
          <w:w w:val="89"/>
        </w:rPr>
        <w:t>rg</w:t>
      </w:r>
      <w:r w:rsidR="00B473A8" w:rsidRPr="00166A49">
        <w:rPr>
          <w:rFonts w:ascii="Bookman Old Style" w:hAnsi="Bookman Old Style"/>
          <w:color w:val="1A171C"/>
          <w:w w:val="89"/>
        </w:rPr>
        <w:t>ans</w:t>
      </w:r>
      <w:bookmarkStart w:id="121" w:name="_page_81_0"/>
      <w:r w:rsidR="00876725" w:rsidRPr="00166A49">
        <w:rPr>
          <w:rFonts w:ascii="Bookman Old Style" w:hAnsi="Bookman Old Style"/>
          <w:color w:val="1A171C"/>
          <w:w w:val="89"/>
        </w:rPr>
        <w:t>.</w:t>
      </w:r>
      <w:r w:rsidR="001A4FB5" w:rsidRPr="00166A49">
        <w:rPr>
          <w:rFonts w:ascii="Bookman Old Style" w:hAnsi="Bookman Old Style"/>
          <w:color w:val="1A171C"/>
          <w:w w:val="89"/>
        </w:rPr>
        <w:t xml:space="preserve"> </w:t>
      </w:r>
      <w:r w:rsidR="00C66870" w:rsidRPr="00166A49">
        <w:rPr>
          <w:rFonts w:ascii="Bookman Old Style" w:hAnsi="Bookman Old Style"/>
          <w:color w:val="1A171C"/>
          <w:w w:val="89"/>
        </w:rPr>
        <w:t>A clear</w:t>
      </w:r>
      <w:r w:rsidR="00A54050" w:rsidRPr="00166A49">
        <w:rPr>
          <w:rFonts w:ascii="Bookman Old Style" w:hAnsi="Bookman Old Style"/>
          <w:color w:val="1A171C"/>
          <w:w w:val="89"/>
        </w:rPr>
        <w:t xml:space="preserve"> communication </w:t>
      </w:r>
      <w:r w:rsidR="00B86231" w:rsidRPr="00166A49">
        <w:rPr>
          <w:rFonts w:ascii="Bookman Old Style" w:hAnsi="Bookman Old Style"/>
          <w:color w:val="1A171C"/>
          <w:w w:val="89"/>
        </w:rPr>
        <w:t>should</w:t>
      </w:r>
      <w:r w:rsidR="00A54050" w:rsidRPr="00166A49">
        <w:rPr>
          <w:rFonts w:ascii="Bookman Old Style" w:hAnsi="Bookman Old Style"/>
          <w:color w:val="1A171C"/>
          <w:w w:val="89"/>
        </w:rPr>
        <w:t xml:space="preserve"> be </w:t>
      </w:r>
      <w:r w:rsidR="00C66870" w:rsidRPr="00166A49">
        <w:rPr>
          <w:rFonts w:ascii="Bookman Old Style" w:hAnsi="Bookman Old Style"/>
          <w:color w:val="1A171C"/>
          <w:w w:val="89"/>
        </w:rPr>
        <w:t xml:space="preserve">provided on </w:t>
      </w:r>
      <w:r w:rsidR="00B473A8" w:rsidRPr="00166A49">
        <w:rPr>
          <w:rFonts w:ascii="Bookman Old Style" w:hAnsi="Bookman Old Style"/>
          <w:color w:val="1A171C"/>
          <w:w w:val="89"/>
        </w:rPr>
        <w:t>the</w:t>
      </w:r>
      <w:r w:rsidR="00B473A8" w:rsidRPr="00166A49">
        <w:rPr>
          <w:rFonts w:ascii="Bookman Old Style" w:hAnsi="Bookman Old Style"/>
          <w:color w:val="1A171C"/>
          <w:spacing w:val="25"/>
        </w:rPr>
        <w:t xml:space="preserve"> </w:t>
      </w:r>
      <w:r w:rsidR="00B473A8" w:rsidRPr="00166A49">
        <w:rPr>
          <w:rFonts w:ascii="Bookman Old Style" w:hAnsi="Bookman Old Style"/>
          <w:color w:val="1A171C"/>
          <w:w w:val="89"/>
        </w:rPr>
        <w:t>reversibility</w:t>
      </w:r>
      <w:r w:rsidR="00B473A8" w:rsidRPr="00166A49">
        <w:rPr>
          <w:rFonts w:ascii="Bookman Old Style" w:hAnsi="Bookman Old Style"/>
          <w:color w:val="1A171C"/>
          <w:spacing w:val="24"/>
        </w:rPr>
        <w:t xml:space="preserve"> </w:t>
      </w:r>
      <w:r w:rsidR="00B473A8" w:rsidRPr="00166A49">
        <w:rPr>
          <w:rFonts w:ascii="Bookman Old Style" w:hAnsi="Bookman Old Style"/>
          <w:color w:val="1A171C"/>
          <w:w w:val="89"/>
        </w:rPr>
        <w:t>of</w:t>
      </w:r>
      <w:r w:rsidR="00B473A8" w:rsidRPr="00166A49">
        <w:rPr>
          <w:rFonts w:ascii="Bookman Old Style" w:hAnsi="Bookman Old Style"/>
          <w:color w:val="1A171C"/>
          <w:spacing w:val="22"/>
        </w:rPr>
        <w:t xml:space="preserve"> </w:t>
      </w:r>
      <w:r w:rsidR="00B473A8" w:rsidRPr="00166A49">
        <w:rPr>
          <w:rFonts w:ascii="Bookman Old Style" w:hAnsi="Bookman Old Style"/>
          <w:color w:val="1A171C"/>
          <w:w w:val="89"/>
        </w:rPr>
        <w:t>adver</w:t>
      </w:r>
      <w:r w:rsidR="00B473A8" w:rsidRPr="00166A49">
        <w:rPr>
          <w:rFonts w:ascii="Bookman Old Style" w:hAnsi="Bookman Old Style"/>
          <w:color w:val="1A171C"/>
          <w:spacing w:val="2"/>
          <w:w w:val="89"/>
        </w:rPr>
        <w:t>s</w:t>
      </w:r>
      <w:r w:rsidR="00B473A8" w:rsidRPr="00166A49">
        <w:rPr>
          <w:rFonts w:ascii="Bookman Old Style" w:hAnsi="Bookman Old Style"/>
          <w:color w:val="1A171C"/>
          <w:w w:val="89"/>
        </w:rPr>
        <w:t>e</w:t>
      </w:r>
      <w:r w:rsidR="00B473A8" w:rsidRPr="00166A49">
        <w:rPr>
          <w:rFonts w:ascii="Bookman Old Style" w:hAnsi="Bookman Old Style"/>
          <w:color w:val="1A171C"/>
          <w:spacing w:val="24"/>
        </w:rPr>
        <w:t xml:space="preserve"> </w:t>
      </w:r>
      <w:r w:rsidR="00B473A8" w:rsidRPr="00166A49">
        <w:rPr>
          <w:rFonts w:ascii="Bookman Old Style" w:hAnsi="Bookman Old Style"/>
          <w:color w:val="1A171C"/>
          <w:spacing w:val="1"/>
          <w:w w:val="89"/>
        </w:rPr>
        <w:t>e</w:t>
      </w:r>
      <w:r w:rsidR="00B473A8" w:rsidRPr="00166A49">
        <w:rPr>
          <w:rFonts w:ascii="Bookman Old Style" w:hAnsi="Bookman Old Style"/>
          <w:color w:val="1A171C"/>
          <w:w w:val="89"/>
        </w:rPr>
        <w:t>f</w:t>
      </w:r>
      <w:r w:rsidR="00B473A8" w:rsidRPr="00166A49">
        <w:rPr>
          <w:rFonts w:ascii="Bookman Old Style" w:hAnsi="Bookman Old Style"/>
          <w:color w:val="1A171C"/>
          <w:spacing w:val="-1"/>
          <w:w w:val="89"/>
        </w:rPr>
        <w:t>f</w:t>
      </w:r>
      <w:r w:rsidR="00B473A8" w:rsidRPr="00166A49">
        <w:rPr>
          <w:rFonts w:ascii="Bookman Old Style" w:hAnsi="Bookman Old Style"/>
          <w:color w:val="1A171C"/>
          <w:w w:val="89"/>
        </w:rPr>
        <w:t>e</w:t>
      </w:r>
      <w:r w:rsidR="00B473A8" w:rsidRPr="00166A49">
        <w:rPr>
          <w:rFonts w:ascii="Bookman Old Style" w:hAnsi="Bookman Old Style"/>
          <w:color w:val="1A171C"/>
          <w:spacing w:val="1"/>
          <w:w w:val="89"/>
        </w:rPr>
        <w:t>c</w:t>
      </w:r>
      <w:r w:rsidR="00B473A8" w:rsidRPr="00166A49">
        <w:rPr>
          <w:rFonts w:ascii="Bookman Old Style" w:hAnsi="Bookman Old Style"/>
          <w:color w:val="1A171C"/>
          <w:w w:val="89"/>
        </w:rPr>
        <w:t>ts</w:t>
      </w:r>
      <w:r w:rsidR="00B86231" w:rsidRPr="00166A49">
        <w:rPr>
          <w:rFonts w:ascii="Bookman Old Style" w:hAnsi="Bookman Old Style"/>
          <w:color w:val="1A171C"/>
          <w:w w:val="89"/>
        </w:rPr>
        <w:t xml:space="preserve">. </w:t>
      </w:r>
      <w:r w:rsidR="00B473A8" w:rsidRPr="00166A49">
        <w:rPr>
          <w:rFonts w:ascii="Bookman Old Style" w:hAnsi="Bookman Old Style"/>
          <w:color w:val="1A171C"/>
          <w:w w:val="89"/>
        </w:rPr>
        <w:t>S</w:t>
      </w:r>
      <w:r w:rsidR="00B473A8" w:rsidRPr="00166A49">
        <w:rPr>
          <w:rFonts w:ascii="Bookman Old Style" w:hAnsi="Bookman Old Style"/>
          <w:color w:val="1A171C"/>
          <w:spacing w:val="-1"/>
          <w:w w:val="89"/>
        </w:rPr>
        <w:t>u</w:t>
      </w:r>
      <w:r w:rsidR="00B473A8" w:rsidRPr="00166A49">
        <w:rPr>
          <w:rFonts w:ascii="Bookman Old Style" w:hAnsi="Bookman Old Style"/>
          <w:color w:val="1A171C"/>
          <w:w w:val="89"/>
        </w:rPr>
        <w:t>ch</w:t>
      </w:r>
      <w:r w:rsidR="00B473A8" w:rsidRPr="00166A49">
        <w:rPr>
          <w:rFonts w:ascii="Bookman Old Style" w:hAnsi="Bookman Old Style"/>
          <w:color w:val="1A171C"/>
          <w:spacing w:val="23"/>
        </w:rPr>
        <w:t xml:space="preserve"> </w:t>
      </w:r>
      <w:r w:rsidR="00B473A8" w:rsidRPr="00166A49">
        <w:rPr>
          <w:rFonts w:ascii="Bookman Old Style" w:hAnsi="Bookman Old Style"/>
          <w:color w:val="1A171C"/>
          <w:w w:val="89"/>
        </w:rPr>
        <w:t>data</w:t>
      </w:r>
      <w:r w:rsidR="00B473A8" w:rsidRPr="00166A49">
        <w:rPr>
          <w:rFonts w:ascii="Bookman Old Style" w:hAnsi="Bookman Old Style"/>
          <w:color w:val="1A171C"/>
          <w:spacing w:val="25"/>
        </w:rPr>
        <w:t xml:space="preserve"> </w:t>
      </w:r>
      <w:r w:rsidR="00B473A8" w:rsidRPr="00166A49">
        <w:rPr>
          <w:rFonts w:ascii="Bookman Old Style" w:hAnsi="Bookman Old Style"/>
          <w:color w:val="1A171C"/>
          <w:spacing w:val="-1"/>
          <w:w w:val="89"/>
        </w:rPr>
        <w:t>m</w:t>
      </w:r>
      <w:r w:rsidR="00B473A8" w:rsidRPr="00166A49">
        <w:rPr>
          <w:rFonts w:ascii="Bookman Old Style" w:hAnsi="Bookman Old Style"/>
          <w:color w:val="1A171C"/>
          <w:w w:val="89"/>
        </w:rPr>
        <w:t>ay</w:t>
      </w:r>
      <w:r w:rsidR="00B473A8" w:rsidRPr="00166A49">
        <w:rPr>
          <w:rFonts w:ascii="Bookman Old Style" w:hAnsi="Bookman Old Style"/>
          <w:color w:val="1A171C"/>
          <w:spacing w:val="23"/>
        </w:rPr>
        <w:t xml:space="preserve"> </w:t>
      </w:r>
      <w:r w:rsidR="00B473A8" w:rsidRPr="00166A49">
        <w:rPr>
          <w:rFonts w:ascii="Bookman Old Style" w:hAnsi="Bookman Old Style"/>
          <w:color w:val="1A171C"/>
          <w:w w:val="89"/>
        </w:rPr>
        <w:t>be</w:t>
      </w:r>
      <w:r w:rsidR="00B473A8" w:rsidRPr="00166A49">
        <w:rPr>
          <w:rFonts w:ascii="Bookman Old Style" w:hAnsi="Bookman Old Style"/>
          <w:color w:val="1A171C"/>
          <w:spacing w:val="24"/>
        </w:rPr>
        <w:t xml:space="preserve"> </w:t>
      </w:r>
      <w:r w:rsidR="00B473A8" w:rsidRPr="00166A49">
        <w:rPr>
          <w:rFonts w:ascii="Bookman Old Style" w:hAnsi="Bookman Old Style"/>
          <w:color w:val="1A171C"/>
          <w:w w:val="89"/>
        </w:rPr>
        <w:t>g</w:t>
      </w:r>
      <w:r w:rsidR="00B473A8" w:rsidRPr="00166A49">
        <w:rPr>
          <w:rFonts w:ascii="Bookman Old Style" w:hAnsi="Bookman Old Style"/>
          <w:color w:val="1A171C"/>
          <w:spacing w:val="1"/>
          <w:w w:val="89"/>
        </w:rPr>
        <w:t>e</w:t>
      </w:r>
      <w:r w:rsidR="00B473A8" w:rsidRPr="00166A49">
        <w:rPr>
          <w:rFonts w:ascii="Bookman Old Style" w:hAnsi="Bookman Old Style"/>
          <w:color w:val="1A171C"/>
          <w:w w:val="89"/>
        </w:rPr>
        <w:t>nerat</w:t>
      </w:r>
      <w:r w:rsidR="00B473A8" w:rsidRPr="00166A49">
        <w:rPr>
          <w:rFonts w:ascii="Bookman Old Style" w:hAnsi="Bookman Old Style"/>
          <w:color w:val="1A171C"/>
          <w:spacing w:val="1"/>
          <w:w w:val="89"/>
        </w:rPr>
        <w:t>e</w:t>
      </w:r>
      <w:r w:rsidR="00B473A8" w:rsidRPr="00166A49">
        <w:rPr>
          <w:rFonts w:ascii="Bookman Old Style" w:hAnsi="Bookman Old Style"/>
          <w:color w:val="1A171C"/>
          <w:w w:val="89"/>
        </w:rPr>
        <w:t>d</w:t>
      </w:r>
      <w:r w:rsidR="00B473A8" w:rsidRPr="00166A49">
        <w:rPr>
          <w:rFonts w:ascii="Bookman Old Style" w:hAnsi="Bookman Old Style"/>
          <w:color w:val="1A171C"/>
        </w:rPr>
        <w:t xml:space="preserve"> </w:t>
      </w:r>
      <w:r w:rsidR="00B473A8" w:rsidRPr="00166A49">
        <w:rPr>
          <w:rFonts w:ascii="Bookman Old Style" w:hAnsi="Bookman Old Style"/>
          <w:color w:val="1A171C"/>
          <w:w w:val="89"/>
        </w:rPr>
        <w:t>follo</w:t>
      </w:r>
      <w:r w:rsidR="00B473A8" w:rsidRPr="00166A49">
        <w:rPr>
          <w:rFonts w:ascii="Bookman Old Style" w:hAnsi="Bookman Old Style"/>
          <w:color w:val="1A171C"/>
          <w:spacing w:val="-1"/>
          <w:w w:val="89"/>
        </w:rPr>
        <w:t>wing</w:t>
      </w:r>
      <w:r w:rsidR="00B473A8" w:rsidRPr="00166A49">
        <w:rPr>
          <w:rFonts w:ascii="Bookman Old Style" w:hAnsi="Bookman Old Style"/>
          <w:color w:val="1A171C"/>
          <w:spacing w:val="-14"/>
        </w:rPr>
        <w:t xml:space="preserve"> </w:t>
      </w:r>
      <w:r w:rsidR="00B86231" w:rsidRPr="00166A49">
        <w:rPr>
          <w:rFonts w:ascii="Bookman Old Style" w:hAnsi="Bookman Old Style"/>
          <w:color w:val="1A171C"/>
          <w:w w:val="89"/>
        </w:rPr>
        <w:t>accid</w:t>
      </w:r>
      <w:r w:rsidR="00B86231" w:rsidRPr="00166A49">
        <w:rPr>
          <w:rFonts w:ascii="Bookman Old Style" w:hAnsi="Bookman Old Style"/>
          <w:color w:val="1A171C"/>
          <w:spacing w:val="1"/>
          <w:w w:val="89"/>
        </w:rPr>
        <w:t>e</w:t>
      </w:r>
      <w:r w:rsidR="00B86231" w:rsidRPr="00166A49">
        <w:rPr>
          <w:rFonts w:ascii="Bookman Old Style" w:hAnsi="Bookman Old Style"/>
          <w:color w:val="1A171C"/>
          <w:w w:val="89"/>
        </w:rPr>
        <w:t>nt</w:t>
      </w:r>
      <w:r w:rsidR="00B86231" w:rsidRPr="00166A49">
        <w:rPr>
          <w:rFonts w:ascii="Bookman Old Style" w:hAnsi="Bookman Old Style"/>
          <w:color w:val="1A171C"/>
          <w:spacing w:val="1"/>
          <w:w w:val="89"/>
        </w:rPr>
        <w:t>a</w:t>
      </w:r>
      <w:r w:rsidR="00B86231" w:rsidRPr="00166A49">
        <w:rPr>
          <w:rFonts w:ascii="Bookman Old Style" w:hAnsi="Bookman Old Style"/>
          <w:color w:val="1A171C"/>
          <w:w w:val="89"/>
        </w:rPr>
        <w:t>l</w:t>
      </w:r>
      <w:r w:rsidR="00B86231" w:rsidRPr="00166A49">
        <w:rPr>
          <w:rFonts w:ascii="Bookman Old Style" w:hAnsi="Bookman Old Style"/>
          <w:color w:val="1A171C"/>
          <w:spacing w:val="41"/>
          <w:w w:val="89"/>
        </w:rPr>
        <w:t>,</w:t>
      </w:r>
      <w:r w:rsidR="00B86231" w:rsidRPr="00166A49">
        <w:rPr>
          <w:rFonts w:ascii="Bookman Old Style" w:hAnsi="Bookman Old Style"/>
          <w:color w:val="1A171C"/>
          <w:w w:val="89"/>
        </w:rPr>
        <w:t xml:space="preserve"> occupa</w:t>
      </w:r>
      <w:r w:rsidR="00B86231" w:rsidRPr="00166A49">
        <w:rPr>
          <w:rFonts w:ascii="Bookman Old Style" w:hAnsi="Bookman Old Style"/>
          <w:color w:val="1A171C"/>
          <w:spacing w:val="-1"/>
          <w:w w:val="89"/>
        </w:rPr>
        <w:t>t</w:t>
      </w:r>
      <w:r w:rsidR="00B86231" w:rsidRPr="00166A49">
        <w:rPr>
          <w:rFonts w:ascii="Bookman Old Style" w:hAnsi="Bookman Old Style"/>
          <w:color w:val="1A171C"/>
          <w:w w:val="89"/>
        </w:rPr>
        <w:t>ional</w:t>
      </w:r>
      <w:r w:rsidR="00B473A8" w:rsidRPr="00166A49">
        <w:rPr>
          <w:rFonts w:ascii="Bookman Old Style" w:hAnsi="Bookman Old Style"/>
          <w:color w:val="1A171C"/>
          <w:spacing w:val="-11"/>
        </w:rPr>
        <w:t xml:space="preserve"> </w:t>
      </w:r>
      <w:r w:rsidR="00B86231" w:rsidRPr="00166A49">
        <w:rPr>
          <w:rFonts w:ascii="Bookman Old Style" w:hAnsi="Bookman Old Style"/>
          <w:color w:val="1A171C"/>
          <w:spacing w:val="-11"/>
        </w:rPr>
        <w:t>e</w:t>
      </w:r>
      <w:r w:rsidR="00B86231" w:rsidRPr="00166A49">
        <w:rPr>
          <w:rFonts w:ascii="Bookman Old Style" w:hAnsi="Bookman Old Style"/>
          <w:color w:val="1A171C"/>
          <w:w w:val="89"/>
        </w:rPr>
        <w:t>xposur</w:t>
      </w:r>
      <w:r w:rsidR="00B86231" w:rsidRPr="00166A49">
        <w:rPr>
          <w:rFonts w:ascii="Bookman Old Style" w:hAnsi="Bookman Old Style"/>
          <w:color w:val="1A171C"/>
          <w:spacing w:val="40"/>
          <w:w w:val="89"/>
        </w:rPr>
        <w:t>e</w:t>
      </w:r>
      <w:r w:rsidR="00B86231" w:rsidRPr="00166A49">
        <w:rPr>
          <w:rFonts w:ascii="Bookman Old Style" w:hAnsi="Bookman Old Style"/>
          <w:color w:val="1A171C"/>
          <w:w w:val="89"/>
        </w:rPr>
        <w:t xml:space="preserve"> </w:t>
      </w:r>
      <w:r w:rsidR="00B86231" w:rsidRPr="00166A49">
        <w:rPr>
          <w:rFonts w:ascii="Bookman Old Style" w:hAnsi="Bookman Old Style"/>
          <w:color w:val="1A171C"/>
          <w:spacing w:val="40"/>
          <w:w w:val="89"/>
        </w:rPr>
        <w:t>o</w:t>
      </w:r>
      <w:r w:rsidR="00B86231" w:rsidRPr="00166A49">
        <w:rPr>
          <w:rFonts w:ascii="Bookman Old Style" w:hAnsi="Bookman Old Style"/>
          <w:color w:val="1A171C"/>
        </w:rPr>
        <w:t>r i</w:t>
      </w:r>
      <w:r w:rsidR="00B86231" w:rsidRPr="00166A49">
        <w:rPr>
          <w:rFonts w:ascii="Bookman Old Style" w:hAnsi="Bookman Old Style"/>
          <w:color w:val="1A171C"/>
          <w:spacing w:val="1"/>
        </w:rPr>
        <w:t>n</w:t>
      </w:r>
      <w:r w:rsidR="00B86231" w:rsidRPr="00166A49">
        <w:rPr>
          <w:rFonts w:ascii="Bookman Old Style" w:hAnsi="Bookman Old Style"/>
          <w:color w:val="1A171C"/>
        </w:rPr>
        <w:t>ci</w:t>
      </w:r>
      <w:r w:rsidR="00B86231" w:rsidRPr="00166A49">
        <w:rPr>
          <w:rFonts w:ascii="Bookman Old Style" w:hAnsi="Bookman Old Style"/>
          <w:color w:val="1A171C"/>
          <w:spacing w:val="-1"/>
        </w:rPr>
        <w:t>d</w:t>
      </w:r>
      <w:r w:rsidR="00B86231" w:rsidRPr="00166A49">
        <w:rPr>
          <w:rFonts w:ascii="Bookman Old Style" w:hAnsi="Bookman Old Style"/>
          <w:color w:val="1A171C"/>
        </w:rPr>
        <w:t>ents</w:t>
      </w:r>
      <w:r w:rsidR="00B473A8" w:rsidRPr="00166A49">
        <w:rPr>
          <w:rFonts w:ascii="Bookman Old Style" w:hAnsi="Bookman Old Style"/>
          <w:color w:val="1A171C"/>
          <w:spacing w:val="6"/>
        </w:rPr>
        <w:t xml:space="preserve"> </w:t>
      </w:r>
      <w:r w:rsidR="00B473A8" w:rsidRPr="00166A49">
        <w:rPr>
          <w:rFonts w:ascii="Bookman Old Style" w:hAnsi="Bookman Old Style"/>
          <w:color w:val="1A171C"/>
          <w:spacing w:val="-1"/>
        </w:rPr>
        <w:t>o</w:t>
      </w:r>
      <w:r w:rsidR="00B473A8" w:rsidRPr="00166A49">
        <w:rPr>
          <w:rFonts w:ascii="Bookman Old Style" w:hAnsi="Bookman Old Style"/>
          <w:color w:val="1A171C"/>
        </w:rPr>
        <w:t>f</w:t>
      </w:r>
      <w:r w:rsidR="00B473A8" w:rsidRPr="00166A49">
        <w:rPr>
          <w:rFonts w:ascii="Bookman Old Style" w:hAnsi="Bookman Old Style"/>
          <w:color w:val="1A171C"/>
          <w:spacing w:val="5"/>
        </w:rPr>
        <w:t xml:space="preserve"> </w:t>
      </w:r>
      <w:r w:rsidR="00B473A8" w:rsidRPr="00166A49">
        <w:rPr>
          <w:rFonts w:ascii="Bookman Old Style" w:hAnsi="Bookman Old Style"/>
          <w:color w:val="1A171C"/>
          <w:spacing w:val="1"/>
        </w:rPr>
        <w:t>i</w:t>
      </w:r>
      <w:r w:rsidR="00B473A8" w:rsidRPr="00166A49">
        <w:rPr>
          <w:rFonts w:ascii="Bookman Old Style" w:hAnsi="Bookman Old Style"/>
          <w:color w:val="1A171C"/>
        </w:rPr>
        <w:t>nten</w:t>
      </w:r>
      <w:r w:rsidR="00B473A8" w:rsidRPr="00166A49">
        <w:rPr>
          <w:rFonts w:ascii="Bookman Old Style" w:hAnsi="Bookman Old Style"/>
          <w:color w:val="1A171C"/>
          <w:spacing w:val="-1"/>
        </w:rPr>
        <w:t>t</w:t>
      </w:r>
      <w:r w:rsidR="00B473A8" w:rsidRPr="00166A49">
        <w:rPr>
          <w:rFonts w:ascii="Bookman Old Style" w:hAnsi="Bookman Old Style"/>
          <w:color w:val="1A171C"/>
        </w:rPr>
        <w:t>ion</w:t>
      </w:r>
      <w:r w:rsidR="00B473A8" w:rsidRPr="00166A49">
        <w:rPr>
          <w:rFonts w:ascii="Bookman Old Style" w:hAnsi="Bookman Old Style"/>
          <w:color w:val="1A171C"/>
          <w:spacing w:val="-1"/>
        </w:rPr>
        <w:t>a</w:t>
      </w:r>
      <w:r w:rsidR="00B473A8" w:rsidRPr="00166A49">
        <w:rPr>
          <w:rFonts w:ascii="Bookman Old Style" w:hAnsi="Bookman Old Style"/>
          <w:color w:val="1A171C"/>
        </w:rPr>
        <w:t>l</w:t>
      </w:r>
      <w:r w:rsidR="00B473A8" w:rsidRPr="00166A49">
        <w:rPr>
          <w:rFonts w:ascii="Bookman Old Style" w:hAnsi="Bookman Old Style"/>
          <w:color w:val="1A171C"/>
          <w:spacing w:val="6"/>
        </w:rPr>
        <w:t xml:space="preserve"> </w:t>
      </w:r>
      <w:r w:rsidR="00B473A8" w:rsidRPr="00166A49">
        <w:rPr>
          <w:rFonts w:ascii="Bookman Old Style" w:hAnsi="Bookman Old Style"/>
          <w:color w:val="1A171C"/>
        </w:rPr>
        <w:t>self</w:t>
      </w:r>
      <w:r w:rsidR="00B473A8" w:rsidRPr="00166A49">
        <w:rPr>
          <w:rFonts w:ascii="Bookman Old Style" w:hAnsi="Bookman Old Style"/>
          <w:color w:val="1A171C"/>
          <w:spacing w:val="-2"/>
        </w:rPr>
        <w:t>-</w:t>
      </w:r>
      <w:r w:rsidR="00B473A8" w:rsidRPr="00166A49">
        <w:rPr>
          <w:rFonts w:ascii="Bookman Old Style" w:hAnsi="Bookman Old Style"/>
          <w:color w:val="1A171C"/>
        </w:rPr>
        <w:t>poisonin</w:t>
      </w:r>
      <w:r w:rsidR="00B473A8" w:rsidRPr="00166A49">
        <w:rPr>
          <w:rFonts w:ascii="Bookman Old Style" w:hAnsi="Bookman Old Style"/>
          <w:color w:val="1A171C"/>
          <w:spacing w:val="-1"/>
        </w:rPr>
        <w:t>g</w:t>
      </w:r>
      <w:r w:rsidR="00B473A8" w:rsidRPr="00166A49">
        <w:rPr>
          <w:rFonts w:ascii="Bookman Old Style" w:hAnsi="Bookman Old Style"/>
          <w:color w:val="1A171C"/>
        </w:rPr>
        <w:t>,</w:t>
      </w:r>
      <w:r w:rsidR="00B473A8" w:rsidRPr="00166A49">
        <w:rPr>
          <w:rFonts w:ascii="Bookman Old Style" w:hAnsi="Bookman Old Style"/>
          <w:color w:val="1A171C"/>
          <w:spacing w:val="5"/>
        </w:rPr>
        <w:t xml:space="preserve"> </w:t>
      </w:r>
      <w:r w:rsidR="00B473A8" w:rsidRPr="00166A49">
        <w:rPr>
          <w:rFonts w:ascii="Bookman Old Style" w:hAnsi="Bookman Old Style"/>
          <w:color w:val="1A171C"/>
        </w:rPr>
        <w:t>and</w:t>
      </w:r>
      <w:r w:rsidR="00B473A8" w:rsidRPr="00166A49">
        <w:rPr>
          <w:rFonts w:ascii="Bookman Old Style" w:hAnsi="Bookman Old Style"/>
          <w:color w:val="1A171C"/>
          <w:spacing w:val="6"/>
        </w:rPr>
        <w:t xml:space="preserve"> </w:t>
      </w:r>
      <w:r w:rsidR="00B473A8" w:rsidRPr="00166A49">
        <w:rPr>
          <w:rFonts w:ascii="Bookman Old Style" w:hAnsi="Bookman Old Style"/>
          <w:color w:val="1A171C"/>
        </w:rPr>
        <w:t>sha</w:t>
      </w:r>
      <w:r w:rsidR="00B473A8" w:rsidRPr="00166A49">
        <w:rPr>
          <w:rFonts w:ascii="Bookman Old Style" w:hAnsi="Bookman Old Style"/>
          <w:color w:val="1A171C"/>
          <w:spacing w:val="-2"/>
        </w:rPr>
        <w:t>l</w:t>
      </w:r>
      <w:r w:rsidR="00B473A8" w:rsidRPr="00166A49">
        <w:rPr>
          <w:rFonts w:ascii="Bookman Old Style" w:hAnsi="Bookman Old Style"/>
          <w:color w:val="1A171C"/>
        </w:rPr>
        <w:t>l be</w:t>
      </w:r>
      <w:r w:rsidR="00B473A8" w:rsidRPr="00166A49">
        <w:rPr>
          <w:rFonts w:ascii="Bookman Old Style" w:hAnsi="Bookman Old Style"/>
          <w:color w:val="1A171C"/>
          <w:spacing w:val="17"/>
        </w:rPr>
        <w:t xml:space="preserve"> </w:t>
      </w:r>
      <w:r w:rsidR="00B473A8" w:rsidRPr="00166A49">
        <w:rPr>
          <w:rFonts w:ascii="Bookman Old Style" w:hAnsi="Bookman Old Style"/>
          <w:color w:val="1A171C"/>
        </w:rPr>
        <w:t>reported</w:t>
      </w:r>
      <w:r w:rsidR="00B473A8" w:rsidRPr="00166A49">
        <w:rPr>
          <w:rFonts w:ascii="Bookman Old Style" w:hAnsi="Bookman Old Style"/>
          <w:color w:val="1A171C"/>
          <w:spacing w:val="18"/>
        </w:rPr>
        <w:t xml:space="preserve"> </w:t>
      </w:r>
      <w:r w:rsidR="00B473A8" w:rsidRPr="00166A49">
        <w:rPr>
          <w:rFonts w:ascii="Bookman Old Style" w:hAnsi="Bookman Old Style"/>
          <w:color w:val="1A171C"/>
          <w:spacing w:val="1"/>
        </w:rPr>
        <w:t>i</w:t>
      </w:r>
      <w:r w:rsidR="00B473A8" w:rsidRPr="00166A49">
        <w:rPr>
          <w:rFonts w:ascii="Bookman Old Style" w:hAnsi="Bookman Old Style"/>
          <w:color w:val="1A171C"/>
        </w:rPr>
        <w:t>f</w:t>
      </w:r>
      <w:r w:rsidR="00B473A8" w:rsidRPr="00166A49">
        <w:rPr>
          <w:rFonts w:ascii="Bookman Old Style" w:hAnsi="Bookman Old Style"/>
          <w:color w:val="1A171C"/>
          <w:spacing w:val="18"/>
        </w:rPr>
        <w:t xml:space="preserve"> </w:t>
      </w:r>
      <w:r w:rsidR="00B473A8" w:rsidRPr="00166A49">
        <w:rPr>
          <w:rFonts w:ascii="Bookman Old Style" w:hAnsi="Bookman Old Style"/>
          <w:color w:val="1A171C"/>
        </w:rPr>
        <w:t>a</w:t>
      </w:r>
      <w:r w:rsidR="00B473A8" w:rsidRPr="00166A49">
        <w:rPr>
          <w:rFonts w:ascii="Bookman Old Style" w:hAnsi="Bookman Old Style"/>
          <w:color w:val="1A171C"/>
          <w:spacing w:val="-1"/>
        </w:rPr>
        <w:t>v</w:t>
      </w:r>
      <w:r w:rsidR="00B473A8" w:rsidRPr="00166A49">
        <w:rPr>
          <w:rFonts w:ascii="Bookman Old Style" w:hAnsi="Bookman Old Style"/>
          <w:color w:val="1A171C"/>
        </w:rPr>
        <w:t>a</w:t>
      </w:r>
      <w:r w:rsidR="00B473A8" w:rsidRPr="00166A49">
        <w:rPr>
          <w:rFonts w:ascii="Bookman Old Style" w:hAnsi="Bookman Old Style"/>
          <w:color w:val="1A171C"/>
          <w:spacing w:val="-2"/>
        </w:rPr>
        <w:t>i</w:t>
      </w:r>
      <w:r w:rsidR="00B473A8" w:rsidRPr="00166A49">
        <w:rPr>
          <w:rFonts w:ascii="Bookman Old Style" w:hAnsi="Bookman Old Style"/>
          <w:color w:val="1A171C"/>
        </w:rPr>
        <w:t>la</w:t>
      </w:r>
      <w:r w:rsidR="00B473A8" w:rsidRPr="00166A49">
        <w:rPr>
          <w:rFonts w:ascii="Bookman Old Style" w:hAnsi="Bookman Old Style"/>
          <w:color w:val="1A171C"/>
          <w:spacing w:val="-1"/>
        </w:rPr>
        <w:t>b</w:t>
      </w:r>
      <w:r w:rsidR="00B473A8" w:rsidRPr="00166A49">
        <w:rPr>
          <w:rFonts w:ascii="Bookman Old Style" w:hAnsi="Bookman Old Style"/>
          <w:color w:val="1A171C"/>
        </w:rPr>
        <w:t>le.</w:t>
      </w:r>
    </w:p>
    <w:p w14:paraId="57C117DD" w14:textId="77777777" w:rsidR="00B473A8" w:rsidRPr="000D0FA3" w:rsidRDefault="00B473A8" w:rsidP="00B473A8">
      <w:pPr>
        <w:spacing w:line="240" w:lineRule="exact"/>
        <w:rPr>
          <w:rFonts w:ascii="Bookman Old Style" w:hAnsi="Bookman Old Style"/>
        </w:rPr>
      </w:pPr>
    </w:p>
    <w:bookmarkEnd w:id="121"/>
    <w:p w14:paraId="2DFDC7F1" w14:textId="77777777" w:rsidR="00703438" w:rsidRDefault="00703438" w:rsidP="00192F01">
      <w:pPr>
        <w:jc w:val="both"/>
        <w:textAlignment w:val="baseline"/>
        <w:rPr>
          <w:rFonts w:ascii="Bookman Old Style" w:hAnsi="Bookman Old Style" w:cs="Arial"/>
          <w:color w:val="353735"/>
        </w:rPr>
      </w:pPr>
    </w:p>
    <w:p w14:paraId="40C9ACC2" w14:textId="26904352" w:rsidR="00192F01" w:rsidRPr="0062145A" w:rsidRDefault="00EC21DD" w:rsidP="00307A9D">
      <w:pPr>
        <w:pStyle w:val="Heading4"/>
      </w:pPr>
      <w:r>
        <w:t>4.</w:t>
      </w:r>
      <w:r w:rsidR="00595FE6">
        <w:t>2.</w:t>
      </w:r>
      <w:r w:rsidR="00C718CA">
        <w:t>8.1</w:t>
      </w:r>
      <w:r>
        <w:t xml:space="preserve"> </w:t>
      </w:r>
      <w:r w:rsidR="00192F01" w:rsidRPr="0062145A">
        <w:t>No-observed adverse effect level</w:t>
      </w:r>
      <w:r w:rsidR="00507E0F">
        <w:t xml:space="preserve"> (</w:t>
      </w:r>
      <w:r w:rsidR="00F22C92">
        <w:t>NOAEL)</w:t>
      </w:r>
    </w:p>
    <w:p w14:paraId="13F56014"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The no-observed adverse effect level is the highest dose of a substance at which there is no detectable adverse alteration of morphology, functional capacity, growth, development, or lifespan of the target organism under defined conditions of exposure compared to those observed in control (untreated) animals, and which are observed or measured at higher dose levels used in the study.</w:t>
      </w:r>
    </w:p>
    <w:p w14:paraId="47738B53"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The no-observed adverse effect level is expressed in milligrams of substance per kilogram of body weight per day (mg/kg </w:t>
      </w:r>
      <w:proofErr w:type="spellStart"/>
      <w:r w:rsidRPr="0062145A">
        <w:rPr>
          <w:rFonts w:ascii="Bookman Old Style" w:hAnsi="Bookman Old Style" w:cs="Arial"/>
          <w:color w:val="353735"/>
        </w:rPr>
        <w:t>bw</w:t>
      </w:r>
      <w:proofErr w:type="spellEnd"/>
      <w:r w:rsidRPr="0062145A">
        <w:rPr>
          <w:rFonts w:ascii="Bookman Old Style" w:hAnsi="Bookman Old Style" w:cs="Arial"/>
          <w:color w:val="353735"/>
        </w:rPr>
        <w:t xml:space="preserve">/day) or, in a feeding study, as parts per million (ppm) in food. For feeding studies, conversion to mg/kg </w:t>
      </w:r>
      <w:proofErr w:type="spellStart"/>
      <w:r w:rsidRPr="0062145A">
        <w:rPr>
          <w:rFonts w:ascii="Bookman Old Style" w:hAnsi="Bookman Old Style" w:cs="Arial"/>
          <w:color w:val="353735"/>
        </w:rPr>
        <w:t>bw</w:t>
      </w:r>
      <w:proofErr w:type="spellEnd"/>
      <w:r w:rsidRPr="0062145A">
        <w:rPr>
          <w:rFonts w:ascii="Bookman Old Style" w:hAnsi="Bookman Old Style" w:cs="Arial"/>
          <w:color w:val="353735"/>
        </w:rPr>
        <w:t>/day should be made, calculated from substance intake by measured or estimated food intake over the study period.</w:t>
      </w:r>
    </w:p>
    <w:p w14:paraId="36B4C180"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Where the test substance is given in feed, and problems with the stability of the test compound occur, the feed should be analysed at frequent intervals.</w:t>
      </w:r>
    </w:p>
    <w:p w14:paraId="4F7016E1" w14:textId="6A32C270" w:rsidR="00192F01" w:rsidRPr="0062145A" w:rsidRDefault="00C718CA" w:rsidP="00307A9D">
      <w:pPr>
        <w:pStyle w:val="Heading4"/>
      </w:pPr>
      <w:r>
        <w:t xml:space="preserve">4.2.8.2 </w:t>
      </w:r>
      <w:r w:rsidR="00192F01" w:rsidRPr="0062145A">
        <w:t>Lowest-observed adverse effect level</w:t>
      </w:r>
      <w:r w:rsidR="000A5EB3">
        <w:t xml:space="preserve"> </w:t>
      </w:r>
      <w:r w:rsidR="00F22C92">
        <w:t>(LOAE</w:t>
      </w:r>
      <w:r w:rsidR="008C2366">
        <w:t>L)</w:t>
      </w:r>
    </w:p>
    <w:p w14:paraId="1A2A853D"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The lowest-observed adverse effect level is the lowest dose of a substance at which there is a detectable adverse alteration of morphology, functional capacity, growth, development, or lifespan of the target organism under defined conditions of exposure compared to those observed in normal (untreated) animals.</w:t>
      </w:r>
    </w:p>
    <w:p w14:paraId="6C464448"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lastRenderedPageBreak/>
        <w:t xml:space="preserve">The lowest-observed-effect level is expressed in milligrams of substance per kilogram of body weight per day (mg/kg </w:t>
      </w:r>
      <w:proofErr w:type="spellStart"/>
      <w:r w:rsidRPr="0062145A">
        <w:rPr>
          <w:rFonts w:ascii="Bookman Old Style" w:hAnsi="Bookman Old Style" w:cs="Arial"/>
          <w:color w:val="353735"/>
        </w:rPr>
        <w:t>bw</w:t>
      </w:r>
      <w:proofErr w:type="spellEnd"/>
      <w:r w:rsidRPr="0062145A">
        <w:rPr>
          <w:rFonts w:ascii="Bookman Old Style" w:hAnsi="Bookman Old Style" w:cs="Arial"/>
          <w:color w:val="353735"/>
        </w:rPr>
        <w:t xml:space="preserve">/day) or, in a feeding study, as parts per million (ppm) in food. For feeding studies, conversion to mg/kg </w:t>
      </w:r>
      <w:proofErr w:type="spellStart"/>
      <w:r w:rsidRPr="0062145A">
        <w:rPr>
          <w:rFonts w:ascii="Bookman Old Style" w:hAnsi="Bookman Old Style" w:cs="Arial"/>
          <w:color w:val="353735"/>
        </w:rPr>
        <w:t>bw</w:t>
      </w:r>
      <w:proofErr w:type="spellEnd"/>
      <w:r w:rsidRPr="0062145A">
        <w:rPr>
          <w:rFonts w:ascii="Bookman Old Style" w:hAnsi="Bookman Old Style" w:cs="Arial"/>
          <w:color w:val="353735"/>
        </w:rPr>
        <w:t>/day should be made, and where problems with the stability of the test compound occur in feed, the feed should be analysed at frequent intervals.</w:t>
      </w:r>
    </w:p>
    <w:p w14:paraId="5EB6772A" w14:textId="655C281D" w:rsidR="00192F01" w:rsidRDefault="00C718CA" w:rsidP="00BA0E44">
      <w:pPr>
        <w:pStyle w:val="Heading4"/>
        <w:rPr>
          <w:i/>
          <w:iCs/>
        </w:rPr>
      </w:pPr>
      <w:r w:rsidRPr="003939D2">
        <w:t xml:space="preserve">4.2.8.3 </w:t>
      </w:r>
      <w:r w:rsidR="00192F01" w:rsidRPr="003939D2">
        <w:t>Acceptable daily intake for humans (toxicological)</w:t>
      </w:r>
      <w:r w:rsidR="008C2366" w:rsidRPr="003939D2">
        <w:t>(ADI)</w:t>
      </w:r>
    </w:p>
    <w:p w14:paraId="3379DC4A" w14:textId="77777777" w:rsidR="00164019" w:rsidRPr="00164019" w:rsidRDefault="00164019" w:rsidP="00164019">
      <w:pPr>
        <w:rPr>
          <w:lang w:eastAsia="en-US"/>
        </w:rPr>
      </w:pPr>
    </w:p>
    <w:p w14:paraId="19066D96" w14:textId="2ECB67A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The acceptable daily intake for humans is the level of intake of a substance that can be ingested daily over an entire lifetime without appreciable risk to health </w:t>
      </w:r>
      <w:r w:rsidR="006E02E9" w:rsidRPr="0062145A">
        <w:rPr>
          <w:rFonts w:ascii="Bookman Old Style" w:hAnsi="Bookman Old Style" w:cs="Arial"/>
          <w:color w:val="353735"/>
        </w:rPr>
        <w:t>based on</w:t>
      </w:r>
      <w:r w:rsidRPr="0062145A">
        <w:rPr>
          <w:rFonts w:ascii="Bookman Old Style" w:hAnsi="Bookman Old Style" w:cs="Arial"/>
          <w:color w:val="353735"/>
        </w:rPr>
        <w:t xml:space="preserve"> the available information at the time of evaluation. It is expressed in milligrams of the substance per kilogram of body weight per day (mg/kg </w:t>
      </w:r>
      <w:proofErr w:type="spellStart"/>
      <w:r w:rsidRPr="0062145A">
        <w:rPr>
          <w:rFonts w:ascii="Bookman Old Style" w:hAnsi="Bookman Old Style" w:cs="Arial"/>
          <w:color w:val="353735"/>
        </w:rPr>
        <w:t>bw</w:t>
      </w:r>
      <w:proofErr w:type="spellEnd"/>
      <w:r w:rsidRPr="0062145A">
        <w:rPr>
          <w:rFonts w:ascii="Bookman Old Style" w:hAnsi="Bookman Old Style" w:cs="Arial"/>
          <w:color w:val="353735"/>
        </w:rPr>
        <w:t>/day).</w:t>
      </w:r>
    </w:p>
    <w:p w14:paraId="26A6D97A" w14:textId="77777777" w:rsidR="00192F01"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For this purpose, ‘without appreciable risk’ means that adverse effects are unlikely to result even after a lifetime of exposure. The acceptable daily intake is intended to give a guide to the maximum amount of a substance that can be ingested daily in the food without appreciable risk to the consumer. Accordingly, the figure is derived as far as possible from feeding studies in animals.</w:t>
      </w:r>
    </w:p>
    <w:p w14:paraId="355C98CD" w14:textId="08D61E80" w:rsidR="00192F01" w:rsidRDefault="00C718CA" w:rsidP="00BA0E44">
      <w:pPr>
        <w:pStyle w:val="Heading4"/>
        <w:rPr>
          <w:i/>
          <w:iCs/>
        </w:rPr>
      </w:pPr>
      <w:r w:rsidRPr="000A5EB3">
        <w:t>4.2.8.</w:t>
      </w:r>
      <w:r w:rsidR="009742F5" w:rsidRPr="000A5EB3">
        <w:t xml:space="preserve">5 </w:t>
      </w:r>
      <w:r w:rsidR="00192F01" w:rsidRPr="000A5EB3">
        <w:t>Acute reference dose (toxicological)</w:t>
      </w:r>
    </w:p>
    <w:p w14:paraId="567168D0" w14:textId="77777777" w:rsidR="00164019" w:rsidRPr="00164019" w:rsidRDefault="00164019" w:rsidP="00164019"/>
    <w:p w14:paraId="3C5ECDE9" w14:textId="77777777" w:rsidR="00192F01" w:rsidRPr="0062145A" w:rsidRDefault="00192F01" w:rsidP="00192F01">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The acute reference dose of a substance is an estimate of the amount of a substance in food and/or drinking water, expressed in milligrams of substance per kilogram of body weight (mg/kg </w:t>
      </w:r>
      <w:proofErr w:type="spellStart"/>
      <w:r w:rsidRPr="0062145A">
        <w:rPr>
          <w:rFonts w:ascii="Bookman Old Style" w:hAnsi="Bookman Old Style" w:cs="Arial"/>
          <w:color w:val="353735"/>
        </w:rPr>
        <w:t>bw</w:t>
      </w:r>
      <w:proofErr w:type="spellEnd"/>
      <w:r w:rsidRPr="0062145A">
        <w:rPr>
          <w:rFonts w:ascii="Bookman Old Style" w:hAnsi="Bookman Old Style" w:cs="Arial"/>
          <w:color w:val="353735"/>
        </w:rPr>
        <w:t>), that can be ingested over a short period of time, usually in one meal or during one day, without appreciable health risk to the consumer, on the basis of all known facts at the time of the evaluation. For some substances, an acute reference dose may not be necessary because the substance is not considered to cause appreciable acute risk after a single dose or exposure (that is, 24 hours or less).</w:t>
      </w:r>
    </w:p>
    <w:p w14:paraId="36B01D68" w14:textId="5AAC035A" w:rsidR="00D01840" w:rsidRDefault="00D01840" w:rsidP="000A5EB3">
      <w:pPr>
        <w:pStyle w:val="Heading2"/>
        <w:rPr>
          <w:rFonts w:ascii="Bookman Old Style" w:eastAsia="Times New Roman" w:hAnsi="Bookman Old Style"/>
          <w:b/>
          <w:bCs/>
          <w:color w:val="000000" w:themeColor="text1"/>
          <w:sz w:val="24"/>
          <w:szCs w:val="24"/>
          <w:lang w:eastAsia="en-GB"/>
        </w:rPr>
      </w:pPr>
      <w:bookmarkStart w:id="122" w:name="_Toc147238343"/>
      <w:r w:rsidRPr="000A5EB3">
        <w:rPr>
          <w:rFonts w:ascii="Bookman Old Style" w:eastAsia="Times New Roman" w:hAnsi="Bookman Old Style"/>
          <w:b/>
          <w:bCs/>
          <w:color w:val="000000" w:themeColor="text1"/>
          <w:sz w:val="24"/>
          <w:szCs w:val="24"/>
          <w:lang w:eastAsia="en-GB"/>
        </w:rPr>
        <w:t>4.</w:t>
      </w:r>
      <w:r w:rsidR="00300765" w:rsidRPr="000A5EB3">
        <w:rPr>
          <w:rFonts w:ascii="Bookman Old Style" w:eastAsia="Times New Roman" w:hAnsi="Bookman Old Style"/>
          <w:b/>
          <w:bCs/>
          <w:color w:val="000000" w:themeColor="text1"/>
          <w:sz w:val="24"/>
          <w:szCs w:val="24"/>
          <w:lang w:eastAsia="en-GB"/>
        </w:rPr>
        <w:t>3</w:t>
      </w:r>
      <w:r w:rsidRPr="000A5EB3">
        <w:rPr>
          <w:rFonts w:ascii="Bookman Old Style" w:eastAsia="Times New Roman" w:hAnsi="Bookman Old Style"/>
          <w:b/>
          <w:bCs/>
          <w:color w:val="000000" w:themeColor="text1"/>
          <w:sz w:val="24"/>
          <w:szCs w:val="24"/>
          <w:lang w:eastAsia="en-GB"/>
        </w:rPr>
        <w:t xml:space="preserve">. Acute toxicity studies for </w:t>
      </w:r>
      <w:r w:rsidR="000B4A47" w:rsidRPr="000A5EB3">
        <w:rPr>
          <w:rFonts w:ascii="Bookman Old Style" w:eastAsia="Times New Roman" w:hAnsi="Bookman Old Style"/>
          <w:b/>
          <w:bCs/>
          <w:color w:val="000000" w:themeColor="text1"/>
          <w:sz w:val="24"/>
          <w:szCs w:val="24"/>
          <w:lang w:eastAsia="en-GB"/>
        </w:rPr>
        <w:t>Formulated product</w:t>
      </w:r>
      <w:bookmarkEnd w:id="122"/>
    </w:p>
    <w:p w14:paraId="53FC4449" w14:textId="77777777" w:rsidR="006E02E9" w:rsidRPr="006E02E9" w:rsidRDefault="006E02E9" w:rsidP="006E02E9"/>
    <w:p w14:paraId="1D64F6F9" w14:textId="77777777" w:rsidR="00D01840" w:rsidRPr="0062145A" w:rsidRDefault="00D01840" w:rsidP="00D01840">
      <w:pPr>
        <w:spacing w:after="240"/>
        <w:jc w:val="both"/>
        <w:textAlignment w:val="baseline"/>
        <w:rPr>
          <w:rFonts w:ascii="Bookman Old Style" w:hAnsi="Bookman Old Style" w:cs="Arial"/>
          <w:color w:val="353735"/>
        </w:rPr>
      </w:pPr>
      <w:r w:rsidRPr="0062145A">
        <w:rPr>
          <w:rFonts w:ascii="Bookman Old Style" w:hAnsi="Bookman Old Style" w:cs="Arial"/>
          <w:color w:val="353735"/>
        </w:rPr>
        <w:t>Acute toxicity studies examine the adverse effects arising from administration of a single oral dose or a single dermal or inhalation exposure of a substance over a specified period or multiple doses given within 24 hours.</w:t>
      </w:r>
    </w:p>
    <w:p w14:paraId="45638047" w14:textId="77777777" w:rsidR="00D01840" w:rsidRPr="0062145A" w:rsidRDefault="00D01840" w:rsidP="00D01840">
      <w:pPr>
        <w:spacing w:after="240"/>
        <w:jc w:val="both"/>
        <w:textAlignment w:val="baseline"/>
        <w:rPr>
          <w:rFonts w:ascii="Bookman Old Style" w:hAnsi="Bookman Old Style" w:cs="Arial"/>
          <w:color w:val="353735"/>
        </w:rPr>
      </w:pPr>
      <w:r w:rsidRPr="0062145A">
        <w:rPr>
          <w:rFonts w:ascii="Bookman Old Style" w:hAnsi="Bookman Old Style" w:cs="Arial"/>
          <w:color w:val="353735"/>
        </w:rPr>
        <w:t>To allow assessment of the acute toxicology of a substance, studies in animals should examine the most likely routes and forms of exposure in humans</w:t>
      </w:r>
      <w:r>
        <w:rPr>
          <w:rFonts w:ascii="Bookman Old Style" w:hAnsi="Bookman Old Style" w:cs="Arial"/>
          <w:color w:val="353735"/>
        </w:rPr>
        <w:t xml:space="preserve"> and animal</w:t>
      </w:r>
      <w:r w:rsidRPr="0062145A">
        <w:rPr>
          <w:rFonts w:ascii="Bookman Old Style" w:hAnsi="Bookman Old Style" w:cs="Arial"/>
          <w:color w:val="353735"/>
        </w:rPr>
        <w:t>.</w:t>
      </w:r>
    </w:p>
    <w:p w14:paraId="153D0B1F" w14:textId="551440BA" w:rsidR="00D01840" w:rsidRPr="0062145A" w:rsidRDefault="00D01840" w:rsidP="00D01840">
      <w:pPr>
        <w:jc w:val="both"/>
        <w:textAlignment w:val="baseline"/>
        <w:rPr>
          <w:rFonts w:ascii="Bookman Old Style" w:hAnsi="Bookman Old Style" w:cs="Arial"/>
          <w:color w:val="353735"/>
        </w:rPr>
      </w:pPr>
      <w:r w:rsidRPr="0062145A">
        <w:rPr>
          <w:rFonts w:ascii="Bookman Old Style" w:hAnsi="Bookman Old Style" w:cs="Arial"/>
          <w:color w:val="353735"/>
        </w:rPr>
        <w:t>Acute oral toxicity studies should be performed in at least one mammalian species. Rats are the preferred rodent species for oral studies unless a species more representative of human toxicity is known. You should also provide acute dermal and inhalation studies in at least one species. For skin and eye irritation studies, rabbits are an acceptable species, but alternatives from adopted OECD guidelines for the testing of chemicals (or other recognised guidelines) to the usual </w:t>
      </w:r>
      <w:r w:rsidRPr="0062145A">
        <w:rPr>
          <w:rFonts w:ascii="Bookman Old Style" w:hAnsi="Bookman Old Style" w:cs="Arial"/>
          <w:i/>
          <w:iCs/>
          <w:color w:val="353735"/>
          <w:bdr w:val="none" w:sz="0" w:space="0" w:color="auto" w:frame="1"/>
        </w:rPr>
        <w:t>in vivo</w:t>
      </w:r>
      <w:r w:rsidRPr="0062145A">
        <w:rPr>
          <w:rFonts w:ascii="Bookman Old Style" w:hAnsi="Bookman Old Style" w:cs="Arial"/>
          <w:color w:val="353735"/>
        </w:rPr>
        <w:t> test may be suitable. </w:t>
      </w:r>
      <w:r w:rsidRPr="0062145A">
        <w:rPr>
          <w:rFonts w:ascii="Bookman Old Style" w:hAnsi="Bookman Old Style" w:cs="Arial"/>
          <w:i/>
          <w:iCs/>
          <w:color w:val="353735"/>
          <w:bdr w:val="none" w:sz="0" w:space="0" w:color="auto" w:frame="1"/>
        </w:rPr>
        <w:t>In vivo </w:t>
      </w:r>
      <w:r w:rsidRPr="0062145A">
        <w:rPr>
          <w:rFonts w:ascii="Bookman Old Style" w:hAnsi="Bookman Old Style" w:cs="Arial"/>
          <w:color w:val="353735"/>
        </w:rPr>
        <w:t xml:space="preserve">eye irritation tests may not be appropriate in certain circumstances. If you do not believe an eye irritation study is appropriate, </w:t>
      </w:r>
      <w:proofErr w:type="gramStart"/>
      <w:r w:rsidR="006B70EC">
        <w:rPr>
          <w:rFonts w:ascii="Bookman Old Style" w:hAnsi="Bookman Old Style" w:cs="Arial"/>
          <w:color w:val="353735"/>
        </w:rPr>
        <w:t xml:space="preserve">Provide </w:t>
      </w:r>
      <w:r w:rsidRPr="0062145A">
        <w:rPr>
          <w:rFonts w:ascii="Bookman Old Style" w:hAnsi="Bookman Old Style" w:cs="Arial"/>
          <w:color w:val="353735"/>
        </w:rPr>
        <w:t xml:space="preserve"> a</w:t>
      </w:r>
      <w:proofErr w:type="gramEnd"/>
      <w:r w:rsidRPr="0062145A">
        <w:rPr>
          <w:rFonts w:ascii="Bookman Old Style" w:hAnsi="Bookman Old Style" w:cs="Arial"/>
          <w:color w:val="353735"/>
        </w:rPr>
        <w:t xml:space="preserve"> valid scientific argument as to why </w:t>
      </w:r>
      <w:r w:rsidRPr="0062145A">
        <w:rPr>
          <w:rFonts w:ascii="Bookman Old Style" w:hAnsi="Bookman Old Style" w:cs="Arial"/>
          <w:color w:val="353735"/>
        </w:rPr>
        <w:lastRenderedPageBreak/>
        <w:t>these studies should not be included. For example, if the results from a skin irritation study or validated </w:t>
      </w:r>
      <w:r w:rsidRPr="0062145A">
        <w:rPr>
          <w:rFonts w:ascii="Bookman Old Style" w:hAnsi="Bookman Old Style" w:cs="Arial"/>
          <w:i/>
          <w:iCs/>
          <w:color w:val="353735"/>
          <w:bdr w:val="none" w:sz="0" w:space="0" w:color="auto" w:frame="1"/>
        </w:rPr>
        <w:t>in vitro</w:t>
      </w:r>
      <w:r w:rsidRPr="0062145A">
        <w:rPr>
          <w:rFonts w:ascii="Bookman Old Style" w:hAnsi="Bookman Old Style" w:cs="Arial"/>
          <w:color w:val="353735"/>
        </w:rPr>
        <w:t> study demonstrated corrosivity or severe irritation, it is acceptable not to test the product in an eye irritation study, as it is presumed that the product will be corrosive to the eye. Similarly, products with pH extremes of 2 or less, or 11.5 or more are considered corrosive to the eye, unless the acid or alkaline reserve (buffering capacity) of the product suggests otherwise.</w:t>
      </w:r>
    </w:p>
    <w:p w14:paraId="1F6200A0" w14:textId="77777777" w:rsidR="00B51EF9" w:rsidRDefault="00D01840" w:rsidP="00D01840">
      <w:r w:rsidRPr="0062145A">
        <w:rPr>
          <w:rFonts w:ascii="Bookman Old Style" w:hAnsi="Bookman Old Style" w:cs="Arial"/>
          <w:color w:val="353735"/>
        </w:rPr>
        <w:t>A skin sensitisation study is performed to test for possible hypersensitivity reactions to the substance. Guinea pigs are normally used for sensitisation studies. Internationally validated alternative methods, such as the murine local lymph node assay, are also acceptable.</w:t>
      </w:r>
      <w:r w:rsidRPr="00D36F04">
        <w:t xml:space="preserve"> </w:t>
      </w:r>
    </w:p>
    <w:p w14:paraId="64FDACBB" w14:textId="77777777" w:rsidR="006E02E9" w:rsidRDefault="006E02E9" w:rsidP="00D01840"/>
    <w:p w14:paraId="750B6125" w14:textId="77777777" w:rsidR="006E02E9" w:rsidRDefault="00D01840" w:rsidP="00DA702B">
      <w:pPr>
        <w:pStyle w:val="Heading3"/>
        <w:rPr>
          <w:rFonts w:ascii="Bookman Old Style" w:eastAsia="Times New Roman" w:hAnsi="Bookman Old Style"/>
          <w:b/>
          <w:bCs/>
          <w:color w:val="000000" w:themeColor="text1"/>
          <w:lang w:eastAsia="en-GB"/>
        </w:rPr>
      </w:pPr>
      <w:bookmarkStart w:id="123" w:name="_Toc147238344"/>
      <w:r w:rsidRPr="000A5EB3">
        <w:rPr>
          <w:rFonts w:ascii="Bookman Old Style" w:eastAsia="Times New Roman" w:hAnsi="Bookman Old Style"/>
          <w:b/>
          <w:bCs/>
          <w:color w:val="000000" w:themeColor="text1"/>
          <w:lang w:eastAsia="en-GB"/>
        </w:rPr>
        <w:t>4.</w:t>
      </w:r>
      <w:r w:rsidR="00300765" w:rsidRPr="000A5EB3">
        <w:rPr>
          <w:rFonts w:ascii="Bookman Old Style" w:eastAsia="Times New Roman" w:hAnsi="Bookman Old Style"/>
          <w:b/>
          <w:bCs/>
          <w:color w:val="000000" w:themeColor="text1"/>
          <w:lang w:eastAsia="en-GB"/>
        </w:rPr>
        <w:t>3</w:t>
      </w:r>
      <w:r w:rsidRPr="000A5EB3">
        <w:rPr>
          <w:rFonts w:ascii="Bookman Old Style" w:eastAsia="Times New Roman" w:hAnsi="Bookman Old Style"/>
          <w:b/>
          <w:bCs/>
          <w:color w:val="000000" w:themeColor="text1"/>
          <w:lang w:eastAsia="en-GB"/>
        </w:rPr>
        <w:t>.1. Acute toxicity studies</w:t>
      </w:r>
      <w:bookmarkEnd w:id="123"/>
      <w:r w:rsidRPr="000A5EB3">
        <w:rPr>
          <w:rFonts w:ascii="Bookman Old Style" w:eastAsia="Times New Roman" w:hAnsi="Bookman Old Style"/>
          <w:b/>
          <w:bCs/>
          <w:color w:val="000000" w:themeColor="text1"/>
          <w:lang w:eastAsia="en-GB"/>
        </w:rPr>
        <w:t xml:space="preserve"> </w:t>
      </w:r>
    </w:p>
    <w:p w14:paraId="7958BF63" w14:textId="72D874F2" w:rsidR="00D01840" w:rsidRPr="000A5EB3" w:rsidRDefault="00D01840" w:rsidP="004466E6">
      <w:r w:rsidRPr="000A5EB3">
        <w:t xml:space="preserve"> </w:t>
      </w:r>
    </w:p>
    <w:p w14:paraId="5CB32443" w14:textId="77777777" w:rsidR="00D01840" w:rsidRPr="0062145A" w:rsidRDefault="00D01840" w:rsidP="00D01840">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For </w:t>
      </w:r>
      <w:r>
        <w:rPr>
          <w:rFonts w:ascii="Bookman Old Style" w:hAnsi="Bookman Old Style" w:cs="Arial"/>
          <w:color w:val="353735"/>
        </w:rPr>
        <w:t>a</w:t>
      </w:r>
      <w:r w:rsidRPr="0062145A">
        <w:rPr>
          <w:rFonts w:ascii="Bookman Old Style" w:hAnsi="Bookman Old Style" w:cs="Arial"/>
          <w:color w:val="353735"/>
        </w:rPr>
        <w:t xml:space="preserve"> veterinary</w:t>
      </w:r>
      <w:r>
        <w:rPr>
          <w:rFonts w:ascii="Bookman Old Style" w:hAnsi="Bookman Old Style" w:cs="Arial"/>
          <w:color w:val="353735"/>
        </w:rPr>
        <w:t xml:space="preserve"> pesticide</w:t>
      </w:r>
      <w:r w:rsidRPr="0062145A">
        <w:rPr>
          <w:rFonts w:ascii="Bookman Old Style" w:hAnsi="Bookman Old Style" w:cs="Arial"/>
          <w:color w:val="353735"/>
        </w:rPr>
        <w:t xml:space="preserve"> product, you should submit a ‘six-pack’ of acute toxicological data. This consists of the following studies on the product:</w:t>
      </w:r>
    </w:p>
    <w:p w14:paraId="5F82FC60" w14:textId="77BDF475" w:rsidR="00D01840" w:rsidRPr="0062145A" w:rsidRDefault="00D01840" w:rsidP="00D01840">
      <w:pPr>
        <w:ind w:left="2268" w:hanging="2268"/>
        <w:jc w:val="both"/>
        <w:textAlignment w:val="baseline"/>
        <w:rPr>
          <w:rFonts w:ascii="Bookman Old Style" w:hAnsi="Bookman Old Style" w:cs="Arial"/>
          <w:color w:val="353735"/>
        </w:rPr>
      </w:pPr>
      <w:r w:rsidRPr="00DA702B">
        <w:rPr>
          <w:rStyle w:val="Heading4Char"/>
        </w:rPr>
        <w:t>4.</w:t>
      </w:r>
      <w:r w:rsidR="00300765" w:rsidRPr="00DA702B">
        <w:rPr>
          <w:rStyle w:val="Heading4Char"/>
        </w:rPr>
        <w:t>3</w:t>
      </w:r>
      <w:r w:rsidRPr="00DA702B">
        <w:rPr>
          <w:rStyle w:val="Heading4Char"/>
        </w:rPr>
        <w:t>.1.1 acute oral in rats:</w:t>
      </w:r>
      <w:r w:rsidRPr="00DA702B">
        <w:rPr>
          <w:rFonts w:ascii="Bookman Old Style" w:hAnsi="Bookman Old Style" w:cs="Arial"/>
          <w:color w:val="000000" w:themeColor="text1"/>
        </w:rPr>
        <w:t xml:space="preserve"> </w:t>
      </w:r>
      <w:r w:rsidRPr="0062145A">
        <w:rPr>
          <w:rFonts w:ascii="Bookman Old Style" w:hAnsi="Bookman Old Style" w:cs="Arial"/>
          <w:color w:val="353735"/>
        </w:rPr>
        <w:t>where acute toxicity data on the formulation is available, it would be used to determine whether the value of 1500 milligram per kilogram body weight is not appropriate and may be increased.</w:t>
      </w:r>
    </w:p>
    <w:p w14:paraId="3F18C724" w14:textId="77777777" w:rsidR="00D01840" w:rsidRDefault="00D01840" w:rsidP="00D01840">
      <w:pPr>
        <w:ind w:left="2268"/>
        <w:jc w:val="both"/>
        <w:textAlignment w:val="baseline"/>
        <w:rPr>
          <w:rFonts w:ascii="Bookman Old Style" w:hAnsi="Bookman Old Style" w:cs="Arial"/>
          <w:color w:val="353735"/>
        </w:rPr>
      </w:pPr>
      <w:r w:rsidRPr="0062145A">
        <w:rPr>
          <w:rFonts w:ascii="Bookman Old Style" w:hAnsi="Bookman Old Style" w:cs="Arial"/>
          <w:color w:val="353735"/>
        </w:rPr>
        <w:t>whether one or two swallows (approximately 10 gram or 10 millilitre) of the product presents an acutely toxic dose to an infant or small child.</w:t>
      </w:r>
    </w:p>
    <w:p w14:paraId="349C88DF" w14:textId="77777777" w:rsidR="00D01840" w:rsidRPr="0062145A" w:rsidRDefault="00D01840" w:rsidP="00D01840">
      <w:pPr>
        <w:jc w:val="both"/>
        <w:textAlignment w:val="baseline"/>
        <w:rPr>
          <w:rFonts w:ascii="Bookman Old Style" w:hAnsi="Bookman Old Style" w:cs="Arial"/>
          <w:color w:val="353735"/>
        </w:rPr>
      </w:pPr>
    </w:p>
    <w:p w14:paraId="743B8FDA" w14:textId="4A5631E6" w:rsidR="00D01840" w:rsidRPr="0062145A" w:rsidRDefault="00D01840" w:rsidP="00BC7B0B">
      <w:pPr>
        <w:spacing w:after="240"/>
        <w:ind w:left="2268" w:hanging="2268"/>
        <w:jc w:val="both"/>
        <w:textAlignment w:val="baseline"/>
        <w:rPr>
          <w:rFonts w:ascii="Bookman Old Style" w:hAnsi="Bookman Old Style" w:cs="Arial"/>
          <w:color w:val="353735"/>
        </w:rPr>
      </w:pPr>
      <w:r w:rsidRPr="00BC7B0B">
        <w:rPr>
          <w:rStyle w:val="Heading4Char"/>
        </w:rPr>
        <w:t>4.</w:t>
      </w:r>
      <w:r w:rsidR="00300765" w:rsidRPr="00BC7B0B">
        <w:rPr>
          <w:rStyle w:val="Heading4Char"/>
        </w:rPr>
        <w:t>3</w:t>
      </w:r>
      <w:r w:rsidRPr="00BC7B0B">
        <w:rPr>
          <w:rStyle w:val="Heading4Char"/>
        </w:rPr>
        <w:t>.1.2. acute dermal in rats</w:t>
      </w:r>
      <w:r w:rsidRPr="0062145A">
        <w:rPr>
          <w:rFonts w:ascii="Bookman Old Style" w:hAnsi="Bookman Old Style" w:cs="Arial"/>
          <w:color w:val="353735"/>
        </w:rPr>
        <w:t>: A</w:t>
      </w:r>
      <w:r>
        <w:rPr>
          <w:rFonts w:ascii="Bookman Old Style" w:hAnsi="Bookman Old Style" w:cs="Arial"/>
          <w:color w:val="353735"/>
        </w:rPr>
        <w:t xml:space="preserve"> </w:t>
      </w:r>
      <w:r w:rsidRPr="0062145A">
        <w:rPr>
          <w:rFonts w:ascii="Bookman Old Style" w:hAnsi="Bookman Old Style" w:cs="Arial"/>
          <w:color w:val="353735"/>
        </w:rPr>
        <w:t xml:space="preserve">veterinary </w:t>
      </w:r>
      <w:r>
        <w:rPr>
          <w:rFonts w:ascii="Bookman Old Style" w:hAnsi="Bookman Old Style" w:cs="Arial"/>
          <w:color w:val="353735"/>
        </w:rPr>
        <w:t xml:space="preserve">pesticide </w:t>
      </w:r>
      <w:r w:rsidRPr="0062145A">
        <w:rPr>
          <w:rFonts w:ascii="Bookman Old Style" w:hAnsi="Bookman Old Style" w:cs="Arial"/>
          <w:color w:val="353735"/>
        </w:rPr>
        <w:t>product should not be acutely toxic at dermal doses up to 2000 milligram per kilogram body weight.</w:t>
      </w:r>
    </w:p>
    <w:p w14:paraId="2C0A8AEB" w14:textId="0F264623" w:rsidR="00D01840" w:rsidRPr="0062145A" w:rsidRDefault="00D01840" w:rsidP="00BC7B0B">
      <w:pPr>
        <w:spacing w:after="240"/>
        <w:ind w:left="2268" w:hanging="2268"/>
        <w:jc w:val="both"/>
        <w:textAlignment w:val="baseline"/>
        <w:rPr>
          <w:rFonts w:ascii="Bookman Old Style" w:hAnsi="Bookman Old Style" w:cs="Arial"/>
          <w:color w:val="353735"/>
        </w:rPr>
      </w:pPr>
      <w:r w:rsidRPr="00BC7B0B">
        <w:rPr>
          <w:rStyle w:val="Heading4Char"/>
        </w:rPr>
        <w:t>4.</w:t>
      </w:r>
      <w:r w:rsidR="00300765" w:rsidRPr="00BC7B0B">
        <w:rPr>
          <w:rStyle w:val="Heading4Char"/>
        </w:rPr>
        <w:t>3</w:t>
      </w:r>
      <w:r w:rsidRPr="00BC7B0B">
        <w:rPr>
          <w:rStyle w:val="Heading4Char"/>
        </w:rPr>
        <w:t xml:space="preserve">.1.3. acute inhalation in </w:t>
      </w:r>
      <w:r w:rsidR="000B4A47" w:rsidRPr="00BC7B0B">
        <w:rPr>
          <w:rStyle w:val="Heading4Char"/>
        </w:rPr>
        <w:t>rats:</w:t>
      </w:r>
      <w:r w:rsidRPr="00F7326E">
        <w:rPr>
          <w:rFonts w:ascii="Bookman Old Style" w:hAnsi="Bookman Old Style" w:cs="Arial"/>
          <w:color w:val="353735"/>
        </w:rPr>
        <w:t xml:space="preserve"> </w:t>
      </w:r>
      <w:r w:rsidRPr="0062145A">
        <w:rPr>
          <w:rFonts w:ascii="Bookman Old Style" w:hAnsi="Bookman Old Style" w:cs="Arial"/>
          <w:color w:val="353735"/>
        </w:rPr>
        <w:t xml:space="preserve">A veterinary </w:t>
      </w:r>
      <w:r>
        <w:rPr>
          <w:rFonts w:ascii="Bookman Old Style" w:hAnsi="Bookman Old Style" w:cs="Arial"/>
          <w:color w:val="353735"/>
        </w:rPr>
        <w:t xml:space="preserve">pesticide </w:t>
      </w:r>
      <w:r w:rsidRPr="0062145A">
        <w:rPr>
          <w:rFonts w:ascii="Bookman Old Style" w:hAnsi="Bookman Old Style" w:cs="Arial"/>
          <w:color w:val="353735"/>
        </w:rPr>
        <w:t xml:space="preserve">product should not be acutely toxic at inhalational concentrations up to 2000 milligram per cubic metre (four-hour exposure) for a gas, 20 </w:t>
      </w:r>
      <w:proofErr w:type="gramStart"/>
      <w:r w:rsidRPr="0062145A">
        <w:rPr>
          <w:rFonts w:ascii="Bookman Old Style" w:hAnsi="Bookman Old Style" w:cs="Arial"/>
          <w:color w:val="353735"/>
        </w:rPr>
        <w:t>milligram</w:t>
      </w:r>
      <w:proofErr w:type="gramEnd"/>
      <w:r w:rsidRPr="0062145A">
        <w:rPr>
          <w:rFonts w:ascii="Bookman Old Style" w:hAnsi="Bookman Old Style" w:cs="Arial"/>
          <w:color w:val="353735"/>
        </w:rPr>
        <w:t xml:space="preserve"> per litre (four-hour exposure) for a vapour and 5 milligram per litre (four-hour exposure) for dusts and mists.</w:t>
      </w:r>
    </w:p>
    <w:p w14:paraId="2B80226E" w14:textId="074A02E0" w:rsidR="00D01840" w:rsidRDefault="00D01840" w:rsidP="00BC7B0B">
      <w:pPr>
        <w:ind w:left="2268" w:hanging="2268"/>
        <w:jc w:val="both"/>
        <w:textAlignment w:val="baseline"/>
        <w:rPr>
          <w:rFonts w:ascii="Bookman Old Style" w:hAnsi="Bookman Old Style" w:cs="Arial"/>
          <w:color w:val="353735"/>
        </w:rPr>
      </w:pPr>
      <w:r w:rsidRPr="00BC7B0B">
        <w:rPr>
          <w:rStyle w:val="Heading4Char"/>
        </w:rPr>
        <w:t>4.</w:t>
      </w:r>
      <w:r w:rsidR="00300765" w:rsidRPr="00BC7B0B">
        <w:rPr>
          <w:rStyle w:val="Heading4Char"/>
        </w:rPr>
        <w:t>3</w:t>
      </w:r>
      <w:r w:rsidRPr="00BC7B0B">
        <w:rPr>
          <w:rStyle w:val="Heading4Char"/>
        </w:rPr>
        <w:t>.1.4.eye irritation in rabbits</w:t>
      </w:r>
      <w:r>
        <w:rPr>
          <w:rFonts w:ascii="Bookman Old Style" w:hAnsi="Bookman Old Style" w:cs="Arial"/>
          <w:color w:val="353735"/>
        </w:rPr>
        <w:t xml:space="preserve">: </w:t>
      </w:r>
      <w:r w:rsidRPr="0062145A">
        <w:rPr>
          <w:rFonts w:ascii="Bookman Old Style" w:hAnsi="Bookman Old Style" w:cs="Arial"/>
          <w:color w:val="353735"/>
        </w:rPr>
        <w:t xml:space="preserve">The irritancy to eyes of veterinary </w:t>
      </w:r>
      <w:r>
        <w:rPr>
          <w:rFonts w:ascii="Bookman Old Style" w:hAnsi="Bookman Old Style" w:cs="Arial"/>
          <w:color w:val="353735"/>
        </w:rPr>
        <w:t>pesticide</w:t>
      </w:r>
      <w:r w:rsidRPr="0062145A">
        <w:rPr>
          <w:rFonts w:ascii="Bookman Old Style" w:hAnsi="Bookman Old Style" w:cs="Arial"/>
          <w:color w:val="353735"/>
        </w:rPr>
        <w:t xml:space="preserve"> products should be low. The formulation and application methods of a product will be taken into consideration on a case-by-case basis. </w:t>
      </w:r>
      <w:proofErr w:type="gramStart"/>
      <w:r w:rsidR="006B70EC">
        <w:rPr>
          <w:rFonts w:ascii="Bookman Old Style" w:hAnsi="Bookman Old Style" w:cs="Arial"/>
          <w:color w:val="353735"/>
        </w:rPr>
        <w:t xml:space="preserve">Provide </w:t>
      </w:r>
      <w:r w:rsidRPr="0062145A">
        <w:rPr>
          <w:rFonts w:ascii="Bookman Old Style" w:hAnsi="Bookman Old Style" w:cs="Arial"/>
          <w:color w:val="353735"/>
        </w:rPr>
        <w:t xml:space="preserve"> relevant</w:t>
      </w:r>
      <w:proofErr w:type="gramEnd"/>
      <w:r w:rsidRPr="0062145A">
        <w:rPr>
          <w:rFonts w:ascii="Bookman Old Style" w:hAnsi="Bookman Old Style" w:cs="Arial"/>
          <w:color w:val="353735"/>
        </w:rPr>
        <w:t xml:space="preserve"> information regarding any risk mitigation measures available for the proposed product.</w:t>
      </w:r>
    </w:p>
    <w:p w14:paraId="6DB58D41" w14:textId="77777777" w:rsidR="00D01840" w:rsidRPr="0062145A" w:rsidRDefault="00D01840" w:rsidP="00D01840">
      <w:pPr>
        <w:ind w:left="2552" w:hanging="2552"/>
        <w:jc w:val="both"/>
        <w:textAlignment w:val="baseline"/>
        <w:rPr>
          <w:rFonts w:ascii="Bookman Old Style" w:hAnsi="Bookman Old Style" w:cs="Arial"/>
          <w:color w:val="353735"/>
        </w:rPr>
      </w:pPr>
    </w:p>
    <w:p w14:paraId="326C3E50" w14:textId="364784BC" w:rsidR="00D01840" w:rsidRPr="0062145A" w:rsidRDefault="00D01840" w:rsidP="00BC7B0B">
      <w:pPr>
        <w:spacing w:after="240"/>
        <w:ind w:left="2268" w:hanging="2268"/>
        <w:jc w:val="both"/>
        <w:textAlignment w:val="baseline"/>
        <w:rPr>
          <w:rFonts w:ascii="Bookman Old Style" w:hAnsi="Bookman Old Style" w:cs="Arial"/>
          <w:color w:val="353735"/>
        </w:rPr>
      </w:pPr>
      <w:r w:rsidRPr="00BC7B0B">
        <w:rPr>
          <w:rStyle w:val="Heading4Char"/>
        </w:rPr>
        <w:t>4.</w:t>
      </w:r>
      <w:r w:rsidR="00300765" w:rsidRPr="00BC7B0B">
        <w:rPr>
          <w:rStyle w:val="Heading4Char"/>
        </w:rPr>
        <w:t>3</w:t>
      </w:r>
      <w:r w:rsidRPr="00BC7B0B">
        <w:rPr>
          <w:rStyle w:val="Heading4Char"/>
        </w:rPr>
        <w:t>.1.5.skin irritation in rabbits;</w:t>
      </w:r>
      <w:r w:rsidRPr="00F7326E">
        <w:rPr>
          <w:rFonts w:ascii="Bookman Old Style" w:hAnsi="Bookman Old Style" w:cs="Arial"/>
          <w:color w:val="353735"/>
        </w:rPr>
        <w:t xml:space="preserve"> </w:t>
      </w:r>
      <w:r w:rsidRPr="0062145A">
        <w:rPr>
          <w:rFonts w:ascii="Bookman Old Style" w:hAnsi="Bookman Old Style" w:cs="Arial"/>
          <w:color w:val="353735"/>
        </w:rPr>
        <w:t xml:space="preserve">The irritancy to skin of veterinary </w:t>
      </w:r>
      <w:r>
        <w:rPr>
          <w:rFonts w:ascii="Bookman Old Style" w:hAnsi="Bookman Old Style" w:cs="Arial"/>
          <w:color w:val="353735"/>
        </w:rPr>
        <w:t>pesticide</w:t>
      </w:r>
      <w:r w:rsidRPr="0062145A">
        <w:rPr>
          <w:rFonts w:ascii="Bookman Old Style" w:hAnsi="Bookman Old Style" w:cs="Arial"/>
          <w:color w:val="353735"/>
        </w:rPr>
        <w:t xml:space="preserve"> products should be low. The formulation and application methods of a product will be taken into consideration on a case-by-case basis. </w:t>
      </w:r>
      <w:proofErr w:type="gramStart"/>
      <w:r w:rsidR="006B70EC">
        <w:rPr>
          <w:rFonts w:ascii="Bookman Old Style" w:hAnsi="Bookman Old Style" w:cs="Arial"/>
          <w:color w:val="353735"/>
        </w:rPr>
        <w:t xml:space="preserve">Provide </w:t>
      </w:r>
      <w:r w:rsidRPr="0062145A">
        <w:rPr>
          <w:rFonts w:ascii="Bookman Old Style" w:hAnsi="Bookman Old Style" w:cs="Arial"/>
          <w:color w:val="353735"/>
        </w:rPr>
        <w:t xml:space="preserve"> relevant</w:t>
      </w:r>
      <w:proofErr w:type="gramEnd"/>
      <w:r w:rsidRPr="0062145A">
        <w:rPr>
          <w:rFonts w:ascii="Bookman Old Style" w:hAnsi="Bookman Old Style" w:cs="Arial"/>
          <w:color w:val="353735"/>
        </w:rPr>
        <w:t xml:space="preserve"> information regarding any risk mitigation measures available for the proposed product.</w:t>
      </w:r>
    </w:p>
    <w:p w14:paraId="7D9F44FF" w14:textId="6C9F06AE" w:rsidR="00D01840" w:rsidRDefault="00D01840" w:rsidP="00BA0E44">
      <w:pPr>
        <w:pStyle w:val="Heading4"/>
        <w:rPr>
          <w:i/>
          <w:iCs/>
        </w:rPr>
      </w:pPr>
      <w:r w:rsidRPr="000A5EB3">
        <w:lastRenderedPageBreak/>
        <w:t>4.</w:t>
      </w:r>
      <w:r w:rsidR="00300765" w:rsidRPr="000A5EB3">
        <w:t>3</w:t>
      </w:r>
      <w:r w:rsidRPr="000A5EB3">
        <w:t>.1.</w:t>
      </w:r>
      <w:r w:rsidR="00F54EE0" w:rsidRPr="000A5EB3">
        <w:t>6.</w:t>
      </w:r>
      <w:r w:rsidR="00F54EE0">
        <w:t xml:space="preserve"> Skin</w:t>
      </w:r>
      <w:r w:rsidRPr="000A5EB3">
        <w:t xml:space="preserve"> </w:t>
      </w:r>
      <w:proofErr w:type="spellStart"/>
      <w:r w:rsidRPr="000A5EB3">
        <w:t>sensitisation</w:t>
      </w:r>
      <w:proofErr w:type="spellEnd"/>
      <w:r w:rsidRPr="000A5EB3">
        <w:t xml:space="preserve"> study (in guinea pigs).</w:t>
      </w:r>
      <w:r w:rsidR="000B4A47" w:rsidRPr="000A5EB3">
        <w:t xml:space="preserve"> </w:t>
      </w:r>
    </w:p>
    <w:p w14:paraId="5C7ABA69" w14:textId="77777777" w:rsidR="006E02E9" w:rsidRPr="006E02E9" w:rsidRDefault="006E02E9" w:rsidP="006E02E9">
      <w:pPr>
        <w:rPr>
          <w:lang w:eastAsia="en-US"/>
        </w:rPr>
      </w:pPr>
    </w:p>
    <w:p w14:paraId="09261634" w14:textId="763B8519" w:rsidR="00D01840" w:rsidRDefault="00D01840" w:rsidP="00D01840">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If such data are not available, </w:t>
      </w:r>
      <w:proofErr w:type="gramStart"/>
      <w:r w:rsidR="006B70EC">
        <w:rPr>
          <w:rFonts w:ascii="Bookman Old Style" w:hAnsi="Bookman Old Style" w:cs="Arial"/>
          <w:color w:val="353735"/>
        </w:rPr>
        <w:t xml:space="preserve">Provide </w:t>
      </w:r>
      <w:r w:rsidRPr="0062145A">
        <w:rPr>
          <w:rFonts w:ascii="Bookman Old Style" w:hAnsi="Bookman Old Style" w:cs="Arial"/>
          <w:color w:val="353735"/>
        </w:rPr>
        <w:t xml:space="preserve"> valid</w:t>
      </w:r>
      <w:proofErr w:type="gramEnd"/>
      <w:r w:rsidRPr="0062145A">
        <w:rPr>
          <w:rFonts w:ascii="Bookman Old Style" w:hAnsi="Bookman Old Style" w:cs="Arial"/>
          <w:color w:val="353735"/>
        </w:rPr>
        <w:t xml:space="preserve"> scientific argument as to why you have not submitted data. In certain circumstances, a toxicological evaluation of the product may be conducted by taking the known toxicological properties of the active constituents and excipients in the formulation and extrapolating these to estimate the acute toxicity of the product. We recommend that you adequately address the reasoning for not providing toxicity studies.</w:t>
      </w:r>
    </w:p>
    <w:p w14:paraId="4D0BC0C8" w14:textId="51B01504" w:rsidR="000E770F" w:rsidRDefault="000E770F" w:rsidP="000E770F">
      <w:pPr>
        <w:pStyle w:val="Heading3"/>
        <w:rPr>
          <w:rFonts w:ascii="Bookman Old Style" w:eastAsia="Times New Roman" w:hAnsi="Bookman Old Style"/>
          <w:b/>
          <w:bCs/>
          <w:color w:val="000000" w:themeColor="text1"/>
          <w:lang w:eastAsia="en-GB"/>
        </w:rPr>
      </w:pPr>
      <w:bookmarkStart w:id="124" w:name="_Toc147238345"/>
      <w:r w:rsidRPr="000A5EB3">
        <w:rPr>
          <w:rFonts w:ascii="Bookman Old Style" w:eastAsia="Times New Roman" w:hAnsi="Bookman Old Style"/>
          <w:b/>
          <w:bCs/>
          <w:color w:val="000000" w:themeColor="text1"/>
          <w:lang w:eastAsia="en-GB"/>
        </w:rPr>
        <w:t>4.</w:t>
      </w:r>
      <w:r w:rsidR="00530F2C">
        <w:rPr>
          <w:rFonts w:ascii="Bookman Old Style" w:eastAsia="Times New Roman" w:hAnsi="Bookman Old Style"/>
          <w:b/>
          <w:bCs/>
          <w:color w:val="000000" w:themeColor="text1"/>
          <w:lang w:eastAsia="en-GB"/>
        </w:rPr>
        <w:t>4</w:t>
      </w:r>
      <w:r w:rsidRPr="000A5EB3">
        <w:rPr>
          <w:rFonts w:ascii="Bookman Old Style" w:eastAsia="Times New Roman" w:hAnsi="Bookman Old Style"/>
          <w:b/>
          <w:bCs/>
          <w:color w:val="000000" w:themeColor="text1"/>
          <w:lang w:eastAsia="en-GB"/>
        </w:rPr>
        <w:t xml:space="preserve"> Toxicological database and bibliography</w:t>
      </w:r>
      <w:bookmarkEnd w:id="124"/>
    </w:p>
    <w:p w14:paraId="34B92E2C" w14:textId="77777777" w:rsidR="006E02E9" w:rsidRPr="006E02E9" w:rsidRDefault="006E02E9" w:rsidP="006E02E9"/>
    <w:p w14:paraId="56EF8874" w14:textId="77777777" w:rsidR="000E770F" w:rsidRPr="0062145A" w:rsidRDefault="000E770F" w:rsidP="000E770F">
      <w:pPr>
        <w:spacing w:after="240"/>
        <w:jc w:val="both"/>
        <w:textAlignment w:val="baseline"/>
        <w:rPr>
          <w:rFonts w:ascii="Bookman Old Style" w:hAnsi="Bookman Old Style" w:cs="Arial"/>
          <w:color w:val="353735"/>
        </w:rPr>
      </w:pPr>
      <w:r w:rsidRPr="0062145A">
        <w:rPr>
          <w:rFonts w:ascii="Bookman Old Style" w:hAnsi="Bookman Old Style" w:cs="Arial"/>
          <w:color w:val="353735"/>
        </w:rPr>
        <w:t>Every application (including supplementary applications) should include a toxicological database comprising a full bibliography of all studies provided in the application. Every application (including supplementary applications) that contains toxicological data should include a list of all studies on the active constituent and/or</w:t>
      </w:r>
      <w:r>
        <w:rPr>
          <w:rFonts w:ascii="Bookman Old Style" w:hAnsi="Bookman Old Style" w:cs="Arial"/>
          <w:color w:val="353735"/>
        </w:rPr>
        <w:t xml:space="preserve"> veterinary formulated</w:t>
      </w:r>
      <w:r w:rsidRPr="0062145A">
        <w:rPr>
          <w:rFonts w:ascii="Bookman Old Style" w:hAnsi="Bookman Old Style" w:cs="Arial"/>
          <w:color w:val="353735"/>
        </w:rPr>
        <w:t xml:space="preserve"> product. You should clearly identify studies lodged as part of the application.</w:t>
      </w:r>
    </w:p>
    <w:p w14:paraId="3E52B523" w14:textId="6EDDC1F8" w:rsidR="000E770F" w:rsidRPr="0062145A" w:rsidRDefault="000E770F" w:rsidP="000E770F">
      <w:pPr>
        <w:spacing w:after="240"/>
        <w:jc w:val="both"/>
        <w:textAlignment w:val="baseline"/>
        <w:rPr>
          <w:rFonts w:ascii="Bookman Old Style" w:hAnsi="Bookman Old Style" w:cs="Arial"/>
          <w:color w:val="353735"/>
        </w:rPr>
      </w:pPr>
      <w:r w:rsidRPr="0062145A">
        <w:rPr>
          <w:rFonts w:ascii="Bookman Old Style" w:hAnsi="Bookman Old Style" w:cs="Arial"/>
          <w:color w:val="353735"/>
        </w:rPr>
        <w:t xml:space="preserve">For each listed study, </w:t>
      </w:r>
      <w:proofErr w:type="gramStart"/>
      <w:r w:rsidR="006B70EC">
        <w:rPr>
          <w:rFonts w:ascii="Bookman Old Style" w:hAnsi="Bookman Old Style" w:cs="Arial"/>
          <w:color w:val="353735"/>
        </w:rPr>
        <w:t xml:space="preserve">Provide </w:t>
      </w:r>
      <w:r w:rsidRPr="0062145A">
        <w:rPr>
          <w:rFonts w:ascii="Bookman Old Style" w:hAnsi="Bookman Old Style" w:cs="Arial"/>
          <w:color w:val="353735"/>
        </w:rPr>
        <w:t xml:space="preserve"> the</w:t>
      </w:r>
      <w:proofErr w:type="gramEnd"/>
      <w:r w:rsidRPr="0062145A">
        <w:rPr>
          <w:rFonts w:ascii="Bookman Old Style" w:hAnsi="Bookman Old Style" w:cs="Arial"/>
          <w:color w:val="353735"/>
        </w:rPr>
        <w:t xml:space="preserve"> following information:</w:t>
      </w:r>
    </w:p>
    <w:p w14:paraId="05FBE83E" w14:textId="77777777" w:rsidR="000E770F" w:rsidRPr="0062145A" w:rsidRDefault="000E770F" w:rsidP="0087119B">
      <w:pPr>
        <w:numPr>
          <w:ilvl w:val="0"/>
          <w:numId w:val="84"/>
        </w:numPr>
        <w:ind w:left="1063"/>
        <w:jc w:val="both"/>
        <w:textAlignment w:val="baseline"/>
        <w:rPr>
          <w:rFonts w:ascii="Bookman Old Style" w:hAnsi="Bookman Old Style" w:cs="Arial"/>
          <w:color w:val="353735"/>
        </w:rPr>
      </w:pPr>
      <w:r w:rsidRPr="0062145A">
        <w:rPr>
          <w:rFonts w:ascii="Bookman Old Style" w:hAnsi="Bookman Old Style" w:cs="Arial"/>
          <w:color w:val="353735"/>
        </w:rPr>
        <w:t>identity and the concentration or purity of the material tested (for example, active constituent, product)</w:t>
      </w:r>
      <w:r>
        <w:rPr>
          <w:rFonts w:ascii="Bookman Old Style" w:hAnsi="Bookman Old Style" w:cs="Arial"/>
          <w:color w:val="353735"/>
        </w:rPr>
        <w:t>.</w:t>
      </w:r>
    </w:p>
    <w:p w14:paraId="2C0954E9" w14:textId="77777777" w:rsidR="000E770F" w:rsidRPr="0062145A" w:rsidRDefault="000E770F" w:rsidP="0087119B">
      <w:pPr>
        <w:numPr>
          <w:ilvl w:val="0"/>
          <w:numId w:val="84"/>
        </w:numPr>
        <w:ind w:left="1063"/>
        <w:jc w:val="both"/>
        <w:textAlignment w:val="baseline"/>
        <w:rPr>
          <w:rFonts w:ascii="Bookman Old Style" w:hAnsi="Bookman Old Style" w:cs="Arial"/>
          <w:color w:val="353735"/>
        </w:rPr>
      </w:pPr>
      <w:r w:rsidRPr="0062145A">
        <w:rPr>
          <w:rFonts w:ascii="Bookman Old Style" w:hAnsi="Bookman Old Style" w:cs="Arial"/>
          <w:color w:val="353735"/>
        </w:rPr>
        <w:t>type of test (for example, acute oral study, two-year dietary study)</w:t>
      </w:r>
    </w:p>
    <w:p w14:paraId="7D0B45EF" w14:textId="77777777" w:rsidR="000E770F" w:rsidRPr="0062145A" w:rsidRDefault="000E770F" w:rsidP="0087119B">
      <w:pPr>
        <w:numPr>
          <w:ilvl w:val="0"/>
          <w:numId w:val="84"/>
        </w:numPr>
        <w:ind w:left="1063"/>
        <w:jc w:val="both"/>
        <w:textAlignment w:val="baseline"/>
        <w:rPr>
          <w:rFonts w:ascii="Bookman Old Style" w:hAnsi="Bookman Old Style" w:cs="Arial"/>
          <w:color w:val="353735"/>
        </w:rPr>
      </w:pPr>
      <w:r w:rsidRPr="0062145A">
        <w:rPr>
          <w:rFonts w:ascii="Bookman Old Style" w:hAnsi="Bookman Old Style" w:cs="Arial"/>
          <w:color w:val="353735"/>
        </w:rPr>
        <w:t>species and strain of animal used</w:t>
      </w:r>
      <w:r>
        <w:rPr>
          <w:rFonts w:ascii="Bookman Old Style" w:hAnsi="Bookman Old Style" w:cs="Arial"/>
          <w:color w:val="353735"/>
        </w:rPr>
        <w:t>.</w:t>
      </w:r>
    </w:p>
    <w:p w14:paraId="3486D31E" w14:textId="77777777" w:rsidR="000E770F" w:rsidRPr="0062145A" w:rsidRDefault="000E770F" w:rsidP="0087119B">
      <w:pPr>
        <w:numPr>
          <w:ilvl w:val="0"/>
          <w:numId w:val="84"/>
        </w:numPr>
        <w:ind w:left="1063"/>
        <w:jc w:val="both"/>
        <w:textAlignment w:val="baseline"/>
        <w:rPr>
          <w:rFonts w:ascii="Bookman Old Style" w:hAnsi="Bookman Old Style" w:cs="Arial"/>
          <w:color w:val="353735"/>
        </w:rPr>
      </w:pPr>
      <w:r w:rsidRPr="0062145A">
        <w:rPr>
          <w:rFonts w:ascii="Bookman Old Style" w:hAnsi="Bookman Old Style" w:cs="Arial"/>
          <w:color w:val="353735"/>
        </w:rPr>
        <w:t>study laboratory and names of authors</w:t>
      </w:r>
    </w:p>
    <w:p w14:paraId="335DF1F4" w14:textId="77777777" w:rsidR="000E770F" w:rsidRPr="0062145A" w:rsidRDefault="000E770F" w:rsidP="0087119B">
      <w:pPr>
        <w:numPr>
          <w:ilvl w:val="0"/>
          <w:numId w:val="84"/>
        </w:numPr>
        <w:ind w:left="1063"/>
        <w:jc w:val="both"/>
        <w:textAlignment w:val="baseline"/>
        <w:rPr>
          <w:rFonts w:ascii="Bookman Old Style" w:hAnsi="Bookman Old Style" w:cs="Arial"/>
          <w:color w:val="353735"/>
        </w:rPr>
      </w:pPr>
      <w:r w:rsidRPr="0062145A">
        <w:rPr>
          <w:rFonts w:ascii="Bookman Old Style" w:hAnsi="Bookman Old Style" w:cs="Arial"/>
          <w:color w:val="353735"/>
        </w:rPr>
        <w:t>study sponsor</w:t>
      </w:r>
    </w:p>
    <w:p w14:paraId="3617DF21" w14:textId="77777777" w:rsidR="000E770F" w:rsidRPr="0062145A" w:rsidRDefault="000E770F" w:rsidP="0087119B">
      <w:pPr>
        <w:numPr>
          <w:ilvl w:val="0"/>
          <w:numId w:val="84"/>
        </w:numPr>
        <w:ind w:left="1063"/>
        <w:jc w:val="both"/>
        <w:textAlignment w:val="baseline"/>
        <w:rPr>
          <w:rFonts w:ascii="Bookman Old Style" w:hAnsi="Bookman Old Style" w:cs="Arial"/>
          <w:color w:val="353735"/>
        </w:rPr>
      </w:pPr>
      <w:r w:rsidRPr="0062145A">
        <w:rPr>
          <w:rFonts w:ascii="Bookman Old Style" w:hAnsi="Bookman Old Style" w:cs="Arial"/>
          <w:color w:val="353735"/>
        </w:rPr>
        <w:t>good laboratory practice status (including certification where applicable)</w:t>
      </w:r>
    </w:p>
    <w:p w14:paraId="4CD7C563" w14:textId="77777777" w:rsidR="000E770F" w:rsidRPr="0062145A" w:rsidRDefault="000E770F" w:rsidP="0087119B">
      <w:pPr>
        <w:numPr>
          <w:ilvl w:val="0"/>
          <w:numId w:val="84"/>
        </w:numPr>
        <w:ind w:left="1063"/>
        <w:jc w:val="both"/>
        <w:textAlignment w:val="baseline"/>
        <w:rPr>
          <w:rFonts w:ascii="Bookman Old Style" w:hAnsi="Bookman Old Style" w:cs="Arial"/>
          <w:color w:val="353735"/>
        </w:rPr>
      </w:pPr>
      <w:r w:rsidRPr="0062145A">
        <w:rPr>
          <w:rFonts w:ascii="Bookman Old Style" w:hAnsi="Bookman Old Style" w:cs="Arial"/>
          <w:color w:val="353735"/>
        </w:rPr>
        <w:t>title of the report, report number and date of report</w:t>
      </w:r>
    </w:p>
    <w:p w14:paraId="0CBC3CFC" w14:textId="77777777" w:rsidR="000E770F" w:rsidRPr="0062145A" w:rsidRDefault="000E770F" w:rsidP="0087119B">
      <w:pPr>
        <w:numPr>
          <w:ilvl w:val="0"/>
          <w:numId w:val="84"/>
        </w:numPr>
        <w:ind w:left="1063"/>
        <w:jc w:val="both"/>
        <w:textAlignment w:val="baseline"/>
        <w:rPr>
          <w:rFonts w:ascii="Bookman Old Style" w:hAnsi="Bookman Old Style" w:cs="Arial"/>
          <w:color w:val="353735"/>
        </w:rPr>
      </w:pPr>
      <w:r w:rsidRPr="0062145A">
        <w:rPr>
          <w:rFonts w:ascii="Bookman Old Style" w:hAnsi="Bookman Old Style" w:cs="Arial"/>
          <w:color w:val="353735"/>
        </w:rPr>
        <w:t>date the study was submitted in Australia.</w:t>
      </w:r>
    </w:p>
    <w:p w14:paraId="2C7C571B" w14:textId="77777777" w:rsidR="000E770F" w:rsidRDefault="000E770F" w:rsidP="0087119B">
      <w:pPr>
        <w:numPr>
          <w:ilvl w:val="0"/>
          <w:numId w:val="84"/>
        </w:numPr>
        <w:ind w:left="1063"/>
        <w:jc w:val="both"/>
        <w:textAlignment w:val="baseline"/>
        <w:rPr>
          <w:rFonts w:ascii="Bookman Old Style" w:hAnsi="Bookman Old Style" w:cs="Arial"/>
          <w:color w:val="353735"/>
        </w:rPr>
      </w:pPr>
      <w:r w:rsidRPr="0062145A">
        <w:rPr>
          <w:rFonts w:ascii="Bookman Old Style" w:hAnsi="Bookman Old Style" w:cs="Arial"/>
          <w:color w:val="353735"/>
        </w:rPr>
        <w:t>location in the application (volume, page number).</w:t>
      </w:r>
    </w:p>
    <w:p w14:paraId="32AA1B2B" w14:textId="77777777" w:rsidR="007C5A89" w:rsidRDefault="007C5A89" w:rsidP="007C5A89">
      <w:pPr>
        <w:ind w:left="703"/>
        <w:jc w:val="both"/>
        <w:textAlignment w:val="baseline"/>
        <w:rPr>
          <w:rFonts w:ascii="Bookman Old Style" w:hAnsi="Bookman Old Style" w:cs="Arial"/>
          <w:color w:val="353735"/>
        </w:rPr>
      </w:pPr>
    </w:p>
    <w:p w14:paraId="32E8ADF2" w14:textId="32448992" w:rsidR="003E6310" w:rsidRDefault="004B2CDB" w:rsidP="0053107C">
      <w:pPr>
        <w:pStyle w:val="Heading2"/>
        <w:rPr>
          <w:rFonts w:ascii="Bookman Old Style" w:hAnsi="Bookman Old Style"/>
          <w:b/>
          <w:bCs/>
          <w:color w:val="000000" w:themeColor="text1"/>
          <w:sz w:val="24"/>
          <w:szCs w:val="24"/>
        </w:rPr>
      </w:pPr>
      <w:bookmarkStart w:id="125" w:name="_Toc147238346"/>
      <w:r w:rsidRPr="0053107C">
        <w:rPr>
          <w:rFonts w:ascii="Bookman Old Style" w:hAnsi="Bookman Old Style"/>
          <w:b/>
          <w:bCs/>
          <w:color w:val="000000" w:themeColor="text1"/>
          <w:sz w:val="24"/>
          <w:szCs w:val="24"/>
        </w:rPr>
        <w:t>4.</w:t>
      </w:r>
      <w:r w:rsidR="0053107C" w:rsidRPr="0053107C">
        <w:rPr>
          <w:rFonts w:ascii="Bookman Old Style" w:hAnsi="Bookman Old Style"/>
          <w:b/>
          <w:bCs/>
          <w:color w:val="000000" w:themeColor="text1"/>
          <w:sz w:val="24"/>
          <w:szCs w:val="24"/>
        </w:rPr>
        <w:t xml:space="preserve">5. </w:t>
      </w:r>
      <w:r w:rsidR="003E6310" w:rsidRPr="0053107C">
        <w:rPr>
          <w:rFonts w:ascii="Bookman Old Style" w:hAnsi="Bookman Old Style"/>
          <w:b/>
          <w:bCs/>
          <w:color w:val="000000" w:themeColor="text1"/>
          <w:sz w:val="24"/>
          <w:szCs w:val="24"/>
        </w:rPr>
        <w:t>Metabolism and pharmacokinetic studies in target animals</w:t>
      </w:r>
      <w:bookmarkEnd w:id="125"/>
    </w:p>
    <w:p w14:paraId="45B3BF39" w14:textId="77777777" w:rsidR="00F01BD5" w:rsidRPr="00F01BD5" w:rsidRDefault="00F01BD5" w:rsidP="00F01BD5">
      <w:pPr>
        <w:rPr>
          <w:lang w:eastAsia="en-US"/>
        </w:rPr>
      </w:pPr>
    </w:p>
    <w:p w14:paraId="2365F854" w14:textId="48309AFA" w:rsidR="003E6310" w:rsidRDefault="003E6310" w:rsidP="00901C1E">
      <w:pPr>
        <w:ind w:right="-448"/>
        <w:jc w:val="both"/>
        <w:rPr>
          <w:rFonts w:cs="Arial"/>
          <w:color w:val="353735"/>
        </w:rPr>
      </w:pPr>
      <w:r w:rsidRPr="00233455">
        <w:rPr>
          <w:rFonts w:ascii="Bookman Old Style" w:hAnsi="Bookman Old Style"/>
        </w:rPr>
        <w:t xml:space="preserve">Metabolism in Livestock studies are used to determine the qualitative and quantitative metabolism and/or degradation of the active ingredient. The studies provide an estimate of total residues in the edible livestock commodities, as well as the excreta. </w:t>
      </w:r>
      <w:r w:rsidRPr="00233455">
        <w:rPr>
          <w:rFonts w:ascii="Bookman Old Style" w:hAnsi="Bookman Old Style" w:cs="Arial"/>
          <w:color w:val="353735"/>
        </w:rPr>
        <w:t>Metabolism studies for animal species representative of those likely to come into contact with the material are to be provided, such as animals directly treated or grazing on exposed crops or crop commodities</w:t>
      </w:r>
      <w:r w:rsidRPr="00233455">
        <w:rPr>
          <w:rFonts w:ascii="Bookman Old Style" w:hAnsi="Bookman Old Style"/>
        </w:rPr>
        <w:t xml:space="preserve"> or premise treatment</w:t>
      </w:r>
      <w:r w:rsidRPr="00233455">
        <w:rPr>
          <w:rFonts w:ascii="Bookman Old Style" w:hAnsi="Bookman Old Style" w:cs="Arial"/>
          <w:color w:val="353735"/>
        </w:rPr>
        <w:t xml:space="preserve">. Studies </w:t>
      </w:r>
      <w:r w:rsidR="008F3ECD" w:rsidRPr="00233455">
        <w:rPr>
          <w:rFonts w:ascii="Bookman Old Style" w:hAnsi="Bookman Old Style" w:cs="Arial"/>
          <w:color w:val="353735"/>
        </w:rPr>
        <w:t>should</w:t>
      </w:r>
      <w:r w:rsidRPr="00233455">
        <w:rPr>
          <w:rFonts w:ascii="Bookman Old Style" w:hAnsi="Bookman Old Style" w:cs="Arial"/>
          <w:color w:val="353735"/>
        </w:rPr>
        <w:t xml:space="preserve"> be conducted using goats or cows (to represent the ruminants) and chickens. A monogastric animal (for example, a pig) study is not normally required because data are available from studies with rats will be sufficient. However, if metabolism in the rat is different from that in the ruminant and chicken, a pig study must be provided</w:t>
      </w:r>
      <w:r w:rsidRPr="00FC13A1">
        <w:rPr>
          <w:rFonts w:cs="Arial"/>
          <w:color w:val="353735"/>
        </w:rPr>
        <w:t>.</w:t>
      </w:r>
    </w:p>
    <w:p w14:paraId="19F47912" w14:textId="41FBEC4B" w:rsidR="003E6310" w:rsidRPr="00FC13A1" w:rsidRDefault="003E6310" w:rsidP="00901C1E">
      <w:pPr>
        <w:ind w:right="-448"/>
        <w:jc w:val="both"/>
        <w:rPr>
          <w:rFonts w:ascii="Bookman Old Style" w:hAnsi="Bookman Old Style" w:cs="Arial"/>
          <w:color w:val="353735"/>
        </w:rPr>
      </w:pPr>
      <w:r w:rsidRPr="00FC13A1">
        <w:rPr>
          <w:rFonts w:ascii="Bookman Old Style" w:hAnsi="Bookman Old Style"/>
        </w:rPr>
        <w:t>A ruminant (lactating</w:t>
      </w:r>
      <w:r>
        <w:rPr>
          <w:rFonts w:ascii="Bookman Old Style" w:hAnsi="Bookman Old Style"/>
        </w:rPr>
        <w:t xml:space="preserve"> cow/</w:t>
      </w:r>
      <w:r w:rsidRPr="00FC13A1">
        <w:rPr>
          <w:rFonts w:ascii="Bookman Old Style" w:hAnsi="Bookman Old Style"/>
        </w:rPr>
        <w:t xml:space="preserve"> goat) study can be carried out on a single animal per experiments. For poultry (laying hens), the use of ten birds per experiments (or dose) is recommended. The minimum dosage used in livestock oral metabolism studies should approximate the level of exposure expected from the feeding of </w:t>
      </w:r>
      <w:r>
        <w:rPr>
          <w:rFonts w:ascii="Bookman Old Style" w:hAnsi="Bookman Old Style"/>
        </w:rPr>
        <w:t xml:space="preserve">exposed </w:t>
      </w:r>
      <w:r w:rsidRPr="00FC13A1">
        <w:rPr>
          <w:rFonts w:ascii="Bookman Old Style" w:hAnsi="Bookman Old Style"/>
        </w:rPr>
        <w:t xml:space="preserve">crops with the highest observed residues. Treatment should be administered orally (via a balling gun, </w:t>
      </w:r>
      <w:r w:rsidR="008B3948" w:rsidRPr="00FC13A1">
        <w:rPr>
          <w:rFonts w:ascii="Bookman Old Style" w:hAnsi="Bookman Old Style"/>
        </w:rPr>
        <w:t>capsule,</w:t>
      </w:r>
      <w:r w:rsidRPr="00FC13A1">
        <w:rPr>
          <w:rFonts w:ascii="Bookman Old Style" w:hAnsi="Bookman Old Style"/>
        </w:rPr>
        <w:t xml:space="preserve"> or gavage) or by dermal </w:t>
      </w:r>
      <w:r w:rsidRPr="00FC13A1">
        <w:rPr>
          <w:rFonts w:ascii="Bookman Old Style" w:hAnsi="Bookman Old Style"/>
        </w:rPr>
        <w:lastRenderedPageBreak/>
        <w:t>application. The study includes: the excreta, milk and eggs collect (twice daily), and tissues collect (muscle, liver…)</w:t>
      </w:r>
    </w:p>
    <w:p w14:paraId="52D5771D" w14:textId="77777777" w:rsidR="003E6310" w:rsidRPr="00FC13A1" w:rsidRDefault="003E6310" w:rsidP="003E6310">
      <w:pPr>
        <w:spacing w:after="240"/>
        <w:ind w:right="-613"/>
        <w:jc w:val="both"/>
        <w:textAlignment w:val="baseline"/>
        <w:rPr>
          <w:rFonts w:ascii="Bookman Old Style" w:hAnsi="Bookman Old Style" w:cs="Arial"/>
          <w:color w:val="353735"/>
        </w:rPr>
      </w:pPr>
      <w:r>
        <w:rPr>
          <w:rFonts w:ascii="Bookman Old Style" w:hAnsi="Bookman Old Style" w:cs="Arial"/>
          <w:color w:val="353735"/>
        </w:rPr>
        <w:t xml:space="preserve">The following </w:t>
      </w:r>
      <w:r w:rsidRPr="00FC13A1">
        <w:rPr>
          <w:rFonts w:ascii="Bookman Old Style" w:hAnsi="Bookman Old Style" w:cs="Arial"/>
          <w:color w:val="353735"/>
        </w:rPr>
        <w:t xml:space="preserve">livestock animal metabolism studies </w:t>
      </w:r>
      <w:r>
        <w:rPr>
          <w:rFonts w:ascii="Bookman Old Style" w:hAnsi="Bookman Old Style" w:cs="Arial"/>
          <w:color w:val="353735"/>
        </w:rPr>
        <w:t>results should be provided.</w:t>
      </w:r>
    </w:p>
    <w:p w14:paraId="06A78FEF" w14:textId="77777777" w:rsidR="00332E37" w:rsidRPr="00FC02F2" w:rsidRDefault="003E6310" w:rsidP="0087119B">
      <w:pPr>
        <w:pStyle w:val="BodyTextIndent2"/>
        <w:numPr>
          <w:ilvl w:val="0"/>
          <w:numId w:val="10"/>
        </w:numPr>
        <w:tabs>
          <w:tab w:val="left" w:pos="-540"/>
        </w:tabs>
        <w:jc w:val="both"/>
        <w:rPr>
          <w:rFonts w:ascii="Bookman Old Style" w:hAnsi="Bookman Old Style"/>
          <w:szCs w:val="24"/>
        </w:rPr>
      </w:pPr>
      <w:r w:rsidRPr="00FC13A1">
        <w:rPr>
          <w:rFonts w:ascii="Bookman Old Style" w:hAnsi="Bookman Old Style" w:cs="Arial"/>
          <w:color w:val="353735"/>
        </w:rPr>
        <w:t xml:space="preserve"> </w:t>
      </w:r>
      <w:r w:rsidR="00332E37" w:rsidRPr="00FC02F2">
        <w:rPr>
          <w:rFonts w:ascii="Bookman Old Style" w:hAnsi="Bookman Old Style"/>
          <w:szCs w:val="24"/>
        </w:rPr>
        <w:t>a summary of the pharmacokinetics of the pesticide product and its residues,</w:t>
      </w:r>
    </w:p>
    <w:p w14:paraId="624769A0" w14:textId="65497E1E" w:rsidR="003E6310" w:rsidRDefault="003E6310" w:rsidP="0087119B">
      <w:pPr>
        <w:numPr>
          <w:ilvl w:val="0"/>
          <w:numId w:val="91"/>
        </w:numPr>
        <w:ind w:right="-613"/>
        <w:jc w:val="both"/>
        <w:textAlignment w:val="baseline"/>
        <w:rPr>
          <w:rFonts w:ascii="Bookman Old Style" w:hAnsi="Bookman Old Style" w:cs="Arial"/>
          <w:color w:val="353735"/>
        </w:rPr>
      </w:pPr>
      <w:r w:rsidRPr="00FC13A1">
        <w:rPr>
          <w:rFonts w:ascii="Bookman Old Style" w:hAnsi="Bookman Old Style" w:cs="Arial"/>
          <w:color w:val="353735"/>
        </w:rPr>
        <w:t>An</w:t>
      </w:r>
      <w:r>
        <w:rPr>
          <w:rFonts w:ascii="Bookman Old Style" w:hAnsi="Bookman Old Style" w:cs="Arial"/>
          <w:color w:val="353735"/>
        </w:rPr>
        <w:t xml:space="preserve"> </w:t>
      </w:r>
      <w:r w:rsidRPr="00FC13A1">
        <w:rPr>
          <w:rFonts w:ascii="Bookman Old Style" w:hAnsi="Bookman Old Style" w:cs="Arial"/>
          <w:color w:val="353735"/>
        </w:rPr>
        <w:t>estimate of the total terminal residues in the edible animal commodity</w:t>
      </w:r>
    </w:p>
    <w:p w14:paraId="274846CB" w14:textId="77777777" w:rsidR="004119E0" w:rsidRPr="00FC02F2" w:rsidRDefault="004119E0" w:rsidP="0087119B">
      <w:pPr>
        <w:pStyle w:val="BodyTextIndent2"/>
        <w:numPr>
          <w:ilvl w:val="0"/>
          <w:numId w:val="91"/>
        </w:numPr>
        <w:tabs>
          <w:tab w:val="left" w:pos="-540"/>
        </w:tabs>
        <w:jc w:val="both"/>
        <w:rPr>
          <w:rFonts w:ascii="Bookman Old Style" w:hAnsi="Bookman Old Style"/>
          <w:szCs w:val="24"/>
        </w:rPr>
      </w:pPr>
      <w:r w:rsidRPr="00FC02F2">
        <w:rPr>
          <w:rFonts w:ascii="Bookman Old Style" w:hAnsi="Bookman Old Style"/>
          <w:szCs w:val="24"/>
        </w:rPr>
        <w:t>studies on how long the product or its metabolites persist in animal tissues,</w:t>
      </w:r>
    </w:p>
    <w:p w14:paraId="1A1DEC7C" w14:textId="77777777" w:rsidR="004119E0" w:rsidRPr="00FC13A1" w:rsidRDefault="004119E0" w:rsidP="0087119B">
      <w:pPr>
        <w:numPr>
          <w:ilvl w:val="0"/>
          <w:numId w:val="91"/>
        </w:numPr>
        <w:ind w:right="-613"/>
        <w:jc w:val="both"/>
        <w:textAlignment w:val="baseline"/>
        <w:rPr>
          <w:rFonts w:ascii="Bookman Old Style" w:hAnsi="Bookman Old Style" w:cs="Arial"/>
          <w:color w:val="353735"/>
        </w:rPr>
      </w:pPr>
    </w:p>
    <w:p w14:paraId="68AC1403" w14:textId="77777777" w:rsidR="003E6310" w:rsidRDefault="003E6310" w:rsidP="0087119B">
      <w:pPr>
        <w:numPr>
          <w:ilvl w:val="0"/>
          <w:numId w:val="91"/>
        </w:numPr>
        <w:ind w:right="-613"/>
        <w:jc w:val="both"/>
        <w:textAlignment w:val="baseline"/>
        <w:rPr>
          <w:rFonts w:ascii="Bookman Old Style" w:hAnsi="Bookman Old Style" w:cs="Arial"/>
          <w:color w:val="353735"/>
        </w:rPr>
      </w:pPr>
      <w:r>
        <w:rPr>
          <w:rFonts w:ascii="Bookman Old Style" w:hAnsi="Bookman Old Style" w:cs="Arial"/>
          <w:color w:val="353735"/>
        </w:rPr>
        <w:t>I</w:t>
      </w:r>
      <w:r w:rsidRPr="00FC13A1">
        <w:rPr>
          <w:rFonts w:ascii="Bookman Old Style" w:hAnsi="Bookman Old Style" w:cs="Arial"/>
          <w:color w:val="353735"/>
        </w:rPr>
        <w:t>dentif</w:t>
      </w:r>
      <w:r>
        <w:rPr>
          <w:rFonts w:ascii="Bookman Old Style" w:hAnsi="Bookman Old Style" w:cs="Arial"/>
          <w:color w:val="353735"/>
        </w:rPr>
        <w:t>ied</w:t>
      </w:r>
      <w:r w:rsidRPr="00FC13A1">
        <w:rPr>
          <w:rFonts w:ascii="Bookman Old Style" w:hAnsi="Bookman Old Style" w:cs="Arial"/>
          <w:color w:val="353735"/>
        </w:rPr>
        <w:t xml:space="preserve"> major components of the total terminal residues.</w:t>
      </w:r>
    </w:p>
    <w:p w14:paraId="38F33C5C" w14:textId="77777777" w:rsidR="004119E0" w:rsidRPr="00FC02F2" w:rsidRDefault="004119E0" w:rsidP="0087119B">
      <w:pPr>
        <w:pStyle w:val="BodyTextIndent2"/>
        <w:numPr>
          <w:ilvl w:val="0"/>
          <w:numId w:val="91"/>
        </w:numPr>
        <w:tabs>
          <w:tab w:val="left" w:pos="-540"/>
        </w:tabs>
        <w:jc w:val="both"/>
        <w:rPr>
          <w:rFonts w:ascii="Bookman Old Style" w:hAnsi="Bookman Old Style"/>
          <w:szCs w:val="24"/>
        </w:rPr>
      </w:pPr>
      <w:r w:rsidRPr="00FC02F2">
        <w:rPr>
          <w:rFonts w:ascii="Bookman Old Style" w:hAnsi="Bookman Old Style"/>
          <w:szCs w:val="24"/>
        </w:rPr>
        <w:t xml:space="preserve">the practical withdrawal periods that should be observed before slaughter of the animals for consumption, or consumption of other food products from live animals </w:t>
      </w:r>
      <w:proofErr w:type="spellStart"/>
      <w:r w:rsidRPr="00FC02F2">
        <w:rPr>
          <w:rFonts w:ascii="Bookman Old Style" w:hAnsi="Bookman Old Style"/>
          <w:szCs w:val="24"/>
        </w:rPr>
        <w:t>eg.</w:t>
      </w:r>
      <w:proofErr w:type="spellEnd"/>
      <w:r w:rsidRPr="00FC02F2">
        <w:rPr>
          <w:rFonts w:ascii="Bookman Old Style" w:hAnsi="Bookman Old Style"/>
          <w:szCs w:val="24"/>
        </w:rPr>
        <w:t xml:space="preserve"> eggs, milk,</w:t>
      </w:r>
    </w:p>
    <w:p w14:paraId="02CC0E42" w14:textId="77777777" w:rsidR="004119E0" w:rsidRPr="00FC13A1" w:rsidRDefault="004119E0" w:rsidP="0087119B">
      <w:pPr>
        <w:numPr>
          <w:ilvl w:val="0"/>
          <w:numId w:val="91"/>
        </w:numPr>
        <w:ind w:right="-613"/>
        <w:jc w:val="both"/>
        <w:textAlignment w:val="baseline"/>
        <w:rPr>
          <w:rFonts w:ascii="Bookman Old Style" w:hAnsi="Bookman Old Style" w:cs="Arial"/>
          <w:color w:val="353735"/>
        </w:rPr>
      </w:pPr>
    </w:p>
    <w:p w14:paraId="2C889EB8" w14:textId="204CF342" w:rsidR="003E6310" w:rsidRPr="00FC13A1" w:rsidRDefault="003E6310" w:rsidP="0087119B">
      <w:pPr>
        <w:numPr>
          <w:ilvl w:val="0"/>
          <w:numId w:val="91"/>
        </w:numPr>
        <w:ind w:right="-613"/>
        <w:jc w:val="both"/>
        <w:textAlignment w:val="baseline"/>
        <w:rPr>
          <w:rFonts w:ascii="Bookman Old Style" w:hAnsi="Bookman Old Style" w:cs="Arial"/>
          <w:color w:val="353735"/>
        </w:rPr>
      </w:pPr>
      <w:r>
        <w:rPr>
          <w:rFonts w:ascii="Bookman Old Style" w:hAnsi="Bookman Old Style" w:cs="Arial"/>
          <w:color w:val="353735"/>
        </w:rPr>
        <w:t xml:space="preserve">State </w:t>
      </w:r>
      <w:r w:rsidRPr="00FC13A1">
        <w:rPr>
          <w:rFonts w:ascii="Bookman Old Style" w:hAnsi="Bookman Old Style" w:cs="Arial"/>
          <w:color w:val="353735"/>
        </w:rPr>
        <w:t xml:space="preserve">the distribution and nature of residues in muscle, fat, milk, eggs, </w:t>
      </w:r>
      <w:r w:rsidR="00233455" w:rsidRPr="00FC13A1">
        <w:rPr>
          <w:rFonts w:ascii="Bookman Old Style" w:hAnsi="Bookman Old Style" w:cs="Arial"/>
          <w:color w:val="353735"/>
        </w:rPr>
        <w:t>liver,</w:t>
      </w:r>
      <w:r w:rsidRPr="00FC13A1">
        <w:rPr>
          <w:rFonts w:ascii="Bookman Old Style" w:hAnsi="Bookman Old Style" w:cs="Arial"/>
          <w:color w:val="353735"/>
        </w:rPr>
        <w:t xml:space="preserve"> and kidney, to identify target tissues and determine whether the residues are fat-soluble.</w:t>
      </w:r>
    </w:p>
    <w:p w14:paraId="103DB457" w14:textId="77777777" w:rsidR="003E6310" w:rsidRDefault="003E6310" w:rsidP="0087119B">
      <w:pPr>
        <w:numPr>
          <w:ilvl w:val="0"/>
          <w:numId w:val="91"/>
        </w:numPr>
        <w:ind w:right="-613"/>
        <w:jc w:val="both"/>
        <w:textAlignment w:val="baseline"/>
        <w:rPr>
          <w:rFonts w:ascii="Bookman Old Style" w:hAnsi="Bookman Old Style" w:cs="Arial"/>
          <w:color w:val="353735"/>
        </w:rPr>
      </w:pPr>
      <w:r w:rsidRPr="00FC13A1">
        <w:rPr>
          <w:rFonts w:ascii="Bookman Old Style" w:hAnsi="Bookman Old Style" w:cs="Arial"/>
          <w:color w:val="353735"/>
        </w:rPr>
        <w:t>Show</w:t>
      </w:r>
      <w:r>
        <w:rPr>
          <w:rFonts w:ascii="Bookman Old Style" w:hAnsi="Bookman Old Style" w:cs="Arial"/>
          <w:color w:val="353735"/>
        </w:rPr>
        <w:t xml:space="preserve"> </w:t>
      </w:r>
      <w:r w:rsidRPr="00FC13A1">
        <w:rPr>
          <w:rFonts w:ascii="Bookman Old Style" w:hAnsi="Bookman Old Style" w:cs="Arial"/>
          <w:color w:val="353735"/>
        </w:rPr>
        <w:t>the efficiency of extraction procedures for various components of the residues.</w:t>
      </w:r>
    </w:p>
    <w:p w14:paraId="786FBDEE" w14:textId="2775099B" w:rsidR="004119E0" w:rsidRPr="00233455" w:rsidRDefault="004119E0" w:rsidP="0087119B">
      <w:pPr>
        <w:pStyle w:val="BodyTextIndent2"/>
        <w:numPr>
          <w:ilvl w:val="0"/>
          <w:numId w:val="91"/>
        </w:numPr>
        <w:tabs>
          <w:tab w:val="left" w:pos="-540"/>
        </w:tabs>
        <w:jc w:val="both"/>
        <w:rPr>
          <w:rFonts w:ascii="Bookman Old Style" w:hAnsi="Bookman Old Style"/>
          <w:szCs w:val="24"/>
        </w:rPr>
      </w:pPr>
      <w:r w:rsidRPr="00FC02F2">
        <w:rPr>
          <w:rFonts w:ascii="Bookman Old Style" w:hAnsi="Bookman Old Style"/>
          <w:szCs w:val="24"/>
        </w:rPr>
        <w:t>the analytical methods suitable for verifying the appropriateness of the withdrawal period.</w:t>
      </w:r>
    </w:p>
    <w:p w14:paraId="2A3C29A0" w14:textId="77777777" w:rsidR="003E6310" w:rsidRPr="00FC13A1" w:rsidRDefault="003E6310" w:rsidP="0087119B">
      <w:pPr>
        <w:numPr>
          <w:ilvl w:val="0"/>
          <w:numId w:val="91"/>
        </w:numPr>
        <w:ind w:right="-613"/>
        <w:jc w:val="both"/>
        <w:textAlignment w:val="baseline"/>
        <w:rPr>
          <w:rFonts w:ascii="Bookman Old Style" w:hAnsi="Bookman Old Style" w:cs="Arial"/>
          <w:color w:val="353735"/>
        </w:rPr>
      </w:pPr>
      <w:r w:rsidRPr="00FC13A1">
        <w:rPr>
          <w:rFonts w:ascii="Bookman Old Style" w:hAnsi="Bookman Old Style" w:cs="Arial"/>
          <w:color w:val="353735"/>
        </w:rPr>
        <w:t>identif</w:t>
      </w:r>
      <w:r>
        <w:rPr>
          <w:rFonts w:ascii="Bookman Old Style" w:hAnsi="Bookman Old Style" w:cs="Arial"/>
          <w:color w:val="353735"/>
        </w:rPr>
        <w:t>ied</w:t>
      </w:r>
      <w:r w:rsidRPr="00FC13A1">
        <w:rPr>
          <w:rFonts w:ascii="Bookman Old Style" w:hAnsi="Bookman Old Style" w:cs="Arial"/>
          <w:color w:val="353735"/>
        </w:rPr>
        <w:t xml:space="preserve"> bound residues.</w:t>
      </w:r>
    </w:p>
    <w:p w14:paraId="6115A58E" w14:textId="77777777" w:rsidR="003E6310" w:rsidRDefault="003E6310" w:rsidP="0087119B">
      <w:pPr>
        <w:numPr>
          <w:ilvl w:val="0"/>
          <w:numId w:val="91"/>
        </w:numPr>
        <w:ind w:right="-613"/>
        <w:jc w:val="both"/>
        <w:textAlignment w:val="baseline"/>
        <w:rPr>
          <w:rFonts w:ascii="Bookman Old Style" w:hAnsi="Bookman Old Style" w:cs="Arial"/>
          <w:color w:val="353735"/>
        </w:rPr>
      </w:pPr>
      <w:r w:rsidRPr="00FC13A1">
        <w:rPr>
          <w:rFonts w:ascii="Bookman Old Style" w:hAnsi="Bookman Old Style" w:cs="Arial"/>
          <w:color w:val="353735"/>
        </w:rPr>
        <w:t>determin</w:t>
      </w:r>
      <w:r>
        <w:rPr>
          <w:rFonts w:ascii="Bookman Old Style" w:hAnsi="Bookman Old Style" w:cs="Arial"/>
          <w:color w:val="353735"/>
        </w:rPr>
        <w:t>e</w:t>
      </w:r>
      <w:r w:rsidRPr="00FC13A1">
        <w:rPr>
          <w:rFonts w:ascii="Bookman Old Style" w:hAnsi="Bookman Old Style" w:cs="Arial"/>
          <w:color w:val="353735"/>
        </w:rPr>
        <w:t xml:space="preserve"> residue definitions for enforcement and risk assessment.</w:t>
      </w:r>
    </w:p>
    <w:p w14:paraId="1730A54D" w14:textId="77777777" w:rsidR="00F058A6" w:rsidRPr="00FC02F2" w:rsidRDefault="00F058A6" w:rsidP="00F058A6">
      <w:pPr>
        <w:jc w:val="both"/>
        <w:rPr>
          <w:rFonts w:ascii="Bookman Old Style" w:hAnsi="Bookman Old Style"/>
        </w:rPr>
      </w:pPr>
      <w:r w:rsidRPr="00FC02F2">
        <w:rPr>
          <w:rFonts w:ascii="Bookman Old Style" w:hAnsi="Bookman Old Style"/>
        </w:rPr>
        <w:t>Residue studies for pesticides to be administered to food-producing animals, the following shall be investigated and shall include:</w:t>
      </w:r>
    </w:p>
    <w:p w14:paraId="47BA581F" w14:textId="77777777" w:rsidR="00F058A6" w:rsidRPr="00FC13A1" w:rsidRDefault="00F058A6" w:rsidP="00F058A6">
      <w:pPr>
        <w:ind w:right="-613"/>
        <w:jc w:val="both"/>
        <w:textAlignment w:val="baseline"/>
        <w:rPr>
          <w:rFonts w:ascii="Bookman Old Style" w:hAnsi="Bookman Old Style" w:cs="Arial"/>
          <w:color w:val="353735"/>
        </w:rPr>
      </w:pPr>
    </w:p>
    <w:p w14:paraId="167D2EE7" w14:textId="77777777" w:rsidR="003E6310" w:rsidRPr="00FC13A1" w:rsidRDefault="003E6310" w:rsidP="003E6310">
      <w:pPr>
        <w:spacing w:after="240"/>
        <w:ind w:right="-613"/>
        <w:jc w:val="both"/>
        <w:textAlignment w:val="baseline"/>
        <w:rPr>
          <w:rFonts w:ascii="Bookman Old Style" w:hAnsi="Bookman Old Style" w:cs="Arial"/>
          <w:color w:val="353735"/>
        </w:rPr>
      </w:pPr>
      <w:r w:rsidRPr="00FC13A1">
        <w:rPr>
          <w:rFonts w:ascii="Bookman Old Style" w:hAnsi="Bookman Old Style" w:cs="Arial"/>
          <w:color w:val="353735"/>
        </w:rPr>
        <w:t>Measuring the mode and extent of excretion or elimination of the parent compound and/or its degradation products in livestock to identify any potential for bioaccumulation.</w:t>
      </w:r>
    </w:p>
    <w:p w14:paraId="5B7D0020" w14:textId="77777777" w:rsidR="003E6310" w:rsidRPr="00FC13A1" w:rsidRDefault="003E6310" w:rsidP="003E6310">
      <w:pPr>
        <w:ind w:right="-613"/>
        <w:jc w:val="both"/>
        <w:textAlignment w:val="baseline"/>
        <w:rPr>
          <w:rFonts w:ascii="Bookman Old Style" w:hAnsi="Bookman Old Style" w:cs="Arial"/>
          <w:color w:val="353735"/>
        </w:rPr>
      </w:pPr>
      <w:r w:rsidRPr="00FC13A1">
        <w:rPr>
          <w:rFonts w:ascii="Bookman Old Style" w:hAnsi="Bookman Old Style" w:cs="Arial"/>
          <w:color w:val="353735"/>
        </w:rPr>
        <w:t>Further information is available at the </w:t>
      </w:r>
      <w:hyperlink r:id="rId66" w:history="1">
        <w:r w:rsidRPr="00FC13A1">
          <w:rPr>
            <w:rFonts w:ascii="Bookman Old Style" w:hAnsi="Bookman Old Style" w:cs="Arial"/>
            <w:color w:val="0000FF"/>
            <w:u w:val="single"/>
            <w:bdr w:val="none" w:sz="0" w:space="0" w:color="auto" w:frame="1"/>
          </w:rPr>
          <w:t>OECD Publications on Pesticide Residues</w:t>
        </w:r>
      </w:hyperlink>
      <w:r w:rsidRPr="00FC13A1">
        <w:rPr>
          <w:rFonts w:ascii="Bookman Old Style" w:hAnsi="Bookman Old Style" w:cs="Arial"/>
          <w:color w:val="353735"/>
        </w:rPr>
        <w:t> website and the </w:t>
      </w:r>
      <w:hyperlink r:id="rId67" w:history="1">
        <w:r w:rsidRPr="00FC13A1">
          <w:rPr>
            <w:rFonts w:ascii="Bookman Old Style" w:hAnsi="Bookman Old Style" w:cs="Arial"/>
            <w:color w:val="0000FF"/>
            <w:u w:val="single"/>
            <w:bdr w:val="none" w:sz="0" w:space="0" w:color="auto" w:frame="1"/>
          </w:rPr>
          <w:t>Food and Agriculture Organization's JMPR Guidance and related documents</w:t>
        </w:r>
      </w:hyperlink>
      <w:r w:rsidRPr="00FC13A1">
        <w:rPr>
          <w:rFonts w:ascii="Bookman Old Style" w:hAnsi="Bookman Old Style" w:cs="Arial"/>
          <w:color w:val="353735"/>
        </w:rPr>
        <w:t> website</w:t>
      </w:r>
    </w:p>
    <w:p w14:paraId="128D48DC" w14:textId="77777777" w:rsidR="003E6310" w:rsidRPr="003E6310" w:rsidRDefault="003E6310" w:rsidP="003E6310">
      <w:pPr>
        <w:rPr>
          <w:lang w:val="en-US" w:eastAsia="en-US"/>
        </w:rPr>
      </w:pPr>
    </w:p>
    <w:p w14:paraId="0E223610" w14:textId="77777777" w:rsidR="007C5A89" w:rsidRPr="00FC02F2" w:rsidRDefault="007C5A89" w:rsidP="007C5A89">
      <w:pPr>
        <w:pStyle w:val="BodyTextIndent2"/>
        <w:tabs>
          <w:tab w:val="left" w:pos="-540"/>
          <w:tab w:val="left" w:pos="2700"/>
        </w:tabs>
        <w:ind w:left="2700" w:firstLine="0"/>
        <w:jc w:val="both"/>
        <w:rPr>
          <w:rFonts w:ascii="Bookman Old Style" w:hAnsi="Bookman Old Style"/>
          <w:szCs w:val="24"/>
        </w:rPr>
      </w:pPr>
    </w:p>
    <w:p w14:paraId="49E76DEF" w14:textId="77777777" w:rsidR="0048118A" w:rsidRDefault="0048118A">
      <w:pPr>
        <w:spacing w:after="160" w:line="259" w:lineRule="auto"/>
        <w:rPr>
          <w:rFonts w:eastAsiaTheme="majorEastAsia"/>
          <w:sz w:val="22"/>
          <w:szCs w:val="22"/>
          <w:lang w:val="en-US" w:eastAsia="en-US"/>
        </w:rPr>
      </w:pPr>
      <w:bookmarkStart w:id="126" w:name="_Toc113364920"/>
      <w:r>
        <w:rPr>
          <w:sz w:val="22"/>
          <w:szCs w:val="22"/>
          <w:lang w:val="en-US"/>
        </w:rPr>
        <w:br w:type="page"/>
      </w:r>
    </w:p>
    <w:p w14:paraId="29616662" w14:textId="1E2319F1" w:rsidR="0048118A" w:rsidRDefault="000F2578" w:rsidP="0013579A">
      <w:pPr>
        <w:pStyle w:val="Heading1"/>
        <w:rPr>
          <w:rFonts w:ascii="Bookman Old Style" w:hAnsi="Bookman Old Style"/>
          <w:b/>
          <w:bCs/>
          <w:color w:val="000000" w:themeColor="text1"/>
          <w:sz w:val="24"/>
          <w:szCs w:val="24"/>
        </w:rPr>
      </w:pPr>
      <w:bookmarkStart w:id="127" w:name="_Toc147238347"/>
      <w:r>
        <w:rPr>
          <w:rFonts w:ascii="Bookman Old Style" w:hAnsi="Bookman Old Style"/>
          <w:b/>
          <w:bCs/>
          <w:color w:val="000000" w:themeColor="text1"/>
          <w:sz w:val="24"/>
          <w:szCs w:val="24"/>
        </w:rPr>
        <w:lastRenderedPageBreak/>
        <w:t xml:space="preserve">Section </w:t>
      </w:r>
      <w:r w:rsidR="00C0438F" w:rsidRPr="0013579A">
        <w:rPr>
          <w:rFonts w:ascii="Bookman Old Style" w:hAnsi="Bookman Old Style"/>
          <w:b/>
          <w:bCs/>
          <w:color w:val="000000" w:themeColor="text1"/>
          <w:sz w:val="24"/>
          <w:szCs w:val="24"/>
        </w:rPr>
        <w:t xml:space="preserve">5.0 </w:t>
      </w:r>
      <w:r w:rsidR="0048118A" w:rsidRPr="0013579A">
        <w:rPr>
          <w:rFonts w:ascii="Bookman Old Style" w:hAnsi="Bookman Old Style"/>
          <w:b/>
          <w:bCs/>
          <w:color w:val="000000" w:themeColor="text1"/>
          <w:sz w:val="24"/>
          <w:szCs w:val="24"/>
        </w:rPr>
        <w:t>METABOLISM AND RESIDUES DATA</w:t>
      </w:r>
      <w:bookmarkEnd w:id="127"/>
      <w:r w:rsidR="0048118A" w:rsidRPr="0013579A">
        <w:rPr>
          <w:rFonts w:ascii="Bookman Old Style" w:hAnsi="Bookman Old Style"/>
          <w:b/>
          <w:bCs/>
          <w:color w:val="000000" w:themeColor="text1"/>
          <w:sz w:val="24"/>
          <w:szCs w:val="24"/>
        </w:rPr>
        <w:t xml:space="preserve"> </w:t>
      </w:r>
    </w:p>
    <w:p w14:paraId="42483AE7" w14:textId="3B1F3172" w:rsidR="0055251D" w:rsidRPr="00554726" w:rsidRDefault="00554726" w:rsidP="00554726">
      <w:pPr>
        <w:pStyle w:val="Heading2"/>
        <w:rPr>
          <w:rFonts w:ascii="Bookman Old Style" w:eastAsia="Calibri" w:hAnsi="Bookman Old Style"/>
          <w:b/>
          <w:bCs/>
          <w:color w:val="000000" w:themeColor="text1"/>
          <w:sz w:val="24"/>
          <w:szCs w:val="24"/>
        </w:rPr>
      </w:pPr>
      <w:bookmarkStart w:id="128" w:name="_Toc147238348"/>
      <w:r w:rsidRPr="00554726">
        <w:rPr>
          <w:rFonts w:ascii="Bookman Old Style" w:eastAsia="Calibri" w:hAnsi="Bookman Old Style"/>
          <w:b/>
          <w:bCs/>
          <w:color w:val="000000" w:themeColor="text1"/>
          <w:sz w:val="24"/>
          <w:szCs w:val="24"/>
        </w:rPr>
        <w:t xml:space="preserve">5.1 </w:t>
      </w:r>
      <w:r w:rsidR="0055251D" w:rsidRPr="00554726">
        <w:rPr>
          <w:rFonts w:ascii="Bookman Old Style" w:eastAsia="Calibri" w:hAnsi="Bookman Old Style"/>
          <w:b/>
          <w:bCs/>
          <w:color w:val="000000" w:themeColor="text1"/>
          <w:sz w:val="24"/>
          <w:szCs w:val="24"/>
        </w:rPr>
        <w:t>Residues arising from direct application to farm animals.</w:t>
      </w:r>
      <w:bookmarkEnd w:id="128"/>
    </w:p>
    <w:p w14:paraId="68088602" w14:textId="77777777" w:rsidR="0055251D" w:rsidRPr="0055251D" w:rsidRDefault="0055251D" w:rsidP="0055251D">
      <w:pPr>
        <w:spacing w:after="160" w:line="259" w:lineRule="auto"/>
        <w:ind w:right="-589"/>
        <w:jc w:val="both"/>
        <w:rPr>
          <w:rFonts w:ascii="Bookman Old Style" w:eastAsia="Calibri" w:hAnsi="Bookman Old Style"/>
          <w:kern w:val="2"/>
          <w:lang w:eastAsia="en-US"/>
          <w14:ligatures w14:val="standardContextual"/>
        </w:rPr>
      </w:pPr>
      <w:r w:rsidRPr="0055251D">
        <w:rPr>
          <w:rFonts w:ascii="Bookman Old Style" w:eastAsia="Calibri" w:hAnsi="Bookman Old Style"/>
          <w:kern w:val="2"/>
          <w:lang w:eastAsia="en-US"/>
          <w14:ligatures w14:val="standardContextual"/>
        </w:rPr>
        <w:t>Pesticides may be applied directly to farm animals for control of lice, flies, mites, and ticks. Application methods include dips, sprays, pour-</w:t>
      </w:r>
      <w:proofErr w:type="spellStart"/>
      <w:r w:rsidRPr="0055251D">
        <w:rPr>
          <w:rFonts w:ascii="Bookman Old Style" w:eastAsia="Calibri" w:hAnsi="Bookman Old Style"/>
          <w:kern w:val="2"/>
          <w:lang w:eastAsia="en-US"/>
          <w14:ligatures w14:val="standardContextual"/>
        </w:rPr>
        <w:t>ons</w:t>
      </w:r>
      <w:proofErr w:type="spellEnd"/>
      <w:r w:rsidRPr="0055251D">
        <w:rPr>
          <w:rFonts w:ascii="Bookman Old Style" w:eastAsia="Calibri" w:hAnsi="Bookman Old Style"/>
          <w:kern w:val="2"/>
          <w:lang w:eastAsia="en-US"/>
          <w14:ligatures w14:val="standardContextual"/>
        </w:rPr>
        <w:t xml:space="preserve"> and jetting. Residue trials using the required method of application, dosage and withdrawal times are needed if residues may occur in animal commodities.</w:t>
      </w:r>
    </w:p>
    <w:p w14:paraId="2A09EF9E" w14:textId="77777777" w:rsidR="0055251D" w:rsidRPr="0055251D" w:rsidRDefault="0055251D" w:rsidP="0055251D">
      <w:pPr>
        <w:spacing w:after="160" w:line="259" w:lineRule="auto"/>
        <w:ind w:right="-589"/>
        <w:jc w:val="both"/>
        <w:rPr>
          <w:rFonts w:ascii="Bookman Old Style" w:eastAsia="Calibri" w:hAnsi="Bookman Old Style"/>
          <w:kern w:val="2"/>
          <w:lang w:eastAsia="en-US"/>
          <w14:ligatures w14:val="standardContextual"/>
        </w:rPr>
      </w:pPr>
      <w:r w:rsidRPr="0055251D">
        <w:rPr>
          <w:rFonts w:ascii="Bookman Old Style" w:eastAsia="Calibri" w:hAnsi="Bookman Old Style"/>
          <w:kern w:val="2"/>
          <w:lang w:eastAsia="en-US"/>
          <w14:ligatures w14:val="standardContextual"/>
        </w:rPr>
        <w:t>The conditions of a supervised residue trial on farm animals should match the maximum conditions described on the label. If more than one application method is permitted, e.g., dip or pour-on treatments, residue data should be available for each method. The evaluation should record the highest residue occurring in individual animal tissues resulting from the approved method and dose. The highest residues will support the MRL recommendations. The evaluation should record the average milk residues each day across the treatment group and the MRL recommendation will depend on the highest of these average milk residues on a day achieved within the conditions described on the label.</w:t>
      </w:r>
    </w:p>
    <w:p w14:paraId="5A3A41A9" w14:textId="77777777" w:rsidR="0055251D" w:rsidRPr="0055251D" w:rsidRDefault="0055251D" w:rsidP="0055251D">
      <w:pPr>
        <w:spacing w:after="160" w:line="259" w:lineRule="auto"/>
        <w:ind w:right="-589"/>
        <w:jc w:val="both"/>
        <w:rPr>
          <w:rFonts w:ascii="Bookman Old Style" w:eastAsia="Calibri" w:hAnsi="Bookman Old Style"/>
          <w:kern w:val="2"/>
          <w:lang w:eastAsia="en-US"/>
          <w14:ligatures w14:val="standardContextual"/>
        </w:rPr>
      </w:pPr>
      <w:r w:rsidRPr="0055251D">
        <w:rPr>
          <w:rFonts w:ascii="Bookman Old Style" w:eastAsia="Calibri" w:hAnsi="Bookman Old Style"/>
          <w:kern w:val="2"/>
          <w:lang w:eastAsia="en-US"/>
          <w14:ligatures w14:val="standardContextual"/>
        </w:rPr>
        <w:t>The STMR concept is designed for supervised field trials on crops to obtain the typical residue value when a pesticide is used at maximum GAP. The STMR methodology is not directly applicable to a single direct-animal treatment trial. However, the idea of a typical residue value when a pesticide is used directly on animals (at maximum label conditions) is useful in long-term dietary intake estimations. For this purpose, the median of the residues in the tissues of animals slaughtered at the shortest interval after treatment (or later if residues were higher later) is taken to represent that typical value.</w:t>
      </w:r>
    </w:p>
    <w:p w14:paraId="660C9991" w14:textId="77777777" w:rsidR="0055251D" w:rsidRPr="0055251D" w:rsidRDefault="0055251D" w:rsidP="0055251D">
      <w:pPr>
        <w:rPr>
          <w:lang w:eastAsia="en-US"/>
        </w:rPr>
      </w:pPr>
    </w:p>
    <w:p w14:paraId="50A3E563" w14:textId="1911E28C" w:rsidR="001A06E8" w:rsidRPr="0013579A" w:rsidRDefault="0048118A" w:rsidP="0013579A">
      <w:pPr>
        <w:pStyle w:val="Heading2"/>
        <w:rPr>
          <w:rFonts w:ascii="Bookman Old Style" w:hAnsi="Bookman Old Style"/>
          <w:b/>
          <w:bCs/>
          <w:color w:val="000000" w:themeColor="text1"/>
          <w:sz w:val="24"/>
          <w:szCs w:val="24"/>
        </w:rPr>
      </w:pPr>
      <w:r w:rsidRPr="0013579A">
        <w:rPr>
          <w:rFonts w:ascii="Bookman Old Style" w:hAnsi="Bookman Old Style"/>
          <w:b/>
          <w:bCs/>
          <w:color w:val="000000" w:themeColor="text1"/>
          <w:sz w:val="24"/>
          <w:szCs w:val="24"/>
        </w:rPr>
        <w:t xml:space="preserve"> </w:t>
      </w:r>
      <w:bookmarkStart w:id="129" w:name="_Toc147238349"/>
      <w:r w:rsidR="00C0438F" w:rsidRPr="0013579A">
        <w:rPr>
          <w:rFonts w:ascii="Bookman Old Style" w:hAnsi="Bookman Old Style"/>
          <w:b/>
          <w:bCs/>
          <w:color w:val="000000" w:themeColor="text1"/>
          <w:sz w:val="24"/>
          <w:szCs w:val="24"/>
        </w:rPr>
        <w:t xml:space="preserve">5.1. </w:t>
      </w:r>
      <w:r w:rsidR="009F0EBA">
        <w:rPr>
          <w:rFonts w:ascii="Bookman Old Style" w:hAnsi="Bookman Old Style"/>
          <w:b/>
          <w:bCs/>
          <w:color w:val="000000" w:themeColor="text1"/>
          <w:sz w:val="24"/>
          <w:szCs w:val="24"/>
        </w:rPr>
        <w:t xml:space="preserve">Storage </w:t>
      </w:r>
      <w:r w:rsidR="00C0438F" w:rsidRPr="0013579A">
        <w:rPr>
          <w:rFonts w:ascii="Bookman Old Style" w:hAnsi="Bookman Old Style"/>
          <w:b/>
          <w:bCs/>
          <w:color w:val="000000" w:themeColor="text1"/>
          <w:sz w:val="24"/>
          <w:szCs w:val="24"/>
        </w:rPr>
        <w:t>Stability</w:t>
      </w:r>
      <w:r w:rsidRPr="0013579A">
        <w:rPr>
          <w:rFonts w:ascii="Bookman Old Style" w:hAnsi="Bookman Old Style"/>
          <w:b/>
          <w:bCs/>
          <w:color w:val="000000" w:themeColor="text1"/>
          <w:sz w:val="24"/>
          <w:szCs w:val="24"/>
        </w:rPr>
        <w:t xml:space="preserve"> of residues</w:t>
      </w:r>
      <w:r w:rsidR="006D4684" w:rsidRPr="0013579A">
        <w:rPr>
          <w:rFonts w:ascii="Bookman Old Style" w:hAnsi="Bookman Old Style"/>
          <w:b/>
          <w:bCs/>
          <w:color w:val="000000" w:themeColor="text1"/>
          <w:sz w:val="24"/>
          <w:szCs w:val="24"/>
        </w:rPr>
        <w:t xml:space="preserve"> studies</w:t>
      </w:r>
      <w:bookmarkEnd w:id="129"/>
    </w:p>
    <w:p w14:paraId="78D7046B" w14:textId="77777777" w:rsidR="00C0438F" w:rsidRDefault="00C0438F" w:rsidP="001A06E8">
      <w:pPr>
        <w:pStyle w:val="Default"/>
        <w:ind w:right="-589"/>
        <w:jc w:val="both"/>
        <w:rPr>
          <w:rFonts w:ascii="Bookman Old Style" w:hAnsi="Bookman Old Style"/>
          <w:b/>
          <w:bCs/>
        </w:rPr>
      </w:pPr>
    </w:p>
    <w:p w14:paraId="5FE82F75" w14:textId="555F6FC8" w:rsidR="00204FAC" w:rsidRDefault="00204FAC" w:rsidP="00204FAC">
      <w:pPr>
        <w:pStyle w:val="Default"/>
        <w:ind w:right="-589"/>
        <w:jc w:val="both"/>
        <w:rPr>
          <w:rFonts w:ascii="Bookman Old Style" w:hAnsi="Bookman Old Style"/>
        </w:rPr>
      </w:pPr>
      <w:r w:rsidRPr="00204FAC">
        <w:rPr>
          <w:rFonts w:ascii="Bookman Old Style" w:hAnsi="Bookman Old Style"/>
        </w:rPr>
        <w:t>The aim of these studies is to demonstrate the time period for which stability has been shown in</w:t>
      </w:r>
      <w:r>
        <w:rPr>
          <w:rFonts w:ascii="Bookman Old Style" w:hAnsi="Bookman Old Style"/>
        </w:rPr>
        <w:t xml:space="preserve"> </w:t>
      </w:r>
      <w:r w:rsidRPr="00204FAC">
        <w:rPr>
          <w:rFonts w:ascii="Bookman Old Style" w:hAnsi="Bookman Old Style"/>
        </w:rPr>
        <w:t xml:space="preserve">representative commodities from </w:t>
      </w:r>
      <w:r>
        <w:rPr>
          <w:rFonts w:ascii="Bookman Old Style" w:hAnsi="Bookman Old Style"/>
        </w:rPr>
        <w:t>animal</w:t>
      </w:r>
      <w:r w:rsidRPr="00204FAC">
        <w:rPr>
          <w:rFonts w:ascii="Bookman Old Style" w:hAnsi="Bookman Old Style"/>
        </w:rPr>
        <w:t>, by extrapolation to processed fractions derived from products of animal origin. It is then necessary for applicants to ensure that</w:t>
      </w:r>
      <w:r w:rsidR="00026FFE" w:rsidRPr="00026FFE">
        <w:t xml:space="preserve"> </w:t>
      </w:r>
      <w:r w:rsidR="00A41E84">
        <w:rPr>
          <w:rFonts w:ascii="Bookman Old Style" w:hAnsi="Bookman Old Style"/>
        </w:rPr>
        <w:t>M</w:t>
      </w:r>
      <w:r w:rsidR="00026FFE" w:rsidRPr="00026FFE">
        <w:rPr>
          <w:rFonts w:ascii="Bookman Old Style" w:hAnsi="Bookman Old Style"/>
        </w:rPr>
        <w:t xml:space="preserve">agnitude of </w:t>
      </w:r>
      <w:r w:rsidR="00253204">
        <w:rPr>
          <w:rFonts w:ascii="Bookman Old Style" w:hAnsi="Bookman Old Style"/>
        </w:rPr>
        <w:t>R</w:t>
      </w:r>
      <w:r w:rsidR="00253204" w:rsidRPr="00026FFE">
        <w:rPr>
          <w:rFonts w:ascii="Bookman Old Style" w:hAnsi="Bookman Old Style"/>
        </w:rPr>
        <w:t>esidue</w:t>
      </w:r>
      <w:r w:rsidR="00253204">
        <w:rPr>
          <w:rFonts w:ascii="Bookman Old Style" w:hAnsi="Bookman Old Style"/>
        </w:rPr>
        <w:t xml:space="preserve"> (</w:t>
      </w:r>
      <w:r w:rsidR="00DA286B" w:rsidRPr="00204FAC">
        <w:rPr>
          <w:rFonts w:ascii="Bookman Old Style" w:hAnsi="Bookman Old Style"/>
        </w:rPr>
        <w:t>MOR</w:t>
      </w:r>
      <w:r w:rsidR="00A41E84">
        <w:rPr>
          <w:rFonts w:ascii="Bookman Old Style" w:hAnsi="Bookman Old Style"/>
        </w:rPr>
        <w:t>)</w:t>
      </w:r>
      <w:r w:rsidRPr="00204FAC">
        <w:rPr>
          <w:rFonts w:ascii="Bookman Old Style" w:hAnsi="Bookman Old Style"/>
        </w:rPr>
        <w:t xml:space="preserve"> samples are </w:t>
      </w:r>
      <w:r w:rsidR="006E12E6" w:rsidRPr="00204FAC">
        <w:rPr>
          <w:rFonts w:ascii="Bookman Old Style" w:hAnsi="Bookman Old Style"/>
        </w:rPr>
        <w:t>analysed within</w:t>
      </w:r>
      <w:r w:rsidRPr="00204FAC">
        <w:rPr>
          <w:rFonts w:ascii="Bookman Old Style" w:hAnsi="Bookman Old Style"/>
        </w:rPr>
        <w:t xml:space="preserve"> the shortest period for which stability has been shown in representative commodities. </w:t>
      </w:r>
    </w:p>
    <w:p w14:paraId="3CD0329F" w14:textId="77777777" w:rsidR="000A3DBE" w:rsidRPr="001A06E8" w:rsidRDefault="000A3DBE" w:rsidP="00204FAC">
      <w:pPr>
        <w:pStyle w:val="Default"/>
        <w:ind w:right="-589"/>
        <w:jc w:val="both"/>
        <w:rPr>
          <w:rFonts w:ascii="Bookman Old Style" w:hAnsi="Bookman Old Style"/>
        </w:rPr>
      </w:pPr>
    </w:p>
    <w:p w14:paraId="15922FBC" w14:textId="5B83DF2B" w:rsidR="001A06E8" w:rsidRPr="001A06E8" w:rsidRDefault="00E35CEB" w:rsidP="001A06E8">
      <w:pPr>
        <w:pStyle w:val="Default"/>
        <w:ind w:right="-589"/>
        <w:jc w:val="both"/>
        <w:rPr>
          <w:rFonts w:ascii="Bookman Old Style" w:hAnsi="Bookman Old Style"/>
        </w:rPr>
      </w:pPr>
      <w:r w:rsidRPr="001A06E8">
        <w:rPr>
          <w:rFonts w:ascii="Bookman Old Style" w:hAnsi="Bookman Old Style"/>
        </w:rPr>
        <w:t>S</w:t>
      </w:r>
      <w:r w:rsidR="001A06E8" w:rsidRPr="001A06E8">
        <w:rPr>
          <w:rFonts w:ascii="Bookman Old Style" w:hAnsi="Bookman Old Style"/>
        </w:rPr>
        <w:t>torage</w:t>
      </w:r>
      <w:r>
        <w:rPr>
          <w:rFonts w:ascii="Bookman Old Style" w:hAnsi="Bookman Old Style"/>
        </w:rPr>
        <w:t xml:space="preserve"> </w:t>
      </w:r>
      <w:r w:rsidR="001A06E8" w:rsidRPr="001A06E8">
        <w:rPr>
          <w:rFonts w:ascii="Bookman Old Style" w:hAnsi="Bookman Old Style"/>
        </w:rPr>
        <w:t xml:space="preserve">stability studies </w:t>
      </w:r>
      <w:r>
        <w:rPr>
          <w:rFonts w:ascii="Bookman Old Style" w:hAnsi="Bookman Old Style"/>
        </w:rPr>
        <w:t xml:space="preserve">for </w:t>
      </w:r>
      <w:r w:rsidR="001A06E8" w:rsidRPr="001A06E8">
        <w:rPr>
          <w:rFonts w:ascii="Bookman Old Style" w:hAnsi="Bookman Old Style"/>
        </w:rPr>
        <w:t>material</w:t>
      </w:r>
      <w:r w:rsidR="00631AEE">
        <w:rPr>
          <w:rFonts w:ascii="Bookman Old Style" w:hAnsi="Bookman Old Style"/>
        </w:rPr>
        <w:t xml:space="preserve"> from</w:t>
      </w:r>
      <w:r w:rsidR="001A06E8" w:rsidRPr="001A06E8">
        <w:rPr>
          <w:rFonts w:ascii="Bookman Old Style" w:hAnsi="Bookman Old Style"/>
        </w:rPr>
        <w:t xml:space="preserve"> animals that have been treated with pesticides in the field, or from the spiking of control commodities with known amounts of each component of the residue definitions</w:t>
      </w:r>
      <w:r w:rsidR="00652F09">
        <w:rPr>
          <w:rFonts w:ascii="Bookman Old Style" w:hAnsi="Bookman Old Style"/>
        </w:rPr>
        <w:t xml:space="preserve"> </w:t>
      </w:r>
      <w:r w:rsidR="00A41301">
        <w:rPr>
          <w:rFonts w:ascii="Bookman Old Style" w:hAnsi="Bookman Old Style"/>
        </w:rPr>
        <w:t>should be provided</w:t>
      </w:r>
      <w:r w:rsidR="001A06E8" w:rsidRPr="001A06E8">
        <w:rPr>
          <w:rFonts w:ascii="Bookman Old Style" w:hAnsi="Bookman Old Style"/>
        </w:rPr>
        <w:t xml:space="preserve">. Freshly spiked control samples of the stored commodities should be analysed at each of the time points when aged/stored commodities are removed from frozen storage for analysis. At least two sampling intervals (time zero and other) should be used; the sampling interval depends on the stability of the residues. Duplicate samples of every commodity at each time point for all components of the residue definitions </w:t>
      </w:r>
      <w:r w:rsidR="00A456B3">
        <w:rPr>
          <w:rFonts w:ascii="Bookman Old Style" w:hAnsi="Bookman Old Style"/>
        </w:rPr>
        <w:t>should</w:t>
      </w:r>
      <w:r w:rsidR="001A06E8" w:rsidRPr="001A06E8">
        <w:rPr>
          <w:rFonts w:ascii="Bookman Old Style" w:hAnsi="Bookman Old Style"/>
        </w:rPr>
        <w:t xml:space="preserve"> to be analysed.</w:t>
      </w:r>
    </w:p>
    <w:p w14:paraId="0471D026" w14:textId="77777777" w:rsidR="0048118A" w:rsidRPr="00E332F4" w:rsidRDefault="0048118A" w:rsidP="00E332F4">
      <w:pPr>
        <w:pStyle w:val="Default"/>
        <w:ind w:right="-589"/>
        <w:jc w:val="both"/>
        <w:rPr>
          <w:rFonts w:ascii="Bookman Old Style" w:hAnsi="Bookman Old Style"/>
        </w:rPr>
      </w:pPr>
      <w:r w:rsidRPr="00E332F4">
        <w:rPr>
          <w:rFonts w:ascii="Bookman Old Style" w:hAnsi="Bookman Old Style"/>
        </w:rPr>
        <w:t xml:space="preserve"> </w:t>
      </w:r>
    </w:p>
    <w:p w14:paraId="1D4AE7CC" w14:textId="0F999D9E" w:rsidR="0048118A" w:rsidRPr="00DA7204" w:rsidRDefault="00054DB1" w:rsidP="0013579A">
      <w:pPr>
        <w:pStyle w:val="Heading2"/>
        <w:rPr>
          <w:rFonts w:ascii="Bookman Old Style" w:hAnsi="Bookman Old Style"/>
          <w:b/>
          <w:bCs/>
          <w:color w:val="000000" w:themeColor="text1"/>
          <w:sz w:val="24"/>
          <w:szCs w:val="24"/>
        </w:rPr>
      </w:pPr>
      <w:bookmarkStart w:id="130" w:name="_Toc147238350"/>
      <w:r w:rsidRPr="00DA7204">
        <w:rPr>
          <w:rFonts w:ascii="Bookman Old Style" w:hAnsi="Bookman Old Style"/>
          <w:b/>
          <w:bCs/>
          <w:color w:val="000000" w:themeColor="text1"/>
          <w:sz w:val="24"/>
          <w:szCs w:val="24"/>
        </w:rPr>
        <w:t>5.2</w:t>
      </w:r>
      <w:r w:rsidR="0048118A" w:rsidRPr="00DA7204">
        <w:rPr>
          <w:rFonts w:ascii="Bookman Old Style" w:hAnsi="Bookman Old Style"/>
          <w:b/>
          <w:bCs/>
          <w:color w:val="000000" w:themeColor="text1"/>
          <w:sz w:val="24"/>
          <w:szCs w:val="24"/>
        </w:rPr>
        <w:t xml:space="preserve"> Metabolism, </w:t>
      </w:r>
      <w:r w:rsidRPr="00DA7204">
        <w:rPr>
          <w:rFonts w:ascii="Bookman Old Style" w:hAnsi="Bookman Old Style"/>
          <w:b/>
          <w:bCs/>
          <w:color w:val="000000" w:themeColor="text1"/>
          <w:sz w:val="24"/>
          <w:szCs w:val="24"/>
        </w:rPr>
        <w:t>distribution,</w:t>
      </w:r>
      <w:r w:rsidR="0048118A" w:rsidRPr="00DA7204">
        <w:rPr>
          <w:rFonts w:ascii="Bookman Old Style" w:hAnsi="Bookman Old Style"/>
          <w:b/>
          <w:bCs/>
          <w:color w:val="000000" w:themeColor="text1"/>
          <w:sz w:val="24"/>
          <w:szCs w:val="24"/>
        </w:rPr>
        <w:t xml:space="preserve"> and expression of residues</w:t>
      </w:r>
      <w:bookmarkEnd w:id="130"/>
      <w:r w:rsidR="0048118A" w:rsidRPr="00DA7204">
        <w:rPr>
          <w:rFonts w:ascii="Bookman Old Style" w:hAnsi="Bookman Old Style"/>
          <w:b/>
          <w:bCs/>
          <w:color w:val="000000" w:themeColor="text1"/>
          <w:sz w:val="24"/>
          <w:szCs w:val="24"/>
        </w:rPr>
        <w:t xml:space="preserve"> </w:t>
      </w:r>
    </w:p>
    <w:p w14:paraId="14974E6F" w14:textId="77777777" w:rsidR="00054DB1" w:rsidRPr="00054DB1" w:rsidRDefault="00054DB1" w:rsidP="00E332F4">
      <w:pPr>
        <w:pStyle w:val="Default"/>
        <w:ind w:right="-589"/>
        <w:jc w:val="both"/>
        <w:rPr>
          <w:rFonts w:ascii="Bookman Old Style" w:hAnsi="Bookman Old Style"/>
          <w:b/>
          <w:bCs/>
        </w:rPr>
      </w:pPr>
    </w:p>
    <w:p w14:paraId="61DAB9AB" w14:textId="6D9F1102" w:rsidR="000E64FA" w:rsidRDefault="00315E34" w:rsidP="00315E34">
      <w:pPr>
        <w:pStyle w:val="Default"/>
        <w:ind w:right="-589"/>
        <w:jc w:val="both"/>
        <w:rPr>
          <w:rFonts w:ascii="Bookman Old Style" w:hAnsi="Bookman Old Style"/>
        </w:rPr>
      </w:pPr>
      <w:r w:rsidRPr="00315E34">
        <w:rPr>
          <w:rFonts w:ascii="Bookman Old Style" w:hAnsi="Bookman Old Style"/>
        </w:rPr>
        <w:lastRenderedPageBreak/>
        <w:t xml:space="preserve">Metabolism in Livestock studies are used to determine the qualitative and quantitative metabolism and/or degradation of the active ingredient resulting from pesticide use </w:t>
      </w:r>
      <w:r w:rsidR="000E64FA">
        <w:rPr>
          <w:rFonts w:ascii="Bookman Old Style" w:hAnsi="Bookman Old Style"/>
        </w:rPr>
        <w:t>on</w:t>
      </w:r>
      <w:r w:rsidRPr="00315E34">
        <w:rPr>
          <w:rFonts w:ascii="Bookman Old Style" w:hAnsi="Bookman Old Style"/>
        </w:rPr>
        <w:t xml:space="preserve"> direct application to livestock, or premise </w:t>
      </w:r>
      <w:r w:rsidR="000E64FA" w:rsidRPr="00315E34">
        <w:rPr>
          <w:rFonts w:ascii="Bookman Old Style" w:hAnsi="Bookman Old Style"/>
        </w:rPr>
        <w:t>treatment. The</w:t>
      </w:r>
      <w:r w:rsidRPr="00315E34">
        <w:rPr>
          <w:rFonts w:ascii="Bookman Old Style" w:hAnsi="Bookman Old Style"/>
        </w:rPr>
        <w:t xml:space="preserve"> studies provide an estimate of total residues in the edible livestock commodities, as well as the excreta; identify the major components of the terminal residue in the edible tissues; elucidate a metabolic pathway for the pesticide in ruminants and poultry; provide evidence whether or not a residue should be classified as fat soluble. </w:t>
      </w:r>
    </w:p>
    <w:p w14:paraId="046C254D" w14:textId="77777777" w:rsidR="000E64FA" w:rsidRDefault="000E64FA" w:rsidP="00315E34">
      <w:pPr>
        <w:pStyle w:val="Default"/>
        <w:ind w:right="-589"/>
        <w:jc w:val="both"/>
        <w:rPr>
          <w:rFonts w:ascii="Bookman Old Style" w:hAnsi="Bookman Old Style"/>
        </w:rPr>
      </w:pPr>
    </w:p>
    <w:p w14:paraId="72FFE8C1" w14:textId="6FFD453B" w:rsidR="00315E34" w:rsidRDefault="00FF68A3" w:rsidP="00315E34">
      <w:pPr>
        <w:pStyle w:val="Default"/>
        <w:ind w:right="-589"/>
        <w:jc w:val="both"/>
        <w:rPr>
          <w:rFonts w:ascii="Bookman Old Style" w:hAnsi="Bookman Old Style"/>
        </w:rPr>
      </w:pPr>
      <w:r>
        <w:rPr>
          <w:rFonts w:ascii="Bookman Old Style" w:hAnsi="Bookman Old Style"/>
        </w:rPr>
        <w:t>Results from a</w:t>
      </w:r>
      <w:r w:rsidR="00315E34" w:rsidRPr="00315E34">
        <w:rPr>
          <w:rFonts w:ascii="Bookman Old Style" w:hAnsi="Bookman Old Style"/>
        </w:rPr>
        <w:t xml:space="preserve"> ruminant (lactating goats) study </w:t>
      </w:r>
      <w:r w:rsidR="00D121E4">
        <w:rPr>
          <w:rFonts w:ascii="Bookman Old Style" w:hAnsi="Bookman Old Style"/>
        </w:rPr>
        <w:t xml:space="preserve">should be provided </w:t>
      </w:r>
      <w:r w:rsidR="001569E1">
        <w:rPr>
          <w:rFonts w:ascii="Bookman Old Style" w:hAnsi="Bookman Old Style"/>
        </w:rPr>
        <w:t>for</w:t>
      </w:r>
      <w:r w:rsidR="00315E34" w:rsidRPr="00315E34">
        <w:rPr>
          <w:rFonts w:ascii="Bookman Old Style" w:hAnsi="Bookman Old Style"/>
        </w:rPr>
        <w:t xml:space="preserve"> a single animal per experiments. For poultry (laying hens), the use of ten birds per experiments (or dose) is recommended. The minimum dosage used in livestock oral metabolism studies should approximate the level of exposure expected from the feeding of treated crops with the highest observed residues. Treatment should be administered orally (via a balling gun, </w:t>
      </w:r>
      <w:r w:rsidR="001569E1" w:rsidRPr="00315E34">
        <w:rPr>
          <w:rFonts w:ascii="Bookman Old Style" w:hAnsi="Bookman Old Style"/>
        </w:rPr>
        <w:t>capsule,</w:t>
      </w:r>
      <w:r w:rsidR="00315E34" w:rsidRPr="00315E34">
        <w:rPr>
          <w:rFonts w:ascii="Bookman Old Style" w:hAnsi="Bookman Old Style"/>
        </w:rPr>
        <w:t xml:space="preserve"> or gavage) or by dermal application. The study includes: the excreta, milk and eggs collect (twice daily), and tissues collect</w:t>
      </w:r>
      <w:r w:rsidR="00552141">
        <w:rPr>
          <w:rFonts w:ascii="Bookman Old Style" w:hAnsi="Bookman Old Style"/>
        </w:rPr>
        <w:t>ed</w:t>
      </w:r>
      <w:r>
        <w:rPr>
          <w:rFonts w:ascii="Bookman Old Style" w:hAnsi="Bookman Old Style"/>
        </w:rPr>
        <w:t>.</w:t>
      </w:r>
    </w:p>
    <w:p w14:paraId="55DED5C5" w14:textId="77777777" w:rsidR="00FF68A3" w:rsidRPr="00315E34" w:rsidRDefault="00FF68A3" w:rsidP="00315E34">
      <w:pPr>
        <w:pStyle w:val="Default"/>
        <w:ind w:right="-589"/>
        <w:jc w:val="both"/>
        <w:rPr>
          <w:rFonts w:ascii="Bookman Old Style" w:hAnsi="Bookman Old Style"/>
        </w:rPr>
      </w:pPr>
    </w:p>
    <w:p w14:paraId="03131CA2" w14:textId="65C1BFB2" w:rsidR="00242395" w:rsidRDefault="00242395" w:rsidP="00E332F4">
      <w:pPr>
        <w:pStyle w:val="Default"/>
        <w:ind w:right="-589"/>
        <w:jc w:val="both"/>
        <w:rPr>
          <w:rFonts w:ascii="Bookman Old Style" w:hAnsi="Bookman Old Style"/>
        </w:rPr>
      </w:pPr>
      <w:r w:rsidRPr="00242395">
        <w:rPr>
          <w:rFonts w:ascii="Bookman Old Style" w:hAnsi="Bookman Old Style"/>
        </w:rPr>
        <w:t xml:space="preserve">The objective of OECD Test Guidelines for the pesticide residue chemistry is to assess pesticide exposure by identifying these residues in food or animal feedstuffs for purposes of dietary risk assessment and setting Maximum Residue Levels. They have been developed and are based on guidelines in use for many years in OECD countries and by the Food and Agriculture Organisation. Because of the unique nature of each study, the pesticide expected use, and the particular methods needed to elucidate the metabolic pathway for each chemical, the description of the test method cannot be as prescriptive as usually required for other OECD Test Guidelines. Pesticide residue studies are complex; guidelines cannot specify all parameters in advance, but each study must be designed individually. </w:t>
      </w:r>
    </w:p>
    <w:p w14:paraId="0AA717E0" w14:textId="77777777" w:rsidR="009F0EBA" w:rsidRPr="00242395" w:rsidRDefault="009F0EBA" w:rsidP="00E332F4">
      <w:pPr>
        <w:pStyle w:val="Default"/>
        <w:ind w:right="-589"/>
        <w:jc w:val="both"/>
        <w:rPr>
          <w:rFonts w:ascii="Bookman Old Style" w:hAnsi="Bookman Old Style"/>
        </w:rPr>
      </w:pPr>
    </w:p>
    <w:p w14:paraId="171F1810" w14:textId="119A6EEF" w:rsidR="0048118A" w:rsidRPr="00DA7204" w:rsidRDefault="00725A3B" w:rsidP="00DA7204">
      <w:pPr>
        <w:pStyle w:val="Heading3"/>
        <w:rPr>
          <w:rFonts w:ascii="Bookman Old Style" w:hAnsi="Bookman Old Style"/>
          <w:b/>
          <w:bCs/>
          <w:color w:val="000000" w:themeColor="text1"/>
        </w:rPr>
      </w:pPr>
      <w:bookmarkStart w:id="131" w:name="_Toc147238351"/>
      <w:r w:rsidRPr="00DA7204">
        <w:rPr>
          <w:rFonts w:ascii="Bookman Old Style" w:hAnsi="Bookman Old Style"/>
          <w:b/>
          <w:bCs/>
          <w:color w:val="000000" w:themeColor="text1"/>
        </w:rPr>
        <w:t>5.2.1.</w:t>
      </w:r>
      <w:r w:rsidR="0048118A" w:rsidRPr="00DA7204">
        <w:rPr>
          <w:rFonts w:ascii="Bookman Old Style" w:hAnsi="Bookman Old Style"/>
          <w:b/>
          <w:bCs/>
          <w:color w:val="000000" w:themeColor="text1"/>
        </w:rPr>
        <w:t xml:space="preserve"> Nature of the residue in meat, milk, </w:t>
      </w:r>
      <w:r w:rsidRPr="00DA7204">
        <w:rPr>
          <w:rFonts w:ascii="Bookman Old Style" w:hAnsi="Bookman Old Style"/>
          <w:b/>
          <w:bCs/>
          <w:color w:val="000000" w:themeColor="text1"/>
        </w:rPr>
        <w:t>poultry,</w:t>
      </w:r>
      <w:r w:rsidR="0048118A" w:rsidRPr="00DA7204">
        <w:rPr>
          <w:rFonts w:ascii="Bookman Old Style" w:hAnsi="Bookman Old Style"/>
          <w:b/>
          <w:bCs/>
          <w:color w:val="000000" w:themeColor="text1"/>
        </w:rPr>
        <w:t xml:space="preserve"> or eggs</w:t>
      </w:r>
      <w:bookmarkEnd w:id="131"/>
      <w:r w:rsidR="0048118A" w:rsidRPr="00DA7204">
        <w:rPr>
          <w:rFonts w:ascii="Bookman Old Style" w:hAnsi="Bookman Old Style"/>
          <w:b/>
          <w:bCs/>
          <w:color w:val="000000" w:themeColor="text1"/>
        </w:rPr>
        <w:t xml:space="preserve"> </w:t>
      </w:r>
    </w:p>
    <w:p w14:paraId="1EEADD81" w14:textId="77777777" w:rsidR="0048118A" w:rsidRPr="00E332F4" w:rsidRDefault="0048118A" w:rsidP="00E332F4">
      <w:pPr>
        <w:pStyle w:val="Default"/>
        <w:ind w:right="-589"/>
        <w:jc w:val="both"/>
        <w:rPr>
          <w:rFonts w:ascii="Bookman Old Style" w:hAnsi="Bookman Old Style"/>
        </w:rPr>
      </w:pPr>
      <w:r w:rsidRPr="00E332F4">
        <w:rPr>
          <w:rFonts w:ascii="Bookman Old Style" w:hAnsi="Bookman Old Style"/>
        </w:rPr>
        <w:t xml:space="preserve"> </w:t>
      </w:r>
    </w:p>
    <w:p w14:paraId="6CC39E37" w14:textId="70325B67" w:rsidR="008846C3" w:rsidRPr="008846C3" w:rsidRDefault="00CB1D60" w:rsidP="008846C3">
      <w:pPr>
        <w:pStyle w:val="Default"/>
        <w:ind w:right="-589"/>
        <w:jc w:val="both"/>
        <w:rPr>
          <w:rFonts w:ascii="Bookman Old Style" w:hAnsi="Bookman Old Style"/>
        </w:rPr>
      </w:pPr>
      <w:r w:rsidRPr="00CB1D60">
        <w:rPr>
          <w:rFonts w:ascii="Bookman Old Style" w:hAnsi="Bookman Old Style"/>
        </w:rPr>
        <w:t>Metabolism in Livestock studies are needed to elucidate the absorption, and disposition of active</w:t>
      </w:r>
      <w:r>
        <w:rPr>
          <w:rFonts w:ascii="Bookman Old Style" w:hAnsi="Bookman Old Style"/>
        </w:rPr>
        <w:t xml:space="preserve"> </w:t>
      </w:r>
      <w:r w:rsidRPr="00CB1D60">
        <w:rPr>
          <w:rFonts w:ascii="Bookman Old Style" w:hAnsi="Bookman Old Style"/>
        </w:rPr>
        <w:t>ingredients whenever a pesticide use may lead to residues entering the human food chain. In addition, in</w:t>
      </w:r>
      <w:r>
        <w:rPr>
          <w:rFonts w:ascii="Bookman Old Style" w:hAnsi="Bookman Old Style"/>
        </w:rPr>
        <w:t xml:space="preserve"> </w:t>
      </w:r>
      <w:r w:rsidRPr="00CB1D60">
        <w:rPr>
          <w:rFonts w:ascii="Bookman Old Style" w:hAnsi="Bookman Old Style"/>
        </w:rPr>
        <w:t>vitro data are useful to show if the pesticide is likely to undergo hydrolysis (acid, base, or enzymatic</w:t>
      </w:r>
      <w:r w:rsidR="00615D19" w:rsidRPr="00CB1D60">
        <w:rPr>
          <w:rFonts w:ascii="Bookman Old Style" w:hAnsi="Bookman Old Style"/>
        </w:rPr>
        <w:t>), oxidation</w:t>
      </w:r>
      <w:r w:rsidRPr="00CB1D60">
        <w:rPr>
          <w:rFonts w:ascii="Bookman Old Style" w:hAnsi="Bookman Old Style"/>
        </w:rPr>
        <w:t xml:space="preserve"> or reduction, photolysis, or other changes.</w:t>
      </w:r>
      <w:r w:rsidR="008846C3" w:rsidRPr="008846C3">
        <w:t xml:space="preserve"> </w:t>
      </w:r>
      <w:r w:rsidR="008846C3" w:rsidRPr="008846C3">
        <w:rPr>
          <w:rFonts w:ascii="Bookman Old Style" w:hAnsi="Bookman Old Style"/>
        </w:rPr>
        <w:t xml:space="preserve"> Applicants should provide the proposed metabolic pathway, including a table with associated</w:t>
      </w:r>
      <w:r w:rsidR="00AE186B">
        <w:rPr>
          <w:rFonts w:ascii="Bookman Old Style" w:hAnsi="Bookman Old Style"/>
        </w:rPr>
        <w:t xml:space="preserve"> </w:t>
      </w:r>
      <w:r w:rsidR="008846C3" w:rsidRPr="008846C3">
        <w:rPr>
          <w:rFonts w:ascii="Bookman Old Style" w:hAnsi="Bookman Old Style"/>
        </w:rPr>
        <w:t>chemical structures and names (Chemical Abstract Service (CAS) and International Union of Pure and</w:t>
      </w:r>
    </w:p>
    <w:p w14:paraId="579AABE6" w14:textId="77777777" w:rsidR="00F63BAE" w:rsidRDefault="008846C3" w:rsidP="008846C3">
      <w:pPr>
        <w:pStyle w:val="Default"/>
        <w:ind w:right="-589"/>
        <w:jc w:val="both"/>
        <w:rPr>
          <w:rFonts w:ascii="Bookman Old Style" w:hAnsi="Bookman Old Style"/>
        </w:rPr>
      </w:pPr>
      <w:r w:rsidRPr="008846C3">
        <w:rPr>
          <w:rFonts w:ascii="Bookman Old Style" w:hAnsi="Bookman Old Style"/>
        </w:rPr>
        <w:t>Applied Chemistry (IUPAC) as available). Any postulated intermediates/metabolites should also be</w:t>
      </w:r>
      <w:r w:rsidR="00AE186B">
        <w:rPr>
          <w:rFonts w:ascii="Bookman Old Style" w:hAnsi="Bookman Old Style"/>
        </w:rPr>
        <w:t xml:space="preserve"> </w:t>
      </w:r>
      <w:r w:rsidRPr="008846C3">
        <w:rPr>
          <w:rFonts w:ascii="Bookman Old Style" w:hAnsi="Bookman Old Style"/>
        </w:rPr>
        <w:t>indicated in the pathway. The capability of the analytical methods utilized in the metabolism study to</w:t>
      </w:r>
      <w:r w:rsidR="00AE186B">
        <w:rPr>
          <w:rFonts w:ascii="Bookman Old Style" w:hAnsi="Bookman Old Style"/>
        </w:rPr>
        <w:t xml:space="preserve"> </w:t>
      </w:r>
      <w:r w:rsidRPr="008846C3">
        <w:rPr>
          <w:rFonts w:ascii="Bookman Old Style" w:hAnsi="Bookman Old Style"/>
        </w:rPr>
        <w:t>determine the components of the residue, whether free, conjugated, or unextractable, should be clearly</w:t>
      </w:r>
      <w:r w:rsidR="00AE186B">
        <w:rPr>
          <w:rFonts w:ascii="Bookman Old Style" w:hAnsi="Bookman Old Style"/>
        </w:rPr>
        <w:t xml:space="preserve"> </w:t>
      </w:r>
      <w:r w:rsidR="00FC79AD" w:rsidRPr="008846C3">
        <w:rPr>
          <w:rFonts w:ascii="Bookman Old Style" w:hAnsi="Bookman Old Style"/>
        </w:rPr>
        <w:t>specified. Applicants</w:t>
      </w:r>
      <w:r w:rsidRPr="008846C3">
        <w:rPr>
          <w:rFonts w:ascii="Bookman Old Style" w:hAnsi="Bookman Old Style"/>
        </w:rPr>
        <w:t xml:space="preserve"> should always be alerted to the possibility of new and unexpected metabolites of the</w:t>
      </w:r>
      <w:r w:rsidR="00AE186B">
        <w:rPr>
          <w:rFonts w:ascii="Bookman Old Style" w:hAnsi="Bookman Old Style"/>
        </w:rPr>
        <w:t xml:space="preserve"> </w:t>
      </w:r>
      <w:r w:rsidRPr="008846C3">
        <w:rPr>
          <w:rFonts w:ascii="Bookman Old Style" w:hAnsi="Bookman Old Style"/>
        </w:rPr>
        <w:t>pesticide, which may affect future maximum residue limit (MRL) proposals. Where the structure of a</w:t>
      </w:r>
      <w:r w:rsidR="00AE186B">
        <w:rPr>
          <w:rFonts w:ascii="Bookman Old Style" w:hAnsi="Bookman Old Style"/>
        </w:rPr>
        <w:t xml:space="preserve"> </w:t>
      </w:r>
      <w:r w:rsidRPr="008846C3">
        <w:rPr>
          <w:rFonts w:ascii="Bookman Old Style" w:hAnsi="Bookman Old Style"/>
        </w:rPr>
        <w:t>metabolite or alteration product is identical to that of another registered pesticide chemical and the</w:t>
      </w:r>
      <w:r w:rsidR="00AE186B">
        <w:rPr>
          <w:rFonts w:ascii="Bookman Old Style" w:hAnsi="Bookman Old Style"/>
        </w:rPr>
        <w:t xml:space="preserve"> </w:t>
      </w:r>
      <w:r w:rsidRPr="008846C3">
        <w:rPr>
          <w:rFonts w:ascii="Bookman Old Style" w:hAnsi="Bookman Old Style"/>
        </w:rPr>
        <w:t xml:space="preserve">information is in the public domain, the applicant should state this fact. </w:t>
      </w:r>
    </w:p>
    <w:p w14:paraId="104395E2" w14:textId="77777777" w:rsidR="00F63BAE" w:rsidRDefault="00F63BAE" w:rsidP="008846C3">
      <w:pPr>
        <w:pStyle w:val="Default"/>
        <w:ind w:right="-589"/>
        <w:jc w:val="both"/>
        <w:rPr>
          <w:rFonts w:ascii="Bookman Old Style" w:hAnsi="Bookman Old Style"/>
        </w:rPr>
      </w:pPr>
    </w:p>
    <w:p w14:paraId="073D1E1C" w14:textId="264C11E2" w:rsidR="008846C3" w:rsidRPr="008846C3" w:rsidRDefault="001F26BA" w:rsidP="008846C3">
      <w:pPr>
        <w:pStyle w:val="Default"/>
        <w:ind w:right="-589"/>
        <w:jc w:val="both"/>
        <w:rPr>
          <w:rFonts w:ascii="Bookman Old Style" w:hAnsi="Bookman Old Style"/>
        </w:rPr>
      </w:pPr>
      <w:r w:rsidRPr="008846C3">
        <w:rPr>
          <w:rFonts w:ascii="Bookman Old Style" w:hAnsi="Bookman Old Style"/>
        </w:rPr>
        <w:t>The</w:t>
      </w:r>
      <w:r>
        <w:rPr>
          <w:rFonts w:ascii="Bookman Old Style" w:hAnsi="Bookman Old Style"/>
        </w:rPr>
        <w:t xml:space="preserve"> </w:t>
      </w:r>
      <w:r w:rsidRPr="008846C3">
        <w:rPr>
          <w:rFonts w:ascii="Bookman Old Style" w:hAnsi="Bookman Old Style"/>
        </w:rPr>
        <w:t>objective</w:t>
      </w:r>
      <w:r w:rsidR="008846C3" w:rsidRPr="008846C3">
        <w:rPr>
          <w:rFonts w:ascii="Bookman Old Style" w:hAnsi="Bookman Old Style"/>
        </w:rPr>
        <w:t xml:space="preserve"> of these studies is to provide a qualitative </w:t>
      </w:r>
      <w:r w:rsidR="00E973F8" w:rsidRPr="008846C3">
        <w:rPr>
          <w:rFonts w:ascii="Bookman Old Style" w:hAnsi="Bookman Old Style"/>
        </w:rPr>
        <w:t>approval</w:t>
      </w:r>
      <w:r w:rsidR="008846C3" w:rsidRPr="008846C3">
        <w:rPr>
          <w:rFonts w:ascii="Bookman Old Style" w:hAnsi="Bookman Old Style"/>
        </w:rPr>
        <w:t xml:space="preserve"> of the absorption,</w:t>
      </w:r>
      <w:r w:rsidR="00AE186B">
        <w:rPr>
          <w:rFonts w:ascii="Bookman Old Style" w:hAnsi="Bookman Old Style"/>
        </w:rPr>
        <w:t xml:space="preserve"> </w:t>
      </w:r>
      <w:r w:rsidR="0016187F" w:rsidRPr="008846C3">
        <w:rPr>
          <w:rFonts w:ascii="Bookman Old Style" w:hAnsi="Bookman Old Style"/>
        </w:rPr>
        <w:t>translocation,</w:t>
      </w:r>
      <w:r w:rsidR="008846C3" w:rsidRPr="008846C3">
        <w:rPr>
          <w:rFonts w:ascii="Bookman Old Style" w:hAnsi="Bookman Old Style"/>
        </w:rPr>
        <w:t xml:space="preserve"> and disposition of the residue. Applicants are free to include additional animals if </w:t>
      </w:r>
      <w:r w:rsidR="0016187F" w:rsidRPr="008846C3">
        <w:rPr>
          <w:rFonts w:ascii="Bookman Old Style" w:hAnsi="Bookman Old Style"/>
        </w:rPr>
        <w:t xml:space="preserve">they </w:t>
      </w:r>
      <w:r w:rsidR="0016187F">
        <w:rPr>
          <w:rFonts w:ascii="Bookman Old Style" w:hAnsi="Bookman Old Style"/>
        </w:rPr>
        <w:t>can</w:t>
      </w:r>
      <w:r w:rsidR="00043E1C">
        <w:rPr>
          <w:rFonts w:ascii="Bookman Old Style" w:hAnsi="Bookman Old Style"/>
        </w:rPr>
        <w:t xml:space="preserve"> justify </w:t>
      </w:r>
      <w:r w:rsidR="008846C3" w:rsidRPr="008846C3">
        <w:rPr>
          <w:rFonts w:ascii="Bookman Old Style" w:hAnsi="Bookman Old Style"/>
        </w:rPr>
        <w:t>scientifically</w:t>
      </w:r>
      <w:r w:rsidR="00511A29">
        <w:rPr>
          <w:rFonts w:ascii="Bookman Old Style" w:hAnsi="Bookman Old Style"/>
        </w:rPr>
        <w:t xml:space="preserve"> the need</w:t>
      </w:r>
      <w:r w:rsidR="008846C3" w:rsidRPr="008846C3">
        <w:rPr>
          <w:rFonts w:ascii="Bookman Old Style" w:hAnsi="Bookman Old Style"/>
        </w:rPr>
        <w:t>.</w:t>
      </w:r>
      <w:r w:rsidR="0016187F">
        <w:rPr>
          <w:rFonts w:ascii="Bookman Old Style" w:hAnsi="Bookman Old Style"/>
        </w:rPr>
        <w:t xml:space="preserve"> </w:t>
      </w:r>
      <w:r w:rsidR="008846C3" w:rsidRPr="008846C3">
        <w:rPr>
          <w:rFonts w:ascii="Bookman Old Style" w:hAnsi="Bookman Old Style"/>
        </w:rPr>
        <w:t xml:space="preserve">If the applicant wishes </w:t>
      </w:r>
      <w:r w:rsidR="008846C3" w:rsidRPr="008846C3">
        <w:rPr>
          <w:rFonts w:ascii="Bookman Old Style" w:hAnsi="Bookman Old Style"/>
        </w:rPr>
        <w:lastRenderedPageBreak/>
        <w:t>to request a waiver of the data elements associated with the livestock</w:t>
      </w:r>
      <w:r w:rsidR="0016187F">
        <w:rPr>
          <w:rFonts w:ascii="Bookman Old Style" w:hAnsi="Bookman Old Style"/>
        </w:rPr>
        <w:t xml:space="preserve"> </w:t>
      </w:r>
      <w:r w:rsidR="008846C3" w:rsidRPr="008846C3">
        <w:rPr>
          <w:rFonts w:ascii="Bookman Old Style" w:hAnsi="Bookman Old Style"/>
        </w:rPr>
        <w:t>feeding by using the Metabolism in Livestock study, inclusion of a second animal (or group of animals in</w:t>
      </w:r>
      <w:r w:rsidR="0016187F">
        <w:rPr>
          <w:rFonts w:ascii="Bookman Old Style" w:hAnsi="Bookman Old Style"/>
        </w:rPr>
        <w:t xml:space="preserve"> </w:t>
      </w:r>
      <w:r w:rsidR="008846C3" w:rsidRPr="008846C3">
        <w:rPr>
          <w:rFonts w:ascii="Bookman Old Style" w:hAnsi="Bookman Old Style"/>
        </w:rPr>
        <w:t>the case of poultry) treated with a realistic dose is strongly recommended. In addition, the applicant may</w:t>
      </w:r>
      <w:r w:rsidR="00C752A6">
        <w:rPr>
          <w:rFonts w:ascii="Bookman Old Style" w:hAnsi="Bookman Old Style"/>
        </w:rPr>
        <w:t xml:space="preserve"> </w:t>
      </w:r>
      <w:r w:rsidR="008846C3" w:rsidRPr="008846C3">
        <w:rPr>
          <w:rFonts w:ascii="Bookman Old Style" w:hAnsi="Bookman Old Style"/>
        </w:rPr>
        <w:t>wish to extend the dosing period for the second animal if it is suspected that a plateau is not likely to be</w:t>
      </w:r>
    </w:p>
    <w:p w14:paraId="4EB8CFEB" w14:textId="77777777" w:rsidR="008846C3" w:rsidRPr="008846C3" w:rsidRDefault="008846C3" w:rsidP="008846C3">
      <w:pPr>
        <w:pStyle w:val="Default"/>
        <w:ind w:right="-589"/>
        <w:jc w:val="both"/>
        <w:rPr>
          <w:rFonts w:ascii="Bookman Old Style" w:hAnsi="Bookman Old Style"/>
        </w:rPr>
      </w:pPr>
      <w:r w:rsidRPr="008846C3">
        <w:rPr>
          <w:rFonts w:ascii="Bookman Old Style" w:hAnsi="Bookman Old Style"/>
        </w:rPr>
        <w:t>reached. The proposed waiver for the feeding studies would require fully adequate scientific reasoning,</w:t>
      </w:r>
    </w:p>
    <w:p w14:paraId="230D499B" w14:textId="77777777" w:rsidR="008846C3" w:rsidRPr="008846C3" w:rsidRDefault="008846C3" w:rsidP="008846C3">
      <w:pPr>
        <w:pStyle w:val="Default"/>
        <w:ind w:right="-589"/>
        <w:jc w:val="both"/>
        <w:rPr>
          <w:rFonts w:ascii="Bookman Old Style" w:hAnsi="Bookman Old Style"/>
        </w:rPr>
      </w:pPr>
      <w:r w:rsidRPr="008846C3">
        <w:rPr>
          <w:rFonts w:ascii="Bookman Old Style" w:hAnsi="Bookman Old Style"/>
        </w:rPr>
        <w:t>especially if a plateau has not been reached in milk or eggs in the metabolism study.</w:t>
      </w:r>
    </w:p>
    <w:p w14:paraId="31235C97" w14:textId="77777777" w:rsidR="00CB1D60" w:rsidRPr="00E332F4" w:rsidRDefault="00CB1D60" w:rsidP="00CB1D60">
      <w:pPr>
        <w:pStyle w:val="Default"/>
        <w:ind w:right="-589"/>
        <w:jc w:val="both"/>
        <w:rPr>
          <w:rFonts w:ascii="Bookman Old Style" w:hAnsi="Bookman Old Style"/>
        </w:rPr>
      </w:pPr>
    </w:p>
    <w:p w14:paraId="47C1EE27" w14:textId="1FF6F691" w:rsidR="0048118A" w:rsidRPr="00DA7204" w:rsidRDefault="00F2314C" w:rsidP="00DA7204">
      <w:pPr>
        <w:pStyle w:val="Heading3"/>
        <w:rPr>
          <w:rFonts w:ascii="Bookman Old Style" w:hAnsi="Bookman Old Style"/>
          <w:b/>
          <w:bCs/>
          <w:color w:val="000000" w:themeColor="text1"/>
        </w:rPr>
      </w:pPr>
      <w:bookmarkStart w:id="132" w:name="_Toc147238352"/>
      <w:r w:rsidRPr="00DA7204">
        <w:rPr>
          <w:rFonts w:ascii="Bookman Old Style" w:hAnsi="Bookman Old Style"/>
          <w:b/>
          <w:bCs/>
          <w:color w:val="000000" w:themeColor="text1"/>
        </w:rPr>
        <w:t>5.2.2</w:t>
      </w:r>
      <w:r w:rsidR="0048118A" w:rsidRPr="00DA7204">
        <w:rPr>
          <w:rFonts w:ascii="Bookman Old Style" w:hAnsi="Bookman Old Style"/>
          <w:b/>
          <w:bCs/>
          <w:color w:val="000000" w:themeColor="text1"/>
        </w:rPr>
        <w:t xml:space="preserve"> Chemical identity</w:t>
      </w:r>
      <w:bookmarkEnd w:id="132"/>
      <w:r w:rsidR="0048118A" w:rsidRPr="00DA7204">
        <w:rPr>
          <w:rFonts w:ascii="Bookman Old Style" w:hAnsi="Bookman Old Style"/>
          <w:b/>
          <w:bCs/>
          <w:color w:val="000000" w:themeColor="text1"/>
        </w:rPr>
        <w:t xml:space="preserve"> </w:t>
      </w:r>
    </w:p>
    <w:p w14:paraId="75DA3318" w14:textId="77777777" w:rsidR="0048118A" w:rsidRPr="00E332F4" w:rsidRDefault="0048118A" w:rsidP="00E332F4">
      <w:pPr>
        <w:pStyle w:val="Default"/>
        <w:ind w:right="-589"/>
        <w:jc w:val="both"/>
        <w:rPr>
          <w:rFonts w:ascii="Bookman Old Style" w:hAnsi="Bookman Old Style"/>
        </w:rPr>
      </w:pPr>
      <w:r w:rsidRPr="00E332F4">
        <w:rPr>
          <w:rFonts w:ascii="Bookman Old Style" w:hAnsi="Bookman Old Style"/>
        </w:rPr>
        <w:t xml:space="preserve"> </w:t>
      </w:r>
    </w:p>
    <w:p w14:paraId="4A317ECF" w14:textId="3685ED12" w:rsidR="0089480E" w:rsidRDefault="0089480E" w:rsidP="0089480E">
      <w:pPr>
        <w:pStyle w:val="Default"/>
        <w:ind w:right="-589"/>
        <w:jc w:val="both"/>
        <w:rPr>
          <w:rFonts w:ascii="Bookman Old Style" w:hAnsi="Bookman Old Style"/>
        </w:rPr>
      </w:pPr>
      <w:r w:rsidRPr="008846C3">
        <w:rPr>
          <w:rFonts w:ascii="Bookman Old Style" w:hAnsi="Bookman Old Style"/>
        </w:rPr>
        <w:t>Livestock metabolism studies should be conducted using radiolabelled test compound. The</w:t>
      </w:r>
      <w:r>
        <w:rPr>
          <w:rFonts w:ascii="Bookman Old Style" w:hAnsi="Bookman Old Style"/>
        </w:rPr>
        <w:t xml:space="preserve"> </w:t>
      </w:r>
      <w:r w:rsidR="009F6C65">
        <w:rPr>
          <w:rFonts w:ascii="Bookman Old Style" w:hAnsi="Bookman Old Style"/>
        </w:rPr>
        <w:t xml:space="preserve">applicant is to provide </w:t>
      </w:r>
      <w:r w:rsidRPr="008846C3">
        <w:rPr>
          <w:rFonts w:ascii="Bookman Old Style" w:hAnsi="Bookman Old Style"/>
        </w:rPr>
        <w:t>the identification and characterization of at least 90% of the</w:t>
      </w:r>
      <w:r>
        <w:rPr>
          <w:rFonts w:ascii="Bookman Old Style" w:hAnsi="Bookman Old Style"/>
        </w:rPr>
        <w:t xml:space="preserve"> </w:t>
      </w:r>
      <w:r w:rsidRPr="008846C3">
        <w:rPr>
          <w:rFonts w:ascii="Bookman Old Style" w:hAnsi="Bookman Old Style"/>
        </w:rPr>
        <w:t xml:space="preserve">total radioactive residue (TRR) in each edible tissue, </w:t>
      </w:r>
      <w:r w:rsidR="00682D59" w:rsidRPr="008846C3">
        <w:rPr>
          <w:rFonts w:ascii="Bookman Old Style" w:hAnsi="Bookman Old Style"/>
        </w:rPr>
        <w:t>milk,</w:t>
      </w:r>
      <w:r w:rsidRPr="008846C3">
        <w:rPr>
          <w:rFonts w:ascii="Bookman Old Style" w:hAnsi="Bookman Old Style"/>
        </w:rPr>
        <w:t xml:space="preserve"> or eggs. In many cases it may not be possible to</w:t>
      </w:r>
      <w:r>
        <w:rPr>
          <w:rFonts w:ascii="Bookman Old Style" w:hAnsi="Bookman Old Style"/>
        </w:rPr>
        <w:t xml:space="preserve"> </w:t>
      </w:r>
      <w:r w:rsidRPr="008846C3">
        <w:rPr>
          <w:rFonts w:ascii="Bookman Old Style" w:hAnsi="Bookman Old Style"/>
        </w:rPr>
        <w:t>identify significant portions of the TRRs especially when low total amounts of residue are present, when</w:t>
      </w:r>
      <w:r>
        <w:rPr>
          <w:rFonts w:ascii="Bookman Old Style" w:hAnsi="Bookman Old Style"/>
        </w:rPr>
        <w:t xml:space="preserve"> </w:t>
      </w:r>
      <w:r w:rsidRPr="008846C3">
        <w:rPr>
          <w:rFonts w:ascii="Bookman Old Style" w:hAnsi="Bookman Old Style"/>
        </w:rPr>
        <w:t>incorporated into biomolecules, or when the pesticide is extensively metabolized to numerous low-level</w:t>
      </w:r>
      <w:r>
        <w:rPr>
          <w:rFonts w:ascii="Bookman Old Style" w:hAnsi="Bookman Old Style"/>
        </w:rPr>
        <w:t xml:space="preserve"> </w:t>
      </w:r>
      <w:r w:rsidRPr="008846C3">
        <w:rPr>
          <w:rFonts w:ascii="Bookman Old Style" w:hAnsi="Bookman Old Style"/>
        </w:rPr>
        <w:t xml:space="preserve">components. </w:t>
      </w:r>
      <w:r w:rsidR="000A6043">
        <w:rPr>
          <w:rFonts w:ascii="Bookman Old Style" w:hAnsi="Bookman Old Style"/>
        </w:rPr>
        <w:t>However,</w:t>
      </w:r>
      <w:r w:rsidR="00E85788">
        <w:rPr>
          <w:rFonts w:ascii="Bookman Old Style" w:hAnsi="Bookman Old Style"/>
        </w:rPr>
        <w:t xml:space="preserve"> </w:t>
      </w:r>
      <w:r w:rsidR="00E85788" w:rsidRPr="008846C3">
        <w:rPr>
          <w:rFonts w:ascii="Bookman Old Style" w:hAnsi="Bookman Old Style"/>
        </w:rPr>
        <w:t>it</w:t>
      </w:r>
      <w:r w:rsidRPr="008846C3">
        <w:rPr>
          <w:rFonts w:ascii="Bookman Old Style" w:hAnsi="Bookman Old Style"/>
        </w:rPr>
        <w:t xml:space="preserve"> is important for the applicants to clearly demonstrate the presence and</w:t>
      </w:r>
      <w:r>
        <w:rPr>
          <w:rFonts w:ascii="Bookman Old Style" w:hAnsi="Bookman Old Style"/>
        </w:rPr>
        <w:t xml:space="preserve"> </w:t>
      </w:r>
      <w:r w:rsidRPr="008846C3">
        <w:rPr>
          <w:rFonts w:ascii="Bookman Old Style" w:hAnsi="Bookman Old Style"/>
        </w:rPr>
        <w:t>levels of the components, and if possible, attempt to characterize them.</w:t>
      </w:r>
    </w:p>
    <w:p w14:paraId="4EE71342" w14:textId="77777777" w:rsidR="0048118A" w:rsidRPr="00E332F4" w:rsidRDefault="0048118A" w:rsidP="00E332F4">
      <w:pPr>
        <w:pStyle w:val="Default"/>
        <w:ind w:right="-589"/>
        <w:jc w:val="both"/>
        <w:rPr>
          <w:rFonts w:ascii="Bookman Old Style" w:hAnsi="Bookman Old Style"/>
        </w:rPr>
      </w:pPr>
    </w:p>
    <w:p w14:paraId="11DAA86A" w14:textId="41670360" w:rsidR="0048118A" w:rsidRPr="00DA7204" w:rsidRDefault="000A6043" w:rsidP="00DA7204">
      <w:pPr>
        <w:pStyle w:val="Heading2"/>
        <w:rPr>
          <w:rFonts w:ascii="Bookman Old Style" w:hAnsi="Bookman Old Style"/>
          <w:b/>
          <w:bCs/>
          <w:color w:val="000000" w:themeColor="text1"/>
          <w:sz w:val="24"/>
          <w:szCs w:val="24"/>
        </w:rPr>
      </w:pPr>
      <w:bookmarkStart w:id="133" w:name="_Toc147238353"/>
      <w:r w:rsidRPr="00DA7204">
        <w:rPr>
          <w:rFonts w:ascii="Bookman Old Style" w:hAnsi="Bookman Old Style"/>
          <w:b/>
          <w:bCs/>
          <w:color w:val="000000" w:themeColor="text1"/>
          <w:sz w:val="24"/>
          <w:szCs w:val="24"/>
        </w:rPr>
        <w:t>5.3.</w:t>
      </w:r>
      <w:r w:rsidR="0048118A" w:rsidRPr="00DA7204">
        <w:rPr>
          <w:rFonts w:ascii="Bookman Old Style" w:hAnsi="Bookman Old Style"/>
          <w:b/>
          <w:bCs/>
          <w:color w:val="000000" w:themeColor="text1"/>
          <w:sz w:val="24"/>
          <w:szCs w:val="24"/>
        </w:rPr>
        <w:t xml:space="preserve"> </w:t>
      </w:r>
      <w:r w:rsidRPr="00DA7204">
        <w:rPr>
          <w:rFonts w:ascii="Bookman Old Style" w:hAnsi="Bookman Old Style"/>
          <w:b/>
          <w:bCs/>
          <w:color w:val="000000" w:themeColor="text1"/>
          <w:sz w:val="24"/>
          <w:szCs w:val="24"/>
        </w:rPr>
        <w:t>T</w:t>
      </w:r>
      <w:r w:rsidR="0048118A" w:rsidRPr="00DA7204">
        <w:rPr>
          <w:rFonts w:ascii="Bookman Old Style" w:hAnsi="Bookman Old Style"/>
          <w:b/>
          <w:bCs/>
          <w:color w:val="000000" w:themeColor="text1"/>
          <w:sz w:val="24"/>
          <w:szCs w:val="24"/>
        </w:rPr>
        <w:t>he nature of the residue in livestock.</w:t>
      </w:r>
      <w:bookmarkEnd w:id="133"/>
      <w:r w:rsidR="0048118A" w:rsidRPr="00DA7204">
        <w:rPr>
          <w:rFonts w:ascii="Bookman Old Style" w:hAnsi="Bookman Old Style"/>
          <w:b/>
          <w:bCs/>
          <w:color w:val="000000" w:themeColor="text1"/>
          <w:sz w:val="24"/>
          <w:szCs w:val="24"/>
        </w:rPr>
        <w:t xml:space="preserve"> </w:t>
      </w:r>
    </w:p>
    <w:p w14:paraId="3BD3AC24" w14:textId="30A29DBA" w:rsidR="00EB0ECB" w:rsidRPr="000A6043" w:rsidRDefault="00EB0ECB" w:rsidP="00E332F4">
      <w:pPr>
        <w:spacing w:after="160" w:line="259" w:lineRule="auto"/>
        <w:ind w:right="-589"/>
        <w:jc w:val="both"/>
        <w:rPr>
          <w:rFonts w:ascii="Bookman Old Style" w:hAnsi="Bookman Old Style"/>
          <w:b/>
          <w:bCs/>
          <w:lang w:val="en-US"/>
        </w:rPr>
      </w:pPr>
    </w:p>
    <w:p w14:paraId="477BCC18" w14:textId="7912B84D" w:rsidR="002E2F20" w:rsidRPr="00E332F4" w:rsidRDefault="002E2F20" w:rsidP="002E2F20">
      <w:pPr>
        <w:spacing w:after="160" w:line="259" w:lineRule="auto"/>
        <w:ind w:right="-589"/>
        <w:jc w:val="both"/>
        <w:rPr>
          <w:rFonts w:ascii="Bookman Old Style" w:hAnsi="Bookman Old Style"/>
          <w:lang w:val="en-US"/>
        </w:rPr>
      </w:pPr>
      <w:r w:rsidRPr="002E2F20">
        <w:rPr>
          <w:rFonts w:ascii="Bookman Old Style" w:hAnsi="Bookman Old Style"/>
          <w:lang w:val="en-US"/>
        </w:rPr>
        <w:t xml:space="preserve">The residues in Livestock studies are conducted </w:t>
      </w:r>
      <w:r w:rsidR="000A6043" w:rsidRPr="002E2F20">
        <w:rPr>
          <w:rFonts w:ascii="Bookman Old Style" w:hAnsi="Bookman Old Style"/>
          <w:lang w:val="en-US"/>
        </w:rPr>
        <w:t>to</w:t>
      </w:r>
      <w:r w:rsidRPr="002E2F20">
        <w:rPr>
          <w:rFonts w:ascii="Bookman Old Style" w:hAnsi="Bookman Old Style"/>
          <w:lang w:val="en-US"/>
        </w:rPr>
        <w:t xml:space="preserve"> quantify levels of residues in meat, milk, </w:t>
      </w:r>
      <w:r w:rsidR="0004465A" w:rsidRPr="002E2F20">
        <w:rPr>
          <w:rFonts w:ascii="Bookman Old Style" w:hAnsi="Bookman Old Style"/>
          <w:lang w:val="en-US"/>
        </w:rPr>
        <w:t>eggs,</w:t>
      </w:r>
      <w:r w:rsidRPr="002E2F20">
        <w:rPr>
          <w:rFonts w:ascii="Bookman Old Style" w:hAnsi="Bookman Old Style"/>
          <w:lang w:val="en-US"/>
        </w:rPr>
        <w:t xml:space="preserve"> and edible meat by-products following the use of a pesticide product. The situations to which such studies apply include pesticides that may be directly applied to livestock; and pesticides that are used in livestock </w:t>
      </w:r>
      <w:r w:rsidR="008D610F" w:rsidRPr="002E2F20">
        <w:rPr>
          <w:rFonts w:ascii="Bookman Old Style" w:hAnsi="Bookman Old Style"/>
          <w:lang w:val="en-US"/>
        </w:rPr>
        <w:t>premises. The</w:t>
      </w:r>
      <w:r w:rsidRPr="002E2F20">
        <w:rPr>
          <w:rFonts w:ascii="Bookman Old Style" w:hAnsi="Bookman Old Style"/>
          <w:lang w:val="en-US"/>
        </w:rPr>
        <w:t xml:space="preserve"> primary purposes of the Residues in Livestock study are to provide: the basis for establishing maximum residue limits (MRLs) and for conducting dietary intake assessments for consumer safety. Separate feeding studies </w:t>
      </w:r>
      <w:r w:rsidR="00B21C90">
        <w:rPr>
          <w:rFonts w:ascii="Bookman Old Style" w:hAnsi="Bookman Old Style"/>
          <w:lang w:val="en-US"/>
        </w:rPr>
        <w:t xml:space="preserve">data </w:t>
      </w:r>
      <w:r w:rsidRPr="002E2F20">
        <w:rPr>
          <w:rFonts w:ascii="Bookman Old Style" w:hAnsi="Bookman Old Style"/>
          <w:lang w:val="en-US"/>
        </w:rPr>
        <w:t xml:space="preserve">should be </w:t>
      </w:r>
      <w:r w:rsidR="000D6EA0">
        <w:rPr>
          <w:rFonts w:ascii="Bookman Old Style" w:hAnsi="Bookman Old Style"/>
          <w:lang w:val="en-US"/>
        </w:rPr>
        <w:t>provided</w:t>
      </w:r>
      <w:r w:rsidR="003263ED">
        <w:rPr>
          <w:rFonts w:ascii="Bookman Old Style" w:hAnsi="Bookman Old Style"/>
          <w:lang w:val="en-US"/>
        </w:rPr>
        <w:t xml:space="preserve"> </w:t>
      </w:r>
      <w:r w:rsidR="003263ED" w:rsidRPr="002E2F20">
        <w:rPr>
          <w:rFonts w:ascii="Bookman Old Style" w:hAnsi="Bookman Old Style"/>
          <w:lang w:val="en-US"/>
        </w:rPr>
        <w:t>for</w:t>
      </w:r>
      <w:r w:rsidRPr="002E2F20">
        <w:rPr>
          <w:rFonts w:ascii="Bookman Old Style" w:hAnsi="Bookman Old Style"/>
          <w:lang w:val="en-US"/>
        </w:rPr>
        <w:t xml:space="preserve"> a ruminant (lactating dairy cows) and poultry (egg-laying hens). The test </w:t>
      </w:r>
      <w:r w:rsidR="003263ED">
        <w:rPr>
          <w:rFonts w:ascii="Bookman Old Style" w:hAnsi="Bookman Old Style"/>
          <w:lang w:val="en-US"/>
        </w:rPr>
        <w:t xml:space="preserve">results should be for </w:t>
      </w:r>
      <w:r w:rsidR="003263ED" w:rsidRPr="002E2F20">
        <w:rPr>
          <w:rFonts w:ascii="Bookman Old Style" w:hAnsi="Bookman Old Style"/>
          <w:lang w:val="en-US"/>
        </w:rPr>
        <w:t>daily</w:t>
      </w:r>
      <w:r w:rsidRPr="002E2F20">
        <w:rPr>
          <w:rFonts w:ascii="Bookman Old Style" w:hAnsi="Bookman Old Style"/>
          <w:lang w:val="en-US"/>
        </w:rPr>
        <w:t xml:space="preserve"> (during at least 28 days) preferably by capsule. Residues in Livestock study </w:t>
      </w:r>
      <w:r w:rsidR="003263ED">
        <w:rPr>
          <w:rFonts w:ascii="Bookman Old Style" w:hAnsi="Bookman Old Style"/>
          <w:lang w:val="en-US"/>
        </w:rPr>
        <w:t>should</w:t>
      </w:r>
      <w:r w:rsidRPr="002E2F20">
        <w:rPr>
          <w:rFonts w:ascii="Bookman Old Style" w:hAnsi="Bookman Old Style"/>
          <w:lang w:val="en-US"/>
        </w:rPr>
        <w:t xml:space="preserve"> comprise 3 different dose levels, 1X, 3X and 10X. Three animals per dose group (and one for the control) should be used for ruminants. For hens 9-10 animals per dose group (and 3 to 4 </w:t>
      </w:r>
      <w:r w:rsidR="000D6EA0" w:rsidRPr="002E2F20">
        <w:rPr>
          <w:rFonts w:ascii="Bookman Old Style" w:hAnsi="Bookman Old Style"/>
          <w:lang w:val="en-US"/>
        </w:rPr>
        <w:t>animals</w:t>
      </w:r>
      <w:r w:rsidRPr="002E2F20">
        <w:rPr>
          <w:rFonts w:ascii="Bookman Old Style" w:hAnsi="Bookman Old Style"/>
          <w:lang w:val="en-US"/>
        </w:rPr>
        <w:t xml:space="preserve"> for control per study) should be </w:t>
      </w:r>
      <w:r w:rsidR="00FB6A50">
        <w:rPr>
          <w:rFonts w:ascii="Bookman Old Style" w:hAnsi="Bookman Old Style"/>
          <w:lang w:val="en-US"/>
        </w:rPr>
        <w:t>provided</w:t>
      </w:r>
      <w:r w:rsidRPr="002E2F20">
        <w:rPr>
          <w:rFonts w:ascii="Bookman Old Style" w:hAnsi="Bookman Old Style"/>
          <w:lang w:val="en-US"/>
        </w:rPr>
        <w:t xml:space="preserve">. The study report should </w:t>
      </w:r>
      <w:r w:rsidR="00FB6A50" w:rsidRPr="002E2F20">
        <w:rPr>
          <w:rFonts w:ascii="Bookman Old Style" w:hAnsi="Bookman Old Style"/>
          <w:lang w:val="en-US"/>
        </w:rPr>
        <w:t>include</w:t>
      </w:r>
      <w:r w:rsidRPr="002E2F20">
        <w:rPr>
          <w:rFonts w:ascii="Bookman Old Style" w:hAnsi="Bookman Old Style"/>
          <w:lang w:val="en-US"/>
        </w:rPr>
        <w:t xml:space="preserve"> daily feed consumption, bodyweights measurement, milk or egg production and </w:t>
      </w:r>
      <w:r w:rsidR="00FB6A50" w:rsidRPr="002E2F20">
        <w:rPr>
          <w:rFonts w:ascii="Bookman Old Style" w:hAnsi="Bookman Old Style"/>
          <w:lang w:val="en-US"/>
        </w:rPr>
        <w:t>analysis</w:t>
      </w:r>
      <w:r w:rsidRPr="002E2F20">
        <w:rPr>
          <w:rFonts w:ascii="Bookman Old Style" w:hAnsi="Bookman Old Style"/>
          <w:lang w:val="en-US"/>
        </w:rPr>
        <w:t xml:space="preserve"> (after and before dosing), detailed observations (health problems…) and tissues </w:t>
      </w:r>
      <w:r w:rsidR="000E1321" w:rsidRPr="002E2F20">
        <w:rPr>
          <w:rFonts w:ascii="Bookman Old Style" w:hAnsi="Bookman Old Style"/>
          <w:lang w:val="en-US"/>
        </w:rPr>
        <w:t>analyses.</w:t>
      </w:r>
    </w:p>
    <w:p w14:paraId="62B6E6CA" w14:textId="5E9FD2FF" w:rsidR="00EB0ECB" w:rsidRDefault="00A33CB9" w:rsidP="00A33CB9">
      <w:pPr>
        <w:pStyle w:val="Heading3"/>
        <w:rPr>
          <w:rFonts w:ascii="Bookman Old Style" w:hAnsi="Bookman Old Style"/>
          <w:b/>
          <w:bCs/>
          <w:color w:val="000000" w:themeColor="text1"/>
          <w:lang w:val="en-US"/>
        </w:rPr>
      </w:pPr>
      <w:bookmarkStart w:id="134" w:name="_Toc147238354"/>
      <w:r w:rsidRPr="00A33CB9">
        <w:rPr>
          <w:rFonts w:ascii="Bookman Old Style" w:hAnsi="Bookman Old Style"/>
          <w:b/>
          <w:bCs/>
          <w:color w:val="000000" w:themeColor="text1"/>
          <w:lang w:val="en-US"/>
        </w:rPr>
        <w:t xml:space="preserve">5.3.1 </w:t>
      </w:r>
      <w:r w:rsidR="00EB0ECB" w:rsidRPr="00A33CB9">
        <w:rPr>
          <w:rFonts w:ascii="Bookman Old Style" w:hAnsi="Bookman Old Style"/>
          <w:b/>
          <w:bCs/>
          <w:color w:val="000000" w:themeColor="text1"/>
          <w:lang w:val="en-US"/>
        </w:rPr>
        <w:t>Residue data</w:t>
      </w:r>
      <w:bookmarkEnd w:id="134"/>
    </w:p>
    <w:p w14:paraId="38EF26E3" w14:textId="77777777" w:rsidR="009F0EBA" w:rsidRPr="009F0EBA" w:rsidRDefault="009F0EBA" w:rsidP="009F0EBA">
      <w:pPr>
        <w:rPr>
          <w:lang w:val="en-US" w:eastAsia="en-US"/>
        </w:rPr>
      </w:pPr>
    </w:p>
    <w:p w14:paraId="1DC0CE58" w14:textId="24D221F9"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 xml:space="preserve">Both the field and laboratory phases of residue studies conducted </w:t>
      </w:r>
      <w:r w:rsidR="001536A1">
        <w:rPr>
          <w:rFonts w:ascii="Bookman Old Style" w:hAnsi="Bookman Old Style"/>
          <w:lang w:val="en-US"/>
        </w:rPr>
        <w:t xml:space="preserve">and </w:t>
      </w:r>
      <w:r w:rsidRPr="00E332F4">
        <w:rPr>
          <w:rFonts w:ascii="Bookman Old Style" w:hAnsi="Bookman Old Style"/>
          <w:lang w:val="en-US"/>
        </w:rPr>
        <w:t>used to support the establishment of MRLs in food and feed commodities, must be generated in accordance with the OECD principles of good laboratory practice (GLP).</w:t>
      </w:r>
    </w:p>
    <w:p w14:paraId="08B8BC38" w14:textId="7F5273B9"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 xml:space="preserve">Applicants conducting GLP-compliant residue </w:t>
      </w:r>
      <w:r w:rsidR="00CD52A5" w:rsidRPr="00E332F4">
        <w:rPr>
          <w:rFonts w:ascii="Bookman Old Style" w:hAnsi="Bookman Old Style"/>
          <w:lang w:val="en-US"/>
        </w:rPr>
        <w:t>trials should</w:t>
      </w:r>
      <w:r w:rsidRPr="00E332F4">
        <w:rPr>
          <w:rFonts w:ascii="Bookman Old Style" w:hAnsi="Bookman Old Style"/>
          <w:lang w:val="en-US"/>
        </w:rPr>
        <w:t xml:space="preserve"> refer to the OECD's publication, No.1: Principles of good laboratory practice.</w:t>
      </w:r>
    </w:p>
    <w:p w14:paraId="3219774D" w14:textId="5A18A154"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lastRenderedPageBreak/>
        <w:t>For a study conducted to be GLP-compliant, it must be undertaken by a facility that is</w:t>
      </w:r>
      <w:r w:rsidR="00BB685C">
        <w:rPr>
          <w:rFonts w:ascii="Bookman Old Style" w:hAnsi="Bookman Old Style"/>
          <w:lang w:val="en-US"/>
        </w:rPr>
        <w:t xml:space="preserve"> internationall</w:t>
      </w:r>
      <w:r w:rsidR="00B247F6">
        <w:rPr>
          <w:rFonts w:ascii="Bookman Old Style" w:hAnsi="Bookman Old Style"/>
          <w:lang w:val="en-US"/>
        </w:rPr>
        <w:t>y a</w:t>
      </w:r>
      <w:r w:rsidRPr="00E332F4">
        <w:rPr>
          <w:rFonts w:ascii="Bookman Old Style" w:hAnsi="Bookman Old Style"/>
          <w:lang w:val="en-US"/>
        </w:rPr>
        <w:t xml:space="preserve">ccredited and within the </w:t>
      </w:r>
      <w:r w:rsidR="00740C66">
        <w:rPr>
          <w:rFonts w:ascii="Bookman Old Style" w:hAnsi="Bookman Old Style"/>
          <w:lang w:val="en-US"/>
        </w:rPr>
        <w:t xml:space="preserve">regional </w:t>
      </w:r>
      <w:r w:rsidRPr="00E332F4">
        <w:rPr>
          <w:rFonts w:ascii="Bookman Old Style" w:hAnsi="Bookman Old Style"/>
          <w:lang w:val="en-US"/>
        </w:rPr>
        <w:t>GLP compliance monitoring program. Overseas studies must be conducted by facilities covered by the relevant country’s GLP compliance monitoring program.</w:t>
      </w:r>
    </w:p>
    <w:p w14:paraId="66958FE9" w14:textId="446CDF5E" w:rsidR="00EB0ECB" w:rsidRDefault="00A33CB9" w:rsidP="00A33CB9">
      <w:pPr>
        <w:pStyle w:val="Heading3"/>
        <w:rPr>
          <w:rFonts w:ascii="Bookman Old Style" w:hAnsi="Bookman Old Style"/>
          <w:b/>
          <w:bCs/>
          <w:color w:val="000000" w:themeColor="text1"/>
          <w:lang w:val="en-US"/>
        </w:rPr>
      </w:pPr>
      <w:bookmarkStart w:id="135" w:name="_Toc147238355"/>
      <w:r w:rsidRPr="00A33CB9">
        <w:rPr>
          <w:rFonts w:ascii="Bookman Old Style" w:hAnsi="Bookman Old Style"/>
          <w:b/>
          <w:bCs/>
          <w:color w:val="000000" w:themeColor="text1"/>
          <w:lang w:val="en-US"/>
        </w:rPr>
        <w:t xml:space="preserve">5.3.2 </w:t>
      </w:r>
      <w:r w:rsidR="00EB0ECB" w:rsidRPr="00A33CB9">
        <w:rPr>
          <w:rFonts w:ascii="Bookman Old Style" w:hAnsi="Bookman Old Style"/>
          <w:b/>
          <w:bCs/>
          <w:color w:val="000000" w:themeColor="text1"/>
          <w:lang w:val="en-US"/>
        </w:rPr>
        <w:t>Residue studies</w:t>
      </w:r>
      <w:bookmarkEnd w:id="135"/>
    </w:p>
    <w:p w14:paraId="28003AA0" w14:textId="77777777" w:rsidR="00891052" w:rsidRPr="00891052" w:rsidRDefault="00891052" w:rsidP="00891052">
      <w:pPr>
        <w:rPr>
          <w:lang w:val="en-US" w:eastAsia="en-US"/>
        </w:rPr>
      </w:pPr>
    </w:p>
    <w:p w14:paraId="12BECBA4"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Data should show whether, and at what level, residues occur in edible animal tissues, milk, and eggs. The formulation to be sold in EAC region should be subjected to trials that address the maximum use rate. You may also run a concurrent trial using a rate of 1.5 to 2 times the maximum recommended application rate at one of the trial locations.</w:t>
      </w:r>
    </w:p>
    <w:p w14:paraId="3C971EEE"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Experiments should show the rate of disappearance of residues and/or the interval that elapses before the residues substantially disappear. The study results should be sufficient to enable the setting MRLs and withholding periods correctly. There should be no extrapolation of data, but actual figures should be used. Residue studies should therefore be extensive enough to take care all probable sources of variation in residue level.</w:t>
      </w:r>
    </w:p>
    <w:p w14:paraId="0C8A6DD3" w14:textId="2F0D7877" w:rsidR="00EB0ECB" w:rsidRPr="00E332F4" w:rsidRDefault="006B70EC" w:rsidP="00E332F4">
      <w:pPr>
        <w:spacing w:after="160" w:line="259" w:lineRule="auto"/>
        <w:ind w:right="-589"/>
        <w:jc w:val="both"/>
        <w:rPr>
          <w:rFonts w:ascii="Bookman Old Style" w:hAnsi="Bookman Old Style"/>
          <w:lang w:val="en-US"/>
        </w:rPr>
      </w:pPr>
      <w:proofErr w:type="gramStart"/>
      <w:r>
        <w:rPr>
          <w:rFonts w:ascii="Bookman Old Style" w:hAnsi="Bookman Old Style"/>
          <w:lang w:val="en-US"/>
        </w:rPr>
        <w:t xml:space="preserve">Provide </w:t>
      </w:r>
      <w:r w:rsidR="00EB0ECB" w:rsidRPr="00E332F4">
        <w:rPr>
          <w:rFonts w:ascii="Bookman Old Style" w:hAnsi="Bookman Old Style"/>
          <w:lang w:val="en-US"/>
        </w:rPr>
        <w:t xml:space="preserve"> residue</w:t>
      </w:r>
      <w:proofErr w:type="gramEnd"/>
      <w:r w:rsidR="00EB0ECB" w:rsidRPr="00E332F4">
        <w:rPr>
          <w:rFonts w:ascii="Bookman Old Style" w:hAnsi="Bookman Old Style"/>
          <w:lang w:val="en-US"/>
        </w:rPr>
        <w:t xml:space="preserve"> data from livestock applications and/or argument to justify the safety of the proposed use for products intended for application on the livestock, and for which no MRL and withholding period has been established.</w:t>
      </w:r>
    </w:p>
    <w:p w14:paraId="35A3F791" w14:textId="74F8242B" w:rsidR="00EB0ECB" w:rsidRDefault="00693961" w:rsidP="00C32325">
      <w:pPr>
        <w:pStyle w:val="Heading3"/>
        <w:rPr>
          <w:rFonts w:ascii="Bookman Old Style" w:hAnsi="Bookman Old Style"/>
          <w:b/>
          <w:bCs/>
          <w:color w:val="000000" w:themeColor="text1"/>
          <w:lang w:val="en-US"/>
        </w:rPr>
      </w:pPr>
      <w:bookmarkStart w:id="136" w:name="_Toc147238356"/>
      <w:r>
        <w:rPr>
          <w:rFonts w:ascii="Bookman Old Style" w:hAnsi="Bookman Old Style"/>
          <w:b/>
          <w:bCs/>
          <w:color w:val="000000" w:themeColor="text1"/>
          <w:lang w:val="en-US"/>
        </w:rPr>
        <w:t>5.3.</w:t>
      </w:r>
      <w:r w:rsidR="009F0EBA">
        <w:rPr>
          <w:rFonts w:ascii="Bookman Old Style" w:hAnsi="Bookman Old Style"/>
          <w:b/>
          <w:bCs/>
          <w:color w:val="000000" w:themeColor="text1"/>
          <w:lang w:val="en-US"/>
        </w:rPr>
        <w:t>3.</w:t>
      </w:r>
      <w:r w:rsidR="009F0EBA" w:rsidRPr="00C32325">
        <w:rPr>
          <w:rFonts w:ascii="Bookman Old Style" w:hAnsi="Bookman Old Style"/>
          <w:b/>
          <w:bCs/>
          <w:color w:val="000000" w:themeColor="text1"/>
          <w:lang w:val="en-US"/>
        </w:rPr>
        <w:t xml:space="preserve"> Residue</w:t>
      </w:r>
      <w:r w:rsidR="00EB0ECB" w:rsidRPr="00C32325">
        <w:rPr>
          <w:rFonts w:ascii="Bookman Old Style" w:hAnsi="Bookman Old Style"/>
          <w:b/>
          <w:bCs/>
          <w:color w:val="000000" w:themeColor="text1"/>
          <w:lang w:val="en-US"/>
        </w:rPr>
        <w:t xml:space="preserve"> trials</w:t>
      </w:r>
      <w:bookmarkEnd w:id="136"/>
    </w:p>
    <w:p w14:paraId="30360650" w14:textId="77777777" w:rsidR="00E361D6" w:rsidRPr="00E361D6" w:rsidRDefault="00E361D6" w:rsidP="00E361D6">
      <w:pPr>
        <w:rPr>
          <w:lang w:val="en-US" w:eastAsia="en-US"/>
        </w:rPr>
      </w:pPr>
    </w:p>
    <w:p w14:paraId="6E5D4D31" w14:textId="672CC7E0"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 xml:space="preserve">You must provide full details of study procedures, including data on variables that might influence the decline of residues. Each study reported must include an abstract </w:t>
      </w:r>
      <w:r w:rsidR="00832AF5" w:rsidRPr="00E332F4">
        <w:rPr>
          <w:rFonts w:ascii="Bookman Old Style" w:hAnsi="Bookman Old Style"/>
          <w:lang w:val="en-US"/>
        </w:rPr>
        <w:t>summarizing</w:t>
      </w:r>
      <w:r w:rsidRPr="00E332F4">
        <w:rPr>
          <w:rFonts w:ascii="Bookman Old Style" w:hAnsi="Bookman Old Style"/>
          <w:lang w:val="en-US"/>
        </w:rPr>
        <w:t xml:space="preserve"> the methodology and the results. Each application should contain a summary of the residue application. Normally the summary should </w:t>
      </w:r>
      <w:proofErr w:type="gramStart"/>
      <w:r w:rsidRPr="00E332F4">
        <w:rPr>
          <w:rFonts w:ascii="Bookman Old Style" w:hAnsi="Bookman Old Style"/>
          <w:lang w:val="en-US"/>
        </w:rPr>
        <w:t xml:space="preserve">not </w:t>
      </w:r>
      <w:r w:rsidR="00ED7BE1">
        <w:rPr>
          <w:rFonts w:ascii="Bookman Old Style" w:hAnsi="Bookman Old Style"/>
          <w:lang w:val="en-US"/>
        </w:rPr>
        <w:t xml:space="preserve"> be</w:t>
      </w:r>
      <w:proofErr w:type="gramEnd"/>
      <w:r w:rsidR="00ED7BE1">
        <w:rPr>
          <w:rFonts w:ascii="Bookman Old Style" w:hAnsi="Bookman Old Style"/>
          <w:lang w:val="en-US"/>
        </w:rPr>
        <w:t xml:space="preserve"> </w:t>
      </w:r>
      <w:r w:rsidRPr="00E332F4">
        <w:rPr>
          <w:rFonts w:ascii="Bookman Old Style" w:hAnsi="Bookman Old Style"/>
          <w:lang w:val="en-US"/>
        </w:rPr>
        <w:t>extend</w:t>
      </w:r>
      <w:r w:rsidR="00ED7BE1">
        <w:rPr>
          <w:rFonts w:ascii="Bookman Old Style" w:hAnsi="Bookman Old Style"/>
          <w:lang w:val="en-US"/>
        </w:rPr>
        <w:t>ed</w:t>
      </w:r>
      <w:r w:rsidRPr="00E332F4">
        <w:rPr>
          <w:rFonts w:ascii="Bookman Old Style" w:hAnsi="Bookman Old Style"/>
          <w:lang w:val="en-US"/>
        </w:rPr>
        <w:t xml:space="preserve"> beyond a few pages,</w:t>
      </w:r>
    </w:p>
    <w:p w14:paraId="0C6730A3" w14:textId="77777777" w:rsidR="00EB0ECB" w:rsidRPr="00832AF5" w:rsidRDefault="00EB0ECB" w:rsidP="00832AF5">
      <w:pPr>
        <w:pStyle w:val="NoSpacing"/>
        <w:ind w:left="142" w:hanging="142"/>
        <w:jc w:val="both"/>
        <w:rPr>
          <w:rFonts w:ascii="Bookman Old Style" w:hAnsi="Bookman Old Style"/>
          <w:sz w:val="24"/>
          <w:szCs w:val="24"/>
          <w:lang w:val="en-US"/>
        </w:rPr>
      </w:pPr>
      <w:r w:rsidRPr="00832AF5">
        <w:rPr>
          <w:rFonts w:ascii="Bookman Old Style" w:hAnsi="Bookman Old Style"/>
          <w:sz w:val="24"/>
          <w:szCs w:val="24"/>
          <w:lang w:val="en-US"/>
        </w:rPr>
        <w:t>•</w:t>
      </w:r>
      <w:r w:rsidRPr="00832AF5">
        <w:rPr>
          <w:rFonts w:ascii="Bookman Old Style" w:hAnsi="Bookman Old Style"/>
          <w:sz w:val="24"/>
          <w:szCs w:val="24"/>
          <w:lang w:val="en-US"/>
        </w:rPr>
        <w:tab/>
        <w:t>Identifying information:</w:t>
      </w:r>
    </w:p>
    <w:p w14:paraId="6DC19CFA" w14:textId="77777777" w:rsidR="00EB0ECB" w:rsidRPr="00832AF5" w:rsidRDefault="00EB0ECB" w:rsidP="00832AF5">
      <w:pPr>
        <w:pStyle w:val="NoSpacing"/>
        <w:ind w:left="709" w:hanging="142"/>
        <w:jc w:val="both"/>
        <w:rPr>
          <w:rFonts w:ascii="Bookman Old Style" w:hAnsi="Bookman Old Style"/>
          <w:sz w:val="24"/>
          <w:szCs w:val="24"/>
          <w:lang w:val="en-US"/>
        </w:rPr>
      </w:pPr>
      <w:r w:rsidRPr="00832AF5">
        <w:rPr>
          <w:rFonts w:ascii="Bookman Old Style" w:hAnsi="Bookman Old Style"/>
          <w:sz w:val="24"/>
          <w:szCs w:val="24"/>
          <w:lang w:val="en-US"/>
        </w:rPr>
        <w:t>o</w:t>
      </w:r>
      <w:r w:rsidRPr="00832AF5">
        <w:rPr>
          <w:rFonts w:ascii="Bookman Old Style" w:hAnsi="Bookman Old Style"/>
          <w:sz w:val="24"/>
          <w:szCs w:val="24"/>
          <w:lang w:val="en-US"/>
        </w:rPr>
        <w:tab/>
        <w:t>Trial reference, volume, and page number</w:t>
      </w:r>
    </w:p>
    <w:p w14:paraId="37B012C4" w14:textId="77777777" w:rsidR="00EB0ECB" w:rsidRPr="00832AF5" w:rsidRDefault="00EB0ECB" w:rsidP="00832AF5">
      <w:pPr>
        <w:pStyle w:val="NoSpacing"/>
        <w:ind w:left="709" w:hanging="142"/>
        <w:jc w:val="both"/>
        <w:rPr>
          <w:rFonts w:ascii="Bookman Old Style" w:hAnsi="Bookman Old Style"/>
          <w:sz w:val="24"/>
          <w:szCs w:val="24"/>
          <w:lang w:val="en-US"/>
        </w:rPr>
      </w:pPr>
      <w:r w:rsidRPr="00832AF5">
        <w:rPr>
          <w:rFonts w:ascii="Bookman Old Style" w:hAnsi="Bookman Old Style"/>
          <w:sz w:val="24"/>
          <w:szCs w:val="24"/>
          <w:lang w:val="en-US"/>
        </w:rPr>
        <w:t>o</w:t>
      </w:r>
      <w:r w:rsidRPr="00832AF5">
        <w:rPr>
          <w:rFonts w:ascii="Bookman Old Style" w:hAnsi="Bookman Old Style"/>
          <w:sz w:val="24"/>
          <w:szCs w:val="24"/>
          <w:lang w:val="en-US"/>
        </w:rPr>
        <w:tab/>
        <w:t>Year</w:t>
      </w:r>
    </w:p>
    <w:p w14:paraId="78CCAB10" w14:textId="77777777" w:rsidR="00EB0ECB" w:rsidRPr="00832AF5" w:rsidRDefault="00EB0ECB" w:rsidP="00832AF5">
      <w:pPr>
        <w:pStyle w:val="NoSpacing"/>
        <w:ind w:left="709" w:hanging="142"/>
        <w:jc w:val="both"/>
        <w:rPr>
          <w:rFonts w:ascii="Bookman Old Style" w:hAnsi="Bookman Old Style"/>
          <w:sz w:val="24"/>
          <w:szCs w:val="24"/>
          <w:lang w:val="en-US"/>
        </w:rPr>
      </w:pPr>
      <w:r w:rsidRPr="00832AF5">
        <w:rPr>
          <w:rFonts w:ascii="Bookman Old Style" w:hAnsi="Bookman Old Style"/>
          <w:sz w:val="24"/>
          <w:szCs w:val="24"/>
          <w:lang w:val="en-US"/>
        </w:rPr>
        <w:t>o</w:t>
      </w:r>
      <w:r w:rsidRPr="00832AF5">
        <w:rPr>
          <w:rFonts w:ascii="Bookman Old Style" w:hAnsi="Bookman Old Style"/>
          <w:sz w:val="24"/>
          <w:szCs w:val="24"/>
          <w:lang w:val="en-US"/>
        </w:rPr>
        <w:tab/>
        <w:t>Location</w:t>
      </w:r>
    </w:p>
    <w:p w14:paraId="5ECB780D" w14:textId="77777777" w:rsidR="00EB0ECB" w:rsidRPr="00832AF5" w:rsidRDefault="00EB0ECB" w:rsidP="00832AF5">
      <w:pPr>
        <w:pStyle w:val="NoSpacing"/>
        <w:ind w:left="709" w:hanging="142"/>
        <w:jc w:val="both"/>
        <w:rPr>
          <w:rFonts w:ascii="Bookman Old Style" w:hAnsi="Bookman Old Style"/>
          <w:sz w:val="24"/>
          <w:szCs w:val="24"/>
          <w:lang w:val="en-US"/>
        </w:rPr>
      </w:pPr>
      <w:r w:rsidRPr="00832AF5">
        <w:rPr>
          <w:rFonts w:ascii="Bookman Old Style" w:hAnsi="Bookman Old Style"/>
          <w:sz w:val="24"/>
          <w:szCs w:val="24"/>
          <w:lang w:val="en-US"/>
        </w:rPr>
        <w:t>o</w:t>
      </w:r>
      <w:r w:rsidRPr="00832AF5">
        <w:rPr>
          <w:rFonts w:ascii="Bookman Old Style" w:hAnsi="Bookman Old Style"/>
          <w:sz w:val="24"/>
          <w:szCs w:val="24"/>
          <w:lang w:val="en-US"/>
        </w:rPr>
        <w:tab/>
        <w:t>Dose rate</w:t>
      </w:r>
    </w:p>
    <w:p w14:paraId="3EC972A6" w14:textId="77777777" w:rsidR="00EB0ECB" w:rsidRPr="00832AF5" w:rsidRDefault="00EB0ECB" w:rsidP="00832AF5">
      <w:pPr>
        <w:pStyle w:val="NoSpacing"/>
        <w:ind w:left="709" w:hanging="142"/>
        <w:jc w:val="both"/>
        <w:rPr>
          <w:rFonts w:ascii="Bookman Old Style" w:hAnsi="Bookman Old Style"/>
          <w:sz w:val="24"/>
          <w:szCs w:val="24"/>
          <w:lang w:val="en-US"/>
        </w:rPr>
      </w:pPr>
      <w:r w:rsidRPr="00832AF5">
        <w:rPr>
          <w:rFonts w:ascii="Bookman Old Style" w:hAnsi="Bookman Old Style"/>
          <w:sz w:val="24"/>
          <w:szCs w:val="24"/>
          <w:lang w:val="en-US"/>
        </w:rPr>
        <w:t>o</w:t>
      </w:r>
      <w:r w:rsidRPr="00832AF5">
        <w:rPr>
          <w:rFonts w:ascii="Bookman Old Style" w:hAnsi="Bookman Old Style"/>
          <w:sz w:val="24"/>
          <w:szCs w:val="24"/>
          <w:lang w:val="en-US"/>
        </w:rPr>
        <w:tab/>
        <w:t>Number of applications and intervals</w:t>
      </w:r>
    </w:p>
    <w:p w14:paraId="514021AC" w14:textId="77777777" w:rsidR="00EB0ECB" w:rsidRPr="00832AF5" w:rsidRDefault="00EB0ECB" w:rsidP="00832AF5">
      <w:pPr>
        <w:pStyle w:val="NoSpacing"/>
        <w:ind w:left="142" w:hanging="142"/>
        <w:jc w:val="both"/>
        <w:rPr>
          <w:rFonts w:ascii="Bookman Old Style" w:hAnsi="Bookman Old Style"/>
          <w:sz w:val="24"/>
          <w:szCs w:val="24"/>
          <w:lang w:val="en-US"/>
        </w:rPr>
      </w:pPr>
      <w:r w:rsidRPr="00832AF5">
        <w:rPr>
          <w:rFonts w:ascii="Bookman Old Style" w:hAnsi="Bookman Old Style"/>
          <w:sz w:val="24"/>
          <w:szCs w:val="24"/>
          <w:lang w:val="en-US"/>
        </w:rPr>
        <w:t>•</w:t>
      </w:r>
      <w:r w:rsidRPr="00832AF5">
        <w:rPr>
          <w:rFonts w:ascii="Bookman Old Style" w:hAnsi="Bookman Old Style"/>
          <w:sz w:val="24"/>
          <w:szCs w:val="24"/>
          <w:lang w:val="en-US"/>
        </w:rPr>
        <w:tab/>
        <w:t>Date</w:t>
      </w:r>
    </w:p>
    <w:p w14:paraId="24589562" w14:textId="77777777" w:rsidR="00EB0ECB" w:rsidRPr="00832AF5" w:rsidRDefault="00EB0ECB" w:rsidP="00832AF5">
      <w:pPr>
        <w:pStyle w:val="NoSpacing"/>
        <w:ind w:left="142" w:hanging="142"/>
        <w:jc w:val="both"/>
        <w:rPr>
          <w:rFonts w:ascii="Bookman Old Style" w:hAnsi="Bookman Old Style"/>
          <w:sz w:val="24"/>
          <w:szCs w:val="24"/>
          <w:lang w:val="en-US"/>
        </w:rPr>
      </w:pPr>
      <w:r w:rsidRPr="00832AF5">
        <w:rPr>
          <w:rFonts w:ascii="Bookman Old Style" w:hAnsi="Bookman Old Style"/>
          <w:sz w:val="24"/>
          <w:szCs w:val="24"/>
          <w:lang w:val="en-US"/>
        </w:rPr>
        <w:t>•</w:t>
      </w:r>
      <w:r w:rsidRPr="00832AF5">
        <w:rPr>
          <w:rFonts w:ascii="Bookman Old Style" w:hAnsi="Bookman Old Style"/>
          <w:sz w:val="24"/>
          <w:szCs w:val="24"/>
          <w:lang w:val="en-US"/>
        </w:rPr>
        <w:tab/>
        <w:t xml:space="preserve"> animal</w:t>
      </w:r>
    </w:p>
    <w:p w14:paraId="75679888" w14:textId="77777777" w:rsidR="00EB0ECB" w:rsidRPr="00832AF5" w:rsidRDefault="00EB0ECB" w:rsidP="00832AF5">
      <w:pPr>
        <w:pStyle w:val="NoSpacing"/>
        <w:ind w:left="142" w:hanging="142"/>
        <w:jc w:val="both"/>
        <w:rPr>
          <w:rFonts w:ascii="Bookman Old Style" w:hAnsi="Bookman Old Style"/>
          <w:sz w:val="24"/>
          <w:szCs w:val="24"/>
          <w:lang w:val="en-US"/>
        </w:rPr>
      </w:pPr>
      <w:r w:rsidRPr="00832AF5">
        <w:rPr>
          <w:rFonts w:ascii="Bookman Old Style" w:hAnsi="Bookman Old Style"/>
          <w:sz w:val="24"/>
          <w:szCs w:val="24"/>
          <w:lang w:val="en-US"/>
        </w:rPr>
        <w:t>•</w:t>
      </w:r>
      <w:r w:rsidRPr="00832AF5">
        <w:rPr>
          <w:rFonts w:ascii="Bookman Old Style" w:hAnsi="Bookman Old Style"/>
          <w:sz w:val="24"/>
          <w:szCs w:val="24"/>
          <w:lang w:val="en-US"/>
        </w:rPr>
        <w:tab/>
        <w:t>End-use product name</w:t>
      </w:r>
    </w:p>
    <w:p w14:paraId="225381A2" w14:textId="77777777" w:rsidR="00EB0ECB" w:rsidRPr="00832AF5" w:rsidRDefault="00EB0ECB" w:rsidP="00832AF5">
      <w:pPr>
        <w:pStyle w:val="NoSpacing"/>
        <w:ind w:left="142" w:hanging="142"/>
        <w:jc w:val="both"/>
        <w:rPr>
          <w:rFonts w:ascii="Bookman Old Style" w:hAnsi="Bookman Old Style"/>
          <w:sz w:val="24"/>
          <w:szCs w:val="24"/>
          <w:lang w:val="en-US"/>
        </w:rPr>
      </w:pPr>
      <w:r w:rsidRPr="00832AF5">
        <w:rPr>
          <w:rFonts w:ascii="Bookman Old Style" w:hAnsi="Bookman Old Style"/>
          <w:sz w:val="24"/>
          <w:szCs w:val="24"/>
          <w:lang w:val="en-US"/>
        </w:rPr>
        <w:t>•</w:t>
      </w:r>
      <w:r w:rsidRPr="00832AF5">
        <w:rPr>
          <w:rFonts w:ascii="Bookman Old Style" w:hAnsi="Bookman Old Style"/>
          <w:sz w:val="24"/>
          <w:szCs w:val="24"/>
          <w:lang w:val="en-US"/>
        </w:rPr>
        <w:tab/>
        <w:t>Active constituent</w:t>
      </w:r>
    </w:p>
    <w:p w14:paraId="78A0F0CD" w14:textId="77777777" w:rsidR="00EB0ECB" w:rsidRPr="00832AF5" w:rsidRDefault="00EB0ECB" w:rsidP="00832AF5">
      <w:pPr>
        <w:pStyle w:val="NoSpacing"/>
        <w:ind w:left="142" w:hanging="142"/>
        <w:jc w:val="both"/>
        <w:rPr>
          <w:rFonts w:ascii="Bookman Old Style" w:hAnsi="Bookman Old Style"/>
          <w:sz w:val="24"/>
          <w:szCs w:val="24"/>
          <w:lang w:val="en-US"/>
        </w:rPr>
      </w:pPr>
      <w:r w:rsidRPr="00832AF5">
        <w:rPr>
          <w:rFonts w:ascii="Bookman Old Style" w:hAnsi="Bookman Old Style"/>
          <w:sz w:val="24"/>
          <w:szCs w:val="24"/>
          <w:lang w:val="en-US"/>
        </w:rPr>
        <w:t>•</w:t>
      </w:r>
      <w:r w:rsidRPr="00832AF5">
        <w:rPr>
          <w:rFonts w:ascii="Bookman Old Style" w:hAnsi="Bookman Old Style"/>
          <w:sz w:val="24"/>
          <w:szCs w:val="24"/>
          <w:lang w:val="en-US"/>
        </w:rPr>
        <w:tab/>
        <w:t>Formulation type and level of active constituent</w:t>
      </w:r>
    </w:p>
    <w:p w14:paraId="5142D737" w14:textId="77777777" w:rsidR="00EB0ECB" w:rsidRPr="00832AF5" w:rsidRDefault="00EB0ECB" w:rsidP="00832AF5">
      <w:pPr>
        <w:pStyle w:val="NoSpacing"/>
        <w:ind w:left="142" w:hanging="142"/>
        <w:jc w:val="both"/>
        <w:rPr>
          <w:rFonts w:ascii="Bookman Old Style" w:hAnsi="Bookman Old Style"/>
          <w:sz w:val="24"/>
          <w:szCs w:val="24"/>
          <w:lang w:val="en-US"/>
        </w:rPr>
      </w:pPr>
      <w:r w:rsidRPr="00832AF5">
        <w:rPr>
          <w:rFonts w:ascii="Bookman Old Style" w:hAnsi="Bookman Old Style"/>
          <w:sz w:val="24"/>
          <w:szCs w:val="24"/>
          <w:lang w:val="en-US"/>
        </w:rPr>
        <w:t>•</w:t>
      </w:r>
      <w:r w:rsidRPr="00832AF5">
        <w:rPr>
          <w:rFonts w:ascii="Bookman Old Style" w:hAnsi="Bookman Old Style"/>
          <w:sz w:val="24"/>
          <w:szCs w:val="24"/>
          <w:lang w:val="en-US"/>
        </w:rPr>
        <w:tab/>
        <w:t>Recommended dose rate</w:t>
      </w:r>
    </w:p>
    <w:p w14:paraId="0C4744CE" w14:textId="77777777" w:rsidR="00EB0ECB" w:rsidRPr="00832AF5" w:rsidRDefault="00EB0ECB" w:rsidP="00832AF5">
      <w:pPr>
        <w:pStyle w:val="NoSpacing"/>
        <w:ind w:left="142" w:hanging="142"/>
        <w:jc w:val="both"/>
        <w:rPr>
          <w:rFonts w:ascii="Bookman Old Style" w:hAnsi="Bookman Old Style"/>
          <w:sz w:val="24"/>
          <w:szCs w:val="24"/>
          <w:lang w:val="en-US"/>
        </w:rPr>
      </w:pPr>
      <w:r w:rsidRPr="00832AF5">
        <w:rPr>
          <w:rFonts w:ascii="Bookman Old Style" w:hAnsi="Bookman Old Style"/>
          <w:sz w:val="24"/>
          <w:szCs w:val="24"/>
          <w:lang w:val="en-US"/>
        </w:rPr>
        <w:t>•</w:t>
      </w:r>
      <w:r w:rsidRPr="00832AF5">
        <w:rPr>
          <w:rFonts w:ascii="Bookman Old Style" w:hAnsi="Bookman Old Style"/>
          <w:sz w:val="24"/>
          <w:szCs w:val="24"/>
          <w:lang w:val="en-US"/>
        </w:rPr>
        <w:tab/>
        <w:t>MRL proposed.</w:t>
      </w:r>
    </w:p>
    <w:p w14:paraId="252754ED" w14:textId="77777777" w:rsidR="00EB0ECB" w:rsidRDefault="00EB0ECB" w:rsidP="00832AF5">
      <w:pPr>
        <w:pStyle w:val="NoSpacing"/>
        <w:ind w:left="142" w:hanging="142"/>
        <w:jc w:val="both"/>
        <w:rPr>
          <w:rFonts w:ascii="Bookman Old Style" w:hAnsi="Bookman Old Style"/>
          <w:sz w:val="24"/>
          <w:szCs w:val="24"/>
          <w:lang w:val="en-US"/>
        </w:rPr>
      </w:pPr>
      <w:r w:rsidRPr="00832AF5">
        <w:rPr>
          <w:rFonts w:ascii="Bookman Old Style" w:hAnsi="Bookman Old Style"/>
          <w:sz w:val="24"/>
          <w:szCs w:val="24"/>
          <w:lang w:val="en-US"/>
        </w:rPr>
        <w:t>•</w:t>
      </w:r>
      <w:r w:rsidRPr="00832AF5">
        <w:rPr>
          <w:rFonts w:ascii="Bookman Old Style" w:hAnsi="Bookman Old Style"/>
          <w:sz w:val="24"/>
          <w:szCs w:val="24"/>
          <w:lang w:val="en-US"/>
        </w:rPr>
        <w:tab/>
        <w:t>Withholding period proposed</w:t>
      </w:r>
    </w:p>
    <w:p w14:paraId="17BF4643" w14:textId="77777777" w:rsidR="0097262E" w:rsidRPr="00832AF5" w:rsidRDefault="0097262E" w:rsidP="00832AF5">
      <w:pPr>
        <w:pStyle w:val="NoSpacing"/>
        <w:ind w:left="142" w:hanging="142"/>
        <w:jc w:val="both"/>
        <w:rPr>
          <w:rFonts w:ascii="Bookman Old Style" w:hAnsi="Bookman Old Style"/>
          <w:sz w:val="24"/>
          <w:szCs w:val="24"/>
          <w:lang w:val="en-US"/>
        </w:rPr>
      </w:pPr>
    </w:p>
    <w:p w14:paraId="70F1C383" w14:textId="6A86313C" w:rsidR="00EB0ECB" w:rsidRDefault="001B7AF6" w:rsidP="00C32325">
      <w:pPr>
        <w:pStyle w:val="Heading2"/>
        <w:rPr>
          <w:rFonts w:ascii="Bookman Old Style" w:hAnsi="Bookman Old Style"/>
          <w:b/>
          <w:bCs/>
          <w:color w:val="000000" w:themeColor="text1"/>
          <w:lang w:val="en-US"/>
        </w:rPr>
      </w:pPr>
      <w:bookmarkStart w:id="137" w:name="_Toc147238357"/>
      <w:r>
        <w:rPr>
          <w:rFonts w:ascii="Bookman Old Style" w:hAnsi="Bookman Old Style"/>
          <w:b/>
          <w:bCs/>
          <w:color w:val="000000" w:themeColor="text1"/>
          <w:lang w:val="en-US"/>
        </w:rPr>
        <w:t>5.</w:t>
      </w:r>
      <w:r w:rsidR="0097262E">
        <w:rPr>
          <w:rFonts w:ascii="Bookman Old Style" w:hAnsi="Bookman Old Style"/>
          <w:b/>
          <w:bCs/>
          <w:color w:val="000000" w:themeColor="text1"/>
          <w:lang w:val="en-US"/>
        </w:rPr>
        <w:t>4.</w:t>
      </w:r>
      <w:r w:rsidR="0097262E" w:rsidRPr="00C32325">
        <w:rPr>
          <w:rFonts w:ascii="Bookman Old Style" w:hAnsi="Bookman Old Style"/>
          <w:b/>
          <w:bCs/>
          <w:color w:val="000000" w:themeColor="text1"/>
          <w:lang w:val="en-US"/>
        </w:rPr>
        <w:t xml:space="preserve"> </w:t>
      </w:r>
      <w:r w:rsidR="00706A35" w:rsidRPr="00C32325">
        <w:rPr>
          <w:rFonts w:ascii="Bookman Old Style" w:hAnsi="Bookman Old Style"/>
          <w:b/>
          <w:bCs/>
          <w:color w:val="000000" w:themeColor="text1"/>
          <w:lang w:val="en-US"/>
        </w:rPr>
        <w:t xml:space="preserve">Livestock </w:t>
      </w:r>
      <w:r w:rsidR="00706A35" w:rsidRPr="00E16E07">
        <w:rPr>
          <w:rFonts w:ascii="Bookman Old Style" w:hAnsi="Bookman Old Style"/>
          <w:b/>
          <w:bCs/>
          <w:color w:val="000000" w:themeColor="text1"/>
          <w:lang w:val="en-US"/>
        </w:rPr>
        <w:t>housing</w:t>
      </w:r>
      <w:r w:rsidR="00E16E07" w:rsidRPr="00E16E07">
        <w:rPr>
          <w:rFonts w:ascii="Bookman Old Style" w:hAnsi="Bookman Old Style"/>
          <w:b/>
          <w:bCs/>
          <w:color w:val="000000" w:themeColor="text1"/>
          <w:lang w:val="en-US"/>
        </w:rPr>
        <w:t xml:space="preserve"> </w:t>
      </w:r>
      <w:r w:rsidR="00EB0ECB" w:rsidRPr="00C32325">
        <w:rPr>
          <w:rFonts w:ascii="Bookman Old Style" w:hAnsi="Bookman Old Style"/>
          <w:b/>
          <w:bCs/>
          <w:color w:val="000000" w:themeColor="text1"/>
          <w:lang w:val="en-US"/>
        </w:rPr>
        <w:t>residue data</w:t>
      </w:r>
      <w:bookmarkEnd w:id="137"/>
    </w:p>
    <w:p w14:paraId="68084637" w14:textId="77777777" w:rsidR="0097262E" w:rsidRPr="0097262E" w:rsidRDefault="0097262E" w:rsidP="0097262E">
      <w:pPr>
        <w:rPr>
          <w:lang w:val="en-US" w:eastAsia="en-US"/>
        </w:rPr>
      </w:pPr>
    </w:p>
    <w:p w14:paraId="05E67A5F" w14:textId="52825C75"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lastRenderedPageBreak/>
        <w:t xml:space="preserve">Residue data are required for pesticides that are to be applied to livestock premises, regardless of whether livestock are likely to be present at the time of application. Data should be presented to show the levels of residues in commodities from livestock and poultry normally held in such premises. Those commodities include meat, fat of meat, edible offal, </w:t>
      </w:r>
      <w:r w:rsidR="0097262E" w:rsidRPr="00E332F4">
        <w:rPr>
          <w:rFonts w:ascii="Bookman Old Style" w:hAnsi="Bookman Old Style"/>
          <w:lang w:val="en-US"/>
        </w:rPr>
        <w:t>eggs,</w:t>
      </w:r>
      <w:r w:rsidRPr="00E332F4">
        <w:rPr>
          <w:rFonts w:ascii="Bookman Old Style" w:hAnsi="Bookman Old Style"/>
          <w:lang w:val="en-US"/>
        </w:rPr>
        <w:t xml:space="preserve"> and milk.</w:t>
      </w:r>
    </w:p>
    <w:p w14:paraId="75F132B3" w14:textId="5BF62503"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 xml:space="preserve">Applicants intending to register products for the control of pest species in animal housing, including sties, pens, stables, piggeries, poultry houses and feedlots. Animal housing residue studies should be provided when active constituent is a volatile compound that may migrate from its off-animal application site to contact animals or may contaminate their feed. The degree of volatility of an active constituent should be assessed from its </w:t>
      </w:r>
      <w:r w:rsidR="00832AF5" w:rsidRPr="00E332F4">
        <w:rPr>
          <w:rFonts w:ascii="Bookman Old Style" w:hAnsi="Bookman Old Style"/>
          <w:lang w:val="en-US"/>
        </w:rPr>
        <w:t>vapor</w:t>
      </w:r>
      <w:r w:rsidRPr="00E332F4">
        <w:rPr>
          <w:rFonts w:ascii="Bookman Old Style" w:hAnsi="Bookman Old Style"/>
          <w:lang w:val="en-US"/>
        </w:rPr>
        <w:t xml:space="preserve"> pressure, which is information required for the chemistry assessment of the compound. However, for compounds that are moderate or low volatility, but known from metabolism studies to accumulate in edible animal tissues, an animal housing study </w:t>
      </w:r>
      <w:r w:rsidR="00957876">
        <w:rPr>
          <w:rFonts w:ascii="Bookman Old Style" w:hAnsi="Bookman Old Style"/>
          <w:lang w:val="en-US"/>
        </w:rPr>
        <w:t xml:space="preserve">should </w:t>
      </w:r>
      <w:r w:rsidRPr="00E332F4">
        <w:rPr>
          <w:rFonts w:ascii="Bookman Old Style" w:hAnsi="Bookman Old Style"/>
          <w:lang w:val="en-US"/>
        </w:rPr>
        <w:t>be conducted under a maximum treatment regime.</w:t>
      </w:r>
    </w:p>
    <w:p w14:paraId="4132F2F7" w14:textId="7C27F271"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 xml:space="preserve">The maximum treatment regime </w:t>
      </w:r>
      <w:r w:rsidR="00832AF5" w:rsidRPr="00E332F4">
        <w:rPr>
          <w:rFonts w:ascii="Bookman Old Style" w:hAnsi="Bookman Old Style"/>
          <w:lang w:val="en-US"/>
        </w:rPr>
        <w:t>recognizes</w:t>
      </w:r>
      <w:r w:rsidRPr="00E332F4">
        <w:rPr>
          <w:rFonts w:ascii="Bookman Old Style" w:hAnsi="Bookman Old Style"/>
          <w:lang w:val="en-US"/>
        </w:rPr>
        <w:t xml:space="preserve"> that in many cases it is not practicable to remove animals from their housing while treatment takes place. An exception would be milking sheds. The study should be conducted using the species and animal housing situation that give the most potential for animal exposure. It is essential that data are submitted to demonstrate residues resulting from a maximum treatment regime. This will enable maximum residue limits to be set high enough so that residue violations will not occur when the product is used according to the maximum label use pattern. Data from overseas studies will be an acceptable substitute for local data if the work in those studies was carried out using the same use pattern and under similar husbandry conditions.</w:t>
      </w:r>
    </w:p>
    <w:p w14:paraId="1329992F" w14:textId="788719E6" w:rsidR="00EB0ECB" w:rsidRDefault="00706A35" w:rsidP="006D55A6">
      <w:pPr>
        <w:pStyle w:val="Heading2"/>
        <w:rPr>
          <w:rFonts w:ascii="Bookman Old Style" w:hAnsi="Bookman Old Style"/>
          <w:b/>
          <w:bCs/>
          <w:color w:val="000000" w:themeColor="text1"/>
          <w:sz w:val="24"/>
          <w:szCs w:val="24"/>
          <w:lang w:val="en-US"/>
        </w:rPr>
      </w:pPr>
      <w:bookmarkStart w:id="138" w:name="_Toc147238358"/>
      <w:r>
        <w:rPr>
          <w:rFonts w:ascii="Bookman Old Style" w:hAnsi="Bookman Old Style"/>
          <w:b/>
          <w:bCs/>
          <w:color w:val="000000" w:themeColor="text1"/>
          <w:sz w:val="24"/>
          <w:szCs w:val="24"/>
          <w:lang w:val="en-US"/>
        </w:rPr>
        <w:t xml:space="preserve">5.5. </w:t>
      </w:r>
      <w:r w:rsidR="00EB0ECB" w:rsidRPr="006D55A6">
        <w:rPr>
          <w:rFonts w:ascii="Bookman Old Style" w:hAnsi="Bookman Old Style"/>
          <w:b/>
          <w:bCs/>
          <w:color w:val="000000" w:themeColor="text1"/>
          <w:sz w:val="24"/>
          <w:szCs w:val="24"/>
          <w:lang w:val="en-US"/>
        </w:rPr>
        <w:t>Extrapolation from one species to another</w:t>
      </w:r>
      <w:bookmarkEnd w:id="138"/>
    </w:p>
    <w:p w14:paraId="353D6997" w14:textId="77777777" w:rsidR="00960DD8" w:rsidRPr="00960DD8" w:rsidRDefault="00960DD8" w:rsidP="00960DD8">
      <w:pPr>
        <w:rPr>
          <w:lang w:val="en-US" w:eastAsia="en-US"/>
        </w:rPr>
      </w:pPr>
    </w:p>
    <w:p w14:paraId="3DE663A9"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 xml:space="preserve">Data on residue levels in one animal do not necessarily represent the residue levels that might reasonably be expected to occur in distinctly different type of animal. </w:t>
      </w:r>
    </w:p>
    <w:p w14:paraId="4A8A1E17" w14:textId="77777777" w:rsidR="00EB0ECB"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The Codex classification of foods and animal feeds has been developed by the Codex Committee on Pesticide Residues for international use. It provides lists of crops and raw agricultural commodities that are considered essentially similar for the purposes of recommending MRLs.</w:t>
      </w:r>
    </w:p>
    <w:p w14:paraId="3B4160F3" w14:textId="28A6C801" w:rsidR="00EB0ECB" w:rsidRDefault="00960DD8" w:rsidP="00E90BD5">
      <w:pPr>
        <w:pStyle w:val="Heading2"/>
        <w:rPr>
          <w:rFonts w:ascii="Bookman Old Style" w:hAnsi="Bookman Old Style"/>
          <w:b/>
          <w:bCs/>
          <w:color w:val="000000" w:themeColor="text1"/>
          <w:sz w:val="24"/>
          <w:szCs w:val="24"/>
          <w:lang w:val="en-US"/>
        </w:rPr>
      </w:pPr>
      <w:bookmarkStart w:id="139" w:name="_Toc147238359"/>
      <w:r>
        <w:rPr>
          <w:rFonts w:ascii="Bookman Old Style" w:hAnsi="Bookman Old Style"/>
          <w:b/>
          <w:bCs/>
          <w:color w:val="000000" w:themeColor="text1"/>
          <w:sz w:val="24"/>
          <w:szCs w:val="24"/>
          <w:lang w:val="en-US"/>
        </w:rPr>
        <w:t xml:space="preserve">5.6 </w:t>
      </w:r>
      <w:r w:rsidR="00EB0ECB" w:rsidRPr="00E90BD5">
        <w:rPr>
          <w:rFonts w:ascii="Bookman Old Style" w:hAnsi="Bookman Old Style"/>
          <w:b/>
          <w:bCs/>
          <w:color w:val="000000" w:themeColor="text1"/>
          <w:sz w:val="24"/>
          <w:szCs w:val="24"/>
          <w:lang w:val="en-US"/>
        </w:rPr>
        <w:t>Residue analytical method</w:t>
      </w:r>
      <w:bookmarkEnd w:id="139"/>
    </w:p>
    <w:p w14:paraId="0074E6FB" w14:textId="77777777" w:rsidR="00960DD8" w:rsidRPr="00960DD8" w:rsidRDefault="00960DD8" w:rsidP="00960DD8">
      <w:pPr>
        <w:rPr>
          <w:lang w:val="en-US" w:eastAsia="en-US"/>
        </w:rPr>
      </w:pPr>
    </w:p>
    <w:p w14:paraId="56312025"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You must provide complete details of the analytical methods used for determining residues in the trials conducted. The methods should:</w:t>
      </w:r>
    </w:p>
    <w:p w14:paraId="35AB0B6D" w14:textId="37C86B52"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w:t>
      </w:r>
      <w:r w:rsidRPr="00E332F4">
        <w:rPr>
          <w:rFonts w:ascii="Bookman Old Style" w:hAnsi="Bookman Old Style"/>
          <w:lang w:val="en-US"/>
        </w:rPr>
        <w:tab/>
        <w:t xml:space="preserve">Possess a suitable degree of specificity for the veterinary </w:t>
      </w:r>
      <w:r w:rsidR="00DB612E" w:rsidRPr="00E332F4">
        <w:rPr>
          <w:rFonts w:ascii="Bookman Old Style" w:hAnsi="Bookman Old Style"/>
          <w:lang w:val="en-US"/>
        </w:rPr>
        <w:t>pesticide in</w:t>
      </w:r>
      <w:r w:rsidRPr="00E332F4">
        <w:rPr>
          <w:rFonts w:ascii="Bookman Old Style" w:hAnsi="Bookman Old Style"/>
          <w:lang w:val="en-US"/>
        </w:rPr>
        <w:t xml:space="preserve"> question</w:t>
      </w:r>
    </w:p>
    <w:p w14:paraId="7DE22238" w14:textId="480A1E31"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w:t>
      </w:r>
      <w:r w:rsidRPr="00E332F4">
        <w:rPr>
          <w:rFonts w:ascii="Bookman Old Style" w:hAnsi="Bookman Old Style"/>
          <w:lang w:val="en-US"/>
        </w:rPr>
        <w:tab/>
        <w:t xml:space="preserve">Have a limit of analytical quantitation at a level considerably lower than any MRL proposed for finite residues be substantiated by adequate evidence in the form of blanks, recovery data and extraction data to show that the method is effective for determining residues in the substrates </w:t>
      </w:r>
      <w:r w:rsidR="00DB612E" w:rsidRPr="00E332F4">
        <w:rPr>
          <w:rFonts w:ascii="Bookman Old Style" w:hAnsi="Bookman Old Style"/>
          <w:lang w:val="en-US"/>
        </w:rPr>
        <w:t>analyzed</w:t>
      </w:r>
      <w:r w:rsidRPr="00E332F4">
        <w:rPr>
          <w:rFonts w:ascii="Bookman Old Style" w:hAnsi="Bookman Old Style"/>
          <w:lang w:val="en-US"/>
        </w:rPr>
        <w:t xml:space="preserve"> and at the levels under consideration. If the analytical method involves an instrumental determination </w:t>
      </w:r>
      <w:r w:rsidRPr="00E332F4">
        <w:rPr>
          <w:rFonts w:ascii="Bookman Old Style" w:hAnsi="Bookman Old Style"/>
          <w:lang w:val="en-US"/>
        </w:rPr>
        <w:lastRenderedPageBreak/>
        <w:t>such as spectrophotometry, high-performance liquid chromatography or gas–liquid chromatography, specimen output charts showing blank determinations and recovery determinations should be provided to assist in evaluating the method.</w:t>
      </w:r>
    </w:p>
    <w:p w14:paraId="6747C570" w14:textId="5D11E6A4"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 xml:space="preserve">It is important to relate the residue analytical procedures applied in the </w:t>
      </w:r>
      <w:r w:rsidR="00DB612E" w:rsidRPr="00E332F4">
        <w:rPr>
          <w:rFonts w:ascii="Bookman Old Style" w:hAnsi="Bookman Old Style"/>
          <w:lang w:val="en-US"/>
        </w:rPr>
        <w:t>trial</w:t>
      </w:r>
      <w:r w:rsidRPr="00E332F4">
        <w:rPr>
          <w:rFonts w:ascii="Bookman Old Style" w:hAnsi="Bookman Old Style"/>
          <w:lang w:val="en-US"/>
        </w:rPr>
        <w:t xml:space="preserve"> to those provided in the supporting documentation. The detailed method of analysis should be clearly identified with a distinctive reference number. The same reference number must then be specified in the section providing the relevant trial data, with an indication that this was the analytical method used to determine the residues.</w:t>
      </w:r>
    </w:p>
    <w:p w14:paraId="476E46B5"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Because methods can be modified over time, problems arise when, in a subsequent application, reference is simply made to previously submitted methodology. The complete method must again be described in a new application.</w:t>
      </w:r>
    </w:p>
    <w:p w14:paraId="6C9B729B"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A method of analysis suitable for routine monitoring and for regulatory control should be submitted. In some cases, the method may be the same as the method used for determining the residues in the trials conducted for the purposes of requesting an MRL. In other cases, a separate method may be required for regulatory purposes.</w:t>
      </w:r>
    </w:p>
    <w:p w14:paraId="228890E2" w14:textId="34102FDC" w:rsidR="00EB0ECB" w:rsidRDefault="00007DFF" w:rsidP="00E90BD5">
      <w:pPr>
        <w:pStyle w:val="Heading2"/>
        <w:rPr>
          <w:rFonts w:ascii="Bookman Old Style" w:hAnsi="Bookman Old Style"/>
          <w:b/>
          <w:bCs/>
          <w:color w:val="000000" w:themeColor="text1"/>
          <w:sz w:val="24"/>
          <w:szCs w:val="24"/>
          <w:lang w:val="en-US"/>
        </w:rPr>
      </w:pPr>
      <w:bookmarkStart w:id="140" w:name="_Toc147238360"/>
      <w:r>
        <w:rPr>
          <w:rFonts w:ascii="Bookman Old Style" w:hAnsi="Bookman Old Style"/>
          <w:b/>
          <w:bCs/>
          <w:color w:val="000000" w:themeColor="text1"/>
          <w:sz w:val="24"/>
          <w:szCs w:val="24"/>
          <w:lang w:val="en-US"/>
        </w:rPr>
        <w:t>5</w:t>
      </w:r>
      <w:r w:rsidR="009F0EBA">
        <w:rPr>
          <w:rFonts w:ascii="Bookman Old Style" w:hAnsi="Bookman Old Style"/>
          <w:b/>
          <w:bCs/>
          <w:color w:val="000000" w:themeColor="text1"/>
          <w:sz w:val="24"/>
          <w:szCs w:val="24"/>
          <w:lang w:val="en-US"/>
        </w:rPr>
        <w:t>.</w:t>
      </w:r>
      <w:r>
        <w:rPr>
          <w:rFonts w:ascii="Bookman Old Style" w:hAnsi="Bookman Old Style"/>
          <w:b/>
          <w:bCs/>
          <w:color w:val="000000" w:themeColor="text1"/>
          <w:sz w:val="24"/>
          <w:szCs w:val="24"/>
          <w:lang w:val="en-US"/>
        </w:rPr>
        <w:t xml:space="preserve">7 </w:t>
      </w:r>
      <w:r w:rsidR="00EB0ECB" w:rsidRPr="00DF1607">
        <w:rPr>
          <w:rFonts w:ascii="Bookman Old Style" w:hAnsi="Bookman Old Style"/>
          <w:b/>
          <w:bCs/>
          <w:color w:val="000000" w:themeColor="text1"/>
          <w:sz w:val="24"/>
          <w:szCs w:val="24"/>
          <w:lang w:val="en-US"/>
        </w:rPr>
        <w:t>Fate of residues during processing and cooking</w:t>
      </w:r>
      <w:bookmarkEnd w:id="140"/>
    </w:p>
    <w:p w14:paraId="2C3345EE" w14:textId="77777777" w:rsidR="009F0EBA" w:rsidRPr="009F0EBA" w:rsidRDefault="009F0EBA" w:rsidP="009F0EBA">
      <w:pPr>
        <w:rPr>
          <w:lang w:val="en-US" w:eastAsia="en-US"/>
        </w:rPr>
      </w:pPr>
    </w:p>
    <w:p w14:paraId="6916D298" w14:textId="26226454" w:rsidR="00007DFF" w:rsidRDefault="00EB0ECB" w:rsidP="00233455">
      <w:pPr>
        <w:spacing w:after="160" w:line="259" w:lineRule="auto"/>
        <w:ind w:right="-589"/>
        <w:jc w:val="both"/>
        <w:rPr>
          <w:rFonts w:ascii="Bookman Old Style" w:eastAsiaTheme="majorEastAsia" w:hAnsi="Bookman Old Style" w:cstheme="majorBidi"/>
          <w:b/>
          <w:bCs/>
          <w:color w:val="000000" w:themeColor="text1"/>
          <w:lang w:val="en-US" w:eastAsia="en-US"/>
        </w:rPr>
      </w:pPr>
      <w:r w:rsidRPr="00E332F4">
        <w:rPr>
          <w:rFonts w:ascii="Bookman Old Style" w:hAnsi="Bookman Old Style"/>
          <w:lang w:val="en-US"/>
        </w:rPr>
        <w:t>The applicant should provide any available information about the effect of processing and cooking on the level of residues at slaughter, and other relevant times, so that the likely pesticide intake in diets can be estimated. Details should be inclusive of all components of the residue definition.</w:t>
      </w:r>
    </w:p>
    <w:p w14:paraId="0889EF6D" w14:textId="4ED2CC54" w:rsidR="00F52786" w:rsidRDefault="00EE60F6" w:rsidP="00F52786">
      <w:pPr>
        <w:pStyle w:val="Heading3"/>
        <w:rPr>
          <w:rFonts w:ascii="Bookman Old Style" w:hAnsi="Bookman Old Style"/>
          <w:b/>
          <w:bCs/>
          <w:color w:val="000000" w:themeColor="text1"/>
          <w:lang w:val="en-US"/>
        </w:rPr>
      </w:pPr>
      <w:bookmarkStart w:id="141" w:name="_Toc147238361"/>
      <w:r w:rsidRPr="004F326C">
        <w:rPr>
          <w:rFonts w:ascii="Bookman Old Style" w:hAnsi="Bookman Old Style"/>
          <w:b/>
          <w:bCs/>
          <w:color w:val="000000" w:themeColor="text1"/>
          <w:lang w:val="en-US"/>
        </w:rPr>
        <w:t>5.</w:t>
      </w:r>
      <w:r w:rsidR="005C3B11" w:rsidRPr="004F326C">
        <w:rPr>
          <w:rFonts w:ascii="Bookman Old Style" w:hAnsi="Bookman Old Style"/>
          <w:b/>
          <w:bCs/>
          <w:color w:val="000000" w:themeColor="text1"/>
          <w:lang w:val="en-US"/>
        </w:rPr>
        <w:t xml:space="preserve">8. </w:t>
      </w:r>
      <w:r w:rsidR="000C4888" w:rsidRPr="004F326C">
        <w:rPr>
          <w:rFonts w:ascii="Bookman Old Style" w:hAnsi="Bookman Old Style"/>
          <w:b/>
          <w:bCs/>
          <w:color w:val="000000" w:themeColor="text1"/>
          <w:lang w:val="en-US"/>
        </w:rPr>
        <w:t xml:space="preserve"> </w:t>
      </w:r>
      <w:r w:rsidR="00F56CBD">
        <w:rPr>
          <w:rFonts w:ascii="Bookman Old Style" w:hAnsi="Bookman Old Style"/>
          <w:b/>
          <w:bCs/>
          <w:color w:val="000000" w:themeColor="text1"/>
          <w:lang w:val="en-US"/>
        </w:rPr>
        <w:t>M</w:t>
      </w:r>
      <w:r w:rsidR="000C4888" w:rsidRPr="004F326C">
        <w:rPr>
          <w:rFonts w:ascii="Bookman Old Style" w:hAnsi="Bookman Old Style"/>
          <w:b/>
          <w:bCs/>
          <w:color w:val="000000" w:themeColor="text1"/>
          <w:lang w:val="en-US"/>
        </w:rPr>
        <w:t xml:space="preserve">aximum </w:t>
      </w:r>
      <w:r w:rsidR="00F56CBD">
        <w:rPr>
          <w:rFonts w:ascii="Bookman Old Style" w:hAnsi="Bookman Old Style"/>
          <w:b/>
          <w:bCs/>
          <w:color w:val="000000" w:themeColor="text1"/>
          <w:lang w:val="en-US"/>
        </w:rPr>
        <w:t>R</w:t>
      </w:r>
      <w:r w:rsidR="000C4888" w:rsidRPr="004F326C">
        <w:rPr>
          <w:rFonts w:ascii="Bookman Old Style" w:hAnsi="Bookman Old Style"/>
          <w:b/>
          <w:bCs/>
          <w:color w:val="000000" w:themeColor="text1"/>
          <w:lang w:val="en-US"/>
        </w:rPr>
        <w:t xml:space="preserve">esidue </w:t>
      </w:r>
      <w:r w:rsidR="00F56CBD">
        <w:rPr>
          <w:rFonts w:ascii="Bookman Old Style" w:hAnsi="Bookman Old Style"/>
          <w:b/>
          <w:bCs/>
          <w:color w:val="000000" w:themeColor="text1"/>
          <w:lang w:val="en-US"/>
        </w:rPr>
        <w:t>L</w:t>
      </w:r>
      <w:r w:rsidR="000C4888" w:rsidRPr="004F326C">
        <w:rPr>
          <w:rFonts w:ascii="Bookman Old Style" w:hAnsi="Bookman Old Style"/>
          <w:b/>
          <w:bCs/>
          <w:color w:val="000000" w:themeColor="text1"/>
          <w:lang w:val="en-US"/>
        </w:rPr>
        <w:t>imits</w:t>
      </w:r>
      <w:bookmarkEnd w:id="141"/>
      <w:r w:rsidR="007C4113" w:rsidRPr="004F326C">
        <w:rPr>
          <w:rFonts w:ascii="Bookman Old Style" w:hAnsi="Bookman Old Style"/>
          <w:b/>
          <w:bCs/>
          <w:color w:val="000000" w:themeColor="text1"/>
          <w:lang w:val="en-US"/>
        </w:rPr>
        <w:t xml:space="preserve"> </w:t>
      </w:r>
    </w:p>
    <w:p w14:paraId="7F5D80E2" w14:textId="77777777" w:rsidR="009F0EBA" w:rsidRPr="00AB48E0" w:rsidRDefault="009F0EBA" w:rsidP="0087119B">
      <w:pPr>
        <w:pStyle w:val="ListParagraph"/>
        <w:numPr>
          <w:ilvl w:val="0"/>
          <w:numId w:val="9"/>
        </w:numPr>
        <w:spacing w:after="0" w:line="240" w:lineRule="auto"/>
        <w:jc w:val="both"/>
        <w:rPr>
          <w:rFonts w:ascii="Bookman Old Style" w:hAnsi="Bookman Old Style" w:cs="Times New Roman"/>
          <w:b/>
          <w:bCs/>
          <w:iCs/>
        </w:rPr>
      </w:pPr>
      <w:r w:rsidRPr="00AB48E0">
        <w:rPr>
          <w:rFonts w:ascii="Bookman Old Style" w:hAnsi="Bookman Old Style" w:cs="Times New Roman"/>
          <w:b/>
          <w:bCs/>
          <w:iCs/>
        </w:rPr>
        <w:t>Proposed residue definitions and maximum residue levels</w:t>
      </w:r>
    </w:p>
    <w:p w14:paraId="2FDDCDD6" w14:textId="40AE6F0B" w:rsidR="00F41F28" w:rsidRPr="003F6518" w:rsidRDefault="00D243A3" w:rsidP="00E7205B">
      <w:pPr>
        <w:widowControl w:val="0"/>
        <w:spacing w:before="5" w:line="232" w:lineRule="auto"/>
        <w:ind w:right="-731"/>
        <w:jc w:val="both"/>
        <w:rPr>
          <w:rFonts w:ascii="Bookman Old Style" w:hAnsi="Bookman Old Style"/>
        </w:rPr>
      </w:pPr>
      <w:r>
        <w:rPr>
          <w:rFonts w:ascii="Bookman Old Style" w:hAnsi="Bookman Old Style"/>
          <w:b/>
          <w:bCs/>
          <w:w w:val="84"/>
        </w:rPr>
        <w:t>5.8.1</w:t>
      </w:r>
      <w:r w:rsidR="00F41F28" w:rsidRPr="003F6518">
        <w:rPr>
          <w:rFonts w:ascii="Bookman Old Style" w:hAnsi="Bookman Old Style"/>
          <w:b/>
          <w:bCs/>
          <w:w w:val="84"/>
        </w:rPr>
        <w:t>Pro</w:t>
      </w:r>
      <w:r w:rsidR="00F41F28" w:rsidRPr="003F6518">
        <w:rPr>
          <w:rFonts w:ascii="Bookman Old Style" w:hAnsi="Bookman Old Style"/>
          <w:b/>
          <w:bCs/>
          <w:spacing w:val="1"/>
          <w:w w:val="84"/>
        </w:rPr>
        <w:t>po</w:t>
      </w:r>
      <w:r w:rsidR="00F41F28" w:rsidRPr="003F6518">
        <w:rPr>
          <w:rFonts w:ascii="Bookman Old Style" w:hAnsi="Bookman Old Style"/>
          <w:b/>
          <w:bCs/>
          <w:w w:val="84"/>
        </w:rPr>
        <w:t>s</w:t>
      </w:r>
      <w:r w:rsidR="00F41F28" w:rsidRPr="003F6518">
        <w:rPr>
          <w:rFonts w:ascii="Bookman Old Style" w:hAnsi="Bookman Old Style"/>
          <w:b/>
          <w:bCs/>
          <w:spacing w:val="-2"/>
          <w:w w:val="84"/>
        </w:rPr>
        <w:t>e</w:t>
      </w:r>
      <w:r w:rsidR="00F41F28" w:rsidRPr="003F6518">
        <w:rPr>
          <w:rFonts w:ascii="Bookman Old Style" w:hAnsi="Bookman Old Style"/>
          <w:b/>
          <w:bCs/>
          <w:w w:val="84"/>
        </w:rPr>
        <w:t>d</w:t>
      </w:r>
      <w:r w:rsidR="00F41F28" w:rsidRPr="003F6518">
        <w:rPr>
          <w:rFonts w:ascii="Bookman Old Style" w:hAnsi="Bookman Old Style"/>
          <w:b/>
          <w:bCs/>
          <w:spacing w:val="4"/>
        </w:rPr>
        <w:t xml:space="preserve"> </w:t>
      </w:r>
      <w:r w:rsidR="00F41F28" w:rsidRPr="003F6518">
        <w:rPr>
          <w:rFonts w:ascii="Bookman Old Style" w:hAnsi="Bookman Old Style"/>
          <w:b/>
          <w:bCs/>
          <w:w w:val="84"/>
        </w:rPr>
        <w:t>resid</w:t>
      </w:r>
      <w:r w:rsidR="00F41F28" w:rsidRPr="003F6518">
        <w:rPr>
          <w:rFonts w:ascii="Bookman Old Style" w:hAnsi="Bookman Old Style"/>
          <w:b/>
          <w:bCs/>
          <w:spacing w:val="1"/>
          <w:w w:val="84"/>
        </w:rPr>
        <w:t>u</w:t>
      </w:r>
      <w:r w:rsidR="00F41F28" w:rsidRPr="003F6518">
        <w:rPr>
          <w:rFonts w:ascii="Bookman Old Style" w:hAnsi="Bookman Old Style"/>
          <w:b/>
          <w:bCs/>
          <w:w w:val="84"/>
        </w:rPr>
        <w:t>e</w:t>
      </w:r>
      <w:r w:rsidR="002A51F2">
        <w:rPr>
          <w:rFonts w:ascii="Bookman Old Style" w:hAnsi="Bookman Old Style"/>
          <w:b/>
          <w:bCs/>
          <w:w w:val="84"/>
        </w:rPr>
        <w:t xml:space="preserve"> definition </w:t>
      </w:r>
      <w:r w:rsidR="00717B6C">
        <w:rPr>
          <w:rFonts w:ascii="Bookman Old Style" w:hAnsi="Bookman Old Style"/>
          <w:b/>
          <w:bCs/>
          <w:w w:val="84"/>
        </w:rPr>
        <w:t xml:space="preserve">should include </w:t>
      </w:r>
      <w:r w:rsidR="00F41F28" w:rsidRPr="003F6518">
        <w:rPr>
          <w:rFonts w:ascii="Bookman Old Style" w:hAnsi="Bookman Old Style"/>
          <w:w w:val="95"/>
        </w:rPr>
        <w:t>t</w:t>
      </w:r>
      <w:r w:rsidR="00F41F28" w:rsidRPr="003F6518">
        <w:rPr>
          <w:rFonts w:ascii="Bookman Old Style" w:hAnsi="Bookman Old Style"/>
          <w:w w:val="94"/>
        </w:rPr>
        <w:t>h</w:t>
      </w:r>
      <w:r w:rsidR="00F41F28" w:rsidRPr="003F6518">
        <w:rPr>
          <w:rFonts w:ascii="Bookman Old Style" w:hAnsi="Bookman Old Style"/>
          <w:w w:val="95"/>
        </w:rPr>
        <w:t>e</w:t>
      </w:r>
      <w:r w:rsidR="00F41F28" w:rsidRPr="003F6518">
        <w:rPr>
          <w:rFonts w:ascii="Bookman Old Style" w:hAnsi="Bookman Old Style"/>
          <w:spacing w:val="5"/>
        </w:rPr>
        <w:t xml:space="preserve"> </w:t>
      </w:r>
      <w:r w:rsidR="00F41F28" w:rsidRPr="003F6518">
        <w:rPr>
          <w:rFonts w:ascii="Bookman Old Style" w:hAnsi="Bookman Old Style"/>
          <w:spacing w:val="-2"/>
          <w:w w:val="95"/>
        </w:rPr>
        <w:t>t</w:t>
      </w:r>
      <w:r w:rsidR="00F41F28" w:rsidRPr="003F6518">
        <w:rPr>
          <w:rFonts w:ascii="Bookman Old Style" w:hAnsi="Bookman Old Style"/>
          <w:spacing w:val="-1"/>
          <w:w w:val="94"/>
        </w:rPr>
        <w:t>o</w:t>
      </w:r>
      <w:r w:rsidR="00F41F28" w:rsidRPr="003F6518">
        <w:rPr>
          <w:rFonts w:ascii="Bookman Old Style" w:hAnsi="Bookman Old Style"/>
          <w:w w:val="94"/>
        </w:rPr>
        <w:t>x</w:t>
      </w:r>
      <w:r w:rsidR="00F41F28" w:rsidRPr="003F6518">
        <w:rPr>
          <w:rFonts w:ascii="Bookman Old Style" w:hAnsi="Bookman Old Style"/>
          <w:spacing w:val="-2"/>
          <w:w w:val="95"/>
        </w:rPr>
        <w:t>i</w:t>
      </w:r>
      <w:r w:rsidR="00F41F28" w:rsidRPr="003F6518">
        <w:rPr>
          <w:rFonts w:ascii="Bookman Old Style" w:hAnsi="Bookman Old Style"/>
          <w:spacing w:val="-1"/>
          <w:w w:val="95"/>
        </w:rPr>
        <w:t>c</w:t>
      </w:r>
      <w:r w:rsidR="00F41F28" w:rsidRPr="003F6518">
        <w:rPr>
          <w:rFonts w:ascii="Bookman Old Style" w:hAnsi="Bookman Old Style"/>
          <w:w w:val="94"/>
        </w:rPr>
        <w:t>o</w:t>
      </w:r>
      <w:r w:rsidR="00F41F28" w:rsidRPr="003F6518">
        <w:rPr>
          <w:rFonts w:ascii="Bookman Old Style" w:hAnsi="Bookman Old Style"/>
          <w:spacing w:val="-2"/>
          <w:w w:val="95"/>
        </w:rPr>
        <w:t>l</w:t>
      </w:r>
      <w:r w:rsidR="00F41F28" w:rsidRPr="003F6518">
        <w:rPr>
          <w:rFonts w:ascii="Bookman Old Style" w:hAnsi="Bookman Old Style"/>
          <w:spacing w:val="-1"/>
          <w:w w:val="94"/>
        </w:rPr>
        <w:t>o</w:t>
      </w:r>
      <w:r w:rsidR="00F41F28" w:rsidRPr="003F6518">
        <w:rPr>
          <w:rFonts w:ascii="Bookman Old Style" w:hAnsi="Bookman Old Style"/>
          <w:w w:val="94"/>
        </w:rPr>
        <w:t>g</w:t>
      </w:r>
      <w:r w:rsidR="00F41F28" w:rsidRPr="003F6518">
        <w:rPr>
          <w:rFonts w:ascii="Bookman Old Style" w:hAnsi="Bookman Old Style"/>
          <w:spacing w:val="-2"/>
          <w:w w:val="95"/>
        </w:rPr>
        <w:t>i</w:t>
      </w:r>
      <w:r w:rsidR="00F41F28" w:rsidRPr="003F6518">
        <w:rPr>
          <w:rFonts w:ascii="Bookman Old Style" w:hAnsi="Bookman Old Style"/>
          <w:w w:val="95"/>
        </w:rPr>
        <w:t>cal</w:t>
      </w:r>
      <w:r w:rsidR="00F41F28" w:rsidRPr="003F6518">
        <w:rPr>
          <w:rFonts w:ascii="Bookman Old Style" w:hAnsi="Bookman Old Style"/>
          <w:spacing w:val="2"/>
        </w:rPr>
        <w:t xml:space="preserve"> </w:t>
      </w:r>
      <w:r w:rsidR="00F41F28" w:rsidRPr="003F6518">
        <w:rPr>
          <w:rFonts w:ascii="Bookman Old Style" w:hAnsi="Bookman Old Style"/>
          <w:w w:val="94"/>
        </w:rPr>
        <w:t>s</w:t>
      </w:r>
      <w:r w:rsidR="00F41F28" w:rsidRPr="003F6518">
        <w:rPr>
          <w:rFonts w:ascii="Bookman Old Style" w:hAnsi="Bookman Old Style"/>
          <w:spacing w:val="-2"/>
          <w:w w:val="95"/>
        </w:rPr>
        <w:t>i</w:t>
      </w:r>
      <w:r w:rsidR="00F41F28" w:rsidRPr="003F6518">
        <w:rPr>
          <w:rFonts w:ascii="Bookman Old Style" w:hAnsi="Bookman Old Style"/>
          <w:spacing w:val="-1"/>
          <w:w w:val="94"/>
        </w:rPr>
        <w:t>g</w:t>
      </w:r>
      <w:r w:rsidR="00F41F28" w:rsidRPr="003F6518">
        <w:rPr>
          <w:rFonts w:ascii="Bookman Old Style" w:hAnsi="Bookman Old Style"/>
          <w:w w:val="94"/>
        </w:rPr>
        <w:t>n</w:t>
      </w:r>
      <w:r w:rsidR="00F41F28" w:rsidRPr="003F6518">
        <w:rPr>
          <w:rFonts w:ascii="Bookman Old Style" w:hAnsi="Bookman Old Style"/>
          <w:w w:val="95"/>
        </w:rPr>
        <w:t>i</w:t>
      </w:r>
      <w:r w:rsidR="00F41F28" w:rsidRPr="003F6518">
        <w:rPr>
          <w:rFonts w:ascii="Bookman Old Style" w:hAnsi="Bookman Old Style"/>
          <w:spacing w:val="-2"/>
          <w:w w:val="94"/>
        </w:rPr>
        <w:t>f</w:t>
      </w:r>
      <w:r w:rsidR="00F41F28" w:rsidRPr="003F6518">
        <w:rPr>
          <w:rFonts w:ascii="Bookman Old Style" w:hAnsi="Bookman Old Style"/>
          <w:w w:val="95"/>
        </w:rPr>
        <w:t>i</w:t>
      </w:r>
      <w:r w:rsidR="00F41F28" w:rsidRPr="003F6518">
        <w:rPr>
          <w:rFonts w:ascii="Bookman Old Style" w:hAnsi="Bookman Old Style"/>
          <w:spacing w:val="-2"/>
          <w:w w:val="95"/>
        </w:rPr>
        <w:t>c</w:t>
      </w:r>
      <w:r w:rsidR="00F41F28" w:rsidRPr="003F6518">
        <w:rPr>
          <w:rFonts w:ascii="Bookman Old Style" w:hAnsi="Bookman Old Style"/>
          <w:spacing w:val="-1"/>
          <w:w w:val="95"/>
        </w:rPr>
        <w:t>a</w:t>
      </w:r>
      <w:r w:rsidR="00F41F28" w:rsidRPr="003F6518">
        <w:rPr>
          <w:rFonts w:ascii="Bookman Old Style" w:hAnsi="Bookman Old Style"/>
          <w:spacing w:val="-1"/>
          <w:w w:val="94"/>
        </w:rPr>
        <w:t>n</w:t>
      </w:r>
      <w:r w:rsidR="00F41F28" w:rsidRPr="003F6518">
        <w:rPr>
          <w:rFonts w:ascii="Bookman Old Style" w:hAnsi="Bookman Old Style"/>
          <w:spacing w:val="-1"/>
          <w:w w:val="95"/>
        </w:rPr>
        <w:t>c</w:t>
      </w:r>
      <w:r w:rsidR="00F41F28" w:rsidRPr="003F6518">
        <w:rPr>
          <w:rFonts w:ascii="Bookman Old Style" w:hAnsi="Bookman Old Style"/>
          <w:w w:val="95"/>
        </w:rPr>
        <w:t>e</w:t>
      </w:r>
      <w:r w:rsidR="00F41F28" w:rsidRPr="003F6518">
        <w:rPr>
          <w:rFonts w:ascii="Bookman Old Style" w:hAnsi="Bookman Old Style"/>
          <w:spacing w:val="2"/>
        </w:rPr>
        <w:t xml:space="preserve"> </w:t>
      </w:r>
      <w:r w:rsidR="00F41F28" w:rsidRPr="003F6518">
        <w:rPr>
          <w:rFonts w:ascii="Bookman Old Style" w:hAnsi="Bookman Old Style"/>
          <w:spacing w:val="1"/>
          <w:w w:val="94"/>
        </w:rPr>
        <w:t>o</w:t>
      </w:r>
      <w:r w:rsidR="00F41F28" w:rsidRPr="003F6518">
        <w:rPr>
          <w:rFonts w:ascii="Bookman Old Style" w:hAnsi="Bookman Old Style"/>
          <w:w w:val="94"/>
        </w:rPr>
        <w:t>f</w:t>
      </w:r>
      <w:r w:rsidR="00F41F28" w:rsidRPr="003F6518">
        <w:rPr>
          <w:rFonts w:ascii="Bookman Old Style" w:hAnsi="Bookman Old Style"/>
          <w:spacing w:val="8"/>
        </w:rPr>
        <w:t xml:space="preserve"> </w:t>
      </w:r>
      <w:r w:rsidR="00F41F28" w:rsidRPr="003F6518">
        <w:rPr>
          <w:rFonts w:ascii="Bookman Old Style" w:hAnsi="Bookman Old Style"/>
          <w:w w:val="95"/>
        </w:rPr>
        <w:t>t</w:t>
      </w:r>
      <w:r w:rsidR="00F41F28" w:rsidRPr="003F6518">
        <w:rPr>
          <w:rFonts w:ascii="Bookman Old Style" w:hAnsi="Bookman Old Style"/>
          <w:w w:val="94"/>
        </w:rPr>
        <w:t>h</w:t>
      </w:r>
      <w:r w:rsidR="00F41F28" w:rsidRPr="003F6518">
        <w:rPr>
          <w:rFonts w:ascii="Bookman Old Style" w:hAnsi="Bookman Old Style"/>
          <w:w w:val="95"/>
        </w:rPr>
        <w:t>e</w:t>
      </w:r>
      <w:r w:rsidR="00F41F28" w:rsidRPr="003F6518">
        <w:rPr>
          <w:rFonts w:ascii="Bookman Old Style" w:hAnsi="Bookman Old Style"/>
          <w:spacing w:val="5"/>
        </w:rPr>
        <w:t xml:space="preserve"> </w:t>
      </w:r>
      <w:r w:rsidR="00396405" w:rsidRPr="003F6518">
        <w:rPr>
          <w:rFonts w:ascii="Bookman Old Style" w:hAnsi="Bookman Old Style"/>
          <w:w w:val="95"/>
        </w:rPr>
        <w:t>c</w:t>
      </w:r>
      <w:r w:rsidR="00396405" w:rsidRPr="003F6518">
        <w:rPr>
          <w:rFonts w:ascii="Bookman Old Style" w:hAnsi="Bookman Old Style"/>
          <w:w w:val="94"/>
        </w:rPr>
        <w:t>o</w:t>
      </w:r>
      <w:r w:rsidR="00396405" w:rsidRPr="003F6518">
        <w:rPr>
          <w:rFonts w:ascii="Bookman Old Style" w:hAnsi="Bookman Old Style"/>
          <w:w w:val="95"/>
        </w:rPr>
        <w:t>m</w:t>
      </w:r>
      <w:r w:rsidR="00396405" w:rsidRPr="003F6518">
        <w:rPr>
          <w:rFonts w:ascii="Bookman Old Style" w:hAnsi="Bookman Old Style"/>
          <w:w w:val="94"/>
        </w:rPr>
        <w:t>pounds,</w:t>
      </w:r>
      <w:r w:rsidR="00396405" w:rsidRPr="003F6518">
        <w:rPr>
          <w:rFonts w:ascii="Bookman Old Style" w:hAnsi="Bookman Old Style"/>
          <w:w w:val="95"/>
        </w:rPr>
        <w:t xml:space="preserve"> </w:t>
      </w:r>
      <w:r w:rsidR="00396405" w:rsidRPr="003F6518">
        <w:rPr>
          <w:rFonts w:ascii="Bookman Old Style" w:hAnsi="Bookman Old Style"/>
          <w:spacing w:val="1"/>
          <w:w w:val="94"/>
        </w:rPr>
        <w:t>t</w:t>
      </w:r>
      <w:r w:rsidR="00396405" w:rsidRPr="003F6518">
        <w:rPr>
          <w:rFonts w:ascii="Bookman Old Style" w:hAnsi="Bookman Old Style"/>
          <w:w w:val="95"/>
        </w:rPr>
        <w:t>he</w:t>
      </w:r>
      <w:r w:rsidR="00F41F28" w:rsidRPr="003F6518">
        <w:rPr>
          <w:rFonts w:ascii="Bookman Old Style" w:hAnsi="Bookman Old Style"/>
          <w:spacing w:val="7"/>
        </w:rPr>
        <w:t xml:space="preserve"> </w:t>
      </w:r>
      <w:r w:rsidR="00F41F28" w:rsidRPr="003F6518">
        <w:rPr>
          <w:rFonts w:ascii="Bookman Old Style" w:hAnsi="Bookman Old Style"/>
          <w:w w:val="95"/>
        </w:rPr>
        <w:t>a</w:t>
      </w:r>
      <w:r w:rsidR="00F41F28" w:rsidRPr="003F6518">
        <w:rPr>
          <w:rFonts w:ascii="Bookman Old Style" w:hAnsi="Bookman Old Style"/>
          <w:spacing w:val="1"/>
          <w:w w:val="95"/>
        </w:rPr>
        <w:t>m</w:t>
      </w:r>
      <w:r w:rsidR="00F41F28" w:rsidRPr="003F6518">
        <w:rPr>
          <w:rFonts w:ascii="Bookman Old Style" w:hAnsi="Bookman Old Style"/>
          <w:w w:val="94"/>
        </w:rPr>
        <w:t>ou</w:t>
      </w:r>
      <w:r w:rsidR="00F41F28" w:rsidRPr="003F6518">
        <w:rPr>
          <w:rFonts w:ascii="Bookman Old Style" w:hAnsi="Bookman Old Style"/>
          <w:spacing w:val="1"/>
          <w:w w:val="94"/>
        </w:rPr>
        <w:t>n</w:t>
      </w:r>
      <w:r w:rsidR="00F41F28" w:rsidRPr="003F6518">
        <w:rPr>
          <w:rFonts w:ascii="Bookman Old Style" w:hAnsi="Bookman Old Style"/>
          <w:w w:val="95"/>
        </w:rPr>
        <w:t>t</w:t>
      </w:r>
      <w:r w:rsidR="00F41F28" w:rsidRPr="003F6518">
        <w:rPr>
          <w:rFonts w:ascii="Bookman Old Style" w:hAnsi="Bookman Old Style"/>
          <w:w w:val="94"/>
        </w:rPr>
        <w:t>s</w:t>
      </w:r>
      <w:r w:rsidR="00F41F28" w:rsidRPr="003F6518">
        <w:rPr>
          <w:rFonts w:ascii="Bookman Old Style" w:hAnsi="Bookman Old Style"/>
          <w:spacing w:val="5"/>
        </w:rPr>
        <w:t xml:space="preserve"> </w:t>
      </w:r>
      <w:r w:rsidR="00F41F28" w:rsidRPr="003F6518">
        <w:rPr>
          <w:rFonts w:ascii="Bookman Old Style" w:hAnsi="Bookman Old Style"/>
          <w:w w:val="95"/>
        </w:rPr>
        <w:t>li</w:t>
      </w:r>
      <w:r w:rsidR="00F41F28" w:rsidRPr="003F6518">
        <w:rPr>
          <w:rFonts w:ascii="Bookman Old Style" w:hAnsi="Bookman Old Style"/>
          <w:w w:val="94"/>
        </w:rPr>
        <w:t>k</w:t>
      </w:r>
      <w:r w:rsidR="00F41F28" w:rsidRPr="003F6518">
        <w:rPr>
          <w:rFonts w:ascii="Bookman Old Style" w:hAnsi="Bookman Old Style"/>
          <w:spacing w:val="1"/>
          <w:w w:val="95"/>
        </w:rPr>
        <w:t>el</w:t>
      </w:r>
      <w:r w:rsidR="00F41F28" w:rsidRPr="003F6518">
        <w:rPr>
          <w:rFonts w:ascii="Bookman Old Style" w:hAnsi="Bookman Old Style"/>
          <w:w w:val="94"/>
        </w:rPr>
        <w:t>y</w:t>
      </w:r>
      <w:r w:rsidR="00F41F28" w:rsidRPr="003F6518">
        <w:rPr>
          <w:rFonts w:ascii="Bookman Old Style" w:hAnsi="Bookman Old Style"/>
          <w:spacing w:val="6"/>
        </w:rPr>
        <w:t xml:space="preserve"> </w:t>
      </w:r>
      <w:r w:rsidR="00F41F28" w:rsidRPr="003F6518">
        <w:rPr>
          <w:rFonts w:ascii="Bookman Old Style" w:hAnsi="Bookman Old Style"/>
          <w:w w:val="95"/>
        </w:rPr>
        <w:t>t</w:t>
      </w:r>
      <w:r w:rsidR="00F41F28" w:rsidRPr="003F6518">
        <w:rPr>
          <w:rFonts w:ascii="Bookman Old Style" w:hAnsi="Bookman Old Style"/>
          <w:w w:val="94"/>
        </w:rPr>
        <w:t>o</w:t>
      </w:r>
      <w:r w:rsidR="00F41F28" w:rsidRPr="003F6518">
        <w:rPr>
          <w:rFonts w:ascii="Bookman Old Style" w:hAnsi="Bookman Old Style"/>
          <w:spacing w:val="5"/>
        </w:rPr>
        <w:t xml:space="preserve"> </w:t>
      </w:r>
      <w:r w:rsidR="00F41F28" w:rsidRPr="003F6518">
        <w:rPr>
          <w:rFonts w:ascii="Bookman Old Style" w:hAnsi="Bookman Old Style"/>
          <w:spacing w:val="2"/>
          <w:w w:val="94"/>
        </w:rPr>
        <w:t>b</w:t>
      </w:r>
      <w:r w:rsidR="00F41F28" w:rsidRPr="003F6518">
        <w:rPr>
          <w:rFonts w:ascii="Bookman Old Style" w:hAnsi="Bookman Old Style"/>
          <w:w w:val="95"/>
        </w:rPr>
        <w:t>e</w:t>
      </w:r>
      <w:r w:rsidR="00F41F28" w:rsidRPr="003F6518">
        <w:rPr>
          <w:rFonts w:ascii="Bookman Old Style" w:hAnsi="Bookman Old Style"/>
          <w:spacing w:val="6"/>
        </w:rPr>
        <w:t xml:space="preserve"> </w:t>
      </w:r>
      <w:r w:rsidR="00F41F28" w:rsidRPr="003F6518">
        <w:rPr>
          <w:rFonts w:ascii="Bookman Old Style" w:hAnsi="Bookman Old Style"/>
          <w:spacing w:val="1"/>
          <w:w w:val="94"/>
        </w:rPr>
        <w:t>p</w:t>
      </w:r>
      <w:r w:rsidR="00F41F28" w:rsidRPr="003F6518">
        <w:rPr>
          <w:rFonts w:ascii="Bookman Old Style" w:hAnsi="Bookman Old Style"/>
          <w:spacing w:val="-2"/>
          <w:w w:val="94"/>
        </w:rPr>
        <w:t>r</w:t>
      </w:r>
      <w:r w:rsidR="00F41F28" w:rsidRPr="003F6518">
        <w:rPr>
          <w:rFonts w:ascii="Bookman Old Style" w:hAnsi="Bookman Old Style"/>
          <w:w w:val="95"/>
        </w:rPr>
        <w:t>e</w:t>
      </w:r>
      <w:r w:rsidR="00F41F28" w:rsidRPr="003F6518">
        <w:rPr>
          <w:rFonts w:ascii="Bookman Old Style" w:hAnsi="Bookman Old Style"/>
          <w:spacing w:val="-1"/>
          <w:w w:val="94"/>
        </w:rPr>
        <w:t>s</w:t>
      </w:r>
      <w:r w:rsidR="00F41F28" w:rsidRPr="003F6518">
        <w:rPr>
          <w:rFonts w:ascii="Bookman Old Style" w:hAnsi="Bookman Old Style"/>
          <w:w w:val="95"/>
        </w:rPr>
        <w:t>e</w:t>
      </w:r>
      <w:r w:rsidR="00F41F28" w:rsidRPr="003F6518">
        <w:rPr>
          <w:rFonts w:ascii="Bookman Old Style" w:hAnsi="Bookman Old Style"/>
          <w:spacing w:val="1"/>
          <w:w w:val="94"/>
        </w:rPr>
        <w:t>n</w:t>
      </w:r>
      <w:r w:rsidR="00F41F28" w:rsidRPr="003F6518">
        <w:rPr>
          <w:rFonts w:ascii="Bookman Old Style" w:hAnsi="Bookman Old Style"/>
          <w:w w:val="95"/>
        </w:rPr>
        <w:t>t</w:t>
      </w:r>
      <w:r w:rsidR="00F41F28" w:rsidRPr="003F6518">
        <w:rPr>
          <w:rFonts w:ascii="Bookman Old Style" w:hAnsi="Bookman Old Style"/>
          <w:w w:val="94"/>
        </w:rPr>
        <w:t>,</w:t>
      </w:r>
      <w:r w:rsidR="00F41F28" w:rsidRPr="003F6518">
        <w:rPr>
          <w:rFonts w:ascii="Bookman Old Style" w:hAnsi="Bookman Old Style"/>
          <w:spacing w:val="6"/>
        </w:rPr>
        <w:t xml:space="preserve"> </w:t>
      </w:r>
      <w:r w:rsidR="00F41F28" w:rsidRPr="003F6518">
        <w:rPr>
          <w:rFonts w:ascii="Bookman Old Style" w:hAnsi="Bookman Old Style"/>
          <w:w w:val="95"/>
        </w:rPr>
        <w:t>a</w:t>
      </w:r>
      <w:r w:rsidR="00F41F28" w:rsidRPr="003F6518">
        <w:rPr>
          <w:rFonts w:ascii="Bookman Old Style" w:hAnsi="Bookman Old Style"/>
          <w:w w:val="94"/>
        </w:rPr>
        <w:t>nd</w:t>
      </w:r>
      <w:r w:rsidR="00F41F28" w:rsidRPr="003F6518">
        <w:rPr>
          <w:rFonts w:ascii="Bookman Old Style" w:eastAsia="Cambria" w:hAnsi="Bookman Old Style" w:cs="Cambria"/>
          <w:spacing w:val="51"/>
        </w:rPr>
        <w:t xml:space="preserve"> </w:t>
      </w:r>
      <w:r w:rsidR="00F41F28" w:rsidRPr="003F6518">
        <w:rPr>
          <w:rFonts w:ascii="Bookman Old Style" w:hAnsi="Bookman Old Style"/>
          <w:w w:val="89"/>
        </w:rPr>
        <w:t>the</w:t>
      </w:r>
      <w:r w:rsidR="00F41F28" w:rsidRPr="003F6518">
        <w:rPr>
          <w:rFonts w:ascii="Bookman Old Style" w:hAnsi="Bookman Old Style"/>
          <w:spacing w:val="28"/>
        </w:rPr>
        <w:t xml:space="preserve"> </w:t>
      </w:r>
      <w:r w:rsidR="00F41F28" w:rsidRPr="003F6518">
        <w:rPr>
          <w:rFonts w:ascii="Bookman Old Style" w:hAnsi="Bookman Old Style"/>
          <w:spacing w:val="1"/>
          <w:w w:val="89"/>
        </w:rPr>
        <w:t>a</w:t>
      </w:r>
      <w:r w:rsidR="00F41F28" w:rsidRPr="003F6518">
        <w:rPr>
          <w:rFonts w:ascii="Bookman Old Style" w:hAnsi="Bookman Old Style"/>
          <w:w w:val="89"/>
        </w:rPr>
        <w:t>n</w:t>
      </w:r>
      <w:r w:rsidR="00F41F28" w:rsidRPr="003F6518">
        <w:rPr>
          <w:rFonts w:ascii="Bookman Old Style" w:hAnsi="Bookman Old Style"/>
          <w:spacing w:val="1"/>
          <w:w w:val="89"/>
        </w:rPr>
        <w:t>a</w:t>
      </w:r>
      <w:r w:rsidR="00F41F28" w:rsidRPr="003F6518">
        <w:rPr>
          <w:rFonts w:ascii="Bookman Old Style" w:hAnsi="Bookman Old Style"/>
          <w:w w:val="89"/>
        </w:rPr>
        <w:t>lyt</w:t>
      </w:r>
      <w:r w:rsidR="00F41F28" w:rsidRPr="003F6518">
        <w:rPr>
          <w:rFonts w:ascii="Bookman Old Style" w:hAnsi="Bookman Old Style"/>
          <w:spacing w:val="-2"/>
          <w:w w:val="89"/>
        </w:rPr>
        <w:t>i</w:t>
      </w:r>
      <w:r w:rsidR="00F41F28" w:rsidRPr="003F6518">
        <w:rPr>
          <w:rFonts w:ascii="Bookman Old Style" w:hAnsi="Bookman Old Style"/>
          <w:w w:val="89"/>
        </w:rPr>
        <w:t>c</w:t>
      </w:r>
      <w:r w:rsidR="00F41F28" w:rsidRPr="003F6518">
        <w:rPr>
          <w:rFonts w:ascii="Bookman Old Style" w:hAnsi="Bookman Old Style"/>
          <w:spacing w:val="1"/>
          <w:w w:val="89"/>
        </w:rPr>
        <w:t>a</w:t>
      </w:r>
      <w:r w:rsidR="00F41F28" w:rsidRPr="003F6518">
        <w:rPr>
          <w:rFonts w:ascii="Bookman Old Style" w:hAnsi="Bookman Old Style"/>
          <w:w w:val="89"/>
        </w:rPr>
        <w:t>l</w:t>
      </w:r>
      <w:r w:rsidR="00F41F28" w:rsidRPr="003F6518">
        <w:rPr>
          <w:rFonts w:ascii="Bookman Old Style" w:hAnsi="Bookman Old Style"/>
          <w:spacing w:val="23"/>
        </w:rPr>
        <w:t xml:space="preserve"> </w:t>
      </w:r>
      <w:r w:rsidR="00F41F28" w:rsidRPr="003F6518">
        <w:rPr>
          <w:rFonts w:ascii="Bookman Old Style" w:hAnsi="Bookman Old Style"/>
          <w:w w:val="89"/>
        </w:rPr>
        <w:t>methods</w:t>
      </w:r>
      <w:r w:rsidR="00F41F28" w:rsidRPr="003F6518">
        <w:rPr>
          <w:rFonts w:ascii="Bookman Old Style" w:hAnsi="Bookman Old Style"/>
          <w:spacing w:val="26"/>
        </w:rPr>
        <w:t xml:space="preserve"> </w:t>
      </w:r>
      <w:r w:rsidR="00F41F28" w:rsidRPr="003F6518">
        <w:rPr>
          <w:rFonts w:ascii="Bookman Old Style" w:hAnsi="Bookman Old Style"/>
          <w:w w:val="89"/>
        </w:rPr>
        <w:t>proposed</w:t>
      </w:r>
      <w:r w:rsidR="00F41F28" w:rsidRPr="003F6518">
        <w:rPr>
          <w:rFonts w:ascii="Bookman Old Style" w:hAnsi="Bookman Old Style"/>
          <w:spacing w:val="27"/>
        </w:rPr>
        <w:t xml:space="preserve"> </w:t>
      </w:r>
      <w:r w:rsidR="00F41F28" w:rsidRPr="003F6518">
        <w:rPr>
          <w:rFonts w:ascii="Bookman Old Style" w:hAnsi="Bookman Old Style"/>
          <w:w w:val="89"/>
        </w:rPr>
        <w:t>for</w:t>
      </w:r>
      <w:r w:rsidR="00F41F28" w:rsidRPr="003F6518">
        <w:rPr>
          <w:rFonts w:ascii="Bookman Old Style" w:hAnsi="Bookman Old Style"/>
          <w:spacing w:val="27"/>
        </w:rPr>
        <w:t xml:space="preserve"> </w:t>
      </w:r>
      <w:r w:rsidR="00F41F28" w:rsidRPr="003F6518">
        <w:rPr>
          <w:rFonts w:ascii="Bookman Old Style" w:hAnsi="Bookman Old Style"/>
          <w:w w:val="89"/>
        </w:rPr>
        <w:t>post-app</w:t>
      </w:r>
      <w:r w:rsidR="00F41F28" w:rsidRPr="003F6518">
        <w:rPr>
          <w:rFonts w:ascii="Bookman Old Style" w:hAnsi="Bookman Old Style"/>
          <w:spacing w:val="-1"/>
          <w:w w:val="89"/>
        </w:rPr>
        <w:t>r</w:t>
      </w:r>
      <w:r w:rsidR="00F41F28" w:rsidRPr="003F6518">
        <w:rPr>
          <w:rFonts w:ascii="Bookman Old Style" w:hAnsi="Bookman Old Style"/>
          <w:w w:val="89"/>
        </w:rPr>
        <w:t>oval</w:t>
      </w:r>
      <w:r w:rsidR="00F41F28" w:rsidRPr="003F6518">
        <w:rPr>
          <w:rFonts w:ascii="Bookman Old Style" w:hAnsi="Bookman Old Style"/>
          <w:spacing w:val="25"/>
        </w:rPr>
        <w:t xml:space="preserve"> </w:t>
      </w:r>
      <w:r w:rsidR="00F41F28" w:rsidRPr="003F6518">
        <w:rPr>
          <w:rFonts w:ascii="Bookman Old Style" w:hAnsi="Bookman Old Style"/>
          <w:w w:val="89"/>
        </w:rPr>
        <w:t>control</w:t>
      </w:r>
      <w:r w:rsidR="00F41F28" w:rsidRPr="003F6518">
        <w:rPr>
          <w:rFonts w:ascii="Bookman Old Style" w:hAnsi="Bookman Old Style"/>
          <w:spacing w:val="26"/>
        </w:rPr>
        <w:t xml:space="preserve"> </w:t>
      </w:r>
      <w:r w:rsidR="00F41F28" w:rsidRPr="003F6518">
        <w:rPr>
          <w:rFonts w:ascii="Bookman Old Style" w:hAnsi="Bookman Old Style"/>
          <w:spacing w:val="1"/>
          <w:w w:val="89"/>
        </w:rPr>
        <w:t>a</w:t>
      </w:r>
      <w:r w:rsidR="00F41F28" w:rsidRPr="003F6518">
        <w:rPr>
          <w:rFonts w:ascii="Bookman Old Style" w:hAnsi="Bookman Old Style"/>
          <w:w w:val="89"/>
        </w:rPr>
        <w:t>nd</w:t>
      </w:r>
      <w:r w:rsidR="00F41F28" w:rsidRPr="003F6518">
        <w:rPr>
          <w:rFonts w:ascii="Bookman Old Style" w:hAnsi="Bookman Old Style"/>
          <w:spacing w:val="28"/>
        </w:rPr>
        <w:t xml:space="preserve"> </w:t>
      </w:r>
      <w:r w:rsidR="00F41F28" w:rsidRPr="003F6518">
        <w:rPr>
          <w:rFonts w:ascii="Bookman Old Style" w:hAnsi="Bookman Old Style"/>
          <w:w w:val="89"/>
        </w:rPr>
        <w:t>monitoring</w:t>
      </w:r>
      <w:r w:rsidR="00F41F28" w:rsidRPr="003F6518">
        <w:rPr>
          <w:rFonts w:ascii="Bookman Old Style" w:hAnsi="Bookman Old Style"/>
          <w:spacing w:val="26"/>
        </w:rPr>
        <w:t xml:space="preserve"> </w:t>
      </w:r>
      <w:r w:rsidR="00F41F28" w:rsidRPr="003F6518">
        <w:rPr>
          <w:rFonts w:ascii="Bookman Old Style" w:hAnsi="Bookman Old Style"/>
          <w:w w:val="89"/>
        </w:rPr>
        <w:t>pu</w:t>
      </w:r>
      <w:r w:rsidR="00F41F28" w:rsidRPr="003F6518">
        <w:rPr>
          <w:rFonts w:ascii="Bookman Old Style" w:hAnsi="Bookman Old Style"/>
          <w:spacing w:val="-1"/>
          <w:w w:val="89"/>
        </w:rPr>
        <w:t>r</w:t>
      </w:r>
      <w:r w:rsidR="00F41F28" w:rsidRPr="003F6518">
        <w:rPr>
          <w:rFonts w:ascii="Bookman Old Style" w:hAnsi="Bookman Old Style"/>
          <w:w w:val="89"/>
        </w:rPr>
        <w:t>poses</w:t>
      </w:r>
      <w:r w:rsidR="00717B6C">
        <w:rPr>
          <w:rFonts w:ascii="Bookman Old Style" w:hAnsi="Bookman Old Style"/>
          <w:w w:val="89"/>
        </w:rPr>
        <w:t>.</w:t>
      </w:r>
      <w:r w:rsidR="00E7205B">
        <w:rPr>
          <w:rFonts w:ascii="Bookman Old Style" w:hAnsi="Bookman Old Style"/>
          <w:w w:val="89"/>
        </w:rPr>
        <w:t xml:space="preserve"> </w:t>
      </w:r>
      <w:r w:rsidR="00F41F28" w:rsidRPr="003F6518">
        <w:rPr>
          <w:rFonts w:ascii="Bookman Old Style" w:hAnsi="Bookman Old Style"/>
          <w:w w:val="89"/>
        </w:rPr>
        <w:t>T</w:t>
      </w:r>
      <w:r w:rsidR="00F41F28" w:rsidRPr="003F6518">
        <w:rPr>
          <w:rFonts w:ascii="Bookman Old Style" w:hAnsi="Bookman Old Style"/>
          <w:spacing w:val="-1"/>
          <w:w w:val="89"/>
        </w:rPr>
        <w:t>w</w:t>
      </w:r>
      <w:r w:rsidR="00F41F28" w:rsidRPr="003F6518">
        <w:rPr>
          <w:rFonts w:ascii="Bookman Old Style" w:hAnsi="Bookman Old Style"/>
          <w:w w:val="89"/>
        </w:rPr>
        <w:t>o</w:t>
      </w:r>
      <w:r w:rsidR="00F41F28" w:rsidRPr="003F6518">
        <w:rPr>
          <w:rFonts w:ascii="Bookman Old Style" w:hAnsi="Bookman Old Style"/>
          <w:spacing w:val="18"/>
        </w:rPr>
        <w:t xml:space="preserve"> </w:t>
      </w:r>
      <w:r w:rsidR="00F41F28" w:rsidRPr="003F6518">
        <w:rPr>
          <w:rFonts w:ascii="Bookman Old Style" w:hAnsi="Bookman Old Style"/>
          <w:w w:val="89"/>
        </w:rPr>
        <w:t>d</w:t>
      </w:r>
      <w:r w:rsidR="00F41F28" w:rsidRPr="003F6518">
        <w:rPr>
          <w:rFonts w:ascii="Bookman Old Style" w:hAnsi="Bookman Old Style"/>
          <w:spacing w:val="2"/>
          <w:w w:val="89"/>
        </w:rPr>
        <w:t>i</w:t>
      </w:r>
      <w:r w:rsidR="00F41F28" w:rsidRPr="003F6518">
        <w:rPr>
          <w:rFonts w:ascii="Bookman Old Style" w:hAnsi="Bookman Old Style"/>
          <w:w w:val="89"/>
        </w:rPr>
        <w:t>f</w:t>
      </w:r>
      <w:r w:rsidR="00F41F28" w:rsidRPr="003F6518">
        <w:rPr>
          <w:rFonts w:ascii="Bookman Old Style" w:hAnsi="Bookman Old Style"/>
          <w:spacing w:val="-1"/>
          <w:w w:val="89"/>
        </w:rPr>
        <w:t>f</w:t>
      </w:r>
      <w:r w:rsidR="00F41F28" w:rsidRPr="003F6518">
        <w:rPr>
          <w:rFonts w:ascii="Bookman Old Style" w:hAnsi="Bookman Old Style"/>
          <w:w w:val="89"/>
        </w:rPr>
        <w:t>erent</w:t>
      </w:r>
      <w:r w:rsidR="00F41F28" w:rsidRPr="003F6518">
        <w:rPr>
          <w:rFonts w:ascii="Bookman Old Style" w:hAnsi="Bookman Old Style"/>
          <w:spacing w:val="18"/>
        </w:rPr>
        <w:t xml:space="preserve"> </w:t>
      </w:r>
      <w:r w:rsidR="00F41F28" w:rsidRPr="003F6518">
        <w:rPr>
          <w:rFonts w:ascii="Bookman Old Style" w:hAnsi="Bookman Old Style"/>
          <w:w w:val="89"/>
        </w:rPr>
        <w:t>residue</w:t>
      </w:r>
      <w:r w:rsidR="00F41F28" w:rsidRPr="003F6518">
        <w:rPr>
          <w:rFonts w:ascii="Bookman Old Style" w:hAnsi="Bookman Old Style"/>
          <w:spacing w:val="19"/>
        </w:rPr>
        <w:t xml:space="preserve"> </w:t>
      </w:r>
      <w:r w:rsidR="00F41F28" w:rsidRPr="003F6518">
        <w:rPr>
          <w:rFonts w:ascii="Bookman Old Style" w:hAnsi="Bookman Old Style"/>
          <w:w w:val="89"/>
        </w:rPr>
        <w:t>definitions</w:t>
      </w:r>
      <w:r w:rsidR="00F41F28" w:rsidRPr="003F6518">
        <w:rPr>
          <w:rFonts w:ascii="Bookman Old Style" w:hAnsi="Bookman Old Style"/>
          <w:spacing w:val="21"/>
        </w:rPr>
        <w:t xml:space="preserve"> </w:t>
      </w:r>
      <w:r w:rsidR="00E7205B">
        <w:rPr>
          <w:rFonts w:ascii="Bookman Old Style" w:hAnsi="Bookman Old Style"/>
          <w:spacing w:val="21"/>
        </w:rPr>
        <w:t xml:space="preserve">should be </w:t>
      </w:r>
      <w:r w:rsidR="00181CD2">
        <w:rPr>
          <w:rFonts w:ascii="Bookman Old Style" w:hAnsi="Bookman Old Style"/>
          <w:spacing w:val="21"/>
        </w:rPr>
        <w:t>provided</w:t>
      </w:r>
      <w:r w:rsidR="00F41F28" w:rsidRPr="003F6518">
        <w:rPr>
          <w:rFonts w:ascii="Bookman Old Style" w:hAnsi="Bookman Old Style"/>
          <w:spacing w:val="19"/>
        </w:rPr>
        <w:t xml:space="preserve"> </w:t>
      </w:r>
      <w:r w:rsidR="00F41F28" w:rsidRPr="003F6518">
        <w:rPr>
          <w:rFonts w:ascii="Bookman Old Style" w:hAnsi="Bookman Old Style"/>
          <w:w w:val="89"/>
        </w:rPr>
        <w:t>one</w:t>
      </w:r>
      <w:r w:rsidR="00F41F28" w:rsidRPr="003F6518">
        <w:rPr>
          <w:rFonts w:ascii="Bookman Old Style" w:hAnsi="Bookman Old Style"/>
          <w:spacing w:val="20"/>
        </w:rPr>
        <w:t xml:space="preserve"> </w:t>
      </w:r>
      <w:r w:rsidR="00F41F28" w:rsidRPr="003F6518">
        <w:rPr>
          <w:rFonts w:ascii="Bookman Old Style" w:hAnsi="Bookman Old Style"/>
          <w:w w:val="89"/>
        </w:rPr>
        <w:t>for</w:t>
      </w:r>
      <w:r w:rsidR="00F41F28" w:rsidRPr="003F6518">
        <w:rPr>
          <w:rFonts w:ascii="Bookman Old Style" w:hAnsi="Bookman Old Style"/>
          <w:spacing w:val="68"/>
        </w:rPr>
        <w:t xml:space="preserve"> </w:t>
      </w:r>
      <w:r w:rsidR="00F41F28" w:rsidRPr="003F6518">
        <w:rPr>
          <w:rFonts w:ascii="Bookman Old Style" w:hAnsi="Bookman Old Style"/>
          <w:w w:val="89"/>
        </w:rPr>
        <w:t>enforcement</w:t>
      </w:r>
      <w:r w:rsidR="00F41F28" w:rsidRPr="003F6518">
        <w:rPr>
          <w:rFonts w:ascii="Bookman Old Style" w:hAnsi="Bookman Old Style"/>
          <w:spacing w:val="73"/>
        </w:rPr>
        <w:t xml:space="preserve"> </w:t>
      </w:r>
      <w:r w:rsidR="00F41F28" w:rsidRPr="003F6518">
        <w:rPr>
          <w:rFonts w:ascii="Bookman Old Style" w:hAnsi="Bookman Old Style"/>
          <w:w w:val="89"/>
        </w:rPr>
        <w:t>pu</w:t>
      </w:r>
      <w:r w:rsidR="00F41F28" w:rsidRPr="003F6518">
        <w:rPr>
          <w:rFonts w:ascii="Bookman Old Style" w:hAnsi="Bookman Old Style"/>
          <w:spacing w:val="-1"/>
          <w:w w:val="89"/>
        </w:rPr>
        <w:t>r</w:t>
      </w:r>
      <w:r w:rsidR="00F41F28" w:rsidRPr="003F6518">
        <w:rPr>
          <w:rFonts w:ascii="Bookman Old Style" w:hAnsi="Bookman Old Style"/>
          <w:w w:val="89"/>
        </w:rPr>
        <w:t>poses,</w:t>
      </w:r>
      <w:r w:rsidR="00F41F28" w:rsidRPr="003F6518">
        <w:rPr>
          <w:rFonts w:ascii="Bookman Old Style" w:hAnsi="Bookman Old Style"/>
          <w:spacing w:val="20"/>
        </w:rPr>
        <w:t xml:space="preserve"> </w:t>
      </w:r>
      <w:r w:rsidR="00F41F28" w:rsidRPr="003F6518">
        <w:rPr>
          <w:rFonts w:ascii="Bookman Old Style" w:hAnsi="Bookman Old Style"/>
          <w:w w:val="89"/>
        </w:rPr>
        <w:t>bas</w:t>
      </w:r>
      <w:r w:rsidR="00F41F28" w:rsidRPr="003F6518">
        <w:rPr>
          <w:rFonts w:ascii="Bookman Old Style" w:hAnsi="Bookman Old Style"/>
          <w:spacing w:val="1"/>
          <w:w w:val="89"/>
        </w:rPr>
        <w:t>e</w:t>
      </w:r>
      <w:r w:rsidR="00F41F28" w:rsidRPr="003F6518">
        <w:rPr>
          <w:rFonts w:ascii="Bookman Old Style" w:hAnsi="Bookman Old Style"/>
          <w:w w:val="89"/>
        </w:rPr>
        <w:t>d</w:t>
      </w:r>
      <w:r w:rsidR="00F41F28" w:rsidRPr="003F6518">
        <w:rPr>
          <w:rFonts w:ascii="Bookman Old Style" w:hAnsi="Bookman Old Style"/>
          <w:spacing w:val="70"/>
        </w:rPr>
        <w:t xml:space="preserve"> </w:t>
      </w:r>
      <w:r w:rsidR="00F41F28" w:rsidRPr="003F6518">
        <w:rPr>
          <w:rFonts w:ascii="Bookman Old Style" w:hAnsi="Bookman Old Style"/>
          <w:w w:val="89"/>
        </w:rPr>
        <w:t>on</w:t>
      </w:r>
      <w:r w:rsidR="00F41F28" w:rsidRPr="003F6518">
        <w:rPr>
          <w:rFonts w:ascii="Bookman Old Style" w:hAnsi="Bookman Old Style"/>
          <w:spacing w:val="71"/>
        </w:rPr>
        <w:t xml:space="preserve"> </w:t>
      </w:r>
      <w:r w:rsidR="00F41F28" w:rsidRPr="003F6518">
        <w:rPr>
          <w:rFonts w:ascii="Bookman Old Style" w:hAnsi="Bookman Old Style"/>
          <w:w w:val="89"/>
        </w:rPr>
        <w:t>the</w:t>
      </w:r>
      <w:r w:rsidR="00F41F28" w:rsidRPr="003F6518">
        <w:rPr>
          <w:rFonts w:ascii="Bookman Old Style" w:hAnsi="Bookman Old Style"/>
        </w:rPr>
        <w:t xml:space="preserve"> </w:t>
      </w:r>
      <w:r w:rsidR="00F41F28" w:rsidRPr="003F6518">
        <w:rPr>
          <w:rFonts w:ascii="Bookman Old Style" w:hAnsi="Bookman Old Style"/>
          <w:w w:val="89"/>
        </w:rPr>
        <w:t>marker</w:t>
      </w:r>
      <w:r w:rsidR="00F41F28" w:rsidRPr="003F6518">
        <w:rPr>
          <w:rFonts w:ascii="Bookman Old Style" w:hAnsi="Bookman Old Style"/>
          <w:spacing w:val="43"/>
        </w:rPr>
        <w:t xml:space="preserve"> </w:t>
      </w:r>
      <w:r w:rsidR="00F41F28" w:rsidRPr="003F6518">
        <w:rPr>
          <w:rFonts w:ascii="Bookman Old Style" w:hAnsi="Bookman Old Style"/>
          <w:w w:val="89"/>
        </w:rPr>
        <w:t>conc</w:t>
      </w:r>
      <w:r w:rsidR="00F41F28" w:rsidRPr="003F6518">
        <w:rPr>
          <w:rFonts w:ascii="Bookman Old Style" w:hAnsi="Bookman Old Style"/>
          <w:spacing w:val="1"/>
          <w:w w:val="89"/>
        </w:rPr>
        <w:t>e</w:t>
      </w:r>
      <w:r w:rsidR="00F41F28" w:rsidRPr="003F6518">
        <w:rPr>
          <w:rFonts w:ascii="Bookman Old Style" w:hAnsi="Bookman Old Style"/>
          <w:w w:val="89"/>
        </w:rPr>
        <w:t>p</w:t>
      </w:r>
      <w:r w:rsidR="00F41F28" w:rsidRPr="003F6518">
        <w:rPr>
          <w:rFonts w:ascii="Bookman Old Style" w:hAnsi="Bookman Old Style"/>
          <w:spacing w:val="-1"/>
          <w:w w:val="89"/>
        </w:rPr>
        <w:t>t</w:t>
      </w:r>
      <w:r w:rsidR="00F41F28" w:rsidRPr="003F6518">
        <w:rPr>
          <w:rFonts w:ascii="Bookman Old Style" w:hAnsi="Bookman Old Style"/>
          <w:w w:val="89"/>
        </w:rPr>
        <w:t>,</w:t>
      </w:r>
      <w:r w:rsidR="00F41F28" w:rsidRPr="003F6518">
        <w:rPr>
          <w:rFonts w:ascii="Bookman Old Style" w:hAnsi="Bookman Old Style"/>
          <w:spacing w:val="1"/>
        </w:rPr>
        <w:t xml:space="preserve"> </w:t>
      </w:r>
      <w:r w:rsidR="00F41F28" w:rsidRPr="003F6518">
        <w:rPr>
          <w:rFonts w:ascii="Bookman Old Style" w:hAnsi="Bookman Old Style"/>
        </w:rPr>
        <w:t>a</w:t>
      </w:r>
      <w:r w:rsidR="00F41F28" w:rsidRPr="003F6518">
        <w:rPr>
          <w:rFonts w:ascii="Bookman Old Style" w:hAnsi="Bookman Old Style"/>
          <w:spacing w:val="-1"/>
        </w:rPr>
        <w:t>n</w:t>
      </w:r>
      <w:r w:rsidR="00F41F28" w:rsidRPr="003F6518">
        <w:rPr>
          <w:rFonts w:ascii="Bookman Old Style" w:hAnsi="Bookman Old Style"/>
        </w:rPr>
        <w:t>d</w:t>
      </w:r>
      <w:r w:rsidR="00F41F28" w:rsidRPr="003F6518">
        <w:rPr>
          <w:rFonts w:ascii="Bookman Old Style" w:hAnsi="Bookman Old Style"/>
          <w:spacing w:val="12"/>
        </w:rPr>
        <w:t xml:space="preserve"> </w:t>
      </w:r>
      <w:r w:rsidR="00F41F28" w:rsidRPr="003F6518">
        <w:rPr>
          <w:rFonts w:ascii="Bookman Old Style" w:hAnsi="Bookman Old Style"/>
        </w:rPr>
        <w:t>o</w:t>
      </w:r>
      <w:r w:rsidR="00F41F28" w:rsidRPr="003F6518">
        <w:rPr>
          <w:rFonts w:ascii="Bookman Old Style" w:hAnsi="Bookman Old Style"/>
          <w:spacing w:val="-1"/>
        </w:rPr>
        <w:t>n</w:t>
      </w:r>
      <w:r w:rsidR="00F41F28" w:rsidRPr="003F6518">
        <w:rPr>
          <w:rFonts w:ascii="Bookman Old Style" w:hAnsi="Bookman Old Style"/>
        </w:rPr>
        <w:t>e</w:t>
      </w:r>
      <w:r w:rsidR="00F41F28" w:rsidRPr="003F6518">
        <w:rPr>
          <w:rFonts w:ascii="Bookman Old Style" w:hAnsi="Bookman Old Style"/>
          <w:spacing w:val="11"/>
        </w:rPr>
        <w:t xml:space="preserve"> </w:t>
      </w:r>
      <w:r w:rsidR="00F41F28" w:rsidRPr="003F6518">
        <w:rPr>
          <w:rFonts w:ascii="Bookman Old Style" w:hAnsi="Bookman Old Style"/>
          <w:spacing w:val="1"/>
        </w:rPr>
        <w:t>f</w:t>
      </w:r>
      <w:r w:rsidR="00F41F28" w:rsidRPr="003F6518">
        <w:rPr>
          <w:rFonts w:ascii="Bookman Old Style" w:hAnsi="Bookman Old Style"/>
          <w:spacing w:val="-1"/>
        </w:rPr>
        <w:t>o</w:t>
      </w:r>
      <w:r w:rsidR="00F41F28" w:rsidRPr="003F6518">
        <w:rPr>
          <w:rFonts w:ascii="Bookman Old Style" w:hAnsi="Bookman Old Style"/>
        </w:rPr>
        <w:t>r</w:t>
      </w:r>
      <w:r w:rsidR="00F41F28" w:rsidRPr="003F6518">
        <w:rPr>
          <w:rFonts w:ascii="Bookman Old Style" w:hAnsi="Bookman Old Style"/>
          <w:spacing w:val="13"/>
        </w:rPr>
        <w:t xml:space="preserve"> </w:t>
      </w:r>
      <w:r w:rsidR="00F41F28" w:rsidRPr="003F6518">
        <w:rPr>
          <w:rFonts w:ascii="Bookman Old Style" w:hAnsi="Bookman Old Style"/>
          <w:spacing w:val="-1"/>
        </w:rPr>
        <w:t>ri</w:t>
      </w:r>
      <w:r w:rsidR="00F41F28" w:rsidRPr="003F6518">
        <w:rPr>
          <w:rFonts w:ascii="Bookman Old Style" w:hAnsi="Bookman Old Style"/>
        </w:rPr>
        <w:t>sk</w:t>
      </w:r>
      <w:r w:rsidR="00F41F28" w:rsidRPr="003F6518">
        <w:rPr>
          <w:rFonts w:ascii="Bookman Old Style" w:hAnsi="Bookman Old Style"/>
          <w:spacing w:val="13"/>
        </w:rPr>
        <w:t xml:space="preserve"> </w:t>
      </w:r>
      <w:r w:rsidR="00F41F28" w:rsidRPr="003F6518">
        <w:rPr>
          <w:rFonts w:ascii="Bookman Old Style" w:hAnsi="Bookman Old Style"/>
        </w:rPr>
        <w:t>as</w:t>
      </w:r>
      <w:r w:rsidR="00F41F28" w:rsidRPr="003F6518">
        <w:rPr>
          <w:rFonts w:ascii="Bookman Old Style" w:hAnsi="Bookman Old Style"/>
          <w:spacing w:val="-1"/>
        </w:rPr>
        <w:t>s</w:t>
      </w:r>
      <w:r w:rsidR="00F41F28" w:rsidRPr="003F6518">
        <w:rPr>
          <w:rFonts w:ascii="Bookman Old Style" w:hAnsi="Bookman Old Style"/>
        </w:rPr>
        <w:t>ess</w:t>
      </w:r>
      <w:r w:rsidR="00F41F28" w:rsidRPr="003F6518">
        <w:rPr>
          <w:rFonts w:ascii="Bookman Old Style" w:hAnsi="Bookman Old Style"/>
          <w:spacing w:val="-2"/>
        </w:rPr>
        <w:t>m</w:t>
      </w:r>
      <w:r w:rsidR="00F41F28" w:rsidRPr="003F6518">
        <w:rPr>
          <w:rFonts w:ascii="Bookman Old Style" w:hAnsi="Bookman Old Style"/>
        </w:rPr>
        <w:t>ent</w:t>
      </w:r>
      <w:r w:rsidR="00F41F28" w:rsidRPr="003F6518">
        <w:rPr>
          <w:rFonts w:ascii="Bookman Old Style" w:hAnsi="Bookman Old Style"/>
          <w:spacing w:val="14"/>
        </w:rPr>
        <w:t xml:space="preserve"> </w:t>
      </w:r>
      <w:r w:rsidR="00F41F28" w:rsidRPr="003F6518">
        <w:rPr>
          <w:rFonts w:ascii="Bookman Old Style" w:hAnsi="Bookman Old Style"/>
        </w:rPr>
        <w:t>purpose</w:t>
      </w:r>
      <w:r w:rsidR="00F41F28" w:rsidRPr="003F6518">
        <w:rPr>
          <w:rFonts w:ascii="Bookman Old Style" w:hAnsi="Bookman Old Style"/>
          <w:spacing w:val="-1"/>
        </w:rPr>
        <w:t>s</w:t>
      </w:r>
      <w:r w:rsidR="00F41F28" w:rsidRPr="003F6518">
        <w:rPr>
          <w:rFonts w:ascii="Bookman Old Style" w:hAnsi="Bookman Old Style"/>
        </w:rPr>
        <w:t>,</w:t>
      </w:r>
      <w:r w:rsidR="00F41F28" w:rsidRPr="003F6518">
        <w:rPr>
          <w:rFonts w:ascii="Bookman Old Style" w:hAnsi="Bookman Old Style"/>
          <w:spacing w:val="10"/>
        </w:rPr>
        <w:t xml:space="preserve"> </w:t>
      </w:r>
      <w:r w:rsidR="009116ED" w:rsidRPr="003F6518">
        <w:rPr>
          <w:rFonts w:ascii="Bookman Old Style" w:hAnsi="Bookman Old Style"/>
        </w:rPr>
        <w:t>considering</w:t>
      </w:r>
      <w:r w:rsidR="00F41F28" w:rsidRPr="003F6518">
        <w:rPr>
          <w:rFonts w:ascii="Bookman Old Style" w:hAnsi="Bookman Old Style"/>
          <w:spacing w:val="13"/>
        </w:rPr>
        <w:t xml:space="preserve"> </w:t>
      </w:r>
      <w:r w:rsidR="00F41F28" w:rsidRPr="003F6518">
        <w:rPr>
          <w:rFonts w:ascii="Bookman Old Style" w:hAnsi="Bookman Old Style"/>
          <w:spacing w:val="1"/>
        </w:rPr>
        <w:t>t</w:t>
      </w:r>
      <w:r w:rsidR="00F41F28" w:rsidRPr="003F6518">
        <w:rPr>
          <w:rFonts w:ascii="Bookman Old Style" w:hAnsi="Bookman Old Style"/>
          <w:spacing w:val="-1"/>
        </w:rPr>
        <w:t>o</w:t>
      </w:r>
      <w:r w:rsidR="00F41F28" w:rsidRPr="003F6518">
        <w:rPr>
          <w:rFonts w:ascii="Bookman Old Style" w:hAnsi="Bookman Old Style"/>
        </w:rPr>
        <w:t>xi</w:t>
      </w:r>
      <w:r w:rsidR="00F41F28" w:rsidRPr="003F6518">
        <w:rPr>
          <w:rFonts w:ascii="Bookman Old Style" w:hAnsi="Bookman Old Style"/>
          <w:spacing w:val="-1"/>
        </w:rPr>
        <w:t>c</w:t>
      </w:r>
      <w:r w:rsidR="00F41F28" w:rsidRPr="003F6518">
        <w:rPr>
          <w:rFonts w:ascii="Bookman Old Style" w:hAnsi="Bookman Old Style"/>
        </w:rPr>
        <w:t>o</w:t>
      </w:r>
      <w:r w:rsidR="00F41F28" w:rsidRPr="003F6518">
        <w:rPr>
          <w:rFonts w:ascii="Bookman Old Style" w:hAnsi="Bookman Old Style"/>
          <w:spacing w:val="-1"/>
        </w:rPr>
        <w:t>l</w:t>
      </w:r>
      <w:r w:rsidR="00F41F28" w:rsidRPr="003F6518">
        <w:rPr>
          <w:rFonts w:ascii="Bookman Old Style" w:hAnsi="Bookman Old Style"/>
        </w:rPr>
        <w:t>o</w:t>
      </w:r>
      <w:r w:rsidR="00F41F28" w:rsidRPr="003F6518">
        <w:rPr>
          <w:rFonts w:ascii="Bookman Old Style" w:hAnsi="Bookman Old Style"/>
          <w:spacing w:val="-2"/>
        </w:rPr>
        <w:t>g</w:t>
      </w:r>
      <w:r w:rsidR="00F41F28" w:rsidRPr="003F6518">
        <w:rPr>
          <w:rFonts w:ascii="Bookman Old Style" w:hAnsi="Bookman Old Style"/>
        </w:rPr>
        <w:t>ica</w:t>
      </w:r>
      <w:r w:rsidR="00F41F28" w:rsidRPr="003F6518">
        <w:rPr>
          <w:rFonts w:ascii="Bookman Old Style" w:hAnsi="Bookman Old Style"/>
          <w:spacing w:val="-1"/>
        </w:rPr>
        <w:t>l</w:t>
      </w:r>
      <w:r w:rsidR="00F41F28" w:rsidRPr="003F6518">
        <w:rPr>
          <w:rFonts w:ascii="Bookman Old Style" w:hAnsi="Bookman Old Style"/>
        </w:rPr>
        <w:t>ly rele</w:t>
      </w:r>
      <w:r w:rsidR="00F41F28" w:rsidRPr="003F6518">
        <w:rPr>
          <w:rFonts w:ascii="Bookman Old Style" w:hAnsi="Bookman Old Style"/>
          <w:spacing w:val="-2"/>
        </w:rPr>
        <w:t>v</w:t>
      </w:r>
      <w:r w:rsidR="00F41F28" w:rsidRPr="003F6518">
        <w:rPr>
          <w:rFonts w:ascii="Bookman Old Style" w:hAnsi="Bookman Old Style"/>
        </w:rPr>
        <w:t>ant</w:t>
      </w:r>
      <w:r w:rsidR="00F41F28" w:rsidRPr="003F6518">
        <w:rPr>
          <w:rFonts w:ascii="Bookman Old Style" w:hAnsi="Bookman Old Style"/>
          <w:spacing w:val="7"/>
        </w:rPr>
        <w:t xml:space="preserve"> </w:t>
      </w:r>
      <w:r w:rsidR="00F41F28" w:rsidRPr="003F6518">
        <w:rPr>
          <w:rFonts w:ascii="Bookman Old Style" w:hAnsi="Bookman Old Style"/>
        </w:rPr>
        <w:t>co</w:t>
      </w:r>
      <w:r w:rsidR="00F41F28" w:rsidRPr="003F6518">
        <w:rPr>
          <w:rFonts w:ascii="Bookman Old Style" w:hAnsi="Bookman Old Style"/>
          <w:spacing w:val="-1"/>
        </w:rPr>
        <w:t>m</w:t>
      </w:r>
      <w:r w:rsidR="00F41F28" w:rsidRPr="003F6518">
        <w:rPr>
          <w:rFonts w:ascii="Bookman Old Style" w:hAnsi="Bookman Old Style"/>
        </w:rPr>
        <w:t>pounds.</w:t>
      </w:r>
    </w:p>
    <w:p w14:paraId="503DD566" w14:textId="5F96449A" w:rsidR="00F41F28" w:rsidRDefault="00F41F28" w:rsidP="007163A9">
      <w:pPr>
        <w:pStyle w:val="NoSpacing"/>
        <w:ind w:right="-731"/>
        <w:jc w:val="both"/>
        <w:rPr>
          <w:rFonts w:ascii="Bookman Old Style" w:hAnsi="Bookman Old Style"/>
          <w:w w:val="94"/>
          <w:sz w:val="24"/>
          <w:szCs w:val="24"/>
        </w:rPr>
      </w:pPr>
      <w:r w:rsidRPr="003F6518">
        <w:rPr>
          <w:rFonts w:ascii="Bookman Old Style" w:hAnsi="Bookman Old Style"/>
          <w:w w:val="89"/>
          <w:sz w:val="24"/>
          <w:szCs w:val="24"/>
        </w:rPr>
        <w:t>A</w:t>
      </w:r>
      <w:r w:rsidRPr="003F6518">
        <w:rPr>
          <w:rFonts w:ascii="Bookman Old Style" w:hAnsi="Bookman Old Style"/>
          <w:spacing w:val="-1"/>
          <w:w w:val="89"/>
          <w:sz w:val="24"/>
          <w:szCs w:val="24"/>
        </w:rPr>
        <w:t>n</w:t>
      </w:r>
      <w:r w:rsidRPr="003F6518">
        <w:rPr>
          <w:rFonts w:ascii="Bookman Old Style" w:hAnsi="Bookman Old Style"/>
          <w:w w:val="89"/>
          <w:sz w:val="24"/>
          <w:szCs w:val="24"/>
        </w:rPr>
        <w:t>alyti</w:t>
      </w:r>
      <w:r w:rsidRPr="003F6518">
        <w:rPr>
          <w:rFonts w:ascii="Bookman Old Style" w:hAnsi="Bookman Old Style"/>
          <w:spacing w:val="1"/>
          <w:w w:val="89"/>
          <w:sz w:val="24"/>
          <w:szCs w:val="24"/>
        </w:rPr>
        <w:t>ca</w:t>
      </w:r>
      <w:r w:rsidRPr="003F6518">
        <w:rPr>
          <w:rFonts w:ascii="Bookman Old Style" w:hAnsi="Bookman Old Style"/>
          <w:w w:val="89"/>
          <w:sz w:val="24"/>
          <w:szCs w:val="24"/>
        </w:rPr>
        <w:t>l</w:t>
      </w:r>
      <w:r w:rsidRPr="003F6518">
        <w:rPr>
          <w:rFonts w:ascii="Bookman Old Style" w:hAnsi="Bookman Old Style"/>
          <w:spacing w:val="13"/>
          <w:sz w:val="24"/>
          <w:szCs w:val="24"/>
        </w:rPr>
        <w:t xml:space="preserve"> </w:t>
      </w:r>
      <w:r w:rsidRPr="003F6518">
        <w:rPr>
          <w:rFonts w:ascii="Bookman Old Style" w:hAnsi="Bookman Old Style"/>
          <w:w w:val="89"/>
          <w:sz w:val="24"/>
          <w:szCs w:val="24"/>
        </w:rPr>
        <w:t>wo</w:t>
      </w:r>
      <w:r w:rsidRPr="003F6518">
        <w:rPr>
          <w:rFonts w:ascii="Bookman Old Style" w:hAnsi="Bookman Old Style"/>
          <w:spacing w:val="-1"/>
          <w:w w:val="89"/>
          <w:sz w:val="24"/>
          <w:szCs w:val="24"/>
        </w:rPr>
        <w:t>r</w:t>
      </w:r>
      <w:r w:rsidRPr="003F6518">
        <w:rPr>
          <w:rFonts w:ascii="Bookman Old Style" w:hAnsi="Bookman Old Style"/>
          <w:w w:val="89"/>
          <w:sz w:val="24"/>
          <w:szCs w:val="24"/>
        </w:rPr>
        <w:t>k</w:t>
      </w:r>
      <w:r w:rsidRPr="003F6518">
        <w:rPr>
          <w:rFonts w:ascii="Bookman Old Style" w:hAnsi="Bookman Old Style"/>
          <w:spacing w:val="16"/>
          <w:sz w:val="24"/>
          <w:szCs w:val="24"/>
        </w:rPr>
        <w:t xml:space="preserve"> </w:t>
      </w:r>
      <w:r w:rsidRPr="003F6518">
        <w:rPr>
          <w:rFonts w:ascii="Bookman Old Style" w:hAnsi="Bookman Old Style"/>
          <w:w w:val="89"/>
          <w:sz w:val="24"/>
          <w:szCs w:val="24"/>
        </w:rPr>
        <w:t>in</w:t>
      </w:r>
      <w:r w:rsidRPr="003F6518">
        <w:rPr>
          <w:rFonts w:ascii="Bookman Old Style" w:hAnsi="Bookman Old Style"/>
          <w:spacing w:val="16"/>
          <w:sz w:val="24"/>
          <w:szCs w:val="24"/>
        </w:rPr>
        <w:t xml:space="preserve"> </w:t>
      </w:r>
      <w:r w:rsidRPr="003F6518">
        <w:rPr>
          <w:rFonts w:ascii="Bookman Old Style" w:hAnsi="Bookman Old Style"/>
          <w:w w:val="89"/>
          <w:sz w:val="24"/>
          <w:szCs w:val="24"/>
        </w:rPr>
        <w:t>residue</w:t>
      </w:r>
      <w:r w:rsidRPr="003F6518">
        <w:rPr>
          <w:rFonts w:ascii="Bookman Old Style" w:hAnsi="Bookman Old Style"/>
          <w:spacing w:val="15"/>
          <w:sz w:val="24"/>
          <w:szCs w:val="24"/>
        </w:rPr>
        <w:t xml:space="preserve"> </w:t>
      </w:r>
      <w:r w:rsidRPr="003F6518">
        <w:rPr>
          <w:rFonts w:ascii="Bookman Old Style" w:hAnsi="Bookman Old Style"/>
          <w:w w:val="89"/>
          <w:sz w:val="24"/>
          <w:szCs w:val="24"/>
        </w:rPr>
        <w:t>tri</w:t>
      </w:r>
      <w:r w:rsidRPr="003F6518">
        <w:rPr>
          <w:rFonts w:ascii="Bookman Old Style" w:hAnsi="Bookman Old Style"/>
          <w:spacing w:val="1"/>
          <w:w w:val="89"/>
          <w:sz w:val="24"/>
          <w:szCs w:val="24"/>
        </w:rPr>
        <w:t>a</w:t>
      </w:r>
      <w:r w:rsidRPr="003F6518">
        <w:rPr>
          <w:rFonts w:ascii="Bookman Old Style" w:hAnsi="Bookman Old Style"/>
          <w:w w:val="89"/>
          <w:sz w:val="24"/>
          <w:szCs w:val="24"/>
        </w:rPr>
        <w:t>ls</w:t>
      </w:r>
      <w:r w:rsidRPr="003F6518">
        <w:rPr>
          <w:rFonts w:ascii="Bookman Old Style" w:hAnsi="Bookman Old Style"/>
          <w:spacing w:val="14"/>
          <w:sz w:val="24"/>
          <w:szCs w:val="24"/>
        </w:rPr>
        <w:t xml:space="preserve"> </w:t>
      </w:r>
      <w:r w:rsidRPr="003F6518">
        <w:rPr>
          <w:rFonts w:ascii="Bookman Old Style" w:hAnsi="Bookman Old Style"/>
          <w:spacing w:val="20"/>
          <w:w w:val="89"/>
          <w:sz w:val="24"/>
          <w:szCs w:val="24"/>
        </w:rPr>
        <w:t>s</w:t>
      </w:r>
      <w:r w:rsidRPr="003F6518">
        <w:rPr>
          <w:rFonts w:ascii="Bookman Old Style" w:hAnsi="Bookman Old Style"/>
          <w:w w:val="89"/>
          <w:sz w:val="24"/>
          <w:szCs w:val="24"/>
        </w:rPr>
        <w:t>hall</w:t>
      </w:r>
      <w:r w:rsidRPr="003F6518">
        <w:rPr>
          <w:rFonts w:ascii="Bookman Old Style" w:hAnsi="Bookman Old Style"/>
          <w:spacing w:val="16"/>
          <w:sz w:val="24"/>
          <w:szCs w:val="24"/>
        </w:rPr>
        <w:t xml:space="preserve"> </w:t>
      </w:r>
      <w:r w:rsidRPr="003F6518">
        <w:rPr>
          <w:rFonts w:ascii="Bookman Old Style" w:hAnsi="Bookman Old Style"/>
          <w:spacing w:val="1"/>
          <w:w w:val="89"/>
          <w:sz w:val="24"/>
          <w:szCs w:val="24"/>
        </w:rPr>
        <w:t>c</w:t>
      </w:r>
      <w:r w:rsidRPr="003F6518">
        <w:rPr>
          <w:rFonts w:ascii="Bookman Old Style" w:hAnsi="Bookman Old Style"/>
          <w:w w:val="89"/>
          <w:sz w:val="24"/>
          <w:szCs w:val="24"/>
        </w:rPr>
        <w:t>o</w:t>
      </w:r>
      <w:r w:rsidRPr="003F6518">
        <w:rPr>
          <w:rFonts w:ascii="Bookman Old Style" w:hAnsi="Bookman Old Style"/>
          <w:spacing w:val="-3"/>
          <w:w w:val="89"/>
          <w:sz w:val="24"/>
          <w:szCs w:val="24"/>
        </w:rPr>
        <w:t>v</w:t>
      </w:r>
      <w:r w:rsidRPr="003F6518">
        <w:rPr>
          <w:rFonts w:ascii="Bookman Old Style" w:hAnsi="Bookman Old Style"/>
          <w:w w:val="89"/>
          <w:sz w:val="24"/>
          <w:szCs w:val="24"/>
        </w:rPr>
        <w:t>er</w:t>
      </w:r>
      <w:r w:rsidRPr="003F6518">
        <w:rPr>
          <w:rFonts w:ascii="Bookman Old Style" w:hAnsi="Bookman Old Style"/>
          <w:spacing w:val="16"/>
          <w:sz w:val="24"/>
          <w:szCs w:val="24"/>
        </w:rPr>
        <w:t xml:space="preserve"> </w:t>
      </w:r>
      <w:r w:rsidRPr="003F6518">
        <w:rPr>
          <w:rFonts w:ascii="Bookman Old Style" w:hAnsi="Bookman Old Style"/>
          <w:spacing w:val="1"/>
          <w:w w:val="89"/>
          <w:sz w:val="24"/>
          <w:szCs w:val="24"/>
        </w:rPr>
        <w:t>a</w:t>
      </w:r>
      <w:r w:rsidRPr="003F6518">
        <w:rPr>
          <w:rFonts w:ascii="Bookman Old Style" w:hAnsi="Bookman Old Style"/>
          <w:w w:val="89"/>
          <w:sz w:val="24"/>
          <w:szCs w:val="24"/>
        </w:rPr>
        <w:t>ll</w:t>
      </w:r>
      <w:r w:rsidRPr="003F6518">
        <w:rPr>
          <w:rFonts w:ascii="Bookman Old Style" w:hAnsi="Bookman Old Style"/>
          <w:spacing w:val="15"/>
          <w:sz w:val="24"/>
          <w:szCs w:val="24"/>
        </w:rPr>
        <w:t xml:space="preserve"> </w:t>
      </w:r>
      <w:r w:rsidRPr="003F6518">
        <w:rPr>
          <w:rFonts w:ascii="Bookman Old Style" w:hAnsi="Bookman Old Style"/>
          <w:w w:val="89"/>
          <w:sz w:val="24"/>
          <w:szCs w:val="24"/>
        </w:rPr>
        <w:t>the</w:t>
      </w:r>
      <w:r w:rsidRPr="003F6518">
        <w:rPr>
          <w:rFonts w:ascii="Bookman Old Style" w:hAnsi="Bookman Old Style"/>
          <w:spacing w:val="16"/>
          <w:sz w:val="24"/>
          <w:szCs w:val="24"/>
        </w:rPr>
        <w:t xml:space="preserve"> </w:t>
      </w:r>
      <w:r w:rsidRPr="003F6518">
        <w:rPr>
          <w:rFonts w:ascii="Bookman Old Style" w:hAnsi="Bookman Old Style"/>
          <w:w w:val="89"/>
          <w:sz w:val="24"/>
          <w:szCs w:val="24"/>
        </w:rPr>
        <w:t>components</w:t>
      </w:r>
      <w:r w:rsidRPr="003F6518">
        <w:rPr>
          <w:rFonts w:ascii="Bookman Old Style" w:hAnsi="Bookman Old Style"/>
          <w:spacing w:val="18"/>
          <w:sz w:val="24"/>
          <w:szCs w:val="24"/>
        </w:rPr>
        <w:t xml:space="preserve"> </w:t>
      </w:r>
      <w:r w:rsidRPr="003F6518">
        <w:rPr>
          <w:rFonts w:ascii="Bookman Old Style" w:hAnsi="Bookman Old Style"/>
          <w:w w:val="89"/>
          <w:sz w:val="24"/>
          <w:szCs w:val="24"/>
        </w:rPr>
        <w:t>of</w:t>
      </w:r>
      <w:r w:rsidRPr="003F6518">
        <w:rPr>
          <w:rFonts w:ascii="Bookman Old Style" w:hAnsi="Bookman Old Style"/>
          <w:spacing w:val="15"/>
          <w:sz w:val="24"/>
          <w:szCs w:val="24"/>
        </w:rPr>
        <w:t xml:space="preserve"> </w:t>
      </w:r>
      <w:r w:rsidRPr="003F6518">
        <w:rPr>
          <w:rFonts w:ascii="Bookman Old Style" w:hAnsi="Bookman Old Style"/>
          <w:w w:val="89"/>
          <w:sz w:val="24"/>
          <w:szCs w:val="24"/>
        </w:rPr>
        <w:t>the</w:t>
      </w:r>
      <w:r w:rsidRPr="003F6518">
        <w:rPr>
          <w:rFonts w:ascii="Bookman Old Style" w:hAnsi="Bookman Old Style"/>
          <w:spacing w:val="15"/>
          <w:sz w:val="24"/>
          <w:szCs w:val="24"/>
        </w:rPr>
        <w:t xml:space="preserve"> </w:t>
      </w:r>
      <w:r w:rsidRPr="003F6518">
        <w:rPr>
          <w:rFonts w:ascii="Bookman Old Style" w:hAnsi="Bookman Old Style"/>
          <w:w w:val="89"/>
          <w:sz w:val="24"/>
          <w:szCs w:val="24"/>
        </w:rPr>
        <w:t>residue</w:t>
      </w:r>
      <w:r w:rsidRPr="003F6518">
        <w:rPr>
          <w:rFonts w:ascii="Bookman Old Style" w:hAnsi="Bookman Old Style"/>
          <w:spacing w:val="15"/>
          <w:sz w:val="24"/>
          <w:szCs w:val="24"/>
        </w:rPr>
        <w:t xml:space="preserve"> </w:t>
      </w:r>
      <w:r w:rsidRPr="003F6518">
        <w:rPr>
          <w:rFonts w:ascii="Bookman Old Style" w:hAnsi="Bookman Old Style"/>
          <w:w w:val="89"/>
          <w:sz w:val="24"/>
          <w:szCs w:val="24"/>
        </w:rPr>
        <w:t>definition</w:t>
      </w:r>
      <w:r w:rsidRPr="003F6518">
        <w:rPr>
          <w:rFonts w:ascii="Bookman Old Style" w:hAnsi="Bookman Old Style"/>
          <w:spacing w:val="17"/>
          <w:sz w:val="24"/>
          <w:szCs w:val="24"/>
        </w:rPr>
        <w:t xml:space="preserve"> </w:t>
      </w:r>
      <w:r w:rsidRPr="003F6518">
        <w:rPr>
          <w:rFonts w:ascii="Bookman Old Style" w:hAnsi="Bookman Old Style"/>
          <w:w w:val="89"/>
          <w:sz w:val="24"/>
          <w:szCs w:val="24"/>
        </w:rPr>
        <w:t>for</w:t>
      </w:r>
      <w:r w:rsidRPr="003F6518">
        <w:rPr>
          <w:rFonts w:ascii="Bookman Old Style" w:hAnsi="Bookman Old Style"/>
          <w:spacing w:val="-5"/>
          <w:sz w:val="24"/>
          <w:szCs w:val="24"/>
        </w:rPr>
        <w:t xml:space="preserve"> </w:t>
      </w:r>
      <w:r w:rsidRPr="003F6518">
        <w:rPr>
          <w:rFonts w:ascii="Bookman Old Style" w:hAnsi="Bookman Old Style"/>
          <w:sz w:val="24"/>
          <w:szCs w:val="24"/>
        </w:rPr>
        <w:t>r</w:t>
      </w:r>
      <w:r w:rsidRPr="003F6518">
        <w:rPr>
          <w:rFonts w:ascii="Bookman Old Style" w:hAnsi="Bookman Old Style"/>
          <w:spacing w:val="1"/>
          <w:sz w:val="24"/>
          <w:szCs w:val="24"/>
        </w:rPr>
        <w:t>i</w:t>
      </w:r>
      <w:r w:rsidRPr="003F6518">
        <w:rPr>
          <w:rFonts w:ascii="Bookman Old Style" w:hAnsi="Bookman Old Style"/>
          <w:sz w:val="24"/>
          <w:szCs w:val="24"/>
        </w:rPr>
        <w:t>sk assess</w:t>
      </w:r>
      <w:r w:rsidRPr="003F6518">
        <w:rPr>
          <w:rFonts w:ascii="Bookman Old Style" w:hAnsi="Bookman Old Style"/>
          <w:spacing w:val="-2"/>
          <w:sz w:val="24"/>
          <w:szCs w:val="24"/>
        </w:rPr>
        <w:t>m</w:t>
      </w:r>
      <w:r w:rsidRPr="003F6518">
        <w:rPr>
          <w:rFonts w:ascii="Bookman Old Style" w:hAnsi="Bookman Old Style"/>
          <w:sz w:val="24"/>
          <w:szCs w:val="24"/>
        </w:rPr>
        <w:t>ent.</w:t>
      </w:r>
      <w:r w:rsidR="008A2A93" w:rsidRPr="003F6518">
        <w:rPr>
          <w:rFonts w:ascii="Bookman Old Style" w:hAnsi="Bookman Old Style"/>
          <w:sz w:val="24"/>
          <w:szCs w:val="24"/>
        </w:rPr>
        <w:t xml:space="preserve"> </w:t>
      </w:r>
      <w:r w:rsidRPr="003F6518">
        <w:rPr>
          <w:rFonts w:ascii="Bookman Old Style" w:hAnsi="Bookman Old Style"/>
          <w:w w:val="84"/>
          <w:sz w:val="24"/>
          <w:szCs w:val="24"/>
        </w:rPr>
        <w:t>Pr</w:t>
      </w:r>
      <w:r w:rsidRPr="003F6518">
        <w:rPr>
          <w:rFonts w:ascii="Bookman Old Style" w:hAnsi="Bookman Old Style"/>
          <w:spacing w:val="1"/>
          <w:w w:val="84"/>
          <w:sz w:val="24"/>
          <w:szCs w:val="24"/>
        </w:rPr>
        <w:t>opo</w:t>
      </w:r>
      <w:r w:rsidRPr="003F6518">
        <w:rPr>
          <w:rFonts w:ascii="Bookman Old Style" w:hAnsi="Bookman Old Style"/>
          <w:spacing w:val="2"/>
          <w:w w:val="84"/>
          <w:sz w:val="24"/>
          <w:szCs w:val="24"/>
        </w:rPr>
        <w:t>s</w:t>
      </w:r>
      <w:r w:rsidRPr="003F6518">
        <w:rPr>
          <w:rFonts w:ascii="Bookman Old Style" w:hAnsi="Bookman Old Style"/>
          <w:w w:val="84"/>
          <w:sz w:val="24"/>
          <w:szCs w:val="24"/>
        </w:rPr>
        <w:t>ed</w:t>
      </w:r>
      <w:r w:rsidRPr="003F6518">
        <w:rPr>
          <w:rFonts w:ascii="Bookman Old Style" w:hAnsi="Bookman Old Style"/>
          <w:spacing w:val="14"/>
          <w:sz w:val="24"/>
          <w:szCs w:val="24"/>
        </w:rPr>
        <w:t xml:space="preserve"> </w:t>
      </w:r>
      <w:r w:rsidRPr="003F6518">
        <w:rPr>
          <w:rFonts w:ascii="Bookman Old Style" w:hAnsi="Bookman Old Style"/>
          <w:spacing w:val="1"/>
          <w:w w:val="84"/>
          <w:sz w:val="24"/>
          <w:szCs w:val="24"/>
        </w:rPr>
        <w:t>max</w:t>
      </w:r>
      <w:r w:rsidRPr="003F6518">
        <w:rPr>
          <w:rFonts w:ascii="Bookman Old Style" w:hAnsi="Bookman Old Style"/>
          <w:w w:val="84"/>
          <w:sz w:val="24"/>
          <w:szCs w:val="24"/>
        </w:rPr>
        <w:t>im</w:t>
      </w:r>
      <w:r w:rsidRPr="003F6518">
        <w:rPr>
          <w:rFonts w:ascii="Bookman Old Style" w:hAnsi="Bookman Old Style"/>
          <w:spacing w:val="1"/>
          <w:w w:val="84"/>
          <w:sz w:val="24"/>
          <w:szCs w:val="24"/>
        </w:rPr>
        <w:t>u</w:t>
      </w:r>
      <w:r w:rsidRPr="003F6518">
        <w:rPr>
          <w:rFonts w:ascii="Bookman Old Style" w:hAnsi="Bookman Old Style"/>
          <w:w w:val="84"/>
          <w:sz w:val="24"/>
          <w:szCs w:val="24"/>
        </w:rPr>
        <w:t>m</w:t>
      </w:r>
      <w:r w:rsidRPr="003F6518">
        <w:rPr>
          <w:rFonts w:ascii="Bookman Old Style" w:hAnsi="Bookman Old Style"/>
          <w:spacing w:val="14"/>
          <w:sz w:val="24"/>
          <w:szCs w:val="24"/>
        </w:rPr>
        <w:t xml:space="preserve"> </w:t>
      </w:r>
      <w:r w:rsidRPr="003F6518">
        <w:rPr>
          <w:rFonts w:ascii="Bookman Old Style" w:hAnsi="Bookman Old Style"/>
          <w:w w:val="84"/>
          <w:sz w:val="24"/>
          <w:szCs w:val="24"/>
        </w:rPr>
        <w:t>r</w:t>
      </w:r>
      <w:r w:rsidRPr="003F6518">
        <w:rPr>
          <w:rFonts w:ascii="Bookman Old Style" w:hAnsi="Bookman Old Style"/>
          <w:spacing w:val="2"/>
          <w:w w:val="84"/>
          <w:sz w:val="24"/>
          <w:szCs w:val="24"/>
        </w:rPr>
        <w:t>e</w:t>
      </w:r>
      <w:r w:rsidRPr="003F6518">
        <w:rPr>
          <w:rFonts w:ascii="Bookman Old Style" w:hAnsi="Bookman Old Style"/>
          <w:w w:val="84"/>
          <w:sz w:val="24"/>
          <w:szCs w:val="24"/>
        </w:rPr>
        <w:t>si</w:t>
      </w:r>
      <w:r w:rsidRPr="003F6518">
        <w:rPr>
          <w:rFonts w:ascii="Bookman Old Style" w:hAnsi="Bookman Old Style"/>
          <w:spacing w:val="1"/>
          <w:w w:val="84"/>
          <w:sz w:val="24"/>
          <w:szCs w:val="24"/>
        </w:rPr>
        <w:t>d</w:t>
      </w:r>
      <w:r w:rsidRPr="003F6518">
        <w:rPr>
          <w:rFonts w:ascii="Bookman Old Style" w:hAnsi="Bookman Old Style"/>
          <w:spacing w:val="3"/>
          <w:w w:val="84"/>
          <w:sz w:val="24"/>
          <w:szCs w:val="24"/>
        </w:rPr>
        <w:t>u</w:t>
      </w:r>
      <w:r w:rsidRPr="003F6518">
        <w:rPr>
          <w:rFonts w:ascii="Bookman Old Style" w:hAnsi="Bookman Old Style"/>
          <w:w w:val="84"/>
          <w:sz w:val="24"/>
          <w:szCs w:val="24"/>
        </w:rPr>
        <w:t>e</w:t>
      </w:r>
      <w:r w:rsidRPr="003F6518">
        <w:rPr>
          <w:rFonts w:ascii="Bookman Old Style" w:hAnsi="Bookman Old Style"/>
          <w:spacing w:val="12"/>
          <w:sz w:val="24"/>
          <w:szCs w:val="24"/>
        </w:rPr>
        <w:t xml:space="preserve"> </w:t>
      </w:r>
      <w:r w:rsidRPr="003F6518">
        <w:rPr>
          <w:rFonts w:ascii="Bookman Old Style" w:hAnsi="Bookman Old Style"/>
          <w:spacing w:val="1"/>
          <w:w w:val="84"/>
          <w:sz w:val="24"/>
          <w:szCs w:val="24"/>
        </w:rPr>
        <w:t>l</w:t>
      </w:r>
      <w:r w:rsidRPr="003F6518">
        <w:rPr>
          <w:rFonts w:ascii="Bookman Old Style" w:hAnsi="Bookman Old Style"/>
          <w:w w:val="84"/>
          <w:sz w:val="24"/>
          <w:szCs w:val="24"/>
        </w:rPr>
        <w:t>e</w:t>
      </w:r>
      <w:r w:rsidRPr="003F6518">
        <w:rPr>
          <w:rFonts w:ascii="Bookman Old Style" w:hAnsi="Bookman Old Style"/>
          <w:spacing w:val="1"/>
          <w:w w:val="84"/>
          <w:sz w:val="24"/>
          <w:szCs w:val="24"/>
        </w:rPr>
        <w:t>v</w:t>
      </w:r>
      <w:r w:rsidRPr="003F6518">
        <w:rPr>
          <w:rFonts w:ascii="Bookman Old Style" w:hAnsi="Bookman Old Style"/>
          <w:w w:val="84"/>
          <w:sz w:val="24"/>
          <w:szCs w:val="24"/>
        </w:rPr>
        <w:t>els</w:t>
      </w:r>
      <w:r w:rsidRPr="003F6518">
        <w:rPr>
          <w:rFonts w:ascii="Bookman Old Style" w:hAnsi="Bookman Old Style"/>
          <w:spacing w:val="15"/>
          <w:sz w:val="24"/>
          <w:szCs w:val="24"/>
        </w:rPr>
        <w:t xml:space="preserve"> </w:t>
      </w:r>
      <w:r w:rsidRPr="003F6518">
        <w:rPr>
          <w:rFonts w:ascii="Bookman Old Style" w:hAnsi="Bookman Old Style"/>
          <w:w w:val="84"/>
          <w:sz w:val="24"/>
          <w:szCs w:val="24"/>
        </w:rPr>
        <w:t>(</w:t>
      </w:r>
      <w:r w:rsidRPr="003F6518">
        <w:rPr>
          <w:rFonts w:ascii="Bookman Old Style" w:hAnsi="Bookman Old Style"/>
          <w:spacing w:val="2"/>
          <w:w w:val="84"/>
          <w:sz w:val="24"/>
          <w:szCs w:val="24"/>
        </w:rPr>
        <w:t>M</w:t>
      </w:r>
      <w:r w:rsidRPr="003F6518">
        <w:rPr>
          <w:rFonts w:ascii="Bookman Old Style" w:hAnsi="Bookman Old Style"/>
          <w:w w:val="84"/>
          <w:sz w:val="24"/>
          <w:szCs w:val="24"/>
        </w:rPr>
        <w:t>R</w:t>
      </w:r>
      <w:r w:rsidRPr="003F6518">
        <w:rPr>
          <w:rFonts w:ascii="Bookman Old Style" w:hAnsi="Bookman Old Style"/>
          <w:spacing w:val="2"/>
          <w:w w:val="84"/>
          <w:sz w:val="24"/>
          <w:szCs w:val="24"/>
        </w:rPr>
        <w:t>L</w:t>
      </w:r>
      <w:r w:rsidRPr="003F6518">
        <w:rPr>
          <w:rFonts w:ascii="Bookman Old Style" w:hAnsi="Bookman Old Style"/>
          <w:w w:val="84"/>
          <w:sz w:val="24"/>
          <w:szCs w:val="24"/>
        </w:rPr>
        <w:t>s)</w:t>
      </w:r>
      <w:r w:rsidRPr="003F6518">
        <w:rPr>
          <w:rFonts w:ascii="Bookman Old Style" w:hAnsi="Bookman Old Style"/>
          <w:spacing w:val="14"/>
          <w:sz w:val="24"/>
          <w:szCs w:val="24"/>
        </w:rPr>
        <w:t xml:space="preserve"> </w:t>
      </w:r>
      <w:r w:rsidRPr="003F6518">
        <w:rPr>
          <w:rFonts w:ascii="Bookman Old Style" w:hAnsi="Bookman Old Style"/>
          <w:spacing w:val="1"/>
          <w:w w:val="84"/>
          <w:sz w:val="24"/>
          <w:szCs w:val="24"/>
        </w:rPr>
        <w:t>a</w:t>
      </w:r>
      <w:r w:rsidRPr="003F6518">
        <w:rPr>
          <w:rFonts w:ascii="Bookman Old Style" w:hAnsi="Bookman Old Style"/>
          <w:spacing w:val="2"/>
          <w:w w:val="84"/>
          <w:sz w:val="24"/>
          <w:szCs w:val="24"/>
        </w:rPr>
        <w:t>n</w:t>
      </w:r>
      <w:r w:rsidRPr="003F6518">
        <w:rPr>
          <w:rFonts w:ascii="Bookman Old Style" w:hAnsi="Bookman Old Style"/>
          <w:w w:val="84"/>
          <w:sz w:val="24"/>
          <w:szCs w:val="24"/>
        </w:rPr>
        <w:t>d</w:t>
      </w:r>
      <w:r w:rsidRPr="003F6518">
        <w:rPr>
          <w:rFonts w:ascii="Bookman Old Style" w:hAnsi="Bookman Old Style"/>
          <w:spacing w:val="15"/>
          <w:sz w:val="24"/>
          <w:szCs w:val="24"/>
        </w:rPr>
        <w:t xml:space="preserve"> </w:t>
      </w:r>
      <w:r w:rsidRPr="003F6518">
        <w:rPr>
          <w:rFonts w:ascii="Bookman Old Style" w:hAnsi="Bookman Old Style"/>
          <w:w w:val="84"/>
          <w:sz w:val="24"/>
          <w:szCs w:val="24"/>
        </w:rPr>
        <w:t>j</w:t>
      </w:r>
      <w:r w:rsidRPr="003F6518">
        <w:rPr>
          <w:rFonts w:ascii="Bookman Old Style" w:hAnsi="Bookman Old Style"/>
          <w:spacing w:val="3"/>
          <w:w w:val="84"/>
          <w:sz w:val="24"/>
          <w:szCs w:val="24"/>
        </w:rPr>
        <w:t>u</w:t>
      </w:r>
      <w:r w:rsidRPr="003F6518">
        <w:rPr>
          <w:rFonts w:ascii="Bookman Old Style" w:hAnsi="Bookman Old Style"/>
          <w:w w:val="84"/>
          <w:sz w:val="24"/>
          <w:szCs w:val="24"/>
        </w:rPr>
        <w:t>s</w:t>
      </w:r>
      <w:r w:rsidRPr="003F6518">
        <w:rPr>
          <w:rFonts w:ascii="Bookman Old Style" w:hAnsi="Bookman Old Style"/>
          <w:spacing w:val="1"/>
          <w:w w:val="84"/>
          <w:sz w:val="24"/>
          <w:szCs w:val="24"/>
        </w:rPr>
        <w:t>tifi</w:t>
      </w:r>
      <w:r w:rsidRPr="003F6518">
        <w:rPr>
          <w:rFonts w:ascii="Bookman Old Style" w:hAnsi="Bookman Old Style"/>
          <w:w w:val="84"/>
          <w:sz w:val="24"/>
          <w:szCs w:val="24"/>
        </w:rPr>
        <w:t>ca</w:t>
      </w:r>
      <w:r w:rsidRPr="003F6518">
        <w:rPr>
          <w:rFonts w:ascii="Bookman Old Style" w:hAnsi="Bookman Old Style"/>
          <w:spacing w:val="1"/>
          <w:w w:val="84"/>
          <w:sz w:val="24"/>
          <w:szCs w:val="24"/>
        </w:rPr>
        <w:t>t</w:t>
      </w:r>
      <w:r w:rsidRPr="003F6518">
        <w:rPr>
          <w:rFonts w:ascii="Bookman Old Style" w:hAnsi="Bookman Old Style"/>
          <w:w w:val="84"/>
          <w:sz w:val="24"/>
          <w:szCs w:val="24"/>
        </w:rPr>
        <w:t>i</w:t>
      </w:r>
      <w:r w:rsidRPr="003F6518">
        <w:rPr>
          <w:rFonts w:ascii="Bookman Old Style" w:hAnsi="Bookman Old Style"/>
          <w:spacing w:val="1"/>
          <w:w w:val="84"/>
          <w:sz w:val="24"/>
          <w:szCs w:val="24"/>
        </w:rPr>
        <w:t>o</w:t>
      </w:r>
      <w:r w:rsidRPr="003F6518">
        <w:rPr>
          <w:rFonts w:ascii="Bookman Old Style" w:hAnsi="Bookman Old Style"/>
          <w:w w:val="84"/>
          <w:sz w:val="24"/>
          <w:szCs w:val="24"/>
        </w:rPr>
        <w:t>n</w:t>
      </w:r>
      <w:r w:rsidRPr="003F6518">
        <w:rPr>
          <w:rFonts w:ascii="Bookman Old Style" w:hAnsi="Bookman Old Style"/>
          <w:spacing w:val="10"/>
          <w:sz w:val="24"/>
          <w:szCs w:val="24"/>
        </w:rPr>
        <w:t xml:space="preserve"> </w:t>
      </w:r>
      <w:r w:rsidRPr="003F6518">
        <w:rPr>
          <w:rFonts w:ascii="Bookman Old Style" w:hAnsi="Bookman Old Style"/>
          <w:spacing w:val="3"/>
          <w:w w:val="84"/>
          <w:sz w:val="24"/>
          <w:szCs w:val="24"/>
        </w:rPr>
        <w:t>o</w:t>
      </w:r>
      <w:r w:rsidRPr="003F6518">
        <w:rPr>
          <w:rFonts w:ascii="Bookman Old Style" w:hAnsi="Bookman Old Style"/>
          <w:w w:val="84"/>
          <w:sz w:val="24"/>
          <w:szCs w:val="24"/>
        </w:rPr>
        <w:t>f</w:t>
      </w:r>
      <w:r w:rsidRPr="003F6518">
        <w:rPr>
          <w:rFonts w:ascii="Bookman Old Style" w:hAnsi="Bookman Old Style"/>
          <w:spacing w:val="13"/>
          <w:sz w:val="24"/>
          <w:szCs w:val="24"/>
        </w:rPr>
        <w:t xml:space="preserve"> </w:t>
      </w:r>
      <w:r w:rsidRPr="003F6518">
        <w:rPr>
          <w:rFonts w:ascii="Bookman Old Style" w:hAnsi="Bookman Old Style"/>
          <w:w w:val="84"/>
          <w:sz w:val="24"/>
          <w:szCs w:val="24"/>
        </w:rPr>
        <w:t>the</w:t>
      </w:r>
      <w:r w:rsidRPr="003F6518">
        <w:rPr>
          <w:rFonts w:ascii="Bookman Old Style" w:hAnsi="Bookman Old Style"/>
          <w:spacing w:val="12"/>
          <w:sz w:val="24"/>
          <w:szCs w:val="24"/>
        </w:rPr>
        <w:t xml:space="preserve"> </w:t>
      </w:r>
      <w:r w:rsidR="00AB2C44" w:rsidRPr="003F6518">
        <w:rPr>
          <w:rFonts w:ascii="Bookman Old Style" w:hAnsi="Bookman Old Style"/>
          <w:spacing w:val="3"/>
          <w:w w:val="84"/>
          <w:sz w:val="24"/>
          <w:szCs w:val="24"/>
        </w:rPr>
        <w:t>a</w:t>
      </w:r>
      <w:r w:rsidR="00AB2C44" w:rsidRPr="003F6518">
        <w:rPr>
          <w:rFonts w:ascii="Bookman Old Style" w:hAnsi="Bookman Old Style"/>
          <w:w w:val="84"/>
          <w:sz w:val="24"/>
          <w:szCs w:val="24"/>
        </w:rPr>
        <w:t>c</w:t>
      </w:r>
      <w:r w:rsidR="00AB2C44" w:rsidRPr="003F6518">
        <w:rPr>
          <w:rFonts w:ascii="Bookman Old Style" w:hAnsi="Bookman Old Style"/>
          <w:spacing w:val="2"/>
          <w:w w:val="84"/>
          <w:sz w:val="24"/>
          <w:szCs w:val="24"/>
        </w:rPr>
        <w:t>c</w:t>
      </w:r>
      <w:r w:rsidR="00AB2C44" w:rsidRPr="003F6518">
        <w:rPr>
          <w:rFonts w:ascii="Bookman Old Style" w:hAnsi="Bookman Old Style"/>
          <w:w w:val="84"/>
          <w:sz w:val="24"/>
          <w:szCs w:val="24"/>
        </w:rPr>
        <w:t>e</w:t>
      </w:r>
      <w:r w:rsidR="00AB2C44" w:rsidRPr="003F6518">
        <w:rPr>
          <w:rFonts w:ascii="Bookman Old Style" w:hAnsi="Bookman Old Style"/>
          <w:spacing w:val="3"/>
          <w:w w:val="84"/>
          <w:sz w:val="24"/>
          <w:szCs w:val="24"/>
        </w:rPr>
        <w:t>p</w:t>
      </w:r>
      <w:r w:rsidR="00AB2C44" w:rsidRPr="003F6518">
        <w:rPr>
          <w:rFonts w:ascii="Bookman Old Style" w:hAnsi="Bookman Old Style"/>
          <w:w w:val="84"/>
          <w:sz w:val="24"/>
          <w:szCs w:val="24"/>
        </w:rPr>
        <w:t>ta</w:t>
      </w:r>
      <w:r w:rsidR="00AB2C44" w:rsidRPr="003F6518">
        <w:rPr>
          <w:rFonts w:ascii="Bookman Old Style" w:hAnsi="Bookman Old Style"/>
          <w:spacing w:val="1"/>
          <w:w w:val="84"/>
          <w:sz w:val="24"/>
          <w:szCs w:val="24"/>
        </w:rPr>
        <w:t>bi</w:t>
      </w:r>
      <w:r w:rsidR="00AB2C44" w:rsidRPr="003F6518">
        <w:rPr>
          <w:rFonts w:ascii="Bookman Old Style" w:hAnsi="Bookman Old Style"/>
          <w:w w:val="84"/>
          <w:sz w:val="24"/>
          <w:szCs w:val="24"/>
        </w:rPr>
        <w:t>l</w:t>
      </w:r>
      <w:r w:rsidR="00AB2C44" w:rsidRPr="003F6518">
        <w:rPr>
          <w:rFonts w:ascii="Bookman Old Style" w:hAnsi="Bookman Old Style"/>
          <w:spacing w:val="1"/>
          <w:w w:val="84"/>
          <w:sz w:val="24"/>
          <w:szCs w:val="24"/>
        </w:rPr>
        <w:t>i</w:t>
      </w:r>
      <w:r w:rsidR="00AB2C44" w:rsidRPr="003F6518">
        <w:rPr>
          <w:rFonts w:ascii="Bookman Old Style" w:hAnsi="Bookman Old Style"/>
          <w:w w:val="84"/>
          <w:sz w:val="24"/>
          <w:szCs w:val="24"/>
        </w:rPr>
        <w:t>ty</w:t>
      </w:r>
      <w:r w:rsidR="00AB2C44" w:rsidRPr="003F6518">
        <w:rPr>
          <w:rFonts w:ascii="Bookman Old Style" w:hAnsi="Bookman Old Style"/>
          <w:spacing w:val="11"/>
          <w:sz w:val="24"/>
          <w:szCs w:val="24"/>
        </w:rPr>
        <w:t xml:space="preserve"> </w:t>
      </w:r>
      <w:r w:rsidR="00AB2C44" w:rsidRPr="003F6518">
        <w:rPr>
          <w:rFonts w:ascii="Bookman Old Style" w:hAnsi="Bookman Old Style"/>
          <w:spacing w:val="16"/>
          <w:sz w:val="24"/>
          <w:szCs w:val="24"/>
        </w:rPr>
        <w:t>proposed</w:t>
      </w:r>
      <w:r w:rsidR="00AB2C44" w:rsidRPr="00AB2C44">
        <w:rPr>
          <w:rFonts w:ascii="Bookman Old Style" w:hAnsi="Bookman Old Style"/>
          <w:w w:val="84"/>
          <w:sz w:val="24"/>
          <w:szCs w:val="24"/>
        </w:rPr>
        <w:t xml:space="preserve"> </w:t>
      </w:r>
      <w:r w:rsidR="00AB2C44" w:rsidRPr="003F6518">
        <w:rPr>
          <w:rFonts w:ascii="Bookman Old Style" w:hAnsi="Bookman Old Style"/>
          <w:w w:val="84"/>
          <w:sz w:val="24"/>
          <w:szCs w:val="24"/>
        </w:rPr>
        <w:t>l</w:t>
      </w:r>
      <w:r w:rsidR="00AB2C44" w:rsidRPr="003F6518">
        <w:rPr>
          <w:rFonts w:ascii="Bookman Old Style" w:hAnsi="Bookman Old Style"/>
          <w:spacing w:val="1"/>
          <w:w w:val="84"/>
          <w:sz w:val="24"/>
          <w:szCs w:val="24"/>
        </w:rPr>
        <w:t>e</w:t>
      </w:r>
      <w:r w:rsidR="00AB2C44" w:rsidRPr="003F6518">
        <w:rPr>
          <w:rFonts w:ascii="Bookman Old Style" w:hAnsi="Bookman Old Style"/>
          <w:w w:val="84"/>
          <w:sz w:val="24"/>
          <w:szCs w:val="24"/>
        </w:rPr>
        <w:t>v</w:t>
      </w:r>
      <w:r w:rsidR="00AB2C44" w:rsidRPr="003F6518">
        <w:rPr>
          <w:rFonts w:ascii="Bookman Old Style" w:hAnsi="Bookman Old Style"/>
          <w:spacing w:val="1"/>
          <w:w w:val="84"/>
          <w:sz w:val="24"/>
          <w:szCs w:val="24"/>
        </w:rPr>
        <w:t>e</w:t>
      </w:r>
      <w:r w:rsidR="00AB2C44" w:rsidRPr="003F6518">
        <w:rPr>
          <w:rFonts w:ascii="Bookman Old Style" w:hAnsi="Bookman Old Style"/>
          <w:w w:val="84"/>
          <w:sz w:val="24"/>
          <w:szCs w:val="24"/>
        </w:rPr>
        <w:t>ls</w:t>
      </w:r>
      <w:r w:rsidR="00827338" w:rsidRPr="003F6518">
        <w:rPr>
          <w:rFonts w:ascii="Bookman Old Style" w:hAnsi="Bookman Old Style"/>
          <w:w w:val="84"/>
          <w:sz w:val="24"/>
          <w:szCs w:val="24"/>
        </w:rPr>
        <w:t>.</w:t>
      </w:r>
      <w:r w:rsidR="00725134">
        <w:rPr>
          <w:rFonts w:ascii="Bookman Old Style" w:hAnsi="Bookman Old Style"/>
          <w:sz w:val="24"/>
          <w:szCs w:val="24"/>
        </w:rPr>
        <w:t xml:space="preserve"> </w:t>
      </w:r>
      <w:r w:rsidRPr="003F6518">
        <w:rPr>
          <w:rFonts w:ascii="Bookman Old Style" w:hAnsi="Bookman Old Style"/>
          <w:w w:val="94"/>
          <w:sz w:val="24"/>
          <w:szCs w:val="24"/>
        </w:rPr>
        <w:t>A</w:t>
      </w:r>
      <w:r w:rsidRPr="003F6518">
        <w:rPr>
          <w:rFonts w:ascii="Bookman Old Style" w:hAnsi="Bookman Old Style"/>
          <w:spacing w:val="-2"/>
          <w:sz w:val="24"/>
          <w:szCs w:val="24"/>
        </w:rPr>
        <w:t xml:space="preserve"> </w:t>
      </w:r>
      <w:r w:rsidRPr="003F6518">
        <w:rPr>
          <w:rFonts w:ascii="Bookman Old Style" w:hAnsi="Bookman Old Style"/>
          <w:spacing w:val="-1"/>
          <w:w w:val="95"/>
          <w:sz w:val="24"/>
          <w:szCs w:val="24"/>
        </w:rPr>
        <w:t>m</w:t>
      </w:r>
      <w:r w:rsidRPr="003F6518">
        <w:rPr>
          <w:rFonts w:ascii="Bookman Old Style" w:hAnsi="Bookman Old Style"/>
          <w:w w:val="95"/>
          <w:sz w:val="24"/>
          <w:szCs w:val="24"/>
        </w:rPr>
        <w:t>a</w:t>
      </w:r>
      <w:r w:rsidRPr="003F6518">
        <w:rPr>
          <w:rFonts w:ascii="Bookman Old Style" w:hAnsi="Bookman Old Style"/>
          <w:spacing w:val="1"/>
          <w:w w:val="94"/>
          <w:sz w:val="24"/>
          <w:szCs w:val="24"/>
        </w:rPr>
        <w:t>x</w:t>
      </w:r>
      <w:r w:rsidRPr="003F6518">
        <w:rPr>
          <w:rFonts w:ascii="Bookman Old Style" w:hAnsi="Bookman Old Style"/>
          <w:w w:val="95"/>
          <w:sz w:val="24"/>
          <w:szCs w:val="24"/>
        </w:rPr>
        <w:t>i</w:t>
      </w:r>
      <w:r w:rsidRPr="003F6518">
        <w:rPr>
          <w:rFonts w:ascii="Bookman Old Style" w:hAnsi="Bookman Old Style"/>
          <w:spacing w:val="-1"/>
          <w:w w:val="95"/>
          <w:sz w:val="24"/>
          <w:szCs w:val="24"/>
        </w:rPr>
        <w:t>m</w:t>
      </w:r>
      <w:r w:rsidRPr="003F6518">
        <w:rPr>
          <w:rFonts w:ascii="Bookman Old Style" w:hAnsi="Bookman Old Style"/>
          <w:w w:val="94"/>
          <w:sz w:val="24"/>
          <w:szCs w:val="24"/>
        </w:rPr>
        <w:t>u</w:t>
      </w:r>
      <w:r w:rsidRPr="003F6518">
        <w:rPr>
          <w:rFonts w:ascii="Bookman Old Style" w:hAnsi="Bookman Old Style"/>
          <w:w w:val="95"/>
          <w:sz w:val="24"/>
          <w:szCs w:val="24"/>
        </w:rPr>
        <w:t>m</w:t>
      </w:r>
      <w:r w:rsidRPr="003F6518">
        <w:rPr>
          <w:rFonts w:ascii="Bookman Old Style" w:hAnsi="Bookman Old Style"/>
          <w:spacing w:val="-4"/>
          <w:sz w:val="24"/>
          <w:szCs w:val="24"/>
        </w:rPr>
        <w:t xml:space="preserve"> </w:t>
      </w:r>
      <w:r w:rsidRPr="003F6518">
        <w:rPr>
          <w:rFonts w:ascii="Bookman Old Style" w:hAnsi="Bookman Old Style"/>
          <w:w w:val="94"/>
          <w:sz w:val="24"/>
          <w:szCs w:val="24"/>
        </w:rPr>
        <w:t>r</w:t>
      </w:r>
      <w:r w:rsidRPr="003F6518">
        <w:rPr>
          <w:rFonts w:ascii="Bookman Old Style" w:hAnsi="Bookman Old Style"/>
          <w:w w:val="95"/>
          <w:sz w:val="24"/>
          <w:szCs w:val="24"/>
        </w:rPr>
        <w:t>e</w:t>
      </w:r>
      <w:r w:rsidRPr="003F6518">
        <w:rPr>
          <w:rFonts w:ascii="Bookman Old Style" w:hAnsi="Bookman Old Style"/>
          <w:w w:val="94"/>
          <w:sz w:val="24"/>
          <w:szCs w:val="24"/>
        </w:rPr>
        <w:t>s</w:t>
      </w:r>
      <w:r w:rsidRPr="003F6518">
        <w:rPr>
          <w:rFonts w:ascii="Bookman Old Style" w:hAnsi="Bookman Old Style"/>
          <w:spacing w:val="-1"/>
          <w:w w:val="95"/>
          <w:sz w:val="24"/>
          <w:szCs w:val="24"/>
        </w:rPr>
        <w:t>i</w:t>
      </w:r>
      <w:r w:rsidRPr="003F6518">
        <w:rPr>
          <w:rFonts w:ascii="Bookman Old Style" w:hAnsi="Bookman Old Style"/>
          <w:w w:val="94"/>
          <w:sz w:val="24"/>
          <w:szCs w:val="24"/>
        </w:rPr>
        <w:t>du</w:t>
      </w:r>
      <w:r w:rsidRPr="003F6518">
        <w:rPr>
          <w:rFonts w:ascii="Bookman Old Style" w:hAnsi="Bookman Old Style"/>
          <w:w w:val="95"/>
          <w:sz w:val="24"/>
          <w:szCs w:val="24"/>
        </w:rPr>
        <w:t>e</w:t>
      </w:r>
      <w:r w:rsidRPr="003F6518">
        <w:rPr>
          <w:rFonts w:ascii="Bookman Old Style" w:hAnsi="Bookman Old Style"/>
          <w:spacing w:val="-2"/>
          <w:sz w:val="24"/>
          <w:szCs w:val="24"/>
        </w:rPr>
        <w:t xml:space="preserve"> </w:t>
      </w:r>
      <w:r w:rsidRPr="003F6518">
        <w:rPr>
          <w:rFonts w:ascii="Bookman Old Style" w:hAnsi="Bookman Old Style"/>
          <w:spacing w:val="-2"/>
          <w:w w:val="95"/>
          <w:sz w:val="24"/>
          <w:szCs w:val="24"/>
        </w:rPr>
        <w:t>l</w:t>
      </w:r>
      <w:r w:rsidRPr="003F6518">
        <w:rPr>
          <w:rFonts w:ascii="Bookman Old Style" w:hAnsi="Bookman Old Style"/>
          <w:w w:val="95"/>
          <w:sz w:val="24"/>
          <w:szCs w:val="24"/>
        </w:rPr>
        <w:t>e</w:t>
      </w:r>
      <w:r w:rsidRPr="003F6518">
        <w:rPr>
          <w:rFonts w:ascii="Bookman Old Style" w:hAnsi="Bookman Old Style"/>
          <w:spacing w:val="1"/>
          <w:w w:val="94"/>
          <w:sz w:val="24"/>
          <w:szCs w:val="24"/>
        </w:rPr>
        <w:t>v</w:t>
      </w:r>
      <w:r w:rsidRPr="003F6518">
        <w:rPr>
          <w:rFonts w:ascii="Bookman Old Style" w:hAnsi="Bookman Old Style"/>
          <w:w w:val="95"/>
          <w:sz w:val="24"/>
          <w:szCs w:val="24"/>
        </w:rPr>
        <w:t>el</w:t>
      </w:r>
      <w:r w:rsidRPr="003F6518">
        <w:rPr>
          <w:rFonts w:ascii="Bookman Old Style" w:hAnsi="Bookman Old Style"/>
          <w:spacing w:val="-4"/>
          <w:sz w:val="24"/>
          <w:szCs w:val="24"/>
        </w:rPr>
        <w:t xml:space="preserve"> </w:t>
      </w:r>
      <w:r w:rsidRPr="003F6518">
        <w:rPr>
          <w:rFonts w:ascii="Bookman Old Style" w:hAnsi="Bookman Old Style"/>
          <w:spacing w:val="-2"/>
          <w:w w:val="94"/>
          <w:sz w:val="24"/>
          <w:szCs w:val="24"/>
        </w:rPr>
        <w:t>s</w:t>
      </w:r>
      <w:r w:rsidR="00186A12">
        <w:rPr>
          <w:rFonts w:ascii="Bookman Old Style" w:hAnsi="Bookman Old Style"/>
          <w:spacing w:val="-1"/>
          <w:w w:val="94"/>
          <w:sz w:val="24"/>
          <w:szCs w:val="24"/>
        </w:rPr>
        <w:t xml:space="preserve">hould </w:t>
      </w:r>
      <w:r w:rsidRPr="003F6518">
        <w:rPr>
          <w:rFonts w:ascii="Bookman Old Style" w:hAnsi="Bookman Old Style"/>
          <w:w w:val="94"/>
          <w:sz w:val="24"/>
          <w:szCs w:val="24"/>
        </w:rPr>
        <w:t>b</w:t>
      </w:r>
      <w:r w:rsidRPr="003F6518">
        <w:rPr>
          <w:rFonts w:ascii="Bookman Old Style" w:hAnsi="Bookman Old Style"/>
          <w:w w:val="95"/>
          <w:sz w:val="24"/>
          <w:szCs w:val="24"/>
        </w:rPr>
        <w:t>e</w:t>
      </w:r>
      <w:r w:rsidRPr="003F6518">
        <w:rPr>
          <w:rFonts w:ascii="Bookman Old Style" w:hAnsi="Bookman Old Style"/>
          <w:spacing w:val="-4"/>
          <w:sz w:val="24"/>
          <w:szCs w:val="24"/>
        </w:rPr>
        <w:t xml:space="preserve"> </w:t>
      </w:r>
      <w:r w:rsidRPr="003F6518">
        <w:rPr>
          <w:rFonts w:ascii="Bookman Old Style" w:hAnsi="Bookman Old Style"/>
          <w:w w:val="94"/>
          <w:sz w:val="24"/>
          <w:szCs w:val="24"/>
        </w:rPr>
        <w:t>prov</w:t>
      </w:r>
      <w:r w:rsidRPr="003F6518">
        <w:rPr>
          <w:rFonts w:ascii="Bookman Old Style" w:hAnsi="Bookman Old Style"/>
          <w:w w:val="95"/>
          <w:sz w:val="24"/>
          <w:szCs w:val="24"/>
        </w:rPr>
        <w:t>i</w:t>
      </w:r>
      <w:r w:rsidRPr="003F6518">
        <w:rPr>
          <w:rFonts w:ascii="Bookman Old Style" w:hAnsi="Bookman Old Style"/>
          <w:spacing w:val="1"/>
          <w:w w:val="94"/>
          <w:sz w:val="24"/>
          <w:szCs w:val="24"/>
        </w:rPr>
        <w:t>d</w:t>
      </w:r>
      <w:r w:rsidRPr="003F6518">
        <w:rPr>
          <w:rFonts w:ascii="Bookman Old Style" w:hAnsi="Bookman Old Style"/>
          <w:w w:val="95"/>
          <w:sz w:val="24"/>
          <w:szCs w:val="24"/>
        </w:rPr>
        <w:t>e</w:t>
      </w:r>
      <w:r w:rsidRPr="003F6518">
        <w:rPr>
          <w:rFonts w:ascii="Bookman Old Style" w:hAnsi="Bookman Old Style"/>
          <w:w w:val="94"/>
          <w:sz w:val="24"/>
          <w:szCs w:val="24"/>
        </w:rPr>
        <w:t>d</w:t>
      </w:r>
      <w:r w:rsidRPr="003F6518">
        <w:rPr>
          <w:rFonts w:ascii="Bookman Old Style" w:hAnsi="Bookman Old Style"/>
          <w:spacing w:val="-3"/>
          <w:sz w:val="24"/>
          <w:szCs w:val="24"/>
        </w:rPr>
        <w:t xml:space="preserve"> </w:t>
      </w:r>
      <w:r w:rsidRPr="003F6518">
        <w:rPr>
          <w:rFonts w:ascii="Bookman Old Style" w:hAnsi="Bookman Old Style"/>
          <w:w w:val="94"/>
          <w:sz w:val="24"/>
          <w:szCs w:val="24"/>
        </w:rPr>
        <w:t>f</w:t>
      </w:r>
      <w:r w:rsidRPr="003F6518">
        <w:rPr>
          <w:rFonts w:ascii="Bookman Old Style" w:hAnsi="Bookman Old Style"/>
          <w:spacing w:val="1"/>
          <w:w w:val="94"/>
          <w:sz w:val="24"/>
          <w:szCs w:val="24"/>
        </w:rPr>
        <w:t>o</w:t>
      </w:r>
      <w:r w:rsidRPr="003F6518">
        <w:rPr>
          <w:rFonts w:ascii="Bookman Old Style" w:hAnsi="Bookman Old Style"/>
          <w:w w:val="94"/>
          <w:sz w:val="24"/>
          <w:szCs w:val="24"/>
        </w:rPr>
        <w:t>r</w:t>
      </w:r>
      <w:r w:rsidRPr="003F6518">
        <w:rPr>
          <w:rFonts w:ascii="Bookman Old Style" w:hAnsi="Bookman Old Style"/>
          <w:spacing w:val="-5"/>
          <w:sz w:val="24"/>
          <w:szCs w:val="24"/>
        </w:rPr>
        <w:t xml:space="preserve"> </w:t>
      </w:r>
      <w:r w:rsidRPr="003F6518">
        <w:rPr>
          <w:rFonts w:ascii="Bookman Old Style" w:hAnsi="Bookman Old Style"/>
          <w:spacing w:val="1"/>
          <w:w w:val="95"/>
          <w:sz w:val="24"/>
          <w:szCs w:val="24"/>
        </w:rPr>
        <w:t>a</w:t>
      </w:r>
      <w:r w:rsidRPr="003F6518">
        <w:rPr>
          <w:rFonts w:ascii="Bookman Old Style" w:hAnsi="Bookman Old Style"/>
          <w:w w:val="95"/>
          <w:sz w:val="24"/>
          <w:szCs w:val="24"/>
        </w:rPr>
        <w:t>ll</w:t>
      </w:r>
      <w:r w:rsidRPr="003F6518">
        <w:rPr>
          <w:rFonts w:ascii="Bookman Old Style" w:hAnsi="Bookman Old Style"/>
          <w:spacing w:val="-5"/>
          <w:sz w:val="24"/>
          <w:szCs w:val="24"/>
        </w:rPr>
        <w:t xml:space="preserve"> </w:t>
      </w:r>
      <w:r w:rsidRPr="003F6518">
        <w:rPr>
          <w:rFonts w:ascii="Bookman Old Style" w:hAnsi="Bookman Old Style"/>
          <w:spacing w:val="1"/>
          <w:w w:val="94"/>
          <w:sz w:val="24"/>
          <w:szCs w:val="24"/>
        </w:rPr>
        <w:t>p</w:t>
      </w:r>
      <w:r w:rsidRPr="003F6518">
        <w:rPr>
          <w:rFonts w:ascii="Bookman Old Style" w:hAnsi="Bookman Old Style"/>
          <w:spacing w:val="-2"/>
          <w:w w:val="94"/>
          <w:sz w:val="24"/>
          <w:szCs w:val="24"/>
        </w:rPr>
        <w:t>r</w:t>
      </w:r>
      <w:r w:rsidRPr="003F6518">
        <w:rPr>
          <w:rFonts w:ascii="Bookman Old Style" w:hAnsi="Bookman Old Style"/>
          <w:w w:val="94"/>
          <w:sz w:val="24"/>
          <w:szCs w:val="24"/>
        </w:rPr>
        <w:t>odu</w:t>
      </w:r>
      <w:r w:rsidRPr="003F6518">
        <w:rPr>
          <w:rFonts w:ascii="Bookman Old Style" w:hAnsi="Bookman Old Style"/>
          <w:spacing w:val="-1"/>
          <w:w w:val="95"/>
          <w:sz w:val="24"/>
          <w:szCs w:val="24"/>
        </w:rPr>
        <w:t>c</w:t>
      </w:r>
      <w:r w:rsidRPr="003F6518">
        <w:rPr>
          <w:rFonts w:ascii="Bookman Old Style" w:hAnsi="Bookman Old Style"/>
          <w:w w:val="95"/>
          <w:sz w:val="24"/>
          <w:szCs w:val="24"/>
        </w:rPr>
        <w:t>t</w:t>
      </w:r>
      <w:r w:rsidRPr="003F6518">
        <w:rPr>
          <w:rFonts w:ascii="Bookman Old Style" w:hAnsi="Bookman Old Style"/>
          <w:w w:val="94"/>
          <w:sz w:val="24"/>
          <w:szCs w:val="24"/>
        </w:rPr>
        <w:t>s</w:t>
      </w:r>
      <w:r w:rsidRPr="003F6518">
        <w:rPr>
          <w:rFonts w:ascii="Bookman Old Style" w:hAnsi="Bookman Old Style"/>
          <w:spacing w:val="-2"/>
          <w:sz w:val="24"/>
          <w:szCs w:val="24"/>
        </w:rPr>
        <w:t xml:space="preserve"> </w:t>
      </w:r>
      <w:r w:rsidRPr="003F6518">
        <w:rPr>
          <w:rFonts w:ascii="Bookman Old Style" w:hAnsi="Bookman Old Style"/>
          <w:w w:val="94"/>
          <w:sz w:val="24"/>
          <w:szCs w:val="24"/>
        </w:rPr>
        <w:t>of</w:t>
      </w:r>
      <w:r w:rsidRPr="003F6518">
        <w:rPr>
          <w:rFonts w:ascii="Bookman Old Style" w:hAnsi="Bookman Old Style"/>
          <w:spacing w:val="-1"/>
          <w:sz w:val="24"/>
          <w:szCs w:val="24"/>
        </w:rPr>
        <w:t xml:space="preserve"> </w:t>
      </w:r>
      <w:r w:rsidRPr="003F6518">
        <w:rPr>
          <w:rFonts w:ascii="Bookman Old Style" w:hAnsi="Bookman Old Style"/>
          <w:spacing w:val="-1"/>
          <w:w w:val="95"/>
          <w:sz w:val="24"/>
          <w:szCs w:val="24"/>
        </w:rPr>
        <w:t>a</w:t>
      </w:r>
      <w:r w:rsidRPr="003F6518">
        <w:rPr>
          <w:rFonts w:ascii="Bookman Old Style" w:hAnsi="Bookman Old Style"/>
          <w:w w:val="94"/>
          <w:sz w:val="24"/>
          <w:szCs w:val="24"/>
        </w:rPr>
        <w:t>n</w:t>
      </w:r>
      <w:r w:rsidRPr="003F6518">
        <w:rPr>
          <w:rFonts w:ascii="Bookman Old Style" w:hAnsi="Bookman Old Style"/>
          <w:w w:val="95"/>
          <w:sz w:val="24"/>
          <w:szCs w:val="24"/>
        </w:rPr>
        <w:t>imal</w:t>
      </w:r>
      <w:r w:rsidRPr="003F6518">
        <w:rPr>
          <w:rFonts w:ascii="Bookman Old Style" w:hAnsi="Bookman Old Style"/>
          <w:spacing w:val="-5"/>
          <w:sz w:val="24"/>
          <w:szCs w:val="24"/>
        </w:rPr>
        <w:t xml:space="preserve"> </w:t>
      </w:r>
      <w:r w:rsidRPr="003F6518">
        <w:rPr>
          <w:rFonts w:ascii="Bookman Old Style" w:hAnsi="Bookman Old Style"/>
          <w:w w:val="94"/>
          <w:sz w:val="24"/>
          <w:szCs w:val="24"/>
        </w:rPr>
        <w:t>or</w:t>
      </w:r>
      <w:r w:rsidRPr="003F6518">
        <w:rPr>
          <w:rFonts w:ascii="Bookman Old Style" w:hAnsi="Bookman Old Style"/>
          <w:spacing w:val="-1"/>
          <w:w w:val="95"/>
          <w:sz w:val="24"/>
          <w:szCs w:val="24"/>
        </w:rPr>
        <w:t>i</w:t>
      </w:r>
      <w:r w:rsidRPr="003F6518">
        <w:rPr>
          <w:rFonts w:ascii="Bookman Old Style" w:hAnsi="Bookman Old Style"/>
          <w:w w:val="94"/>
          <w:sz w:val="24"/>
          <w:szCs w:val="24"/>
        </w:rPr>
        <w:t>g</w:t>
      </w:r>
      <w:r w:rsidRPr="003F6518">
        <w:rPr>
          <w:rFonts w:ascii="Bookman Old Style" w:hAnsi="Bookman Old Style"/>
          <w:w w:val="95"/>
          <w:sz w:val="24"/>
          <w:szCs w:val="24"/>
        </w:rPr>
        <w:t>i</w:t>
      </w:r>
      <w:r w:rsidRPr="003F6518">
        <w:rPr>
          <w:rFonts w:ascii="Bookman Old Style" w:hAnsi="Bookman Old Style"/>
          <w:w w:val="94"/>
          <w:sz w:val="24"/>
          <w:szCs w:val="24"/>
        </w:rPr>
        <w:t>n.</w:t>
      </w:r>
      <w:r w:rsidRPr="003F6518">
        <w:rPr>
          <w:rFonts w:ascii="Bookman Old Style" w:hAnsi="Bookman Old Style"/>
          <w:spacing w:val="-3"/>
          <w:sz w:val="24"/>
          <w:szCs w:val="24"/>
        </w:rPr>
        <w:t xml:space="preserve"> </w:t>
      </w:r>
      <w:r w:rsidRPr="003F6518">
        <w:rPr>
          <w:rFonts w:ascii="Bookman Old Style" w:hAnsi="Bookman Old Style"/>
          <w:w w:val="94"/>
          <w:sz w:val="24"/>
          <w:szCs w:val="24"/>
        </w:rPr>
        <w:t>In</w:t>
      </w:r>
      <w:r w:rsidRPr="003F6518">
        <w:rPr>
          <w:rFonts w:ascii="Bookman Old Style" w:hAnsi="Bookman Old Style"/>
          <w:spacing w:val="-6"/>
          <w:sz w:val="24"/>
          <w:szCs w:val="24"/>
        </w:rPr>
        <w:t xml:space="preserve"> </w:t>
      </w:r>
      <w:r w:rsidRPr="003F6518">
        <w:rPr>
          <w:rFonts w:ascii="Bookman Old Style" w:hAnsi="Bookman Old Style"/>
          <w:w w:val="95"/>
          <w:sz w:val="24"/>
          <w:szCs w:val="24"/>
        </w:rPr>
        <w:t>ca</w:t>
      </w:r>
      <w:r w:rsidRPr="003F6518">
        <w:rPr>
          <w:rFonts w:ascii="Bookman Old Style" w:hAnsi="Bookman Old Style"/>
          <w:spacing w:val="-1"/>
          <w:w w:val="94"/>
          <w:sz w:val="24"/>
          <w:szCs w:val="24"/>
        </w:rPr>
        <w:t>s</w:t>
      </w:r>
      <w:r w:rsidRPr="003F6518">
        <w:rPr>
          <w:rFonts w:ascii="Bookman Old Style" w:hAnsi="Bookman Old Style"/>
          <w:w w:val="95"/>
          <w:sz w:val="24"/>
          <w:szCs w:val="24"/>
        </w:rPr>
        <w:t>e</w:t>
      </w:r>
      <w:r w:rsidRPr="003F6518">
        <w:rPr>
          <w:rFonts w:ascii="Bookman Old Style" w:hAnsi="Bookman Old Style"/>
          <w:w w:val="94"/>
          <w:sz w:val="24"/>
          <w:szCs w:val="24"/>
        </w:rPr>
        <w:t>s</w:t>
      </w:r>
      <w:r w:rsidRPr="003F6518">
        <w:rPr>
          <w:rFonts w:ascii="Bookman Old Style" w:hAnsi="Bookman Old Style"/>
          <w:spacing w:val="-1"/>
          <w:sz w:val="24"/>
          <w:szCs w:val="24"/>
        </w:rPr>
        <w:t xml:space="preserve"> </w:t>
      </w:r>
      <w:r w:rsidRPr="003F6518">
        <w:rPr>
          <w:rFonts w:ascii="Bookman Old Style" w:hAnsi="Bookman Old Style"/>
          <w:w w:val="94"/>
          <w:sz w:val="24"/>
          <w:szCs w:val="24"/>
        </w:rPr>
        <w:t>wh</w:t>
      </w:r>
      <w:r w:rsidRPr="003F6518">
        <w:rPr>
          <w:rFonts w:ascii="Bookman Old Style" w:hAnsi="Bookman Old Style"/>
          <w:spacing w:val="1"/>
          <w:w w:val="95"/>
          <w:sz w:val="24"/>
          <w:szCs w:val="24"/>
        </w:rPr>
        <w:t>e</w:t>
      </w:r>
      <w:r w:rsidRPr="003F6518">
        <w:rPr>
          <w:rFonts w:ascii="Bookman Old Style" w:hAnsi="Bookman Old Style"/>
          <w:spacing w:val="-1"/>
          <w:w w:val="94"/>
          <w:sz w:val="24"/>
          <w:szCs w:val="24"/>
        </w:rPr>
        <w:t>r</w:t>
      </w:r>
      <w:r w:rsidRPr="003F6518">
        <w:rPr>
          <w:rFonts w:ascii="Bookman Old Style" w:hAnsi="Bookman Old Style"/>
          <w:w w:val="95"/>
          <w:sz w:val="24"/>
          <w:szCs w:val="24"/>
        </w:rPr>
        <w:t>e</w:t>
      </w:r>
      <w:r w:rsidRPr="003F6518">
        <w:rPr>
          <w:rFonts w:ascii="Bookman Old Style" w:hAnsi="Bookman Old Style"/>
          <w:spacing w:val="-2"/>
          <w:sz w:val="24"/>
          <w:szCs w:val="24"/>
        </w:rPr>
        <w:t xml:space="preserve"> </w:t>
      </w:r>
      <w:r w:rsidRPr="003F6518">
        <w:rPr>
          <w:rFonts w:ascii="Bookman Old Style" w:hAnsi="Bookman Old Style"/>
          <w:spacing w:val="-3"/>
          <w:w w:val="95"/>
          <w:sz w:val="24"/>
          <w:szCs w:val="24"/>
        </w:rPr>
        <w:t>t</w:t>
      </w:r>
      <w:r w:rsidRPr="003F6518">
        <w:rPr>
          <w:rFonts w:ascii="Bookman Old Style" w:hAnsi="Bookman Old Style"/>
          <w:spacing w:val="1"/>
          <w:w w:val="94"/>
          <w:sz w:val="24"/>
          <w:szCs w:val="24"/>
        </w:rPr>
        <w:t>h</w:t>
      </w:r>
      <w:r w:rsidRPr="003F6518">
        <w:rPr>
          <w:rFonts w:ascii="Bookman Old Style" w:hAnsi="Bookman Old Style"/>
          <w:w w:val="95"/>
          <w:sz w:val="24"/>
          <w:szCs w:val="24"/>
        </w:rPr>
        <w:t>e</w:t>
      </w:r>
      <w:r w:rsidRPr="003F6518">
        <w:rPr>
          <w:rFonts w:ascii="Bookman Old Style" w:hAnsi="Bookman Old Style"/>
          <w:sz w:val="24"/>
          <w:szCs w:val="24"/>
        </w:rPr>
        <w:t xml:space="preserve"> </w:t>
      </w:r>
      <w:r w:rsidRPr="003F6518">
        <w:rPr>
          <w:rFonts w:ascii="Bookman Old Style" w:hAnsi="Bookman Old Style"/>
          <w:w w:val="95"/>
          <w:sz w:val="24"/>
          <w:szCs w:val="24"/>
        </w:rPr>
        <w:t>limit</w:t>
      </w:r>
      <w:r w:rsidRPr="003F6518">
        <w:rPr>
          <w:rFonts w:ascii="Bookman Old Style" w:hAnsi="Bookman Old Style"/>
          <w:w w:val="94"/>
          <w:sz w:val="24"/>
          <w:szCs w:val="24"/>
        </w:rPr>
        <w:t>s</w:t>
      </w:r>
      <w:r w:rsidRPr="003F6518">
        <w:rPr>
          <w:rFonts w:ascii="Bookman Old Style" w:hAnsi="Bookman Old Style"/>
          <w:spacing w:val="4"/>
          <w:sz w:val="24"/>
          <w:szCs w:val="24"/>
        </w:rPr>
        <w:t xml:space="preserve"> </w:t>
      </w:r>
      <w:r w:rsidRPr="003F6518">
        <w:rPr>
          <w:rFonts w:ascii="Bookman Old Style" w:hAnsi="Bookman Old Style"/>
          <w:spacing w:val="1"/>
          <w:w w:val="95"/>
          <w:sz w:val="24"/>
          <w:szCs w:val="24"/>
        </w:rPr>
        <w:t>a</w:t>
      </w:r>
      <w:r w:rsidRPr="003F6518">
        <w:rPr>
          <w:rFonts w:ascii="Bookman Old Style" w:hAnsi="Bookman Old Style"/>
          <w:w w:val="94"/>
          <w:sz w:val="24"/>
          <w:szCs w:val="24"/>
        </w:rPr>
        <w:t>r</w:t>
      </w:r>
      <w:r w:rsidRPr="003F6518">
        <w:rPr>
          <w:rFonts w:ascii="Bookman Old Style" w:hAnsi="Bookman Old Style"/>
          <w:w w:val="95"/>
          <w:sz w:val="24"/>
          <w:szCs w:val="24"/>
        </w:rPr>
        <w:t>e</w:t>
      </w:r>
      <w:r w:rsidRPr="003F6518">
        <w:rPr>
          <w:rFonts w:ascii="Bookman Old Style" w:hAnsi="Bookman Old Style"/>
          <w:spacing w:val="5"/>
          <w:sz w:val="24"/>
          <w:szCs w:val="24"/>
        </w:rPr>
        <w:t xml:space="preserve"> </w:t>
      </w:r>
      <w:r w:rsidRPr="003F6518">
        <w:rPr>
          <w:rFonts w:ascii="Bookman Old Style" w:hAnsi="Bookman Old Style"/>
          <w:w w:val="94"/>
          <w:sz w:val="24"/>
          <w:szCs w:val="24"/>
        </w:rPr>
        <w:t>no</w:t>
      </w:r>
      <w:r w:rsidRPr="003F6518">
        <w:rPr>
          <w:rFonts w:ascii="Bookman Old Style" w:hAnsi="Bookman Old Style"/>
          <w:w w:val="95"/>
          <w:sz w:val="24"/>
          <w:szCs w:val="24"/>
        </w:rPr>
        <w:t>t</w:t>
      </w:r>
      <w:r w:rsidRPr="003F6518">
        <w:rPr>
          <w:rFonts w:ascii="Bookman Old Style" w:hAnsi="Bookman Old Style"/>
          <w:spacing w:val="5"/>
          <w:sz w:val="24"/>
          <w:szCs w:val="24"/>
        </w:rPr>
        <w:t xml:space="preserve"> </w:t>
      </w:r>
      <w:r w:rsidRPr="003F6518">
        <w:rPr>
          <w:rFonts w:ascii="Bookman Old Style" w:hAnsi="Bookman Old Style"/>
          <w:spacing w:val="-1"/>
          <w:w w:val="94"/>
          <w:sz w:val="24"/>
          <w:szCs w:val="24"/>
        </w:rPr>
        <w:t>d</w:t>
      </w:r>
      <w:r w:rsidRPr="003F6518">
        <w:rPr>
          <w:rFonts w:ascii="Bookman Old Style" w:hAnsi="Bookman Old Style"/>
          <w:w w:val="95"/>
          <w:sz w:val="24"/>
          <w:szCs w:val="24"/>
        </w:rPr>
        <w:t>ete</w:t>
      </w:r>
      <w:r w:rsidRPr="003F6518">
        <w:rPr>
          <w:rFonts w:ascii="Bookman Old Style" w:hAnsi="Bookman Old Style"/>
          <w:w w:val="94"/>
          <w:sz w:val="24"/>
          <w:szCs w:val="24"/>
        </w:rPr>
        <w:t>r</w:t>
      </w:r>
      <w:r w:rsidRPr="003F6518">
        <w:rPr>
          <w:rFonts w:ascii="Bookman Old Style" w:hAnsi="Bookman Old Style"/>
          <w:spacing w:val="1"/>
          <w:w w:val="95"/>
          <w:sz w:val="24"/>
          <w:szCs w:val="24"/>
        </w:rPr>
        <w:t>m</w:t>
      </w:r>
      <w:r w:rsidRPr="003F6518">
        <w:rPr>
          <w:rFonts w:ascii="Bookman Old Style" w:hAnsi="Bookman Old Style"/>
          <w:spacing w:val="-2"/>
          <w:w w:val="95"/>
          <w:sz w:val="24"/>
          <w:szCs w:val="24"/>
        </w:rPr>
        <w:t>i</w:t>
      </w:r>
      <w:r w:rsidRPr="003F6518">
        <w:rPr>
          <w:rFonts w:ascii="Bookman Old Style" w:hAnsi="Bookman Old Style"/>
          <w:spacing w:val="1"/>
          <w:w w:val="94"/>
          <w:sz w:val="24"/>
          <w:szCs w:val="24"/>
        </w:rPr>
        <w:t>n</w:t>
      </w:r>
      <w:r w:rsidRPr="003F6518">
        <w:rPr>
          <w:rFonts w:ascii="Bookman Old Style" w:hAnsi="Bookman Old Style"/>
          <w:w w:val="95"/>
          <w:sz w:val="24"/>
          <w:szCs w:val="24"/>
        </w:rPr>
        <w:t>e</w:t>
      </w:r>
      <w:r w:rsidRPr="003F6518">
        <w:rPr>
          <w:rFonts w:ascii="Bookman Old Style" w:hAnsi="Bookman Old Style"/>
          <w:w w:val="94"/>
          <w:sz w:val="24"/>
          <w:szCs w:val="24"/>
        </w:rPr>
        <w:t>d</w:t>
      </w:r>
      <w:r w:rsidRPr="003F6518">
        <w:rPr>
          <w:rFonts w:ascii="Bookman Old Style" w:hAnsi="Bookman Old Style"/>
          <w:spacing w:val="7"/>
          <w:sz w:val="24"/>
          <w:szCs w:val="24"/>
        </w:rPr>
        <w:t xml:space="preserve"> </w:t>
      </w:r>
      <w:r w:rsidRPr="003F6518">
        <w:rPr>
          <w:rFonts w:ascii="Bookman Old Style" w:hAnsi="Bookman Old Style"/>
          <w:w w:val="95"/>
          <w:sz w:val="24"/>
          <w:szCs w:val="24"/>
        </w:rPr>
        <w:t>a</w:t>
      </w:r>
      <w:r w:rsidRPr="003F6518">
        <w:rPr>
          <w:rFonts w:ascii="Bookman Old Style" w:hAnsi="Bookman Old Style"/>
          <w:spacing w:val="1"/>
          <w:sz w:val="24"/>
          <w:szCs w:val="24"/>
        </w:rPr>
        <w:t xml:space="preserve"> </w:t>
      </w:r>
      <w:r w:rsidRPr="003F6518">
        <w:rPr>
          <w:rFonts w:ascii="Bookman Old Style" w:hAnsi="Bookman Old Style"/>
          <w:w w:val="94"/>
          <w:sz w:val="24"/>
          <w:szCs w:val="24"/>
        </w:rPr>
        <w:t>gu</w:t>
      </w:r>
      <w:r w:rsidRPr="003F6518">
        <w:rPr>
          <w:rFonts w:ascii="Bookman Old Style" w:hAnsi="Bookman Old Style"/>
          <w:spacing w:val="-2"/>
          <w:w w:val="95"/>
          <w:sz w:val="24"/>
          <w:szCs w:val="24"/>
        </w:rPr>
        <w:t>i</w:t>
      </w:r>
      <w:r w:rsidRPr="003F6518">
        <w:rPr>
          <w:rFonts w:ascii="Bookman Old Style" w:hAnsi="Bookman Old Style"/>
          <w:spacing w:val="-1"/>
          <w:w w:val="94"/>
          <w:sz w:val="24"/>
          <w:szCs w:val="24"/>
        </w:rPr>
        <w:t>d</w:t>
      </w:r>
      <w:r w:rsidRPr="003F6518">
        <w:rPr>
          <w:rFonts w:ascii="Bookman Old Style" w:hAnsi="Bookman Old Style"/>
          <w:w w:val="95"/>
          <w:sz w:val="24"/>
          <w:szCs w:val="24"/>
        </w:rPr>
        <w:t>el</w:t>
      </w:r>
      <w:r w:rsidRPr="003F6518">
        <w:rPr>
          <w:rFonts w:ascii="Bookman Old Style" w:hAnsi="Bookman Old Style"/>
          <w:spacing w:val="-3"/>
          <w:w w:val="95"/>
          <w:sz w:val="24"/>
          <w:szCs w:val="24"/>
        </w:rPr>
        <w:t>i</w:t>
      </w:r>
      <w:r w:rsidRPr="003F6518">
        <w:rPr>
          <w:rFonts w:ascii="Bookman Old Style" w:hAnsi="Bookman Old Style"/>
          <w:spacing w:val="-1"/>
          <w:w w:val="94"/>
          <w:sz w:val="24"/>
          <w:szCs w:val="24"/>
        </w:rPr>
        <w:t>n</w:t>
      </w:r>
      <w:r w:rsidRPr="003F6518">
        <w:rPr>
          <w:rFonts w:ascii="Bookman Old Style" w:hAnsi="Bookman Old Style"/>
          <w:w w:val="95"/>
          <w:sz w:val="24"/>
          <w:szCs w:val="24"/>
        </w:rPr>
        <w:t>e</w:t>
      </w:r>
      <w:r w:rsidRPr="003F6518">
        <w:rPr>
          <w:rFonts w:ascii="Bookman Old Style" w:hAnsi="Bookman Old Style"/>
          <w:spacing w:val="4"/>
          <w:sz w:val="24"/>
          <w:szCs w:val="24"/>
        </w:rPr>
        <w:t xml:space="preserve"> </w:t>
      </w:r>
      <w:r w:rsidRPr="003F6518">
        <w:rPr>
          <w:rFonts w:ascii="Bookman Old Style" w:hAnsi="Bookman Old Style"/>
          <w:w w:val="95"/>
          <w:sz w:val="24"/>
          <w:szCs w:val="24"/>
        </w:rPr>
        <w:t>le</w:t>
      </w:r>
      <w:r w:rsidRPr="003F6518">
        <w:rPr>
          <w:rFonts w:ascii="Bookman Old Style" w:hAnsi="Bookman Old Style"/>
          <w:w w:val="94"/>
          <w:sz w:val="24"/>
          <w:szCs w:val="24"/>
        </w:rPr>
        <w:t>v</w:t>
      </w:r>
      <w:r w:rsidRPr="003F6518">
        <w:rPr>
          <w:rFonts w:ascii="Bookman Old Style" w:hAnsi="Bookman Old Style"/>
          <w:w w:val="95"/>
          <w:sz w:val="24"/>
          <w:szCs w:val="24"/>
        </w:rPr>
        <w:t>el</w:t>
      </w:r>
      <w:r w:rsidR="007163A9">
        <w:rPr>
          <w:rFonts w:ascii="Bookman Old Style" w:hAnsi="Bookman Old Style"/>
          <w:w w:val="94"/>
          <w:sz w:val="24"/>
          <w:szCs w:val="24"/>
        </w:rPr>
        <w:t xml:space="preserve"> sufficient justification </w:t>
      </w:r>
      <w:r w:rsidR="00A938F5">
        <w:rPr>
          <w:rFonts w:ascii="Bookman Old Style" w:hAnsi="Bookman Old Style"/>
          <w:w w:val="94"/>
          <w:sz w:val="24"/>
          <w:szCs w:val="24"/>
        </w:rPr>
        <w:t>should be provided.</w:t>
      </w:r>
    </w:p>
    <w:p w14:paraId="1FCE29C6" w14:textId="77777777" w:rsidR="00F52786" w:rsidRDefault="00F52786" w:rsidP="006C13BC">
      <w:pPr>
        <w:rPr>
          <w:lang w:val="en-US"/>
        </w:rPr>
      </w:pPr>
    </w:p>
    <w:p w14:paraId="54004769" w14:textId="7A0D7812" w:rsidR="00F52786" w:rsidRDefault="00F52786" w:rsidP="00F52786">
      <w:pPr>
        <w:pStyle w:val="Heading3"/>
        <w:rPr>
          <w:rFonts w:ascii="Bookman Old Style" w:hAnsi="Bookman Old Style"/>
          <w:b/>
          <w:bCs/>
          <w:color w:val="000000" w:themeColor="text1"/>
          <w:lang w:val="en-US"/>
        </w:rPr>
      </w:pPr>
      <w:bookmarkStart w:id="142" w:name="_Toc147238362"/>
      <w:r w:rsidRPr="005C3B11">
        <w:rPr>
          <w:rFonts w:ascii="Bookman Old Style" w:hAnsi="Bookman Old Style"/>
          <w:b/>
          <w:bCs/>
          <w:color w:val="000000" w:themeColor="text1"/>
          <w:lang w:val="en-US"/>
        </w:rPr>
        <w:t>5.8.</w:t>
      </w:r>
      <w:r w:rsidR="00D243A3">
        <w:rPr>
          <w:rFonts w:ascii="Bookman Old Style" w:hAnsi="Bookman Old Style"/>
          <w:b/>
          <w:bCs/>
          <w:color w:val="000000" w:themeColor="text1"/>
          <w:lang w:val="en-US"/>
        </w:rPr>
        <w:t>2</w:t>
      </w:r>
      <w:r w:rsidRPr="005C3B11">
        <w:rPr>
          <w:rFonts w:ascii="Bookman Old Style" w:hAnsi="Bookman Old Style"/>
          <w:b/>
          <w:bCs/>
          <w:color w:val="000000" w:themeColor="text1"/>
          <w:lang w:val="en-US"/>
        </w:rPr>
        <w:t xml:space="preserve"> Definition of the residues relevant to MRLs</w:t>
      </w:r>
      <w:bookmarkEnd w:id="142"/>
    </w:p>
    <w:p w14:paraId="29C07CB5" w14:textId="77777777" w:rsidR="00F52786" w:rsidRPr="00110896" w:rsidRDefault="00F52786" w:rsidP="00F52786">
      <w:pPr>
        <w:rPr>
          <w:lang w:val="en-US" w:eastAsia="en-US"/>
        </w:rPr>
      </w:pPr>
    </w:p>
    <w:p w14:paraId="587D055E" w14:textId="1E337FCA" w:rsidR="00F52786" w:rsidRPr="002A48E6" w:rsidRDefault="00F52786" w:rsidP="00F52786">
      <w:pPr>
        <w:spacing w:after="160" w:line="259" w:lineRule="auto"/>
        <w:ind w:right="-589"/>
        <w:jc w:val="both"/>
        <w:rPr>
          <w:rFonts w:ascii="Bookman Old Style" w:hAnsi="Bookman Old Style"/>
          <w:lang w:val="en-US"/>
        </w:rPr>
      </w:pPr>
      <w:r w:rsidRPr="002A48E6">
        <w:rPr>
          <w:rFonts w:ascii="Bookman Old Style" w:hAnsi="Bookman Old Style" w:cs="Arial"/>
          <w:color w:val="202124"/>
          <w:shd w:val="clear" w:color="auto" w:fill="FFFFFF"/>
        </w:rPr>
        <w:t>A maximum residue limit (MRL) is </w:t>
      </w:r>
      <w:r w:rsidRPr="002A48E6">
        <w:rPr>
          <w:rFonts w:ascii="Bookman Old Style" w:hAnsi="Bookman Old Style" w:cs="Arial"/>
          <w:color w:val="040C28"/>
        </w:rPr>
        <w:t>the highest level of a </w:t>
      </w:r>
      <w:r w:rsidRPr="002A48E6">
        <w:rPr>
          <w:rStyle w:val="jpfdse"/>
          <w:rFonts w:ascii="Bookman Old Style" w:eastAsiaTheme="majorEastAsia" w:hAnsi="Bookman Old Style" w:cs="Arial"/>
          <w:color w:val="040C28"/>
        </w:rPr>
        <w:t>pesticide residue</w:t>
      </w:r>
      <w:r w:rsidRPr="002A48E6">
        <w:rPr>
          <w:rFonts w:ascii="Bookman Old Style" w:hAnsi="Bookman Old Style" w:cs="Arial"/>
          <w:color w:val="040C28"/>
        </w:rPr>
        <w:t xml:space="preserve"> that is legally </w:t>
      </w:r>
      <w:r w:rsidR="00856573" w:rsidRPr="002A48E6">
        <w:rPr>
          <w:rFonts w:ascii="Bookman Old Style" w:hAnsi="Bookman Old Style" w:cs="Arial"/>
          <w:color w:val="040C28"/>
        </w:rPr>
        <w:t>permitted</w:t>
      </w:r>
      <w:r w:rsidRPr="002A48E6">
        <w:rPr>
          <w:rFonts w:ascii="Bookman Old Style" w:hAnsi="Bookman Old Style" w:cs="Arial"/>
          <w:color w:val="040C28"/>
        </w:rPr>
        <w:t xml:space="preserve"> in or on food when pesticides are applied correctly in accordance with Good Agricultural</w:t>
      </w:r>
      <w:r>
        <w:rPr>
          <w:rFonts w:ascii="Bookman Old Style" w:hAnsi="Bookman Old Style" w:cs="Arial"/>
          <w:color w:val="040C28"/>
        </w:rPr>
        <w:t>/veterinary</w:t>
      </w:r>
      <w:r w:rsidRPr="002A48E6">
        <w:rPr>
          <w:rFonts w:ascii="Bookman Old Style" w:hAnsi="Bookman Old Style" w:cs="Arial"/>
          <w:color w:val="040C28"/>
        </w:rPr>
        <w:t xml:space="preserve"> Practice.</w:t>
      </w:r>
    </w:p>
    <w:p w14:paraId="4F43CA47" w14:textId="77777777" w:rsidR="00F52786" w:rsidRDefault="00F52786" w:rsidP="00F52786">
      <w:pPr>
        <w:pStyle w:val="Heading3"/>
        <w:rPr>
          <w:rFonts w:ascii="Bookman Old Style" w:hAnsi="Bookman Old Style"/>
          <w:b/>
          <w:bCs/>
          <w:color w:val="000000" w:themeColor="text1"/>
          <w:lang w:val="en-US"/>
        </w:rPr>
      </w:pPr>
      <w:bookmarkStart w:id="143" w:name="_Toc147238363"/>
      <w:r w:rsidRPr="00110896">
        <w:rPr>
          <w:rFonts w:ascii="Bookman Old Style" w:hAnsi="Bookman Old Style"/>
          <w:b/>
          <w:bCs/>
          <w:color w:val="000000" w:themeColor="text1"/>
          <w:lang w:val="en-US"/>
        </w:rPr>
        <w:t>5.8.2</w:t>
      </w:r>
      <w:r w:rsidRPr="00110896">
        <w:rPr>
          <w:rFonts w:ascii="Bookman Old Style" w:hAnsi="Bookman Old Style"/>
          <w:b/>
          <w:bCs/>
          <w:color w:val="000000" w:themeColor="text1"/>
          <w:lang w:val="en-US"/>
        </w:rPr>
        <w:tab/>
        <w:t>Residues relevant to consumer safety</w:t>
      </w:r>
      <w:bookmarkEnd w:id="143"/>
    </w:p>
    <w:p w14:paraId="76B3EB8B" w14:textId="77777777" w:rsidR="00F52786" w:rsidRPr="00110896" w:rsidRDefault="00F52786" w:rsidP="00F52786">
      <w:pPr>
        <w:rPr>
          <w:lang w:val="en-US" w:eastAsia="en-US"/>
        </w:rPr>
      </w:pPr>
    </w:p>
    <w:p w14:paraId="6F6026F5" w14:textId="77777777" w:rsidR="00F52786" w:rsidRPr="0001160F" w:rsidRDefault="00F52786" w:rsidP="00F52786">
      <w:pPr>
        <w:spacing w:after="160" w:line="259" w:lineRule="auto"/>
        <w:ind w:right="-589"/>
        <w:jc w:val="both"/>
        <w:rPr>
          <w:rFonts w:ascii="Bookman Old Style" w:hAnsi="Bookman Old Style"/>
          <w:lang w:val="en-US"/>
        </w:rPr>
      </w:pPr>
      <w:r w:rsidRPr="0001160F">
        <w:rPr>
          <w:rFonts w:ascii="Bookman Old Style" w:hAnsi="Bookman Old Style"/>
          <w:lang w:val="en-US"/>
        </w:rPr>
        <w:t>Residue levels in animal commodities, e.g., meat, milk, and eggs, may arise from consumption</w:t>
      </w:r>
      <w:r>
        <w:rPr>
          <w:rFonts w:ascii="Bookman Old Style" w:hAnsi="Bookman Old Style"/>
          <w:lang w:val="en-US"/>
        </w:rPr>
        <w:t xml:space="preserve"> </w:t>
      </w:r>
      <w:r w:rsidRPr="0001160F">
        <w:rPr>
          <w:rFonts w:ascii="Bookman Old Style" w:hAnsi="Bookman Old Style"/>
          <w:lang w:val="en-US"/>
        </w:rPr>
        <w:t>of feed items containing residues or from direct application to a farm animal of a pesticide to</w:t>
      </w:r>
      <w:r>
        <w:rPr>
          <w:rFonts w:ascii="Bookman Old Style" w:hAnsi="Bookman Old Style"/>
          <w:lang w:val="en-US"/>
        </w:rPr>
        <w:t xml:space="preserve"> </w:t>
      </w:r>
      <w:r w:rsidRPr="0001160F">
        <w:rPr>
          <w:rFonts w:ascii="Bookman Old Style" w:hAnsi="Bookman Old Style"/>
          <w:lang w:val="en-US"/>
        </w:rPr>
        <w:t xml:space="preserve">control pests such as ectoparasites. Methods of estimating </w:t>
      </w:r>
      <w:r w:rsidRPr="0001160F">
        <w:rPr>
          <w:rFonts w:ascii="Bookman Old Style" w:hAnsi="Bookman Old Style"/>
          <w:lang w:val="en-US"/>
        </w:rPr>
        <w:lastRenderedPageBreak/>
        <w:t>maximum residue levels in animal</w:t>
      </w:r>
      <w:r>
        <w:rPr>
          <w:rFonts w:ascii="Bookman Old Style" w:hAnsi="Bookman Old Style"/>
          <w:lang w:val="en-US"/>
        </w:rPr>
        <w:t xml:space="preserve"> </w:t>
      </w:r>
      <w:r w:rsidRPr="0001160F">
        <w:rPr>
          <w:rFonts w:ascii="Bookman Old Style" w:hAnsi="Bookman Old Style"/>
          <w:lang w:val="en-US"/>
        </w:rPr>
        <w:t xml:space="preserve">commodities have been developed in recent years and their detailed explanations </w:t>
      </w:r>
      <w:r>
        <w:rPr>
          <w:rFonts w:ascii="Bookman Old Style" w:hAnsi="Bookman Old Style"/>
          <w:lang w:val="en-US"/>
        </w:rPr>
        <w:t xml:space="preserve">are </w:t>
      </w:r>
      <w:r w:rsidRPr="0001160F">
        <w:rPr>
          <w:rFonts w:ascii="Bookman Old Style" w:hAnsi="Bookman Old Style"/>
          <w:lang w:val="en-US"/>
        </w:rPr>
        <w:t>given</w:t>
      </w:r>
      <w:r>
        <w:rPr>
          <w:rFonts w:ascii="Bookman Old Style" w:hAnsi="Bookman Old Style"/>
          <w:lang w:val="en-US"/>
        </w:rPr>
        <w:t xml:space="preserve"> </w:t>
      </w:r>
      <w:r w:rsidRPr="0001160F">
        <w:rPr>
          <w:rFonts w:ascii="Bookman Old Style" w:hAnsi="Bookman Old Style"/>
          <w:lang w:val="en-US"/>
        </w:rPr>
        <w:t>in the JMPR reports.</w:t>
      </w:r>
    </w:p>
    <w:p w14:paraId="56C381C2" w14:textId="77777777" w:rsidR="00F52786" w:rsidRDefault="00F52786" w:rsidP="00F52786">
      <w:pPr>
        <w:pStyle w:val="Heading3"/>
        <w:rPr>
          <w:rFonts w:ascii="Bookman Old Style" w:hAnsi="Bookman Old Style"/>
          <w:b/>
          <w:bCs/>
          <w:color w:val="000000" w:themeColor="text1"/>
          <w:lang w:val="en-US"/>
        </w:rPr>
      </w:pPr>
      <w:bookmarkStart w:id="144" w:name="_Toc147238364"/>
      <w:r w:rsidRPr="00E460D4">
        <w:rPr>
          <w:rFonts w:ascii="Bookman Old Style" w:hAnsi="Bookman Old Style"/>
          <w:b/>
          <w:bCs/>
          <w:color w:val="000000" w:themeColor="text1"/>
          <w:lang w:val="en-US"/>
        </w:rPr>
        <w:t xml:space="preserve">5.8.3 </w:t>
      </w:r>
      <w:r w:rsidRPr="00E460D4">
        <w:rPr>
          <w:rFonts w:ascii="Bookman Old Style" w:hAnsi="Bookman Old Style"/>
          <w:b/>
          <w:bCs/>
          <w:color w:val="000000" w:themeColor="text1"/>
          <w:lang w:val="en-US"/>
        </w:rPr>
        <w:tab/>
        <w:t>Residues relevant to worker safety</w:t>
      </w:r>
      <w:bookmarkEnd w:id="144"/>
    </w:p>
    <w:p w14:paraId="2555D9F4" w14:textId="77777777" w:rsidR="00F52786" w:rsidRPr="00202EF6" w:rsidRDefault="00F52786" w:rsidP="00F52786">
      <w:pPr>
        <w:rPr>
          <w:lang w:val="en-US" w:eastAsia="en-US"/>
        </w:rPr>
      </w:pPr>
    </w:p>
    <w:p w14:paraId="69971D63" w14:textId="77777777" w:rsidR="00F52786" w:rsidRPr="00E45DB9" w:rsidRDefault="00F52786" w:rsidP="00E45DB9">
      <w:pPr>
        <w:pStyle w:val="Heading3"/>
        <w:ind w:right="-589"/>
        <w:jc w:val="both"/>
        <w:rPr>
          <w:rFonts w:ascii="Bookman Old Style" w:hAnsi="Bookman Old Style"/>
          <w:b/>
          <w:bCs/>
          <w:color w:val="000000" w:themeColor="text1"/>
          <w:lang w:val="en-US"/>
        </w:rPr>
      </w:pPr>
      <w:bookmarkStart w:id="145" w:name="_Toc147238365"/>
      <w:r w:rsidRPr="00E45DB9">
        <w:rPr>
          <w:rFonts w:ascii="Bookman Old Style" w:hAnsi="Bookman Old Style"/>
          <w:b/>
          <w:bCs/>
          <w:color w:val="000000" w:themeColor="text1"/>
          <w:lang w:val="en-US"/>
        </w:rPr>
        <w:t>5.8.4.</w:t>
      </w:r>
      <w:r w:rsidRPr="00E45DB9">
        <w:rPr>
          <w:rFonts w:ascii="Bookman Old Style" w:hAnsi="Bookman Old Style"/>
          <w:b/>
          <w:bCs/>
          <w:color w:val="000000" w:themeColor="text1"/>
          <w:lang w:val="en-US"/>
        </w:rPr>
        <w:tab/>
        <w:t>Proposed MRLs and compliance with existing MRLs</w:t>
      </w:r>
      <w:bookmarkEnd w:id="145"/>
    </w:p>
    <w:p w14:paraId="2C0FD677" w14:textId="7D067106" w:rsidR="00E45DB9" w:rsidRPr="00E45DB9" w:rsidRDefault="00E45DB9" w:rsidP="005B283E">
      <w:pPr>
        <w:ind w:right="-589"/>
        <w:jc w:val="both"/>
        <w:textAlignment w:val="baseline"/>
        <w:rPr>
          <w:rFonts w:ascii="Bookman Old Style" w:hAnsi="Bookman Old Style" w:cs="Arial"/>
          <w:color w:val="353735"/>
          <w:bdr w:val="none" w:sz="0" w:space="0" w:color="auto" w:frame="1"/>
        </w:rPr>
      </w:pPr>
      <w:r w:rsidRPr="00E45DB9">
        <w:rPr>
          <w:rFonts w:ascii="Bookman Old Style" w:hAnsi="Bookman Old Style" w:cs="Arial"/>
          <w:color w:val="353735"/>
          <w:bdr w:val="none" w:sz="0" w:space="0" w:color="auto" w:frame="1"/>
        </w:rPr>
        <w:t xml:space="preserve">The limit of analytical quantitation (LOQ), also sometimes referred to as the ‘limit of analytical determination’, is the lowest concentration of a pesticide residue in a defined matrix for which positive identification and quantitative measurement can be achieved using a specified </w:t>
      </w:r>
      <w:r w:rsidR="00BD0ED5" w:rsidRPr="00E45DB9">
        <w:rPr>
          <w:rFonts w:ascii="Bookman Old Style" w:hAnsi="Bookman Old Style" w:cs="Arial"/>
          <w:color w:val="353735"/>
          <w:bdr w:val="none" w:sz="0" w:space="0" w:color="auto" w:frame="1"/>
        </w:rPr>
        <w:t>method. The</w:t>
      </w:r>
      <w:r w:rsidRPr="00E45DB9">
        <w:rPr>
          <w:rFonts w:ascii="Bookman Old Style" w:hAnsi="Bookman Old Style" w:cs="Arial"/>
          <w:color w:val="353735"/>
          <w:bdr w:val="none" w:sz="0" w:space="0" w:color="auto" w:frame="1"/>
        </w:rPr>
        <w:t xml:space="preserve"> limit of analytical quantitation is generally expected to be at the level of 0.05 milligrams per kilogram or less.</w:t>
      </w:r>
    </w:p>
    <w:p w14:paraId="0FEF1EA2" w14:textId="77777777" w:rsidR="0051456B" w:rsidRDefault="00E45DB9" w:rsidP="005B283E">
      <w:pPr>
        <w:ind w:right="-731"/>
        <w:jc w:val="both"/>
        <w:rPr>
          <w:rFonts w:ascii="Bookman Old Style" w:hAnsi="Bookman Old Style"/>
        </w:rPr>
      </w:pPr>
      <w:r w:rsidRPr="00E45DB9">
        <w:rPr>
          <w:rFonts w:ascii="Bookman Old Style" w:hAnsi="Bookman Old Style" w:cs="Arial"/>
          <w:color w:val="353735"/>
          <w:bdr w:val="none" w:sz="0" w:space="0" w:color="auto" w:frame="1"/>
        </w:rPr>
        <w:t>The method must be sufficiently sensitive to accommodate pesticides that have low acceptable daily intakes, (for example, an active constituent for which the LOQ is set at 0.002 milligrams per kilogram because the acceptable daily intake is 0.0002 milligrams per kilogram per day).</w:t>
      </w:r>
      <w:r w:rsidR="00FC2FED" w:rsidRPr="00FC2FED">
        <w:rPr>
          <w:rFonts w:ascii="Bookman Old Style" w:hAnsi="Bookman Old Style"/>
        </w:rPr>
        <w:t xml:space="preserve"> </w:t>
      </w:r>
    </w:p>
    <w:p w14:paraId="1B1B4833" w14:textId="6376D396" w:rsidR="00FC2FED" w:rsidRPr="00BA7A89" w:rsidRDefault="00FC2FED" w:rsidP="005B283E">
      <w:pPr>
        <w:ind w:right="-731"/>
        <w:jc w:val="both"/>
        <w:rPr>
          <w:rFonts w:ascii="Bookman Old Style" w:hAnsi="Bookman Old Style"/>
        </w:rPr>
      </w:pPr>
      <w:r w:rsidRPr="00BA7A89">
        <w:rPr>
          <w:rFonts w:ascii="Bookman Old Style" w:hAnsi="Bookman Old Style"/>
        </w:rPr>
        <w:t>The LOQ is the lowest concentration of a compound that can be determined in a commodity</w:t>
      </w:r>
      <w:r>
        <w:rPr>
          <w:rFonts w:ascii="Bookman Old Style" w:hAnsi="Bookman Old Style"/>
        </w:rPr>
        <w:t xml:space="preserve"> </w:t>
      </w:r>
      <w:r w:rsidRPr="00BA7A89">
        <w:rPr>
          <w:rFonts w:ascii="Bookman Old Style" w:hAnsi="Bookman Old Style"/>
        </w:rPr>
        <w:t>with an acceptable degree of certainty. The JMPR recognizes the difficulties that may arise in regulatory laboratories analysing low</w:t>
      </w:r>
      <w:r>
        <w:rPr>
          <w:rFonts w:ascii="Bookman Old Style" w:hAnsi="Bookman Old Style"/>
        </w:rPr>
        <w:t xml:space="preserve"> </w:t>
      </w:r>
      <w:r w:rsidRPr="00BA7A89">
        <w:rPr>
          <w:rFonts w:ascii="Bookman Old Style" w:hAnsi="Bookman Old Style"/>
        </w:rPr>
        <w:t>levels of residues in samples of unknown origin, and so usually estimates an LOQ which is</w:t>
      </w:r>
      <w:r>
        <w:rPr>
          <w:rFonts w:ascii="Bookman Old Style" w:hAnsi="Bookman Old Style"/>
        </w:rPr>
        <w:t xml:space="preserve"> </w:t>
      </w:r>
      <w:r w:rsidRPr="00BA7A89">
        <w:rPr>
          <w:rFonts w:ascii="Bookman Old Style" w:hAnsi="Bookman Old Style"/>
        </w:rPr>
        <w:t>achievable under those conditions. It is this figure that is proposed as a maximum residue</w:t>
      </w:r>
      <w:r>
        <w:rPr>
          <w:rFonts w:ascii="Bookman Old Style" w:hAnsi="Bookman Old Style"/>
        </w:rPr>
        <w:t xml:space="preserve"> </w:t>
      </w:r>
      <w:r w:rsidRPr="00BA7A89">
        <w:rPr>
          <w:rFonts w:ascii="Bookman Old Style" w:hAnsi="Bookman Old Style"/>
        </w:rPr>
        <w:t>limit “at or about the LOQ”. These limits are indicated with an asterisk (*) after the numerical</w:t>
      </w:r>
      <w:r>
        <w:rPr>
          <w:rFonts w:ascii="Bookman Old Style" w:hAnsi="Bookman Old Style"/>
        </w:rPr>
        <w:t xml:space="preserve"> </w:t>
      </w:r>
      <w:r w:rsidRPr="00BA7A89">
        <w:rPr>
          <w:rFonts w:ascii="Bookman Old Style" w:hAnsi="Bookman Old Style"/>
        </w:rPr>
        <w:t>value, e.g., 0.02*. This limit is often referred to as a “practical LOQ” to distinguish it from the</w:t>
      </w:r>
      <w:r>
        <w:rPr>
          <w:rFonts w:ascii="Bookman Old Style" w:hAnsi="Bookman Old Style"/>
        </w:rPr>
        <w:t xml:space="preserve"> </w:t>
      </w:r>
      <w:r w:rsidRPr="00BA7A89">
        <w:rPr>
          <w:rFonts w:ascii="Bookman Old Style" w:hAnsi="Bookman Old Style"/>
        </w:rPr>
        <w:t>LOQs reported in supervised trials.</w:t>
      </w:r>
    </w:p>
    <w:p w14:paraId="76A353F7" w14:textId="37456D2A" w:rsidR="00E45DB9" w:rsidRPr="00E45DB9" w:rsidRDefault="00E45DB9" w:rsidP="00E45DB9">
      <w:pPr>
        <w:spacing w:after="240"/>
        <w:ind w:right="-589"/>
        <w:jc w:val="both"/>
        <w:textAlignment w:val="baseline"/>
        <w:rPr>
          <w:rFonts w:ascii="Bookman Old Style" w:hAnsi="Bookman Old Style" w:cs="Arial"/>
          <w:color w:val="353735"/>
          <w:bdr w:val="none" w:sz="0" w:space="0" w:color="auto" w:frame="1"/>
        </w:rPr>
      </w:pPr>
      <w:r w:rsidRPr="00E45DB9">
        <w:rPr>
          <w:rFonts w:ascii="Bookman Old Style" w:hAnsi="Bookman Old Style" w:cs="Arial"/>
          <w:color w:val="353735"/>
          <w:bdr w:val="none" w:sz="0" w:space="0" w:color="auto" w:frame="1"/>
        </w:rPr>
        <w:t>However, some matrices may make it difficult to have the LOQ as low as 0.05 milligrams per kilogram</w:t>
      </w:r>
      <w:r w:rsidR="00716886">
        <w:rPr>
          <w:rFonts w:ascii="Bookman Old Style" w:hAnsi="Bookman Old Style" w:cs="Arial"/>
          <w:color w:val="353735"/>
          <w:bdr w:val="none" w:sz="0" w:space="0" w:color="auto" w:frame="1"/>
        </w:rPr>
        <w:t xml:space="preserve"> therefore </w:t>
      </w:r>
      <w:r w:rsidR="00BD0ED5">
        <w:rPr>
          <w:rFonts w:ascii="Bookman Old Style" w:hAnsi="Bookman Old Style" w:cs="Arial"/>
          <w:color w:val="353735"/>
          <w:bdr w:val="none" w:sz="0" w:space="0" w:color="auto" w:frame="1"/>
        </w:rPr>
        <w:t>sufficient justification must be provided</w:t>
      </w:r>
      <w:r w:rsidRPr="00E45DB9">
        <w:rPr>
          <w:rFonts w:ascii="Bookman Old Style" w:hAnsi="Bookman Old Style" w:cs="Arial"/>
          <w:color w:val="353735"/>
          <w:bdr w:val="none" w:sz="0" w:space="0" w:color="auto" w:frame="1"/>
        </w:rPr>
        <w:t>.</w:t>
      </w:r>
      <w:r w:rsidR="005B283E" w:rsidRPr="005B283E">
        <w:rPr>
          <w:rFonts w:ascii="Bookman Old Style" w:hAnsi="Bookman Old Style"/>
        </w:rPr>
        <w:t xml:space="preserve"> </w:t>
      </w:r>
      <w:r w:rsidR="005B283E" w:rsidRPr="00BA7A89">
        <w:rPr>
          <w:rFonts w:ascii="Bookman Old Style" w:hAnsi="Bookman Old Style"/>
        </w:rPr>
        <w:t>The 1995 JMPR concluded that when residues are undetectable in a commodity an MRL</w:t>
      </w:r>
      <w:r w:rsidR="005B283E">
        <w:rPr>
          <w:rFonts w:ascii="Bookman Old Style" w:hAnsi="Bookman Old Style"/>
        </w:rPr>
        <w:t xml:space="preserve"> </w:t>
      </w:r>
      <w:r w:rsidR="005B283E" w:rsidRPr="00BA7A89">
        <w:rPr>
          <w:rFonts w:ascii="Bookman Old Style" w:hAnsi="Bookman Old Style"/>
        </w:rPr>
        <w:t>based on the sum of the LOQs of the individual residue components may not be appropriate</w:t>
      </w:r>
      <w:r w:rsidR="005B283E">
        <w:rPr>
          <w:rFonts w:ascii="Bookman Old Style" w:hAnsi="Bookman Old Style"/>
        </w:rPr>
        <w:t xml:space="preserve"> </w:t>
      </w:r>
      <w:r w:rsidR="005B283E" w:rsidRPr="00BA7A89">
        <w:rPr>
          <w:rFonts w:ascii="Bookman Old Style" w:hAnsi="Bookman Old Style"/>
        </w:rPr>
        <w:t>for enforcement purposes. The best option should be selected on a case-by case basis considering the relative ratio of metabolites</w:t>
      </w:r>
      <w:r w:rsidR="005B283E">
        <w:rPr>
          <w:rFonts w:ascii="Bookman Old Style" w:hAnsi="Bookman Old Style"/>
        </w:rPr>
        <w:t>.</w:t>
      </w:r>
    </w:p>
    <w:p w14:paraId="654F3E32" w14:textId="77777777" w:rsidR="00F52786" w:rsidRPr="00202EF6" w:rsidRDefault="00F52786" w:rsidP="00F52786">
      <w:pPr>
        <w:rPr>
          <w:lang w:val="en-US" w:eastAsia="en-US"/>
        </w:rPr>
      </w:pPr>
    </w:p>
    <w:p w14:paraId="2C11FF33" w14:textId="4AC3BC2D" w:rsidR="00F52786" w:rsidRDefault="00CE7E63" w:rsidP="00F52786">
      <w:pPr>
        <w:spacing w:after="160" w:line="259" w:lineRule="auto"/>
        <w:ind w:right="-589"/>
        <w:jc w:val="both"/>
        <w:rPr>
          <w:rFonts w:ascii="Bookman Old Style" w:hAnsi="Bookman Old Style"/>
          <w:b/>
          <w:bCs/>
          <w:lang w:val="en-US"/>
        </w:rPr>
      </w:pPr>
      <w:r>
        <w:rPr>
          <w:rFonts w:ascii="Bookman Old Style" w:hAnsi="Bookman Old Style"/>
          <w:b/>
          <w:bCs/>
          <w:lang w:val="en-US"/>
        </w:rPr>
        <w:t>5</w:t>
      </w:r>
      <w:r w:rsidR="00F52786" w:rsidRPr="00E042A4">
        <w:rPr>
          <w:rFonts w:ascii="Bookman Old Style" w:hAnsi="Bookman Old Style"/>
          <w:b/>
          <w:bCs/>
          <w:lang w:val="en-US"/>
        </w:rPr>
        <w:t>.</w:t>
      </w:r>
      <w:r>
        <w:rPr>
          <w:rFonts w:ascii="Bookman Old Style" w:hAnsi="Bookman Old Style"/>
          <w:b/>
          <w:bCs/>
          <w:lang w:val="en-US"/>
        </w:rPr>
        <w:t>8</w:t>
      </w:r>
      <w:r w:rsidR="00F52786" w:rsidRPr="00E042A4">
        <w:rPr>
          <w:rFonts w:ascii="Bookman Old Style" w:hAnsi="Bookman Old Style"/>
          <w:b/>
          <w:bCs/>
          <w:lang w:val="en-US"/>
        </w:rPr>
        <w:t>.5</w:t>
      </w:r>
      <w:r w:rsidR="00F52786" w:rsidRPr="00E042A4">
        <w:rPr>
          <w:rFonts w:ascii="Bookman Old Style" w:hAnsi="Bookman Old Style"/>
          <w:b/>
          <w:bCs/>
          <w:lang w:val="en-US"/>
        </w:rPr>
        <w:tab/>
        <w:t>Proposed import tolerances and compliance with existing import tolerances</w:t>
      </w:r>
    </w:p>
    <w:p w14:paraId="14B51514" w14:textId="77777777" w:rsidR="002B486A" w:rsidRPr="00E042A4" w:rsidRDefault="002B486A" w:rsidP="00F52786">
      <w:pPr>
        <w:spacing w:after="160" w:line="259" w:lineRule="auto"/>
        <w:ind w:right="-589"/>
        <w:jc w:val="both"/>
        <w:rPr>
          <w:rFonts w:ascii="Bookman Old Style" w:hAnsi="Bookman Old Style"/>
          <w:b/>
          <w:bCs/>
          <w:lang w:val="en-US"/>
        </w:rPr>
      </w:pPr>
    </w:p>
    <w:p w14:paraId="497804BE" w14:textId="68E283C8" w:rsidR="00F52786" w:rsidRPr="00E332F4" w:rsidRDefault="003220DC" w:rsidP="00F52786">
      <w:pPr>
        <w:spacing w:after="160" w:line="259" w:lineRule="auto"/>
        <w:ind w:right="-589"/>
        <w:jc w:val="both"/>
        <w:rPr>
          <w:rFonts w:ascii="Bookman Old Style" w:hAnsi="Bookman Old Style"/>
          <w:lang w:val="en-US"/>
        </w:rPr>
      </w:pPr>
      <w:r>
        <w:rPr>
          <w:rFonts w:ascii="Bookman Old Style" w:hAnsi="Bookman Old Style"/>
          <w:lang w:val="en-US"/>
        </w:rPr>
        <w:t xml:space="preserve">5.8.6 </w:t>
      </w:r>
      <w:r w:rsidR="00F52786" w:rsidRPr="00E332F4">
        <w:rPr>
          <w:rFonts w:ascii="Bookman Old Style" w:hAnsi="Bookman Old Style"/>
          <w:lang w:val="en-US"/>
        </w:rPr>
        <w:tab/>
        <w:t>Basis for differences, if any, in conclusions reached having regard to established or proposed CAC MRLs</w:t>
      </w:r>
    </w:p>
    <w:p w14:paraId="5D508401" w14:textId="1C5AD63A" w:rsidR="007C4113" w:rsidRDefault="007C4113" w:rsidP="006C13BC">
      <w:pPr>
        <w:rPr>
          <w:lang w:val="en-US"/>
        </w:rPr>
      </w:pPr>
    </w:p>
    <w:p w14:paraId="71DAFC47" w14:textId="2AE65B2F" w:rsidR="00972843" w:rsidRPr="00972843" w:rsidRDefault="009F2EA0" w:rsidP="00972843">
      <w:pPr>
        <w:spacing w:after="100" w:afterAutospacing="1"/>
        <w:textAlignment w:val="baseline"/>
        <w:outlineLvl w:val="2"/>
        <w:rPr>
          <w:rFonts w:ascii="Bookman Old Style" w:hAnsi="Bookman Old Style"/>
          <w:b/>
          <w:bCs/>
        </w:rPr>
      </w:pPr>
      <w:bookmarkStart w:id="146" w:name="_Toc147238366"/>
      <w:r w:rsidRPr="009F2EA0">
        <w:rPr>
          <w:rFonts w:ascii="Bookman Old Style" w:hAnsi="Bookman Old Style"/>
          <w:b/>
          <w:bCs/>
        </w:rPr>
        <w:t xml:space="preserve">5.8. </w:t>
      </w:r>
      <w:r w:rsidR="003220DC">
        <w:rPr>
          <w:rFonts w:ascii="Bookman Old Style" w:hAnsi="Bookman Old Style"/>
          <w:b/>
          <w:bCs/>
        </w:rPr>
        <w:t>7</w:t>
      </w:r>
      <w:r w:rsidRPr="009F2EA0">
        <w:rPr>
          <w:rFonts w:ascii="Bookman Old Style" w:hAnsi="Bookman Old Style"/>
          <w:b/>
          <w:bCs/>
        </w:rPr>
        <w:t xml:space="preserve"> </w:t>
      </w:r>
      <w:r w:rsidR="00972843" w:rsidRPr="00972843">
        <w:rPr>
          <w:rFonts w:ascii="Bookman Old Style" w:hAnsi="Bookman Old Style"/>
          <w:b/>
          <w:bCs/>
        </w:rPr>
        <w:t>Establishment of maximum residue limits</w:t>
      </w:r>
      <w:bookmarkEnd w:id="146"/>
    </w:p>
    <w:p w14:paraId="74E512EC" w14:textId="77777777" w:rsidR="007C4113" w:rsidRPr="00E332F4" w:rsidRDefault="007C4113" w:rsidP="007C4113">
      <w:pPr>
        <w:spacing w:after="160" w:line="259" w:lineRule="auto"/>
        <w:ind w:right="-589"/>
        <w:jc w:val="both"/>
        <w:rPr>
          <w:rFonts w:ascii="Bookman Old Style" w:hAnsi="Bookman Old Style"/>
          <w:lang w:val="en-US"/>
        </w:rPr>
      </w:pPr>
      <w:r w:rsidRPr="00E332F4">
        <w:rPr>
          <w:rFonts w:ascii="Bookman Old Style" w:hAnsi="Bookman Old Style"/>
          <w:lang w:val="en-US"/>
        </w:rPr>
        <w:t>The use pattern of an end-use product influences the level and nature of residues that will occur in food. Applications should therefore include the complete, detailed use pattern proposed for the product, including rate, timing (including interval between treatments) and number of applications, and withholding periods. You are also required to nominate MRLs for the active constituents contained in the product. The MRLs nominated must be compatible with the proposed use pattern of the product and based on the Codex nomenclature for commodities.</w:t>
      </w:r>
    </w:p>
    <w:p w14:paraId="28B291D0" w14:textId="1800E0C2" w:rsidR="004F326C" w:rsidRPr="004F326C" w:rsidRDefault="007C4113" w:rsidP="004F326C">
      <w:pPr>
        <w:spacing w:after="160" w:line="259" w:lineRule="auto"/>
        <w:ind w:right="-589"/>
        <w:jc w:val="both"/>
        <w:rPr>
          <w:rFonts w:ascii="Bookman Old Style" w:hAnsi="Bookman Old Style"/>
          <w:lang w:val="en-US"/>
        </w:rPr>
      </w:pPr>
      <w:r w:rsidRPr="00E332F4">
        <w:rPr>
          <w:rFonts w:ascii="Bookman Old Style" w:hAnsi="Bookman Old Style"/>
          <w:lang w:val="en-US"/>
        </w:rPr>
        <w:lastRenderedPageBreak/>
        <w:t xml:space="preserve">Regardless of the apparent lack of toxicity of residues, human intake of agricultural chemicals should be kept to a minimum consistent with effective use. If the residue level immediately after application is unacceptably high, the use pattern will have to be re-examined or </w:t>
      </w:r>
      <w:r w:rsidR="005C1281" w:rsidRPr="00E332F4">
        <w:rPr>
          <w:rFonts w:ascii="Bookman Old Style" w:hAnsi="Bookman Old Style"/>
          <w:lang w:val="en-US"/>
        </w:rPr>
        <w:t>rejected.</w:t>
      </w:r>
      <w:r w:rsidR="005C1281" w:rsidRPr="004F326C">
        <w:rPr>
          <w:rFonts w:ascii="Bookman Old Style" w:hAnsi="Bookman Old Style"/>
          <w:lang w:val="en-US"/>
        </w:rPr>
        <w:t xml:space="preserve"> This</w:t>
      </w:r>
      <w:r w:rsidR="004F326C" w:rsidRPr="004F326C">
        <w:rPr>
          <w:rFonts w:ascii="Bookman Old Style" w:hAnsi="Bookman Old Style"/>
          <w:lang w:val="en-US"/>
        </w:rPr>
        <w:t xml:space="preserve"> guideline describes the general requirements for submitting residue data for the registration of veterinary pesticides, including the establishment of maximum residue limits (MRLs) and withholding periods.</w:t>
      </w:r>
    </w:p>
    <w:p w14:paraId="6590A690" w14:textId="774CE76C" w:rsidR="004F326C" w:rsidRPr="004F326C" w:rsidRDefault="004F326C" w:rsidP="004F326C">
      <w:pPr>
        <w:spacing w:after="160" w:line="259" w:lineRule="auto"/>
        <w:ind w:right="-589"/>
        <w:jc w:val="both"/>
        <w:rPr>
          <w:rFonts w:ascii="Bookman Old Style" w:hAnsi="Bookman Old Style"/>
          <w:lang w:val="en-US"/>
        </w:rPr>
      </w:pPr>
      <w:r w:rsidRPr="004F326C">
        <w:rPr>
          <w:rFonts w:ascii="Bookman Old Style" w:hAnsi="Bookman Old Style"/>
          <w:lang w:val="en-US"/>
        </w:rPr>
        <w:t xml:space="preserve">The data submitted is evaluated by the EAC Veterinary Medicines Authority. Where relevant, we may take other information into consideration, including recommendations made by other governments and internationally recognized organizations. Evaluations are subject to peer review. Public comment when a product containing a new active constituent is considered for registration for the first time will </w:t>
      </w:r>
      <w:r w:rsidR="005C1281">
        <w:rPr>
          <w:rFonts w:ascii="Bookman Old Style" w:hAnsi="Bookman Old Style"/>
          <w:lang w:val="en-US"/>
        </w:rPr>
        <w:t xml:space="preserve">be </w:t>
      </w:r>
      <w:r w:rsidRPr="004F326C">
        <w:rPr>
          <w:rFonts w:ascii="Bookman Old Style" w:hAnsi="Bookman Old Style"/>
          <w:lang w:val="en-US"/>
        </w:rPr>
        <w:t>sort. MRLs may be subject to reconsideration, which could be prompted by a change in use of a chemical or by availability of new data.</w:t>
      </w:r>
    </w:p>
    <w:p w14:paraId="7952BF85" w14:textId="77777777" w:rsidR="004F326C" w:rsidRPr="004F326C" w:rsidRDefault="004F326C" w:rsidP="004F326C">
      <w:pPr>
        <w:spacing w:after="160" w:line="259" w:lineRule="auto"/>
        <w:ind w:right="-589"/>
        <w:jc w:val="both"/>
        <w:rPr>
          <w:rFonts w:ascii="Bookman Old Style" w:hAnsi="Bookman Old Style"/>
          <w:lang w:val="en-US"/>
        </w:rPr>
      </w:pPr>
      <w:r w:rsidRPr="004F326C">
        <w:rPr>
          <w:rFonts w:ascii="Bookman Old Style" w:hAnsi="Bookman Old Style"/>
          <w:lang w:val="en-US"/>
        </w:rPr>
        <w:t xml:space="preserve">With the goal of harmonizing the calculation of MRLs across the OECD, the OECD has developed </w:t>
      </w:r>
      <w:proofErr w:type="gramStart"/>
      <w:r w:rsidRPr="004F326C">
        <w:rPr>
          <w:rFonts w:ascii="Bookman Old Style" w:hAnsi="Bookman Old Style"/>
          <w:lang w:val="en-US"/>
        </w:rPr>
        <w:t>a</w:t>
      </w:r>
      <w:proofErr w:type="gramEnd"/>
      <w:r w:rsidRPr="004F326C">
        <w:rPr>
          <w:rFonts w:ascii="Bookman Old Style" w:hAnsi="Bookman Old Style"/>
          <w:lang w:val="en-US"/>
        </w:rPr>
        <w:t xml:space="preserve"> MRL Calculator. It is made up of an Excel spreadsheet which is simple to use and doesn’t require extensive statistical knowledge from the user. There is one spreadsheet for single data sets and one spreadsheet for multiple data sets. A User Guide and a Statistical White Paper are available to help with the use of the Calculator.</w:t>
      </w:r>
    </w:p>
    <w:p w14:paraId="45C7C13C" w14:textId="768A5004" w:rsidR="004F326C" w:rsidRPr="00E332F4" w:rsidRDefault="004F326C" w:rsidP="004F326C">
      <w:pPr>
        <w:spacing w:after="160" w:line="259" w:lineRule="auto"/>
        <w:ind w:right="-589"/>
        <w:jc w:val="both"/>
        <w:rPr>
          <w:rFonts w:ascii="Bookman Old Style" w:hAnsi="Bookman Old Style"/>
          <w:lang w:val="en-US"/>
        </w:rPr>
      </w:pPr>
      <w:r w:rsidRPr="004F326C">
        <w:rPr>
          <w:rFonts w:ascii="Bookman Old Style" w:hAnsi="Bookman Old Style"/>
          <w:lang w:val="en-US"/>
        </w:rPr>
        <w:t>Further information can be found on the Organization for Economic Co-operation and Development (OECD) website (under Publications on pesticide residues) and the Food and Agriculture Organization of the United Nation’s website (under AGP–JMPR Guidance and related documents).</w:t>
      </w:r>
    </w:p>
    <w:p w14:paraId="23683B4B" w14:textId="77777777" w:rsidR="00110896" w:rsidRPr="00110896" w:rsidRDefault="00110896" w:rsidP="00110896">
      <w:pPr>
        <w:rPr>
          <w:lang w:val="en-US" w:eastAsia="en-US"/>
        </w:rPr>
      </w:pPr>
    </w:p>
    <w:p w14:paraId="4541EF3F" w14:textId="2BB08276" w:rsidR="00EB0ECB" w:rsidRPr="000217E0" w:rsidRDefault="003220DC" w:rsidP="000217E0">
      <w:pPr>
        <w:pStyle w:val="Heading3"/>
        <w:rPr>
          <w:rFonts w:ascii="Bookman Old Style" w:hAnsi="Bookman Old Style"/>
          <w:b/>
          <w:bCs/>
          <w:color w:val="000000" w:themeColor="text1"/>
          <w:lang w:val="en-US"/>
        </w:rPr>
      </w:pPr>
      <w:bookmarkStart w:id="147" w:name="_Toc147238367"/>
      <w:r w:rsidRPr="000217E0">
        <w:rPr>
          <w:rFonts w:ascii="Bookman Old Style" w:hAnsi="Bookman Old Style"/>
          <w:b/>
          <w:bCs/>
          <w:color w:val="000000" w:themeColor="text1"/>
          <w:lang w:val="en-US"/>
        </w:rPr>
        <w:t xml:space="preserve">5.8.8 </w:t>
      </w:r>
      <w:r w:rsidR="00EB0ECB" w:rsidRPr="000217E0">
        <w:rPr>
          <w:rFonts w:ascii="Bookman Old Style" w:hAnsi="Bookman Old Style"/>
          <w:b/>
          <w:bCs/>
          <w:color w:val="000000" w:themeColor="text1"/>
          <w:lang w:val="en-US"/>
        </w:rPr>
        <w:t>Nomination of maximum residue limits and withholding periods</w:t>
      </w:r>
      <w:bookmarkEnd w:id="147"/>
    </w:p>
    <w:p w14:paraId="0D841EEE"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You should nominate a proposed complete use pattern, including withholding periods and proposed MRLs. The pertinent withholding period and residue restraints to be included on proposed labels should be selected from those specified in the relevant Agricultural Labelling Code.</w:t>
      </w:r>
    </w:p>
    <w:p w14:paraId="20A3382D"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When conducting trials where a finite residue occurs, and/or when a withholding period is necessary, the sampling regime should be spread across the time range within which the withholding period is expected to occur. It is essential to sample at the recommended withholding period; otherwise, the withholding period will be set at the next longest sampling time.</w:t>
      </w:r>
    </w:p>
    <w:p w14:paraId="30AED42A"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For further information, refer to the guidelines, Withholding periods and Maximum residue limit proposals ‘at or about the limit of analytical quantitation’.</w:t>
      </w:r>
    </w:p>
    <w:p w14:paraId="12EDD270" w14:textId="22B8971D" w:rsidR="00EB0ECB" w:rsidRDefault="000217E0" w:rsidP="000217E0">
      <w:pPr>
        <w:pStyle w:val="Heading3"/>
        <w:ind w:right="-731"/>
        <w:jc w:val="both"/>
        <w:rPr>
          <w:rFonts w:ascii="Bookman Old Style" w:hAnsi="Bookman Old Style"/>
          <w:b/>
          <w:bCs/>
          <w:color w:val="000000" w:themeColor="text1"/>
          <w:lang w:val="en-US"/>
        </w:rPr>
      </w:pPr>
      <w:bookmarkStart w:id="148" w:name="_Toc147238368"/>
      <w:r w:rsidRPr="000217E0">
        <w:rPr>
          <w:rFonts w:ascii="Bookman Old Style" w:hAnsi="Bookman Old Style"/>
          <w:b/>
          <w:bCs/>
          <w:color w:val="000000" w:themeColor="text1"/>
          <w:lang w:val="en-US"/>
        </w:rPr>
        <w:t xml:space="preserve">5.8.9 </w:t>
      </w:r>
      <w:r w:rsidR="00EB0ECB" w:rsidRPr="000217E0">
        <w:rPr>
          <w:rFonts w:ascii="Bookman Old Style" w:hAnsi="Bookman Old Style"/>
          <w:b/>
          <w:bCs/>
          <w:color w:val="000000" w:themeColor="text1"/>
          <w:lang w:val="en-US"/>
        </w:rPr>
        <w:t>Maximum residue limits ‘at or about the limit of analytical quantitation’</w:t>
      </w:r>
      <w:bookmarkEnd w:id="148"/>
    </w:p>
    <w:p w14:paraId="01E92E0B" w14:textId="77777777" w:rsidR="000217E0" w:rsidRPr="000217E0" w:rsidRDefault="000217E0" w:rsidP="000217E0">
      <w:pPr>
        <w:rPr>
          <w:lang w:val="en-US" w:eastAsia="en-US"/>
        </w:rPr>
      </w:pPr>
    </w:p>
    <w:p w14:paraId="48AEC32A"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If use of the end-use product according to the proposed use pattern (which includes the withholding period) is shown not to give rise to detectable residues in food, an MRL will normally be recommended ‘at or about the limit of analytical quantitation’. Such use patterns (including the withholding period) must be compatible with good agricultural practice.</w:t>
      </w:r>
    </w:p>
    <w:p w14:paraId="7382101A"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lastRenderedPageBreak/>
        <w:t>If the end-use product is to be used on this basis, the residue trials must show the rate of decline and ultimate reduction of residue levels to the point at which they are in fact ‘at or about the limit of analytical quantitation’.</w:t>
      </w:r>
    </w:p>
    <w:p w14:paraId="5FB09A39"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Acceptable evidence may include reliable and extensive data from overseas experiments that demonstrate the absence of residues of the parent compound or its toxicologically significant metabolites following application as proposed. However, data from locally conducted trials may still be necessary.</w:t>
      </w:r>
    </w:p>
    <w:p w14:paraId="15196263"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For further advice, refer to the guideline, Maximum residue limit proposals ‘at or about the limit of analytical quantitation’.</w:t>
      </w:r>
    </w:p>
    <w:p w14:paraId="09E0361A" w14:textId="30824F46" w:rsidR="00EB0ECB" w:rsidRPr="000217E0" w:rsidRDefault="000217E0" w:rsidP="000217E0">
      <w:pPr>
        <w:pStyle w:val="Heading3"/>
        <w:rPr>
          <w:rFonts w:ascii="Bookman Old Style" w:hAnsi="Bookman Old Style"/>
          <w:b/>
          <w:bCs/>
          <w:color w:val="000000" w:themeColor="text1"/>
          <w:lang w:val="en-US"/>
        </w:rPr>
      </w:pPr>
      <w:bookmarkStart w:id="149" w:name="_Toc147238369"/>
      <w:r w:rsidRPr="000217E0">
        <w:rPr>
          <w:rFonts w:ascii="Bookman Old Style" w:hAnsi="Bookman Old Style"/>
          <w:b/>
          <w:bCs/>
          <w:color w:val="000000" w:themeColor="text1"/>
          <w:lang w:val="en-US"/>
        </w:rPr>
        <w:t xml:space="preserve">5.8.10 </w:t>
      </w:r>
      <w:r w:rsidR="00EB0ECB" w:rsidRPr="000217E0">
        <w:rPr>
          <w:rFonts w:ascii="Bookman Old Style" w:hAnsi="Bookman Old Style"/>
          <w:b/>
          <w:bCs/>
          <w:color w:val="000000" w:themeColor="text1"/>
          <w:lang w:val="en-US"/>
        </w:rPr>
        <w:t>‘Finite’ maximum residue limits</w:t>
      </w:r>
      <w:bookmarkEnd w:id="149"/>
    </w:p>
    <w:p w14:paraId="79883784" w14:textId="77777777" w:rsidR="00EB0ECB" w:rsidRPr="00E332F4" w:rsidRDefault="00EB0ECB" w:rsidP="00E332F4">
      <w:pPr>
        <w:spacing w:after="160" w:line="259" w:lineRule="auto"/>
        <w:ind w:right="-589"/>
        <w:jc w:val="both"/>
        <w:rPr>
          <w:rFonts w:ascii="Bookman Old Style" w:hAnsi="Bookman Old Style"/>
          <w:lang w:val="en-US"/>
        </w:rPr>
      </w:pPr>
      <w:r w:rsidRPr="00E332F4">
        <w:rPr>
          <w:rFonts w:ascii="Bookman Old Style" w:hAnsi="Bookman Old Style"/>
          <w:lang w:val="en-US"/>
        </w:rPr>
        <w:t>If use of the end-use product according to the proposed use pattern (which includes the withholding period) is shown to give rise to detectable residues in food, you will need to establish a ‘finite’ MRL.</w:t>
      </w:r>
    </w:p>
    <w:p w14:paraId="656B44E9" w14:textId="6DE0D9F3" w:rsidR="00EB0ECB" w:rsidRDefault="00EB0ECB" w:rsidP="00E332F4">
      <w:pPr>
        <w:spacing w:after="160" w:line="259" w:lineRule="auto"/>
        <w:ind w:right="-589"/>
        <w:jc w:val="both"/>
        <w:rPr>
          <w:rFonts w:eastAsiaTheme="majorEastAsia"/>
          <w:sz w:val="22"/>
          <w:szCs w:val="22"/>
          <w:lang w:val="en-US" w:eastAsia="en-US"/>
        </w:rPr>
      </w:pPr>
      <w:r w:rsidRPr="00E332F4">
        <w:rPr>
          <w:rFonts w:ascii="Bookman Old Style" w:hAnsi="Bookman Old Style"/>
          <w:lang w:val="en-US"/>
        </w:rPr>
        <w:t xml:space="preserve">This will always be the case when residues are present in an animal at slaughter. Submit appropriate detailed residue data, or present sound scientific justification why such data are not necessary for specific </w:t>
      </w:r>
      <w:r w:rsidR="00DB612E" w:rsidRPr="00E332F4">
        <w:rPr>
          <w:rFonts w:ascii="Bookman Old Style" w:hAnsi="Bookman Old Style"/>
          <w:lang w:val="en-US"/>
        </w:rPr>
        <w:t>products.</w:t>
      </w:r>
      <w:r>
        <w:rPr>
          <w:sz w:val="22"/>
          <w:szCs w:val="22"/>
          <w:lang w:val="en-US"/>
        </w:rPr>
        <w:br w:type="page"/>
      </w:r>
    </w:p>
    <w:p w14:paraId="6A530926" w14:textId="108517AD" w:rsidR="00180541" w:rsidRPr="003C13C3" w:rsidRDefault="000F2578" w:rsidP="003C13C3">
      <w:pPr>
        <w:pStyle w:val="Heading1"/>
        <w:rPr>
          <w:rFonts w:ascii="Bookman Old Style" w:hAnsi="Bookman Old Style"/>
          <w:b/>
          <w:bCs/>
          <w:color w:val="000000" w:themeColor="text1"/>
          <w:sz w:val="24"/>
          <w:szCs w:val="24"/>
        </w:rPr>
      </w:pPr>
      <w:bookmarkStart w:id="150" w:name="_Toc113364895"/>
      <w:bookmarkStart w:id="151" w:name="_Toc147238370"/>
      <w:bookmarkEnd w:id="126"/>
      <w:r>
        <w:rPr>
          <w:rFonts w:ascii="Bookman Old Style" w:hAnsi="Bookman Old Style"/>
          <w:b/>
          <w:bCs/>
          <w:color w:val="000000" w:themeColor="text1"/>
          <w:sz w:val="24"/>
          <w:szCs w:val="24"/>
        </w:rPr>
        <w:lastRenderedPageBreak/>
        <w:t xml:space="preserve">Section </w:t>
      </w:r>
      <w:r w:rsidR="003C13C3" w:rsidRPr="003C13C3">
        <w:rPr>
          <w:rFonts w:ascii="Bookman Old Style" w:hAnsi="Bookman Old Style"/>
          <w:b/>
          <w:bCs/>
          <w:color w:val="000000" w:themeColor="text1"/>
          <w:sz w:val="24"/>
          <w:szCs w:val="24"/>
        </w:rPr>
        <w:t xml:space="preserve">6.0 </w:t>
      </w:r>
      <w:r w:rsidR="00180541" w:rsidRPr="003C13C3">
        <w:rPr>
          <w:rFonts w:ascii="Bookman Old Style" w:hAnsi="Bookman Old Style"/>
          <w:b/>
          <w:bCs/>
          <w:color w:val="000000" w:themeColor="text1"/>
          <w:sz w:val="24"/>
          <w:szCs w:val="24"/>
        </w:rPr>
        <w:t>Eco-Toxicology</w:t>
      </w:r>
      <w:bookmarkEnd w:id="150"/>
      <w:r w:rsidR="00180541" w:rsidRPr="003C13C3">
        <w:rPr>
          <w:rFonts w:ascii="Bookman Old Style" w:hAnsi="Bookman Old Style"/>
          <w:b/>
          <w:bCs/>
          <w:color w:val="000000" w:themeColor="text1"/>
          <w:sz w:val="24"/>
          <w:szCs w:val="24"/>
        </w:rPr>
        <w:t xml:space="preserve"> for New Molecules Only</w:t>
      </w:r>
      <w:bookmarkEnd w:id="151"/>
    </w:p>
    <w:p w14:paraId="2128C61B" w14:textId="77777777" w:rsidR="00886FE5" w:rsidRPr="00886FE5" w:rsidRDefault="00886FE5" w:rsidP="00DA1825">
      <w:pPr>
        <w:ind w:right="-567"/>
        <w:rPr>
          <w:lang w:eastAsia="en-US"/>
        </w:rPr>
      </w:pPr>
    </w:p>
    <w:p w14:paraId="0247D926" w14:textId="77777777" w:rsidR="00886FE5" w:rsidRDefault="00180541" w:rsidP="00DA1825">
      <w:pPr>
        <w:ind w:right="-567"/>
        <w:jc w:val="both"/>
        <w:rPr>
          <w:rFonts w:ascii="Bookman Old Style" w:hAnsi="Bookman Old Style"/>
        </w:rPr>
      </w:pPr>
      <w:r w:rsidRPr="00F815BE">
        <w:rPr>
          <w:rFonts w:ascii="Bookman Old Style" w:hAnsi="Bookman Old Style"/>
        </w:rPr>
        <w:t>Provide either an executive summary or individual summaries of studies on the behaviour of the Veterinary Pesticide Product in the environment.</w:t>
      </w:r>
    </w:p>
    <w:p w14:paraId="0E92EC85" w14:textId="01CF2194" w:rsidR="00180541" w:rsidRDefault="00180541" w:rsidP="00DA1825">
      <w:pPr>
        <w:ind w:right="-567"/>
        <w:jc w:val="both"/>
        <w:rPr>
          <w:rFonts w:ascii="Bookman Old Style" w:hAnsi="Bookman Old Style"/>
        </w:rPr>
      </w:pPr>
      <w:r w:rsidRPr="00F815BE">
        <w:rPr>
          <w:rFonts w:ascii="Bookman Old Style" w:hAnsi="Bookman Old Style"/>
        </w:rPr>
        <w:t xml:space="preserve"> </w:t>
      </w:r>
    </w:p>
    <w:p w14:paraId="4292F257" w14:textId="207E3090" w:rsidR="00007D1E" w:rsidRPr="00301827" w:rsidRDefault="00301827" w:rsidP="00301827">
      <w:pPr>
        <w:pStyle w:val="Heading2"/>
        <w:rPr>
          <w:rFonts w:ascii="Bookman Old Style" w:hAnsi="Bookman Old Style"/>
          <w:b/>
          <w:bCs/>
          <w:color w:val="000000" w:themeColor="text1"/>
          <w:sz w:val="24"/>
          <w:szCs w:val="24"/>
        </w:rPr>
      </w:pPr>
      <w:bookmarkStart w:id="152" w:name="_Toc147238371"/>
      <w:r w:rsidRPr="00301827">
        <w:rPr>
          <w:rFonts w:ascii="Bookman Old Style" w:hAnsi="Bookman Old Style"/>
          <w:b/>
          <w:bCs/>
          <w:color w:val="000000" w:themeColor="text1"/>
          <w:sz w:val="24"/>
          <w:szCs w:val="24"/>
        </w:rPr>
        <w:t xml:space="preserve">6.1 </w:t>
      </w:r>
      <w:r w:rsidR="00007D1E" w:rsidRPr="00301827">
        <w:rPr>
          <w:rFonts w:ascii="Bookman Old Style" w:hAnsi="Bookman Old Style"/>
          <w:b/>
          <w:bCs/>
          <w:color w:val="000000" w:themeColor="text1"/>
          <w:sz w:val="24"/>
          <w:szCs w:val="24"/>
        </w:rPr>
        <w:t>Acute toxicity to birds and mammals</w:t>
      </w:r>
      <w:bookmarkEnd w:id="152"/>
    </w:p>
    <w:p w14:paraId="6B7BA754" w14:textId="77777777" w:rsidR="00886FE5" w:rsidRPr="00007D1E" w:rsidRDefault="00886FE5" w:rsidP="00DA1825">
      <w:pPr>
        <w:ind w:right="-567"/>
        <w:jc w:val="both"/>
        <w:rPr>
          <w:rFonts w:ascii="Bookman Old Style" w:hAnsi="Bookman Old Style"/>
          <w:b/>
          <w:bCs/>
        </w:rPr>
      </w:pPr>
    </w:p>
    <w:p w14:paraId="1A67D40A" w14:textId="77777777" w:rsidR="00007D1E" w:rsidRPr="00007D1E" w:rsidRDefault="00007D1E" w:rsidP="00DA1825">
      <w:pPr>
        <w:ind w:right="-567"/>
        <w:jc w:val="both"/>
        <w:rPr>
          <w:rFonts w:ascii="Bookman Old Style" w:hAnsi="Bookman Old Style"/>
        </w:rPr>
      </w:pPr>
      <w:r w:rsidRPr="00007D1E">
        <w:rPr>
          <w:rFonts w:ascii="Bookman Old Style" w:hAnsi="Bookman Old Style"/>
        </w:rPr>
        <w:t>Birds (2 species): Provide details of at least one land and one water bird, LD50 in mg product/kg bird. Weight and the NOAEL. Furthermore, provide information on the effect on reproduction.</w:t>
      </w:r>
    </w:p>
    <w:p w14:paraId="1C3E54B5" w14:textId="6AF98B11" w:rsidR="00007D1E" w:rsidRDefault="00007D1E" w:rsidP="00DA1825">
      <w:pPr>
        <w:ind w:right="-567"/>
        <w:jc w:val="both"/>
        <w:rPr>
          <w:rFonts w:ascii="Bookman Old Style" w:hAnsi="Bookman Old Style"/>
        </w:rPr>
      </w:pPr>
      <w:r w:rsidRPr="00007D1E">
        <w:rPr>
          <w:rFonts w:ascii="Bookman Old Style" w:hAnsi="Bookman Old Style"/>
        </w:rPr>
        <w:t xml:space="preserve">Acute toxicity to birds and mammals Where possible, the test should provide for birds and mammals, the LD50 values, </w:t>
      </w:r>
      <w:r w:rsidR="000F31D0" w:rsidRPr="00007D1E">
        <w:rPr>
          <w:rFonts w:ascii="Bookman Old Style" w:hAnsi="Bookman Old Style"/>
        </w:rPr>
        <w:t xml:space="preserve">the </w:t>
      </w:r>
      <w:r w:rsidR="00DA1825" w:rsidRPr="00007D1E">
        <w:rPr>
          <w:rFonts w:ascii="Bookman Old Style" w:hAnsi="Bookman Old Style"/>
        </w:rPr>
        <w:t>lethal threshold</w:t>
      </w:r>
      <w:r w:rsidRPr="00007D1E">
        <w:rPr>
          <w:rFonts w:ascii="Bookman Old Style" w:hAnsi="Bookman Old Style"/>
        </w:rPr>
        <w:t xml:space="preserve"> dose, time courses of response and recovery and the no observed effect dose (NOED) </w:t>
      </w:r>
      <w:r w:rsidR="00DA1825" w:rsidRPr="00007D1E">
        <w:rPr>
          <w:rFonts w:ascii="Bookman Old Style" w:hAnsi="Bookman Old Style"/>
        </w:rPr>
        <w:t xml:space="preserve">for </w:t>
      </w:r>
      <w:proofErr w:type="gramStart"/>
      <w:r w:rsidR="00DA1825" w:rsidRPr="00007D1E">
        <w:rPr>
          <w:rFonts w:ascii="Bookman Old Style" w:hAnsi="Bookman Old Style"/>
        </w:rPr>
        <w:t>lethality</w:t>
      </w:r>
      <w:r w:rsidRPr="00007D1E">
        <w:rPr>
          <w:rFonts w:ascii="Bookman Old Style" w:hAnsi="Bookman Old Style"/>
        </w:rPr>
        <w:t>,  and</w:t>
      </w:r>
      <w:proofErr w:type="gramEnd"/>
      <w:r w:rsidRPr="00007D1E">
        <w:rPr>
          <w:rFonts w:ascii="Bookman Old Style" w:hAnsi="Bookman Old Style"/>
        </w:rPr>
        <w:t xml:space="preserve">  must  include  relevant  gross  pathological  findings.  Study design should be optimised for the achievement of an LD50 rather than for any secondary endpoint.</w:t>
      </w:r>
    </w:p>
    <w:p w14:paraId="6858C165" w14:textId="77777777" w:rsidR="000F31D0" w:rsidRPr="00007D1E" w:rsidRDefault="000F31D0" w:rsidP="00DA1825">
      <w:pPr>
        <w:ind w:right="-567"/>
        <w:jc w:val="both"/>
        <w:rPr>
          <w:rFonts w:ascii="Bookman Old Style" w:hAnsi="Bookman Old Style"/>
        </w:rPr>
      </w:pPr>
    </w:p>
    <w:p w14:paraId="1E446BC3" w14:textId="0898A4E9" w:rsidR="00007D1E" w:rsidRPr="00301827" w:rsidRDefault="00301827" w:rsidP="00301827">
      <w:pPr>
        <w:pStyle w:val="Heading3"/>
        <w:rPr>
          <w:rFonts w:ascii="Bookman Old Style" w:hAnsi="Bookman Old Style"/>
          <w:b/>
          <w:bCs/>
          <w:color w:val="000000" w:themeColor="text1"/>
        </w:rPr>
      </w:pPr>
      <w:bookmarkStart w:id="153" w:name="_Toc147238372"/>
      <w:r w:rsidRPr="00301827">
        <w:rPr>
          <w:rFonts w:ascii="Bookman Old Style" w:hAnsi="Bookman Old Style"/>
          <w:b/>
          <w:bCs/>
          <w:color w:val="000000" w:themeColor="text1"/>
        </w:rPr>
        <w:t>6.1.1</w:t>
      </w:r>
      <w:r>
        <w:rPr>
          <w:rFonts w:ascii="Bookman Old Style" w:hAnsi="Bookman Old Style"/>
          <w:b/>
          <w:bCs/>
          <w:color w:val="000000" w:themeColor="text1"/>
        </w:rPr>
        <w:t xml:space="preserve"> </w:t>
      </w:r>
      <w:r w:rsidR="00007D1E" w:rsidRPr="00301827">
        <w:rPr>
          <w:rFonts w:ascii="Bookman Old Style" w:hAnsi="Bookman Old Style"/>
          <w:b/>
          <w:bCs/>
          <w:color w:val="000000" w:themeColor="text1"/>
        </w:rPr>
        <w:t>Birds</w:t>
      </w:r>
      <w:bookmarkEnd w:id="153"/>
    </w:p>
    <w:p w14:paraId="10C6123A" w14:textId="77777777" w:rsidR="000F31D0" w:rsidRPr="00007D1E" w:rsidRDefault="000F31D0" w:rsidP="00DA1825">
      <w:pPr>
        <w:ind w:right="-567"/>
        <w:jc w:val="both"/>
        <w:rPr>
          <w:rFonts w:ascii="Bookman Old Style" w:hAnsi="Bookman Old Style"/>
        </w:rPr>
      </w:pPr>
    </w:p>
    <w:p w14:paraId="41E6E0AC" w14:textId="77777777" w:rsidR="00007D1E" w:rsidRPr="00007D1E" w:rsidRDefault="00007D1E" w:rsidP="00DA1825">
      <w:pPr>
        <w:ind w:right="-567"/>
        <w:jc w:val="both"/>
        <w:rPr>
          <w:rFonts w:ascii="Bookman Old Style" w:hAnsi="Bookman Old Style"/>
        </w:rPr>
      </w:pPr>
      <w:r w:rsidRPr="00007D1E">
        <w:rPr>
          <w:rFonts w:ascii="Bookman Old Style" w:hAnsi="Bookman Old Style"/>
        </w:rPr>
        <w:t xml:space="preserve">For the acute oral toxicity studies of an active substance a   quail   species (Japanese   quail, Coturnix   </w:t>
      </w:r>
      <w:proofErr w:type="spellStart"/>
      <w:r w:rsidRPr="00007D1E">
        <w:rPr>
          <w:rFonts w:ascii="Bookman Old Style" w:hAnsi="Bookman Old Style"/>
        </w:rPr>
        <w:t>coturnix</w:t>
      </w:r>
      <w:proofErr w:type="spellEnd"/>
      <w:r w:rsidRPr="00007D1E">
        <w:rPr>
          <w:rFonts w:ascii="Bookman Old Style" w:hAnsi="Bookman Old Style"/>
        </w:rPr>
        <w:t xml:space="preserve">   japonica   or   bobwhite   quail, </w:t>
      </w:r>
      <w:proofErr w:type="spellStart"/>
      <w:r w:rsidRPr="00007D1E">
        <w:rPr>
          <w:rFonts w:ascii="Bookman Old Style" w:hAnsi="Bookman Old Style"/>
        </w:rPr>
        <w:t>Colinus</w:t>
      </w:r>
      <w:proofErr w:type="spellEnd"/>
      <w:r w:rsidRPr="00007D1E">
        <w:rPr>
          <w:rFonts w:ascii="Bookman Old Style" w:hAnsi="Bookman Old Style"/>
        </w:rPr>
        <w:t xml:space="preserve"> virginianus) should be used.  The highest dose used in tests need not normally exceed 2000 mg/kg body weight. Due to issues of regurgitation, it is recommended not to use the mallard duck.  Where regurgitation or emesis occurs at doses used for risk assessment, additional information is required to complete the risk assessment. The amount of regurgitated material should be assessed for determination of the ingested dose. In the absence of this information, the lowest overall no observed effect level (NOEL) should be used for   risk   assessment   purposes.   Where   more   than   one   study   has   been   submitted, it   is   recommended to use the study where no regurgitation has occurred.  If, however, mortalities appear in the study in which regurgitation has occurred (at dose levels at or around the LD50value for the non-regurgitation study), then it is proposed to use the NOEL from the study where regurgitation has occurred.</w:t>
      </w:r>
    </w:p>
    <w:p w14:paraId="5145EF3D" w14:textId="77777777" w:rsidR="00007D1E" w:rsidRPr="00007D1E" w:rsidRDefault="00007D1E" w:rsidP="00DA1825">
      <w:pPr>
        <w:ind w:right="-567"/>
        <w:jc w:val="both"/>
        <w:rPr>
          <w:rFonts w:ascii="Bookman Old Style" w:hAnsi="Bookman Old Style"/>
        </w:rPr>
      </w:pPr>
    </w:p>
    <w:p w14:paraId="02F7DF51" w14:textId="16E3C604" w:rsidR="00007D1E" w:rsidRPr="00301827" w:rsidRDefault="00301827" w:rsidP="00301827">
      <w:pPr>
        <w:pStyle w:val="Heading3"/>
        <w:rPr>
          <w:rFonts w:ascii="Bookman Old Style" w:hAnsi="Bookman Old Style"/>
          <w:b/>
          <w:bCs/>
          <w:color w:val="000000" w:themeColor="text1"/>
        </w:rPr>
      </w:pPr>
      <w:bookmarkStart w:id="154" w:name="_Toc147238373"/>
      <w:r w:rsidRPr="00301827">
        <w:rPr>
          <w:rFonts w:ascii="Bookman Old Style" w:hAnsi="Bookman Old Style"/>
          <w:b/>
          <w:bCs/>
          <w:color w:val="000000" w:themeColor="text1"/>
        </w:rPr>
        <w:t xml:space="preserve">6.1.2 </w:t>
      </w:r>
      <w:r w:rsidR="00007D1E" w:rsidRPr="00301827">
        <w:rPr>
          <w:rFonts w:ascii="Bookman Old Style" w:hAnsi="Bookman Old Style"/>
          <w:b/>
          <w:bCs/>
          <w:color w:val="000000" w:themeColor="text1"/>
        </w:rPr>
        <w:t>Mammals</w:t>
      </w:r>
      <w:bookmarkEnd w:id="154"/>
      <w:r w:rsidR="00007D1E" w:rsidRPr="00301827">
        <w:rPr>
          <w:rFonts w:ascii="Bookman Old Style" w:hAnsi="Bookman Old Style"/>
          <w:b/>
          <w:bCs/>
          <w:color w:val="000000" w:themeColor="text1"/>
        </w:rPr>
        <w:t xml:space="preserve"> </w:t>
      </w:r>
    </w:p>
    <w:p w14:paraId="7A3EC5F8" w14:textId="77777777" w:rsidR="00007D1E" w:rsidRPr="00007D1E" w:rsidRDefault="00007D1E" w:rsidP="00DA1825">
      <w:pPr>
        <w:ind w:right="-567"/>
        <w:jc w:val="both"/>
        <w:rPr>
          <w:rFonts w:ascii="Bookman Old Style" w:hAnsi="Bookman Old Style"/>
        </w:rPr>
      </w:pPr>
    </w:p>
    <w:p w14:paraId="553DA6FE" w14:textId="2B23AF31" w:rsidR="00007D1E" w:rsidRDefault="00007D1E" w:rsidP="00DA1825">
      <w:pPr>
        <w:ind w:right="-567"/>
        <w:jc w:val="both"/>
        <w:rPr>
          <w:rFonts w:ascii="Bookman Old Style" w:hAnsi="Bookman Old Style"/>
        </w:rPr>
      </w:pPr>
      <w:r w:rsidRPr="00007D1E">
        <w:rPr>
          <w:rFonts w:ascii="Bookman Old Style" w:hAnsi="Bookman Old Style"/>
        </w:rPr>
        <w:t xml:space="preserve">The following acute oral test methods with mammals are available (LD50 mg/kg </w:t>
      </w:r>
      <w:proofErr w:type="spellStart"/>
      <w:r w:rsidRPr="00007D1E">
        <w:rPr>
          <w:rFonts w:ascii="Bookman Old Style" w:hAnsi="Bookman Old Style"/>
        </w:rPr>
        <w:t>bw</w:t>
      </w:r>
      <w:proofErr w:type="spellEnd"/>
      <w:r w:rsidRPr="00007D1E">
        <w:rPr>
          <w:rFonts w:ascii="Bookman Old Style" w:hAnsi="Bookman Old Style"/>
        </w:rPr>
        <w:t xml:space="preserve">): </w:t>
      </w:r>
    </w:p>
    <w:p w14:paraId="2AD85A7E" w14:textId="77777777" w:rsidR="006E2546" w:rsidRPr="006E2546" w:rsidRDefault="00007D1E" w:rsidP="00DA1825">
      <w:pPr>
        <w:ind w:right="-567"/>
        <w:jc w:val="both"/>
        <w:rPr>
          <w:rFonts w:ascii="Bookman Old Style" w:hAnsi="Bookman Old Style"/>
          <w:i/>
          <w:iCs/>
        </w:rPr>
      </w:pPr>
      <w:r w:rsidRPr="00007D1E">
        <w:rPr>
          <w:rFonts w:ascii="Bookman Old Style" w:hAnsi="Bookman Old Style"/>
          <w:i/>
          <w:iCs/>
        </w:rPr>
        <w:t xml:space="preserve">OECD Test 420 (OECD, 2001a): Acute oral toxicity – fixed dose procedure </w:t>
      </w:r>
    </w:p>
    <w:p w14:paraId="393C3E68" w14:textId="3B6D9C88" w:rsidR="00007D1E" w:rsidRPr="00007D1E" w:rsidRDefault="00007D1E" w:rsidP="00DA1825">
      <w:pPr>
        <w:ind w:right="-567"/>
        <w:jc w:val="both"/>
        <w:rPr>
          <w:rFonts w:ascii="Bookman Old Style" w:hAnsi="Bookman Old Style"/>
        </w:rPr>
      </w:pPr>
      <w:r w:rsidRPr="00007D1E">
        <w:rPr>
          <w:rFonts w:ascii="Bookman Old Style" w:hAnsi="Bookman Old Style"/>
          <w:i/>
          <w:iCs/>
        </w:rPr>
        <w:t>OECD Test 423 (OECD, 2001b): Acute oral toxicity – acute toxic class method OECD Test 425 (OECD, 2006c): Acute oral toxicity – up-and-down procedure 22</w:t>
      </w:r>
      <w:r w:rsidRPr="00007D1E">
        <w:rPr>
          <w:rFonts w:ascii="Bookman Old Style" w:hAnsi="Bookman Old Style"/>
        </w:rPr>
        <w:t xml:space="preserve"> Organisation for Economic Co-operation and Development Risk assessment for birds &amp; mammals</w:t>
      </w:r>
      <w:r w:rsidR="00167685">
        <w:rPr>
          <w:rFonts w:ascii="Bookman Old Style" w:hAnsi="Bookman Old Style"/>
        </w:rPr>
        <w:t>.</w:t>
      </w:r>
    </w:p>
    <w:p w14:paraId="5732F758" w14:textId="77777777" w:rsidR="00007D1E" w:rsidRDefault="00007D1E" w:rsidP="00DA1825">
      <w:pPr>
        <w:ind w:right="-567"/>
        <w:jc w:val="both"/>
        <w:rPr>
          <w:rFonts w:ascii="Bookman Old Style" w:hAnsi="Bookman Old Style"/>
        </w:rPr>
      </w:pPr>
      <w:r w:rsidRPr="00007D1E">
        <w:rPr>
          <w:rFonts w:ascii="Bookman Old Style" w:hAnsi="Bookman Old Style"/>
        </w:rPr>
        <w:t xml:space="preserve">The fine details of the above studies vary but the underlying principles are the same.  Animals (normally rats) are dosed once by oral gavage and observed for 14 days.  Observations include body weight, clinical signs, death, and necropsy findings.  A limit dose of 2000 mg/kg </w:t>
      </w:r>
      <w:proofErr w:type="spellStart"/>
      <w:r w:rsidRPr="00007D1E">
        <w:rPr>
          <w:rFonts w:ascii="Bookman Old Style" w:hAnsi="Bookman Old Style"/>
        </w:rPr>
        <w:t>bw</w:t>
      </w:r>
      <w:proofErr w:type="spellEnd"/>
      <w:r w:rsidRPr="00007D1E">
        <w:rPr>
          <w:rFonts w:ascii="Bookman Old Style" w:hAnsi="Bookman Old Style"/>
        </w:rPr>
        <w:t xml:space="preserve"> or 5000 mg/kg </w:t>
      </w:r>
      <w:proofErr w:type="spellStart"/>
      <w:r w:rsidRPr="00007D1E">
        <w:rPr>
          <w:rFonts w:ascii="Bookman Old Style" w:hAnsi="Bookman Old Style"/>
        </w:rPr>
        <w:t>bw</w:t>
      </w:r>
      <w:proofErr w:type="spellEnd"/>
      <w:r w:rsidRPr="00007D1E">
        <w:rPr>
          <w:rFonts w:ascii="Bookman Old Style" w:hAnsi="Bookman Old Style"/>
        </w:rPr>
        <w:t xml:space="preserve"> (depending on study) should not be exceeded. The fixed dose procedure and the acute toxic class method are range estimators and are useful for mammalian wildlife risk assessment only in cases where they can be used as a limit test (e.g., &gt; 2000 mg/kg </w:t>
      </w:r>
      <w:proofErr w:type="spellStart"/>
      <w:r w:rsidRPr="00007D1E">
        <w:rPr>
          <w:rFonts w:ascii="Bookman Old Style" w:hAnsi="Bookman Old Style"/>
        </w:rPr>
        <w:t>bw</w:t>
      </w:r>
      <w:proofErr w:type="spellEnd"/>
      <w:r w:rsidRPr="00007D1E">
        <w:rPr>
          <w:rFonts w:ascii="Bookman Old Style" w:hAnsi="Bookman Old Style"/>
        </w:rPr>
        <w:t>), or to provide a conservative surrogate for the LD50 (i.e.  lowest value of range).</w:t>
      </w:r>
    </w:p>
    <w:p w14:paraId="2C94FFE2" w14:textId="77777777" w:rsidR="00DA1825" w:rsidRPr="00007D1E" w:rsidRDefault="00DA1825" w:rsidP="00DA1825">
      <w:pPr>
        <w:ind w:right="-567"/>
        <w:jc w:val="both"/>
        <w:rPr>
          <w:rFonts w:ascii="Bookman Old Style" w:hAnsi="Bookman Old Style"/>
        </w:rPr>
      </w:pPr>
    </w:p>
    <w:p w14:paraId="458A8589" w14:textId="0B6B05CE" w:rsidR="00CD2ADD" w:rsidRPr="00167685" w:rsidRDefault="00167685" w:rsidP="00167685">
      <w:pPr>
        <w:pStyle w:val="Heading2"/>
        <w:rPr>
          <w:rFonts w:ascii="Bookman Old Style" w:hAnsi="Bookman Old Style"/>
          <w:b/>
          <w:bCs/>
          <w:color w:val="000000" w:themeColor="text1"/>
          <w:sz w:val="24"/>
          <w:szCs w:val="24"/>
        </w:rPr>
      </w:pPr>
      <w:bookmarkStart w:id="155" w:name="_Toc147238374"/>
      <w:r w:rsidRPr="00167685">
        <w:rPr>
          <w:rFonts w:ascii="Bookman Old Style" w:hAnsi="Bookman Old Style"/>
          <w:b/>
          <w:bCs/>
          <w:color w:val="000000" w:themeColor="text1"/>
          <w:sz w:val="24"/>
          <w:szCs w:val="24"/>
        </w:rPr>
        <w:t xml:space="preserve">6.2 </w:t>
      </w:r>
      <w:r w:rsidR="00CD2ADD" w:rsidRPr="00167685">
        <w:rPr>
          <w:rFonts w:ascii="Bookman Old Style" w:hAnsi="Bookman Old Style"/>
          <w:b/>
          <w:bCs/>
          <w:color w:val="000000" w:themeColor="text1"/>
          <w:sz w:val="24"/>
          <w:szCs w:val="24"/>
        </w:rPr>
        <w:t>Standard toxicity tests with aquatic organisms</w:t>
      </w:r>
      <w:bookmarkEnd w:id="155"/>
      <w:r w:rsidR="00CD2ADD" w:rsidRPr="00167685">
        <w:rPr>
          <w:rFonts w:ascii="Bookman Old Style" w:hAnsi="Bookman Old Style"/>
          <w:b/>
          <w:bCs/>
          <w:color w:val="000000" w:themeColor="text1"/>
          <w:sz w:val="24"/>
          <w:szCs w:val="24"/>
        </w:rPr>
        <w:t xml:space="preserve"> </w:t>
      </w:r>
    </w:p>
    <w:p w14:paraId="5F7FA90C" w14:textId="77777777" w:rsidR="00DA1825" w:rsidRPr="00007D1E" w:rsidRDefault="00DA1825" w:rsidP="00CD2ADD">
      <w:pPr>
        <w:ind w:right="-567"/>
        <w:jc w:val="both"/>
        <w:rPr>
          <w:rFonts w:ascii="Bookman Old Style" w:hAnsi="Bookman Old Style"/>
        </w:rPr>
      </w:pPr>
    </w:p>
    <w:p w14:paraId="6E31C0FE" w14:textId="4279F112" w:rsidR="00CD2ADD" w:rsidRDefault="00CD2ADD" w:rsidP="00CD2ADD">
      <w:pPr>
        <w:ind w:right="-567"/>
        <w:jc w:val="both"/>
        <w:rPr>
          <w:rFonts w:ascii="Bookman Old Style" w:hAnsi="Bookman Old Style"/>
        </w:rPr>
      </w:pPr>
      <w:r w:rsidRPr="00007D1E">
        <w:rPr>
          <w:rFonts w:ascii="Bookman Old Style" w:hAnsi="Bookman Old Style"/>
        </w:rPr>
        <w:t xml:space="preserve">The following toxicity tests should be submitted for every substance even when it is not expected that preparations containing it could reach surface water </w:t>
      </w:r>
      <w:r w:rsidR="00DA1825" w:rsidRPr="00007D1E">
        <w:rPr>
          <w:rFonts w:ascii="Bookman Old Style" w:hAnsi="Bookman Old Style"/>
        </w:rPr>
        <w:t xml:space="preserve">following </w:t>
      </w:r>
      <w:r w:rsidR="00167685" w:rsidRPr="00007D1E">
        <w:rPr>
          <w:rFonts w:ascii="Bookman Old Style" w:hAnsi="Bookman Old Style"/>
        </w:rPr>
        <w:t>the proposed conditions of use</w:t>
      </w:r>
      <w:r w:rsidRPr="00007D1E">
        <w:rPr>
          <w:rFonts w:ascii="Bookman Old Style" w:hAnsi="Bookman Old Style"/>
        </w:rPr>
        <w:t xml:space="preserve">:  acute </w:t>
      </w:r>
      <w:r w:rsidR="00167685" w:rsidRPr="00007D1E">
        <w:rPr>
          <w:rFonts w:ascii="Bookman Old Style" w:hAnsi="Bookman Old Style"/>
        </w:rPr>
        <w:t xml:space="preserve">toxicity </w:t>
      </w:r>
      <w:proofErr w:type="gramStart"/>
      <w:r w:rsidR="00167685" w:rsidRPr="00007D1E">
        <w:rPr>
          <w:rFonts w:ascii="Bookman Old Style" w:hAnsi="Bookman Old Style"/>
        </w:rPr>
        <w:t>to</w:t>
      </w:r>
      <w:r w:rsidRPr="00007D1E">
        <w:rPr>
          <w:rFonts w:ascii="Bookman Old Style" w:hAnsi="Bookman Old Style"/>
        </w:rPr>
        <w:t xml:space="preserve">  fish</w:t>
      </w:r>
      <w:proofErr w:type="gramEnd"/>
      <w:r w:rsidRPr="00007D1E">
        <w:rPr>
          <w:rFonts w:ascii="Bookman Old Style" w:hAnsi="Bookman Old Style"/>
        </w:rPr>
        <w:t xml:space="preserve">  (Oncorhynchus  mykiss),  acute  toxicity  for Daphnia  species  (preferably  for Daphnia magna) and effects on the growth for a green alga. A limit test at 100 mg substance/L may be performed when the results of a range finding test indicate that no effects are to be expected.  To minimise fish testing, a threshold approach to an acute fish test should be considered (OECD, 2010). An acute fish limit test should be conducted at 100 mg substance/L   or   at   an   appropriate   concentration   selected   from   aquatic   endpoints   following consideration of the threshold exposure. Other considerations for setting the limit in a limit test could be compound properties (e.g.  water solubility, or needs for RA. When mortality is detected in the fish limit test, an acute fish dose–response toxicity study should be performed to determine an LC50 for use in RA. The endpoints required for toxicity tests in the </w:t>
      </w:r>
      <w:r w:rsidRPr="00007D1E">
        <w:t>̳</w:t>
      </w:r>
      <w:r w:rsidRPr="00007D1E">
        <w:rPr>
          <w:rFonts w:ascii="Bookman Old Style" w:hAnsi="Bookman Old Style"/>
        </w:rPr>
        <w:t xml:space="preserve">revised data </w:t>
      </w:r>
      <w:r w:rsidR="000546FA" w:rsidRPr="00007D1E">
        <w:rPr>
          <w:rFonts w:ascii="Bookman Old Style" w:hAnsi="Bookman Old Style"/>
        </w:rPr>
        <w:t>requirements ‘for</w:t>
      </w:r>
      <w:r w:rsidRPr="00007D1E">
        <w:rPr>
          <w:rFonts w:ascii="Bookman Old Style" w:hAnsi="Bookman Old Style"/>
        </w:rPr>
        <w:t xml:space="preserve"> </w:t>
      </w:r>
      <w:r w:rsidR="00167685" w:rsidRPr="00007D1E">
        <w:rPr>
          <w:rFonts w:ascii="Bookman Old Style" w:hAnsi="Bookman Old Style"/>
        </w:rPr>
        <w:t>the standard tests and</w:t>
      </w:r>
      <w:r w:rsidRPr="00007D1E">
        <w:rPr>
          <w:rFonts w:ascii="Bookman Old Style" w:hAnsi="Bookman Old Style"/>
        </w:rPr>
        <w:t xml:space="preserve"> </w:t>
      </w:r>
      <w:r w:rsidR="00167685" w:rsidRPr="00007D1E">
        <w:rPr>
          <w:rFonts w:ascii="Bookman Old Style" w:hAnsi="Bookman Old Style"/>
        </w:rPr>
        <w:t xml:space="preserve">the other </w:t>
      </w:r>
      <w:proofErr w:type="gramStart"/>
      <w:r w:rsidR="00167685" w:rsidRPr="00007D1E">
        <w:rPr>
          <w:rFonts w:ascii="Bookman Old Style" w:hAnsi="Bookman Old Style"/>
        </w:rPr>
        <w:t>requested</w:t>
      </w:r>
      <w:r w:rsidRPr="00007D1E">
        <w:rPr>
          <w:rFonts w:ascii="Bookman Old Style" w:hAnsi="Bookman Old Style"/>
        </w:rPr>
        <w:t xml:space="preserve">  additional</w:t>
      </w:r>
      <w:proofErr w:type="gramEnd"/>
      <w:r w:rsidRPr="00007D1E">
        <w:rPr>
          <w:rFonts w:ascii="Bookman Old Style" w:hAnsi="Bookman Old Style"/>
        </w:rPr>
        <w:t xml:space="preserve">  types  of  tests  are  EC10,  EC20 and EC50,  together  with  their  95 % confidence intervals (or an explanation if they cannot be estimated) and corresponding NOEC values. How these should be determined is explained below</w:t>
      </w:r>
    </w:p>
    <w:p w14:paraId="3B9BD32C" w14:textId="77777777" w:rsidR="00167685" w:rsidRDefault="00167685" w:rsidP="00167685">
      <w:pPr>
        <w:pStyle w:val="Heading3"/>
        <w:rPr>
          <w:rFonts w:ascii="Bookman Old Style" w:hAnsi="Bookman Old Style"/>
          <w:b/>
          <w:bCs/>
          <w:color w:val="000000" w:themeColor="text1"/>
        </w:rPr>
      </w:pPr>
    </w:p>
    <w:p w14:paraId="43DAC47F" w14:textId="2F3266BB" w:rsidR="002A0065" w:rsidRPr="00167685" w:rsidRDefault="00167685" w:rsidP="00167685">
      <w:pPr>
        <w:pStyle w:val="Heading3"/>
        <w:rPr>
          <w:rFonts w:ascii="Bookman Old Style" w:eastAsia="Times New Roman" w:hAnsi="Bookman Old Style"/>
          <w:b/>
          <w:bCs/>
          <w:color w:val="000000" w:themeColor="text1"/>
        </w:rPr>
      </w:pPr>
      <w:bookmarkStart w:id="156" w:name="_Toc147238375"/>
      <w:r w:rsidRPr="00167685">
        <w:rPr>
          <w:rFonts w:ascii="Bookman Old Style" w:hAnsi="Bookman Old Style"/>
          <w:b/>
          <w:bCs/>
          <w:color w:val="000000" w:themeColor="text1"/>
        </w:rPr>
        <w:t xml:space="preserve">6.2.1 </w:t>
      </w:r>
      <w:r w:rsidR="002A0065" w:rsidRPr="00167685">
        <w:rPr>
          <w:rFonts w:ascii="Bookman Old Style" w:hAnsi="Bookman Old Style"/>
          <w:b/>
          <w:bCs/>
          <w:color w:val="000000" w:themeColor="text1"/>
        </w:rPr>
        <w:t>Fish</w:t>
      </w:r>
      <w:bookmarkEnd w:id="156"/>
      <w:r w:rsidR="002A0065" w:rsidRPr="00167685">
        <w:rPr>
          <w:rFonts w:ascii="Bookman Old Style" w:hAnsi="Bookman Old Style"/>
          <w:b/>
          <w:bCs/>
          <w:color w:val="000000" w:themeColor="text1"/>
        </w:rPr>
        <w:t xml:space="preserve"> </w:t>
      </w:r>
    </w:p>
    <w:p w14:paraId="5947C375" w14:textId="77777777" w:rsidR="00007D1E" w:rsidRPr="00007D1E" w:rsidRDefault="00007D1E" w:rsidP="00007D1E">
      <w:pPr>
        <w:jc w:val="both"/>
        <w:rPr>
          <w:rFonts w:ascii="Bookman Old Style" w:hAnsi="Bookman Old Style"/>
        </w:rPr>
      </w:pPr>
    </w:p>
    <w:p w14:paraId="31224D33" w14:textId="77777777" w:rsidR="00007D1E" w:rsidRPr="00007D1E" w:rsidRDefault="00007D1E" w:rsidP="002A0065">
      <w:pPr>
        <w:ind w:right="-567"/>
        <w:jc w:val="both"/>
        <w:rPr>
          <w:rFonts w:ascii="Bookman Old Style" w:hAnsi="Bookman Old Style"/>
        </w:rPr>
      </w:pPr>
      <w:r w:rsidRPr="00007D1E">
        <w:rPr>
          <w:rFonts w:ascii="Bookman Old Style" w:hAnsi="Bookman Old Style"/>
        </w:rPr>
        <w:t>Fish (2 species): Provide details on at least two species studied, LC50 (in mg of product / litre of water) and the NOAEL. Furthermore, provide information on the effect on reproduction. Indicate the bio-concentration factor (BCF) on the active substance in tissues.</w:t>
      </w:r>
    </w:p>
    <w:p w14:paraId="562C200D" w14:textId="6E28C0A3" w:rsidR="00007D1E" w:rsidRPr="00007D1E" w:rsidRDefault="00007D1E" w:rsidP="002A0065">
      <w:pPr>
        <w:ind w:right="-567"/>
        <w:jc w:val="both"/>
        <w:rPr>
          <w:rFonts w:ascii="Bookman Old Style" w:hAnsi="Bookman Old Style"/>
        </w:rPr>
      </w:pPr>
      <w:r w:rsidRPr="00007D1E">
        <w:rPr>
          <w:rFonts w:ascii="Bookman Old Style" w:hAnsi="Bookman Old Style"/>
        </w:rPr>
        <w:t xml:space="preserve">Acute toxicity to fish A 96-h test on rainbow trout (Oncorhynchus mykiss) shall always be </w:t>
      </w:r>
      <w:r w:rsidR="00CD2ADD" w:rsidRPr="00007D1E">
        <w:rPr>
          <w:rFonts w:ascii="Bookman Old Style" w:hAnsi="Bookman Old Style"/>
        </w:rPr>
        <w:t>carried out</w:t>
      </w:r>
      <w:r w:rsidRPr="00007D1E">
        <w:rPr>
          <w:rFonts w:ascii="Bookman Old Style" w:hAnsi="Bookman Old Style"/>
        </w:rPr>
        <w:t xml:space="preserve"> for active </w:t>
      </w:r>
      <w:r w:rsidR="00CD2ADD" w:rsidRPr="00007D1E">
        <w:rPr>
          <w:rFonts w:ascii="Bookman Old Style" w:hAnsi="Bookman Old Style"/>
        </w:rPr>
        <w:t>substance, even</w:t>
      </w:r>
      <w:r w:rsidRPr="00007D1E">
        <w:rPr>
          <w:rFonts w:ascii="Bookman Old Style" w:hAnsi="Bookman Old Style"/>
        </w:rPr>
        <w:t xml:space="preserve"> when it is not expected that the compound will end up in the surface water. In that case it will be used for classification and labelling. Consideration should be given to allow the reduction of animal testing. </w:t>
      </w:r>
    </w:p>
    <w:p w14:paraId="75D67853" w14:textId="0C19B587" w:rsidR="00007D1E" w:rsidRPr="00007D1E" w:rsidRDefault="00007D1E" w:rsidP="002A0065">
      <w:pPr>
        <w:ind w:right="-567"/>
        <w:jc w:val="both"/>
        <w:rPr>
          <w:rFonts w:ascii="Bookman Old Style" w:hAnsi="Bookman Old Style"/>
        </w:rPr>
      </w:pPr>
      <w:r w:rsidRPr="00007D1E">
        <w:rPr>
          <w:rFonts w:ascii="Bookman Old Style" w:hAnsi="Bookman Old Style"/>
        </w:rPr>
        <w:t xml:space="preserve">Chronic toxicity to fish Circumstances in which required A long-term or chronic toxicity study on fish is required for all active substance. where exposure of surface water is likely and the substance is deemed to be stable in water, that is, there is less than 90 % loss of the </w:t>
      </w:r>
      <w:r w:rsidR="00CD2ADD" w:rsidRPr="00007D1E">
        <w:rPr>
          <w:rFonts w:ascii="Bookman Old Style" w:hAnsi="Bookman Old Style"/>
        </w:rPr>
        <w:t xml:space="preserve">original substance </w:t>
      </w:r>
      <w:r w:rsidR="00167685" w:rsidRPr="00007D1E">
        <w:rPr>
          <w:rFonts w:ascii="Bookman Old Style" w:hAnsi="Bookman Old Style"/>
        </w:rPr>
        <w:t>over 24</w:t>
      </w:r>
      <w:r w:rsidRPr="00007D1E">
        <w:rPr>
          <w:rFonts w:ascii="Bookman Old Style" w:hAnsi="Bookman Old Style"/>
        </w:rPr>
        <w:t xml:space="preserve"> </w:t>
      </w:r>
      <w:proofErr w:type="gramStart"/>
      <w:r w:rsidRPr="00007D1E">
        <w:rPr>
          <w:rFonts w:ascii="Bookman Old Style" w:hAnsi="Bookman Old Style"/>
        </w:rPr>
        <w:t>h  via</w:t>
      </w:r>
      <w:proofErr w:type="gramEnd"/>
      <w:r w:rsidRPr="00007D1E">
        <w:rPr>
          <w:rFonts w:ascii="Bookman Old Style" w:hAnsi="Bookman Old Style"/>
        </w:rPr>
        <w:t xml:space="preserve">  hydrolysis  at  all  relevant  pH  values  (hydrolysis  DegT90  &gt; 24 h).  An early-life stage study is always required in these circumstances; however, if a full fish life cycle study has been generated, an early-life stage study is not required. The fish early-life stage test should determine effects on development, growth, survival and behaviour, and details of observed effects on fish early-life stages. A full fish life-cycle test may be required depending upon the persistence and </w:t>
      </w:r>
      <w:proofErr w:type="spellStart"/>
      <w:r w:rsidRPr="00007D1E">
        <w:rPr>
          <w:rFonts w:ascii="Bookman Old Style" w:hAnsi="Bookman Old Style"/>
        </w:rPr>
        <w:t>bioaccumulative</w:t>
      </w:r>
      <w:proofErr w:type="spellEnd"/>
      <w:r w:rsidRPr="00007D1E">
        <w:rPr>
          <w:rFonts w:ascii="Bookman Old Style" w:hAnsi="Bookman Old Style"/>
        </w:rPr>
        <w:t xml:space="preserve"> potential of the substance.</w:t>
      </w:r>
    </w:p>
    <w:p w14:paraId="5E52874E" w14:textId="77777777" w:rsidR="002A0065" w:rsidRPr="002A0065" w:rsidRDefault="002A0065" w:rsidP="002A0065">
      <w:pPr>
        <w:autoSpaceDE w:val="0"/>
        <w:autoSpaceDN w:val="0"/>
        <w:adjustRightInd w:val="0"/>
        <w:ind w:right="-589"/>
        <w:jc w:val="both"/>
        <w:rPr>
          <w:rFonts w:ascii="Bookman Old Style" w:hAnsi="Bookman Old Style"/>
          <w:i/>
          <w:iCs/>
        </w:rPr>
      </w:pPr>
      <w:r w:rsidRPr="002A0065">
        <w:rPr>
          <w:rFonts w:ascii="Bookman Old Style" w:hAnsi="Bookman Old Style"/>
          <w:i/>
          <w:iCs/>
        </w:rPr>
        <w:t>OECD Test No. 223: Avian Acute Oral Toxicity Test</w:t>
      </w:r>
    </w:p>
    <w:p w14:paraId="5134FFE0" w14:textId="77777777" w:rsidR="002A0065" w:rsidRPr="00432AEF" w:rsidRDefault="002A0065" w:rsidP="002A0065">
      <w:pPr>
        <w:autoSpaceDE w:val="0"/>
        <w:autoSpaceDN w:val="0"/>
        <w:adjustRightInd w:val="0"/>
        <w:jc w:val="both"/>
        <w:rPr>
          <w:rFonts w:eastAsia="Calibri"/>
          <w:i/>
          <w:iCs/>
        </w:rPr>
      </w:pPr>
      <w:r w:rsidRPr="00432AEF">
        <w:rPr>
          <w:rFonts w:eastAsia="Calibri"/>
          <w:i/>
          <w:iCs/>
        </w:rPr>
        <w:t>OECD test No. 236: Fish Embryo Acute Toxicity (FET) Test</w:t>
      </w:r>
    </w:p>
    <w:p w14:paraId="794914A8" w14:textId="77777777" w:rsidR="002A0065" w:rsidRPr="00B42666" w:rsidRDefault="002A0065" w:rsidP="002A0065">
      <w:pPr>
        <w:pStyle w:val="ListParagraph"/>
        <w:autoSpaceDE w:val="0"/>
        <w:autoSpaceDN w:val="0"/>
        <w:adjustRightInd w:val="0"/>
        <w:spacing w:after="0" w:line="240" w:lineRule="auto"/>
        <w:jc w:val="both"/>
        <w:rPr>
          <w:rFonts w:ascii="Times New Roman" w:eastAsia="Calibri" w:hAnsi="Times New Roman" w:cs="Times New Roman"/>
        </w:rPr>
      </w:pPr>
    </w:p>
    <w:p w14:paraId="72FB5F15" w14:textId="47A00D43" w:rsidR="00007D1E" w:rsidRPr="00167685" w:rsidRDefault="00167685" w:rsidP="00167685">
      <w:pPr>
        <w:pStyle w:val="Heading3"/>
        <w:rPr>
          <w:rFonts w:ascii="Bookman Old Style" w:hAnsi="Bookman Old Style"/>
          <w:b/>
          <w:bCs/>
          <w:color w:val="000000" w:themeColor="text1"/>
        </w:rPr>
      </w:pPr>
      <w:bookmarkStart w:id="157" w:name="_Toc147238376"/>
      <w:r w:rsidRPr="00167685">
        <w:rPr>
          <w:rFonts w:ascii="Bookman Old Style" w:hAnsi="Bookman Old Style"/>
          <w:b/>
          <w:bCs/>
          <w:color w:val="000000" w:themeColor="text1"/>
        </w:rPr>
        <w:t xml:space="preserve">6.2.2 </w:t>
      </w:r>
      <w:r w:rsidR="00007D1E" w:rsidRPr="00167685">
        <w:rPr>
          <w:rFonts w:ascii="Bookman Old Style" w:eastAsia="Times New Roman" w:hAnsi="Bookman Old Style"/>
          <w:b/>
          <w:bCs/>
          <w:color w:val="000000" w:themeColor="text1"/>
        </w:rPr>
        <w:t>Daphnia: LC50 mg/l</w:t>
      </w:r>
      <w:bookmarkEnd w:id="157"/>
    </w:p>
    <w:p w14:paraId="4B317F97" w14:textId="77777777" w:rsidR="00553544" w:rsidRPr="00007D1E" w:rsidRDefault="00553544" w:rsidP="00321671">
      <w:pPr>
        <w:ind w:right="-567"/>
        <w:jc w:val="both"/>
        <w:rPr>
          <w:rFonts w:ascii="Bookman Old Style" w:hAnsi="Bookman Old Style"/>
          <w:b/>
          <w:bCs/>
        </w:rPr>
      </w:pPr>
    </w:p>
    <w:p w14:paraId="307B8ED5" w14:textId="09363989" w:rsidR="00007D1E" w:rsidRDefault="00007D1E" w:rsidP="00321671">
      <w:pPr>
        <w:ind w:right="-567"/>
        <w:jc w:val="both"/>
        <w:rPr>
          <w:rFonts w:ascii="Bookman Old Style" w:hAnsi="Bookman Old Style"/>
        </w:rPr>
      </w:pPr>
      <w:r w:rsidRPr="00007D1E">
        <w:rPr>
          <w:rFonts w:ascii="Bookman Old Style" w:hAnsi="Bookman Old Style"/>
        </w:rPr>
        <w:lastRenderedPageBreak/>
        <w:t>Studies with Daphnia is used as a representative invertebrate. Acute toxicity data are always required, and chronic data are also required if there is continued or repeated exposure</w:t>
      </w:r>
      <w:r w:rsidR="001715D4">
        <w:rPr>
          <w:rFonts w:ascii="Bookman Old Style" w:hAnsi="Bookman Old Style"/>
        </w:rPr>
        <w:t>.</w:t>
      </w:r>
      <w:r w:rsidRPr="00007D1E">
        <w:rPr>
          <w:rFonts w:ascii="Bookman Old Style" w:hAnsi="Bookman Old Style"/>
        </w:rPr>
        <w:t xml:space="preserve"> Chronic data are therefore required for compounds that are applied more than once, or for those whose dissipation rate (DT50) in water is greater than or equal to 2 days. In practice, this means that chronic data are nearly always required. It should be noted that short-term exposure may lead to sublethal effects which are not covered by acute toxicity testing. If there are such concerns in special cases further evaluations might be provided.</w:t>
      </w:r>
    </w:p>
    <w:p w14:paraId="0FA43467" w14:textId="77777777" w:rsidR="00553544" w:rsidRDefault="00553544" w:rsidP="00321671">
      <w:pPr>
        <w:ind w:right="-567"/>
        <w:jc w:val="both"/>
        <w:rPr>
          <w:rFonts w:ascii="Bookman Old Style" w:hAnsi="Bookman Old Style"/>
        </w:rPr>
      </w:pPr>
    </w:p>
    <w:p w14:paraId="113FBBF8" w14:textId="40013987" w:rsidR="000546FA" w:rsidRPr="00007D1E" w:rsidRDefault="000546FA" w:rsidP="00321671">
      <w:pPr>
        <w:ind w:right="-567"/>
        <w:jc w:val="both"/>
        <w:rPr>
          <w:rFonts w:ascii="Bookman Old Style" w:hAnsi="Bookman Old Style"/>
          <w:i/>
          <w:iCs/>
        </w:rPr>
      </w:pPr>
      <w:r w:rsidRPr="000546FA">
        <w:rPr>
          <w:rFonts w:ascii="Bookman Old Style" w:hAnsi="Bookman Old Style"/>
          <w:i/>
          <w:iCs/>
        </w:rPr>
        <w:t>Test No. 211: Daphnia magna Reproduction Test</w:t>
      </w:r>
    </w:p>
    <w:p w14:paraId="0F2351EE" w14:textId="77777777" w:rsidR="00007D1E" w:rsidRPr="00007D1E" w:rsidRDefault="00007D1E" w:rsidP="00321671">
      <w:pPr>
        <w:ind w:right="-567"/>
        <w:jc w:val="both"/>
        <w:rPr>
          <w:rFonts w:ascii="Bookman Old Style" w:hAnsi="Bookman Old Style"/>
        </w:rPr>
      </w:pPr>
    </w:p>
    <w:p w14:paraId="590AD50D" w14:textId="31DA9E10" w:rsidR="00007D1E" w:rsidRPr="0022231B" w:rsidRDefault="0022231B" w:rsidP="0022231B">
      <w:pPr>
        <w:pStyle w:val="Heading2"/>
        <w:rPr>
          <w:rFonts w:ascii="Bookman Old Style" w:hAnsi="Bookman Old Style"/>
          <w:b/>
          <w:bCs/>
          <w:color w:val="000000" w:themeColor="text1"/>
          <w:sz w:val="24"/>
          <w:szCs w:val="24"/>
        </w:rPr>
      </w:pPr>
      <w:bookmarkStart w:id="158" w:name="_Toc147238377"/>
      <w:r w:rsidRPr="0022231B">
        <w:rPr>
          <w:rFonts w:ascii="Bookman Old Style" w:hAnsi="Bookman Old Style"/>
          <w:b/>
          <w:bCs/>
          <w:color w:val="000000" w:themeColor="text1"/>
          <w:sz w:val="24"/>
          <w:szCs w:val="24"/>
        </w:rPr>
        <w:t xml:space="preserve">6.3 </w:t>
      </w:r>
      <w:r w:rsidR="00007D1E" w:rsidRPr="0022231B">
        <w:rPr>
          <w:rFonts w:ascii="Bookman Old Style" w:eastAsia="Times New Roman" w:hAnsi="Bookman Old Style"/>
          <w:b/>
          <w:bCs/>
          <w:color w:val="000000" w:themeColor="text1"/>
          <w:sz w:val="24"/>
          <w:szCs w:val="24"/>
        </w:rPr>
        <w:t>Algae: LC50 mg/l</w:t>
      </w:r>
      <w:bookmarkEnd w:id="158"/>
    </w:p>
    <w:p w14:paraId="6ED5BB98" w14:textId="77777777" w:rsidR="00553544" w:rsidRPr="00007D1E" w:rsidRDefault="00553544" w:rsidP="00553544">
      <w:pPr>
        <w:ind w:right="-567"/>
        <w:jc w:val="both"/>
        <w:rPr>
          <w:rFonts w:ascii="Bookman Old Style" w:hAnsi="Bookman Old Style"/>
          <w:b/>
          <w:bCs/>
        </w:rPr>
      </w:pPr>
    </w:p>
    <w:p w14:paraId="0F9C3967" w14:textId="71BF6CFB" w:rsidR="00007D1E" w:rsidRPr="00007D1E" w:rsidRDefault="00007D1E" w:rsidP="00321671">
      <w:pPr>
        <w:ind w:right="-567"/>
        <w:jc w:val="both"/>
        <w:rPr>
          <w:rFonts w:ascii="Bookman Old Style" w:hAnsi="Bookman Old Style"/>
        </w:rPr>
      </w:pPr>
      <w:r w:rsidRPr="00007D1E">
        <w:rPr>
          <w:rFonts w:ascii="Bookman Old Style" w:hAnsi="Bookman Old Style"/>
        </w:rPr>
        <w:t>A test with green algae is required in all cases. The second species should be from a group other than green algae, such as diatoms or the blue-green algae. Comparisons between the endpoints growth rate and biomass have been made and concluded that biomass - or cell number – is usually the most sensitive endpoint</w:t>
      </w:r>
      <w:r w:rsidR="0022231B">
        <w:rPr>
          <w:rFonts w:ascii="Bookman Old Style" w:hAnsi="Bookman Old Style"/>
        </w:rPr>
        <w:t>.</w:t>
      </w:r>
      <w:r w:rsidRPr="00007D1E">
        <w:rPr>
          <w:rFonts w:ascii="Bookman Old Style" w:hAnsi="Bookman Old Style"/>
        </w:rPr>
        <w:t xml:space="preserve"> Nevertheless, both biomass and growth rate should be reported. As there is no clear evidence available to indicate which is the most relevant endpoint for the field situation the lower figure should be used in the risk assessment. Toxicity values should be based on the period of exponential growth.</w:t>
      </w:r>
    </w:p>
    <w:p w14:paraId="7752EA8C" w14:textId="77777777" w:rsidR="00007D1E" w:rsidRPr="00007D1E" w:rsidRDefault="00007D1E" w:rsidP="00321671">
      <w:pPr>
        <w:ind w:right="-567"/>
        <w:jc w:val="both"/>
        <w:rPr>
          <w:rFonts w:ascii="Bookman Old Style" w:hAnsi="Bookman Old Style"/>
        </w:rPr>
      </w:pPr>
    </w:p>
    <w:p w14:paraId="42FCFDA9" w14:textId="00B35888" w:rsidR="00007D1E" w:rsidRDefault="00007D1E" w:rsidP="00321671">
      <w:pPr>
        <w:ind w:right="-567"/>
        <w:jc w:val="both"/>
        <w:rPr>
          <w:rFonts w:ascii="Bookman Old Style" w:hAnsi="Bookman Old Style"/>
        </w:rPr>
      </w:pPr>
      <w:r w:rsidRPr="00007D1E">
        <w:rPr>
          <w:rFonts w:ascii="Bookman Old Style" w:hAnsi="Bookman Old Style"/>
        </w:rPr>
        <w:t xml:space="preserve">Standard toxicity tests with algae A 72- </w:t>
      </w:r>
      <w:r w:rsidR="00494593" w:rsidRPr="00007D1E">
        <w:rPr>
          <w:rFonts w:ascii="Bookman Old Style" w:hAnsi="Bookman Old Style"/>
        </w:rPr>
        <w:t>to 96</w:t>
      </w:r>
      <w:r w:rsidRPr="00007D1E">
        <w:rPr>
          <w:rFonts w:ascii="Bookman Old Style" w:hAnsi="Bookman Old Style"/>
        </w:rPr>
        <w:t>-</w:t>
      </w:r>
      <w:r w:rsidR="000F5BB8" w:rsidRPr="00007D1E">
        <w:rPr>
          <w:rFonts w:ascii="Bookman Old Style" w:hAnsi="Bookman Old Style"/>
        </w:rPr>
        <w:t xml:space="preserve">h test </w:t>
      </w:r>
      <w:proofErr w:type="gramStart"/>
      <w:r w:rsidR="000F5BB8" w:rsidRPr="00007D1E">
        <w:rPr>
          <w:rFonts w:ascii="Bookman Old Style" w:hAnsi="Bookman Old Style"/>
        </w:rPr>
        <w:t>should</w:t>
      </w:r>
      <w:r w:rsidRPr="00007D1E">
        <w:rPr>
          <w:rFonts w:ascii="Bookman Old Style" w:hAnsi="Bookman Old Style"/>
        </w:rPr>
        <w:t xml:space="preserve">  always</w:t>
      </w:r>
      <w:proofErr w:type="gramEnd"/>
      <w:r w:rsidRPr="00007D1E">
        <w:rPr>
          <w:rFonts w:ascii="Bookman Old Style" w:hAnsi="Bookman Old Style"/>
        </w:rPr>
        <w:t xml:space="preserve">  be  carried  out  on  one  green  alga  (such  as </w:t>
      </w:r>
      <w:proofErr w:type="spellStart"/>
      <w:r w:rsidRPr="00007D1E">
        <w:rPr>
          <w:rFonts w:ascii="Bookman Old Style" w:hAnsi="Bookman Old Style"/>
        </w:rPr>
        <w:t>Pseudokirchneriella</w:t>
      </w:r>
      <w:proofErr w:type="spellEnd"/>
      <w:r w:rsidRPr="00007D1E">
        <w:rPr>
          <w:rFonts w:ascii="Bookman Old Style" w:hAnsi="Bookman Old Style"/>
        </w:rPr>
        <w:t xml:space="preserve"> </w:t>
      </w:r>
      <w:proofErr w:type="spellStart"/>
      <w:r w:rsidRPr="00007D1E">
        <w:rPr>
          <w:rFonts w:ascii="Bookman Old Style" w:hAnsi="Bookman Old Style"/>
        </w:rPr>
        <w:t>subcapitata</w:t>
      </w:r>
      <w:proofErr w:type="spellEnd"/>
      <w:r w:rsidRPr="00007D1E">
        <w:rPr>
          <w:rFonts w:ascii="Bookman Old Style" w:hAnsi="Bookman Old Style"/>
        </w:rPr>
        <w:t xml:space="preserve">, synonym </w:t>
      </w:r>
      <w:proofErr w:type="spellStart"/>
      <w:r w:rsidRPr="00007D1E">
        <w:rPr>
          <w:rFonts w:ascii="Bookman Old Style" w:hAnsi="Bookman Old Style"/>
        </w:rPr>
        <w:t>Selenastrum</w:t>
      </w:r>
      <w:proofErr w:type="spellEnd"/>
      <w:r w:rsidRPr="00007D1E">
        <w:rPr>
          <w:rFonts w:ascii="Bookman Old Style" w:hAnsi="Bookman Old Style"/>
        </w:rPr>
        <w:t xml:space="preserve"> </w:t>
      </w:r>
      <w:proofErr w:type="spellStart"/>
      <w:r w:rsidRPr="00007D1E">
        <w:rPr>
          <w:rFonts w:ascii="Bookman Old Style" w:hAnsi="Bookman Old Style"/>
        </w:rPr>
        <w:t>capricornutum</w:t>
      </w:r>
      <w:proofErr w:type="spellEnd"/>
      <w:r w:rsidRPr="00007D1E">
        <w:rPr>
          <w:rFonts w:ascii="Bookman Old Style" w:hAnsi="Bookman Old Style"/>
        </w:rPr>
        <w:t xml:space="preserve">). The algal test (OECD guideline 201) is a short-term test, although it provides chronic endpoints. </w:t>
      </w:r>
    </w:p>
    <w:p w14:paraId="6A5C7CBC" w14:textId="6A6EB51F" w:rsidR="000546FA" w:rsidRPr="000546FA" w:rsidRDefault="000546FA" w:rsidP="000546FA">
      <w:pPr>
        <w:jc w:val="both"/>
        <w:rPr>
          <w:rFonts w:ascii="Bookman Old Style" w:hAnsi="Bookman Old Style"/>
        </w:rPr>
      </w:pPr>
    </w:p>
    <w:p w14:paraId="513AC87F" w14:textId="77777777" w:rsidR="000546FA" w:rsidRPr="000546FA" w:rsidRDefault="000546FA" w:rsidP="000546FA">
      <w:pPr>
        <w:jc w:val="both"/>
        <w:rPr>
          <w:rFonts w:ascii="Bookman Old Style" w:hAnsi="Bookman Old Style"/>
          <w:i/>
          <w:iCs/>
        </w:rPr>
      </w:pPr>
      <w:r w:rsidRPr="000546FA">
        <w:rPr>
          <w:rFonts w:ascii="Bookman Old Style" w:hAnsi="Bookman Old Style"/>
          <w:i/>
          <w:iCs/>
        </w:rPr>
        <w:t>Test No. 201: Freshwater Alga and Cyanobacteria, Growth Inhibition Test</w:t>
      </w:r>
    </w:p>
    <w:p w14:paraId="7E9C1F85" w14:textId="77777777" w:rsidR="00007D1E" w:rsidRPr="00007D1E" w:rsidRDefault="00007D1E" w:rsidP="00007D1E">
      <w:pPr>
        <w:jc w:val="both"/>
        <w:rPr>
          <w:rFonts w:ascii="Bookman Old Style" w:hAnsi="Bookman Old Style"/>
        </w:rPr>
      </w:pPr>
    </w:p>
    <w:p w14:paraId="46723D6F" w14:textId="272EAFF2" w:rsidR="00007D1E" w:rsidRPr="000F5BB8" w:rsidRDefault="000F5BB8" w:rsidP="000F5BB8">
      <w:pPr>
        <w:pStyle w:val="Heading2"/>
        <w:rPr>
          <w:rFonts w:ascii="Bookman Old Style" w:eastAsia="Times New Roman" w:hAnsi="Bookman Old Style"/>
          <w:b/>
          <w:bCs/>
          <w:color w:val="000000" w:themeColor="text1"/>
          <w:sz w:val="24"/>
          <w:szCs w:val="24"/>
        </w:rPr>
      </w:pPr>
      <w:bookmarkStart w:id="159" w:name="_Toc147238378"/>
      <w:r w:rsidRPr="000F5BB8">
        <w:rPr>
          <w:rFonts w:ascii="Bookman Old Style" w:hAnsi="Bookman Old Style"/>
          <w:b/>
          <w:bCs/>
          <w:color w:val="000000" w:themeColor="text1"/>
          <w:sz w:val="24"/>
          <w:szCs w:val="24"/>
        </w:rPr>
        <w:t xml:space="preserve">6.4 </w:t>
      </w:r>
      <w:r w:rsidR="00007D1E" w:rsidRPr="000F5BB8">
        <w:rPr>
          <w:rFonts w:ascii="Bookman Old Style" w:eastAsia="Times New Roman" w:hAnsi="Bookman Old Style"/>
          <w:b/>
          <w:bCs/>
          <w:color w:val="000000" w:themeColor="text1"/>
          <w:sz w:val="24"/>
          <w:szCs w:val="24"/>
        </w:rPr>
        <w:t>Bees: LC50 µg/bee</w:t>
      </w:r>
      <w:bookmarkEnd w:id="159"/>
    </w:p>
    <w:p w14:paraId="27AB9894" w14:textId="77777777" w:rsidR="00007D1E" w:rsidRPr="00007D1E" w:rsidRDefault="00007D1E" w:rsidP="00007D1E">
      <w:pPr>
        <w:jc w:val="both"/>
        <w:rPr>
          <w:rFonts w:ascii="Bookman Old Style" w:hAnsi="Bookman Old Style"/>
        </w:rPr>
      </w:pPr>
    </w:p>
    <w:p w14:paraId="7D0923A7" w14:textId="77777777" w:rsidR="00007D1E" w:rsidRPr="00007D1E" w:rsidRDefault="00007D1E" w:rsidP="00007D1E">
      <w:pPr>
        <w:jc w:val="both"/>
        <w:rPr>
          <w:rFonts w:ascii="Bookman Old Style" w:hAnsi="Bookman Old Style"/>
        </w:rPr>
      </w:pPr>
      <w:r w:rsidRPr="00007D1E">
        <w:rPr>
          <w:rFonts w:ascii="Bookman Old Style" w:hAnsi="Bookman Old Style"/>
        </w:rPr>
        <w:t xml:space="preserve">Data requirements and testing Acute toxicity to bees. If honeybees are likely to be exposed to the active substance both acute oral and contact toxicity tests must be conducted as the toxicity by one route of exposure cannot be predicted from the other. Where there is only one relevant route of exposure (e.g. oral exposure in the case of soil application), testing can be restricted to this exposure route. The test result should be presented as µg active substances/bee or g formulation/bee. If there are problems with solubility of the active substance, then the test should be conducted with a representative formulation. </w:t>
      </w:r>
    </w:p>
    <w:p w14:paraId="62A9BF38" w14:textId="77777777" w:rsidR="00007D1E" w:rsidRPr="00007D1E" w:rsidRDefault="00007D1E" w:rsidP="00007D1E">
      <w:pPr>
        <w:jc w:val="both"/>
        <w:rPr>
          <w:rFonts w:ascii="Bookman Old Style" w:hAnsi="Bookman Old Style"/>
        </w:rPr>
      </w:pPr>
    </w:p>
    <w:p w14:paraId="2519A36F" w14:textId="77777777" w:rsidR="00007D1E" w:rsidRDefault="00007D1E" w:rsidP="00007D1E">
      <w:pPr>
        <w:jc w:val="both"/>
        <w:rPr>
          <w:rFonts w:ascii="Bookman Old Style" w:hAnsi="Bookman Old Style"/>
        </w:rPr>
      </w:pPr>
      <w:r w:rsidRPr="00007D1E">
        <w:rPr>
          <w:rFonts w:ascii="Bookman Old Style" w:hAnsi="Bookman Old Style"/>
          <w:i/>
          <w:iCs/>
        </w:rPr>
        <w:t>tests should be conducted according to EPPO 170, or OECD 213 and OECD 214 guidelines</w:t>
      </w:r>
      <w:r w:rsidRPr="00007D1E">
        <w:rPr>
          <w:rFonts w:ascii="Bookman Old Style" w:hAnsi="Bookman Old Style"/>
        </w:rPr>
        <w:t>.</w:t>
      </w:r>
    </w:p>
    <w:p w14:paraId="539DDF13" w14:textId="77777777" w:rsidR="00007D1E" w:rsidRPr="00007D1E" w:rsidRDefault="00007D1E" w:rsidP="00007D1E">
      <w:pPr>
        <w:jc w:val="both"/>
        <w:rPr>
          <w:rFonts w:ascii="Bookman Old Style" w:hAnsi="Bookman Old Style"/>
        </w:rPr>
      </w:pPr>
    </w:p>
    <w:p w14:paraId="2A902E69" w14:textId="77777777" w:rsidR="000F5BB8" w:rsidRDefault="000F5BB8" w:rsidP="0061701C">
      <w:pPr>
        <w:jc w:val="both"/>
        <w:rPr>
          <w:rFonts w:ascii="Bookman Old Style" w:hAnsi="Bookman Old Style"/>
          <w:b/>
          <w:bCs/>
        </w:rPr>
      </w:pPr>
    </w:p>
    <w:p w14:paraId="63D9F334" w14:textId="77777777" w:rsidR="00013383" w:rsidRDefault="000F5BB8" w:rsidP="00013383">
      <w:pPr>
        <w:jc w:val="both"/>
      </w:pPr>
      <w:r>
        <w:rPr>
          <w:rFonts w:ascii="Bookman Old Style" w:hAnsi="Bookman Old Style"/>
          <w:b/>
          <w:bCs/>
        </w:rPr>
        <w:t xml:space="preserve">6.5 </w:t>
      </w:r>
      <w:r w:rsidR="00013383" w:rsidRPr="005B4802">
        <w:rPr>
          <w:rFonts w:ascii="Bookman Old Style" w:hAnsi="Bookman Old Style" w:cs="Arial"/>
          <w:b/>
          <w:bCs/>
          <w:color w:val="000000" w:themeColor="text1"/>
          <w:kern w:val="36"/>
        </w:rPr>
        <w:t>Soil organisms</w:t>
      </w:r>
      <w:r w:rsidR="00013383" w:rsidRPr="00F069DB">
        <w:t xml:space="preserve"> </w:t>
      </w:r>
    </w:p>
    <w:p w14:paraId="0A05AC2F" w14:textId="2E17CC9C" w:rsidR="00013383" w:rsidRPr="00D4308A" w:rsidRDefault="00D4308A" w:rsidP="00D4308A">
      <w:pPr>
        <w:pStyle w:val="Heading3"/>
        <w:rPr>
          <w:rFonts w:ascii="Bookman Old Style" w:hAnsi="Bookman Old Style"/>
          <w:b/>
          <w:bCs/>
          <w:color w:val="000000" w:themeColor="text1"/>
        </w:rPr>
      </w:pPr>
      <w:bookmarkStart w:id="160" w:name="_Toc147238379"/>
      <w:r w:rsidRPr="00D4308A">
        <w:rPr>
          <w:rFonts w:ascii="Bookman Old Style" w:hAnsi="Bookman Old Style"/>
          <w:b/>
          <w:bCs/>
          <w:color w:val="000000" w:themeColor="text1"/>
        </w:rPr>
        <w:t xml:space="preserve">6.5.1 </w:t>
      </w:r>
      <w:r w:rsidR="00007D1E" w:rsidRPr="00D4308A">
        <w:rPr>
          <w:rFonts w:ascii="Bookman Old Style" w:eastAsia="Times New Roman" w:hAnsi="Bookman Old Style"/>
          <w:b/>
          <w:bCs/>
          <w:color w:val="000000" w:themeColor="text1"/>
        </w:rPr>
        <w:t>Earthworms: LC50 mg/kg</w:t>
      </w:r>
      <w:bookmarkEnd w:id="160"/>
      <w:r w:rsidR="00013383" w:rsidRPr="00D4308A">
        <w:rPr>
          <w:rFonts w:ascii="Bookman Old Style" w:hAnsi="Bookman Old Style" w:cs="Arial"/>
          <w:b/>
          <w:bCs/>
          <w:color w:val="000000" w:themeColor="text1"/>
          <w:kern w:val="36"/>
        </w:rPr>
        <w:t xml:space="preserve"> </w:t>
      </w:r>
    </w:p>
    <w:p w14:paraId="16AB3DDA" w14:textId="611B2D45" w:rsidR="00013383" w:rsidRDefault="000F5B93" w:rsidP="00013383">
      <w:pPr>
        <w:jc w:val="both"/>
      </w:pPr>
      <w:r>
        <w:t xml:space="preserve">   </w:t>
      </w:r>
    </w:p>
    <w:p w14:paraId="42707F34" w14:textId="77777777" w:rsidR="00013383" w:rsidRPr="00F069DB" w:rsidRDefault="00013383" w:rsidP="00013383">
      <w:pPr>
        <w:ind w:right="-567"/>
        <w:jc w:val="both"/>
        <w:rPr>
          <w:rFonts w:ascii="Bookman Old Style" w:hAnsi="Bookman Old Style"/>
        </w:rPr>
      </w:pPr>
      <w:r w:rsidRPr="00F069DB">
        <w:rPr>
          <w:rFonts w:ascii="Bookman Old Style" w:hAnsi="Bookman Old Style"/>
        </w:rPr>
        <w:t>Testing is always required where contamination of the soil is possible.</w:t>
      </w:r>
    </w:p>
    <w:p w14:paraId="70CCD1C4" w14:textId="77777777" w:rsidR="00013383" w:rsidRDefault="00013383" w:rsidP="00013383">
      <w:pPr>
        <w:ind w:right="-567"/>
        <w:jc w:val="both"/>
        <w:rPr>
          <w:rFonts w:ascii="Bookman Old Style" w:hAnsi="Bookman Old Style" w:cs="Arial"/>
          <w:color w:val="000000" w:themeColor="text1"/>
        </w:rPr>
      </w:pPr>
      <w:r w:rsidRPr="00F069DB">
        <w:rPr>
          <w:rFonts w:ascii="Bookman Old Style" w:hAnsi="Bookman Old Style" w:cs="Arial"/>
          <w:color w:val="111111"/>
        </w:rPr>
        <w:lastRenderedPageBreak/>
        <w:t xml:space="preserve">Calculate </w:t>
      </w:r>
      <w:r w:rsidRPr="005B4802">
        <w:rPr>
          <w:rFonts w:ascii="Bookman Old Style" w:hAnsi="Bookman Old Style" w:cs="Arial"/>
          <w:color w:val="000000" w:themeColor="text1"/>
        </w:rPr>
        <w:t>predicted environmental exposure (PEC</w:t>
      </w:r>
      <w:r>
        <w:rPr>
          <w:rFonts w:ascii="Bookman Old Style" w:hAnsi="Bookman Old Style" w:cs="Arial"/>
          <w:color w:val="000000" w:themeColor="text1"/>
        </w:rPr>
        <w:t>)</w:t>
      </w:r>
      <w:r>
        <w:rPr>
          <w:rFonts w:ascii="Bookman Old Style" w:hAnsi="Bookman Old Style" w:cs="Arial"/>
          <w:color w:val="111111"/>
        </w:rPr>
        <w:t xml:space="preserve"> </w:t>
      </w:r>
      <w:r w:rsidRPr="00F069DB">
        <w:rPr>
          <w:rFonts w:ascii="Bookman Old Style" w:hAnsi="Bookman Old Style" w:cs="Arial"/>
          <w:color w:val="111111"/>
        </w:rPr>
        <w:t>soil values using the realistic worst-case best fit DT</w:t>
      </w:r>
      <w:r w:rsidRPr="00F069DB">
        <w:rPr>
          <w:rFonts w:ascii="Bookman Old Style" w:hAnsi="Bookman Old Style" w:cs="Arial"/>
          <w:color w:val="111111"/>
          <w:bdr w:val="none" w:sz="0" w:space="0" w:color="auto" w:frame="1"/>
          <w:vertAlign w:val="subscript"/>
        </w:rPr>
        <w:t>50/90</w:t>
      </w:r>
      <w:r w:rsidRPr="00F069DB">
        <w:rPr>
          <w:rFonts w:ascii="Bookman Old Style" w:hAnsi="Bookman Old Style" w:cs="Arial"/>
          <w:color w:val="111111"/>
        </w:rPr>
        <w:t> values. This should be the longest non-normalised DT</w:t>
      </w:r>
      <w:r w:rsidRPr="00F069DB">
        <w:rPr>
          <w:rFonts w:ascii="Bookman Old Style" w:hAnsi="Bookman Old Style" w:cs="Arial"/>
          <w:color w:val="111111"/>
          <w:bdr w:val="none" w:sz="0" w:space="0" w:color="auto" w:frame="1"/>
          <w:vertAlign w:val="subscript"/>
        </w:rPr>
        <w:t>50/90</w:t>
      </w:r>
      <w:r w:rsidRPr="00F069DB">
        <w:rPr>
          <w:rFonts w:ascii="Bookman Old Style" w:hAnsi="Bookman Old Style" w:cs="Arial"/>
          <w:color w:val="111111"/>
        </w:rPr>
        <w:t> values derived from field dissipation studies. In the absence of field data, use normalised laboratory data (to 20°C and pF2 using the Arrhenius and Walker converter from </w:t>
      </w:r>
      <w:r w:rsidRPr="0029669F">
        <w:rPr>
          <w:rFonts w:ascii="Bookman Old Style" w:hAnsi="Bookman Old Style"/>
        </w:rPr>
        <w:t>tools. The</w:t>
      </w:r>
      <w:r w:rsidRPr="005B4802">
        <w:rPr>
          <w:rFonts w:ascii="Bookman Old Style" w:hAnsi="Bookman Old Style" w:cs="Arial"/>
          <w:color w:val="000000" w:themeColor="text1"/>
        </w:rPr>
        <w:t xml:space="preserve"> risks arising specifically from the active substance(s) in the formulated product and from the formulation must be assessed. These assessments use toxicity data on the active substance and/or on the formulation; exposure estimates are based on the proposed use. The soil risk assessment uses a soil predicted environmental exposure (PEC) calculated by Environmental Fate.</w:t>
      </w:r>
      <w:r w:rsidRPr="00A37209">
        <w:rPr>
          <w:rFonts w:ascii="Bookman Old Style" w:hAnsi="Bookman Old Style"/>
          <w:color w:val="000000" w:themeColor="text1"/>
        </w:rPr>
        <w:t xml:space="preserve"> </w:t>
      </w:r>
      <w:r w:rsidRPr="00A37209">
        <w:rPr>
          <w:rFonts w:ascii="Bookman Old Style" w:hAnsi="Bookman Old Style" w:cs="Arial"/>
          <w:color w:val="000000" w:themeColor="text1"/>
        </w:rPr>
        <w:t xml:space="preserve">Acute effects on earthworms </w:t>
      </w:r>
      <w:r>
        <w:rPr>
          <w:rFonts w:ascii="Bookman Old Style" w:hAnsi="Bookman Old Style" w:cs="Arial"/>
          <w:color w:val="000000" w:themeColor="text1"/>
        </w:rPr>
        <w:t>t</w:t>
      </w:r>
      <w:r w:rsidRPr="00A37209">
        <w:rPr>
          <w:rFonts w:ascii="Bookman Old Style" w:hAnsi="Bookman Old Style" w:cs="Arial"/>
          <w:color w:val="000000" w:themeColor="text1"/>
        </w:rPr>
        <w:t xml:space="preserve">esting are always required where contamination of the soil is possible. </w:t>
      </w:r>
    </w:p>
    <w:p w14:paraId="7C985146" w14:textId="77777777" w:rsidR="00013383" w:rsidRPr="005B4802" w:rsidRDefault="00013383" w:rsidP="00013383">
      <w:pPr>
        <w:ind w:right="-567"/>
        <w:jc w:val="both"/>
        <w:rPr>
          <w:rFonts w:ascii="Arial" w:hAnsi="Arial" w:cs="Arial"/>
          <w:color w:val="111111"/>
        </w:rPr>
      </w:pPr>
    </w:p>
    <w:p w14:paraId="7A72DB0B" w14:textId="79A64B22" w:rsidR="00013383" w:rsidRPr="00D4308A" w:rsidRDefault="00D4308A" w:rsidP="00D4308A">
      <w:pPr>
        <w:pStyle w:val="Heading3"/>
        <w:rPr>
          <w:rFonts w:ascii="Bookman Old Style" w:eastAsia="Times New Roman" w:hAnsi="Bookman Old Style"/>
          <w:b/>
          <w:bCs/>
          <w:color w:val="000000" w:themeColor="text1"/>
        </w:rPr>
      </w:pPr>
      <w:bookmarkStart w:id="161" w:name="_Toc147238380"/>
      <w:r w:rsidRPr="00D4308A">
        <w:rPr>
          <w:rFonts w:ascii="Bookman Old Style" w:hAnsi="Bookman Old Style"/>
          <w:b/>
          <w:bCs/>
          <w:color w:val="000000" w:themeColor="text1"/>
          <w:w w:val="95"/>
        </w:rPr>
        <w:t>6.5.2.</w:t>
      </w:r>
      <w:r w:rsidRPr="00D4308A">
        <w:rPr>
          <w:rFonts w:ascii="Bookman Old Style" w:eastAsia="Times New Roman" w:hAnsi="Bookman Old Style"/>
          <w:b/>
          <w:bCs/>
          <w:color w:val="000000" w:themeColor="text1"/>
          <w:w w:val="95"/>
        </w:rPr>
        <w:t xml:space="preserve"> Effects</w:t>
      </w:r>
      <w:r w:rsidR="00013383" w:rsidRPr="00D4308A">
        <w:rPr>
          <w:rFonts w:ascii="Bookman Old Style" w:eastAsia="Times New Roman" w:hAnsi="Bookman Old Style"/>
          <w:b/>
          <w:bCs/>
          <w:color w:val="000000" w:themeColor="text1"/>
          <w:spacing w:val="5"/>
        </w:rPr>
        <w:t xml:space="preserve"> </w:t>
      </w:r>
      <w:r w:rsidR="00013383" w:rsidRPr="00D4308A">
        <w:rPr>
          <w:rFonts w:ascii="Bookman Old Style" w:eastAsia="Times New Roman" w:hAnsi="Bookman Old Style"/>
          <w:b/>
          <w:bCs/>
          <w:color w:val="000000" w:themeColor="text1"/>
          <w:w w:val="95"/>
        </w:rPr>
        <w:t>on</w:t>
      </w:r>
      <w:r w:rsidR="00013383" w:rsidRPr="00D4308A">
        <w:rPr>
          <w:rFonts w:ascii="Bookman Old Style" w:eastAsia="Times New Roman" w:hAnsi="Bookman Old Style"/>
          <w:b/>
          <w:bCs/>
          <w:color w:val="000000" w:themeColor="text1"/>
          <w:spacing w:val="5"/>
        </w:rPr>
        <w:t xml:space="preserve"> </w:t>
      </w:r>
      <w:r w:rsidR="00013383" w:rsidRPr="00D4308A">
        <w:rPr>
          <w:rFonts w:ascii="Bookman Old Style" w:eastAsia="Times New Roman" w:hAnsi="Bookman Old Style"/>
          <w:b/>
          <w:bCs/>
          <w:color w:val="000000" w:themeColor="text1"/>
          <w:w w:val="95"/>
        </w:rPr>
        <w:t>s</w:t>
      </w:r>
      <w:r w:rsidR="00013383" w:rsidRPr="00D4308A">
        <w:rPr>
          <w:rFonts w:ascii="Bookman Old Style" w:eastAsia="Times New Roman" w:hAnsi="Bookman Old Style"/>
          <w:b/>
          <w:bCs/>
          <w:color w:val="000000" w:themeColor="text1"/>
          <w:spacing w:val="-1"/>
          <w:w w:val="95"/>
        </w:rPr>
        <w:t>o</w:t>
      </w:r>
      <w:r w:rsidR="00013383" w:rsidRPr="00D4308A">
        <w:rPr>
          <w:rFonts w:ascii="Bookman Old Style" w:eastAsia="Times New Roman" w:hAnsi="Bookman Old Style"/>
          <w:b/>
          <w:bCs/>
          <w:color w:val="000000" w:themeColor="text1"/>
          <w:w w:val="95"/>
        </w:rPr>
        <w:t>il</w:t>
      </w:r>
      <w:r w:rsidR="00013383" w:rsidRPr="00D4308A">
        <w:rPr>
          <w:rFonts w:ascii="Bookman Old Style" w:eastAsia="Times New Roman" w:hAnsi="Bookman Old Style"/>
          <w:b/>
          <w:bCs/>
          <w:color w:val="000000" w:themeColor="text1"/>
          <w:spacing w:val="4"/>
        </w:rPr>
        <w:t xml:space="preserve"> </w:t>
      </w:r>
      <w:r w:rsidR="00013383" w:rsidRPr="00D4308A">
        <w:rPr>
          <w:rFonts w:ascii="Bookman Old Style" w:eastAsia="Times New Roman" w:hAnsi="Bookman Old Style"/>
          <w:b/>
          <w:bCs/>
          <w:color w:val="000000" w:themeColor="text1"/>
          <w:w w:val="95"/>
        </w:rPr>
        <w:t>nitro</w:t>
      </w:r>
      <w:r w:rsidR="00013383" w:rsidRPr="00D4308A">
        <w:rPr>
          <w:rFonts w:ascii="Bookman Old Style" w:eastAsia="Times New Roman" w:hAnsi="Bookman Old Style"/>
          <w:b/>
          <w:bCs/>
          <w:color w:val="000000" w:themeColor="text1"/>
          <w:spacing w:val="-1"/>
          <w:w w:val="95"/>
        </w:rPr>
        <w:t>g</w:t>
      </w:r>
      <w:r w:rsidR="00013383" w:rsidRPr="00D4308A">
        <w:rPr>
          <w:rFonts w:ascii="Bookman Old Style" w:eastAsia="Times New Roman" w:hAnsi="Bookman Old Style"/>
          <w:b/>
          <w:bCs/>
          <w:color w:val="000000" w:themeColor="text1"/>
          <w:w w:val="95"/>
        </w:rPr>
        <w:t>en</w:t>
      </w:r>
      <w:r w:rsidR="00013383" w:rsidRPr="00D4308A">
        <w:rPr>
          <w:rFonts w:ascii="Bookman Old Style" w:eastAsia="Times New Roman" w:hAnsi="Bookman Old Style"/>
          <w:b/>
          <w:bCs/>
          <w:color w:val="000000" w:themeColor="text1"/>
          <w:spacing w:val="4"/>
        </w:rPr>
        <w:t xml:space="preserve"> </w:t>
      </w:r>
      <w:r w:rsidR="00013383" w:rsidRPr="00D4308A">
        <w:rPr>
          <w:rFonts w:ascii="Bookman Old Style" w:eastAsia="Times New Roman" w:hAnsi="Bookman Old Style"/>
          <w:b/>
          <w:bCs/>
          <w:color w:val="000000" w:themeColor="text1"/>
          <w:w w:val="95"/>
        </w:rPr>
        <w:t>transf</w:t>
      </w:r>
      <w:r w:rsidR="00013383" w:rsidRPr="00D4308A">
        <w:rPr>
          <w:rFonts w:ascii="Bookman Old Style" w:eastAsia="Times New Roman" w:hAnsi="Bookman Old Style"/>
          <w:b/>
          <w:bCs/>
          <w:color w:val="000000" w:themeColor="text1"/>
          <w:spacing w:val="-1"/>
          <w:w w:val="95"/>
        </w:rPr>
        <w:t>o</w:t>
      </w:r>
      <w:r w:rsidR="00013383" w:rsidRPr="00D4308A">
        <w:rPr>
          <w:rFonts w:ascii="Bookman Old Style" w:eastAsia="Times New Roman" w:hAnsi="Bookman Old Style"/>
          <w:b/>
          <w:bCs/>
          <w:color w:val="000000" w:themeColor="text1"/>
          <w:w w:val="95"/>
        </w:rPr>
        <w:t>r</w:t>
      </w:r>
      <w:r w:rsidR="00013383" w:rsidRPr="00D4308A">
        <w:rPr>
          <w:rFonts w:ascii="Bookman Old Style" w:eastAsia="Times New Roman" w:hAnsi="Bookman Old Style"/>
          <w:b/>
          <w:bCs/>
          <w:color w:val="000000" w:themeColor="text1"/>
          <w:spacing w:val="-1"/>
          <w:w w:val="95"/>
        </w:rPr>
        <w:t>ma</w:t>
      </w:r>
      <w:r w:rsidR="00013383" w:rsidRPr="00D4308A">
        <w:rPr>
          <w:rFonts w:ascii="Bookman Old Style" w:eastAsia="Times New Roman" w:hAnsi="Bookman Old Style"/>
          <w:b/>
          <w:bCs/>
          <w:color w:val="000000" w:themeColor="text1"/>
          <w:spacing w:val="1"/>
          <w:w w:val="95"/>
        </w:rPr>
        <w:t>t</w:t>
      </w:r>
      <w:r w:rsidR="00013383" w:rsidRPr="00D4308A">
        <w:rPr>
          <w:rFonts w:ascii="Bookman Old Style" w:eastAsia="Times New Roman" w:hAnsi="Bookman Old Style"/>
          <w:b/>
          <w:bCs/>
          <w:color w:val="000000" w:themeColor="text1"/>
          <w:w w:val="95"/>
        </w:rPr>
        <w:t>ion</w:t>
      </w:r>
      <w:bookmarkEnd w:id="161"/>
    </w:p>
    <w:p w14:paraId="234A3580" w14:textId="77777777" w:rsidR="00013383" w:rsidRPr="00D17C4A" w:rsidRDefault="00013383" w:rsidP="00013383">
      <w:pPr>
        <w:widowControl w:val="0"/>
        <w:spacing w:before="112" w:line="232" w:lineRule="auto"/>
        <w:ind w:right="-613"/>
        <w:jc w:val="both"/>
        <w:rPr>
          <w:rFonts w:ascii="Bookman Old Style" w:hAnsi="Bookman Old Style"/>
          <w:color w:val="1A171C"/>
        </w:rPr>
      </w:pPr>
      <w:r w:rsidRPr="00D17C4A">
        <w:rPr>
          <w:rFonts w:ascii="Bookman Old Style" w:hAnsi="Bookman Old Style"/>
          <w:color w:val="1A171C"/>
          <w:w w:val="94"/>
        </w:rPr>
        <w:t>A</w:t>
      </w:r>
      <w:r w:rsidRPr="00D17C4A">
        <w:rPr>
          <w:rFonts w:ascii="Bookman Old Style" w:hAnsi="Bookman Old Style"/>
          <w:color w:val="1A171C"/>
          <w:spacing w:val="-9"/>
        </w:rPr>
        <w:t xml:space="preserve"> </w:t>
      </w:r>
      <w:r w:rsidRPr="00D17C4A">
        <w:rPr>
          <w:rFonts w:ascii="Bookman Old Style" w:hAnsi="Bookman Old Style"/>
          <w:color w:val="1A171C"/>
          <w:w w:val="95"/>
        </w:rPr>
        <w:t>te</w:t>
      </w:r>
      <w:r w:rsidRPr="00D17C4A">
        <w:rPr>
          <w:rFonts w:ascii="Bookman Old Style" w:hAnsi="Bookman Old Style"/>
          <w:color w:val="1A171C"/>
          <w:w w:val="94"/>
        </w:rPr>
        <w:t>s</w:t>
      </w:r>
      <w:r w:rsidRPr="00D17C4A">
        <w:rPr>
          <w:rFonts w:ascii="Bookman Old Style" w:hAnsi="Bookman Old Style"/>
          <w:color w:val="1A171C"/>
          <w:w w:val="95"/>
        </w:rPr>
        <w:t>t</w:t>
      </w:r>
      <w:r w:rsidRPr="00D17C4A">
        <w:rPr>
          <w:rFonts w:ascii="Bookman Old Style" w:hAnsi="Bookman Old Style"/>
          <w:color w:val="1A171C"/>
          <w:spacing w:val="-8"/>
        </w:rPr>
        <w:t xml:space="preserve"> </w:t>
      </w:r>
      <w:r w:rsidRPr="00D17C4A">
        <w:rPr>
          <w:rFonts w:ascii="Bookman Old Style" w:hAnsi="Bookman Old Style"/>
          <w:color w:val="1A171C"/>
          <w:spacing w:val="-3"/>
          <w:w w:val="94"/>
        </w:rPr>
        <w:t>s</w:t>
      </w:r>
      <w:r w:rsidRPr="00D17C4A">
        <w:rPr>
          <w:rFonts w:ascii="Bookman Old Style" w:hAnsi="Bookman Old Style"/>
          <w:color w:val="1A171C"/>
          <w:w w:val="94"/>
        </w:rPr>
        <w:t>h</w:t>
      </w:r>
      <w:r w:rsidRPr="00D17C4A">
        <w:rPr>
          <w:rFonts w:ascii="Bookman Old Style" w:hAnsi="Bookman Old Style"/>
          <w:color w:val="1A171C"/>
          <w:spacing w:val="1"/>
          <w:w w:val="95"/>
        </w:rPr>
        <w:t>a</w:t>
      </w:r>
      <w:r w:rsidRPr="00D17C4A">
        <w:rPr>
          <w:rFonts w:ascii="Bookman Old Style" w:hAnsi="Bookman Old Style"/>
          <w:color w:val="1A171C"/>
          <w:w w:val="95"/>
        </w:rPr>
        <w:t>ll</w:t>
      </w:r>
      <w:r w:rsidRPr="00D17C4A">
        <w:rPr>
          <w:rFonts w:ascii="Bookman Old Style" w:hAnsi="Bookman Old Style"/>
          <w:color w:val="1A171C"/>
          <w:spacing w:val="-9"/>
        </w:rPr>
        <w:t xml:space="preserve"> </w:t>
      </w:r>
      <w:r w:rsidRPr="00D17C4A">
        <w:rPr>
          <w:rFonts w:ascii="Bookman Old Style" w:hAnsi="Bookman Old Style"/>
          <w:color w:val="1A171C"/>
          <w:w w:val="94"/>
        </w:rPr>
        <w:t>p</w:t>
      </w:r>
      <w:r w:rsidRPr="00D17C4A">
        <w:rPr>
          <w:rFonts w:ascii="Bookman Old Style" w:hAnsi="Bookman Old Style"/>
          <w:color w:val="1A171C"/>
          <w:spacing w:val="-1"/>
          <w:w w:val="94"/>
        </w:rPr>
        <w:t>r</w:t>
      </w:r>
      <w:r w:rsidRPr="00D17C4A">
        <w:rPr>
          <w:rFonts w:ascii="Bookman Old Style" w:hAnsi="Bookman Old Style"/>
          <w:color w:val="1A171C"/>
          <w:w w:val="94"/>
        </w:rPr>
        <w:t>o</w:t>
      </w:r>
      <w:r w:rsidRPr="00D17C4A">
        <w:rPr>
          <w:rFonts w:ascii="Bookman Old Style" w:hAnsi="Bookman Old Style"/>
          <w:color w:val="1A171C"/>
          <w:spacing w:val="1"/>
          <w:w w:val="94"/>
        </w:rPr>
        <w:t>v</w:t>
      </w:r>
      <w:r w:rsidRPr="00D17C4A">
        <w:rPr>
          <w:rFonts w:ascii="Bookman Old Style" w:hAnsi="Bookman Old Style"/>
          <w:color w:val="1A171C"/>
          <w:spacing w:val="-2"/>
          <w:w w:val="95"/>
        </w:rPr>
        <w:t>i</w:t>
      </w:r>
      <w:r w:rsidRPr="00D17C4A">
        <w:rPr>
          <w:rFonts w:ascii="Bookman Old Style" w:hAnsi="Bookman Old Style"/>
          <w:color w:val="1A171C"/>
          <w:w w:val="94"/>
        </w:rPr>
        <w:t>d</w:t>
      </w:r>
      <w:r w:rsidRPr="00D17C4A">
        <w:rPr>
          <w:rFonts w:ascii="Bookman Old Style" w:hAnsi="Bookman Old Style"/>
          <w:color w:val="1A171C"/>
          <w:w w:val="95"/>
        </w:rPr>
        <w:t>e</w:t>
      </w:r>
      <w:r w:rsidRPr="00D17C4A">
        <w:rPr>
          <w:rFonts w:ascii="Bookman Old Style" w:hAnsi="Bookman Old Style"/>
          <w:color w:val="1A171C"/>
          <w:spacing w:val="-10"/>
        </w:rPr>
        <w:t xml:space="preserve"> </w:t>
      </w:r>
      <w:r w:rsidRPr="00D17C4A">
        <w:rPr>
          <w:rFonts w:ascii="Bookman Old Style" w:hAnsi="Bookman Old Style"/>
          <w:color w:val="1A171C"/>
          <w:w w:val="94"/>
        </w:rPr>
        <w:t>sufficient data</w:t>
      </w:r>
      <w:r w:rsidRPr="00D17C4A">
        <w:rPr>
          <w:rFonts w:ascii="Bookman Old Style" w:hAnsi="Bookman Old Style"/>
          <w:color w:val="1A171C"/>
          <w:spacing w:val="-11"/>
        </w:rPr>
        <w:t xml:space="preserve"> </w:t>
      </w:r>
      <w:r w:rsidRPr="00D17C4A">
        <w:rPr>
          <w:rFonts w:ascii="Bookman Old Style" w:hAnsi="Bookman Old Style"/>
          <w:color w:val="1A171C"/>
          <w:w w:val="95"/>
        </w:rPr>
        <w:t>t</w:t>
      </w:r>
      <w:r w:rsidRPr="00D17C4A">
        <w:rPr>
          <w:rFonts w:ascii="Bookman Old Style" w:hAnsi="Bookman Old Style"/>
          <w:color w:val="1A171C"/>
          <w:w w:val="94"/>
        </w:rPr>
        <w:t>o</w:t>
      </w:r>
      <w:r w:rsidRPr="00D17C4A">
        <w:rPr>
          <w:rFonts w:ascii="Bookman Old Style" w:hAnsi="Bookman Old Style"/>
          <w:color w:val="1A171C"/>
          <w:spacing w:val="-11"/>
        </w:rPr>
        <w:t xml:space="preserve"> </w:t>
      </w:r>
      <w:r w:rsidRPr="00D17C4A">
        <w:rPr>
          <w:rFonts w:ascii="Bookman Old Style" w:hAnsi="Bookman Old Style"/>
          <w:color w:val="1A171C"/>
          <w:w w:val="95"/>
        </w:rPr>
        <w:t>e</w:t>
      </w:r>
      <w:r w:rsidRPr="00D17C4A">
        <w:rPr>
          <w:rFonts w:ascii="Bookman Old Style" w:hAnsi="Bookman Old Style"/>
          <w:color w:val="1A171C"/>
          <w:w w:val="94"/>
        </w:rPr>
        <w:t>v</w:t>
      </w:r>
      <w:r w:rsidRPr="00D17C4A">
        <w:rPr>
          <w:rFonts w:ascii="Bookman Old Style" w:hAnsi="Bookman Old Style"/>
          <w:color w:val="1A171C"/>
          <w:w w:val="95"/>
        </w:rPr>
        <w:t>al</w:t>
      </w:r>
      <w:r w:rsidRPr="00D17C4A">
        <w:rPr>
          <w:rFonts w:ascii="Bookman Old Style" w:hAnsi="Bookman Old Style"/>
          <w:color w:val="1A171C"/>
          <w:w w:val="94"/>
        </w:rPr>
        <w:t>u</w:t>
      </w:r>
      <w:r w:rsidRPr="00D17C4A">
        <w:rPr>
          <w:rFonts w:ascii="Bookman Old Style" w:hAnsi="Bookman Old Style"/>
          <w:color w:val="1A171C"/>
          <w:w w:val="95"/>
        </w:rPr>
        <w:t>a</w:t>
      </w:r>
      <w:r w:rsidRPr="00D17C4A">
        <w:rPr>
          <w:rFonts w:ascii="Bookman Old Style" w:hAnsi="Bookman Old Style"/>
          <w:color w:val="1A171C"/>
          <w:spacing w:val="-1"/>
          <w:w w:val="95"/>
        </w:rPr>
        <w:t>t</w:t>
      </w:r>
      <w:r w:rsidRPr="00D17C4A">
        <w:rPr>
          <w:rFonts w:ascii="Bookman Old Style" w:hAnsi="Bookman Old Style"/>
          <w:color w:val="1A171C"/>
          <w:w w:val="95"/>
        </w:rPr>
        <w:t>e</w:t>
      </w:r>
      <w:r w:rsidRPr="00D17C4A">
        <w:rPr>
          <w:rFonts w:ascii="Bookman Old Style" w:hAnsi="Bookman Old Style"/>
          <w:color w:val="1A171C"/>
          <w:spacing w:val="-9"/>
        </w:rPr>
        <w:t xml:space="preserve"> </w:t>
      </w:r>
      <w:r w:rsidRPr="00D17C4A">
        <w:rPr>
          <w:rFonts w:ascii="Bookman Old Style" w:hAnsi="Bookman Old Style"/>
          <w:color w:val="1A171C"/>
          <w:w w:val="95"/>
        </w:rPr>
        <w:t>t</w:t>
      </w:r>
      <w:r w:rsidRPr="00D17C4A">
        <w:rPr>
          <w:rFonts w:ascii="Bookman Old Style" w:hAnsi="Bookman Old Style"/>
          <w:color w:val="1A171C"/>
          <w:spacing w:val="-1"/>
          <w:w w:val="94"/>
        </w:rPr>
        <w:t>h</w:t>
      </w:r>
      <w:r w:rsidRPr="00D17C4A">
        <w:rPr>
          <w:rFonts w:ascii="Bookman Old Style" w:hAnsi="Bookman Old Style"/>
          <w:color w:val="1A171C"/>
          <w:w w:val="95"/>
        </w:rPr>
        <w:t>e</w:t>
      </w:r>
      <w:r w:rsidRPr="00D17C4A">
        <w:rPr>
          <w:rFonts w:ascii="Bookman Old Style" w:hAnsi="Bookman Old Style"/>
          <w:color w:val="1A171C"/>
          <w:spacing w:val="-9"/>
        </w:rPr>
        <w:t xml:space="preserve"> </w:t>
      </w:r>
      <w:r w:rsidRPr="00D17C4A">
        <w:rPr>
          <w:rFonts w:ascii="Bookman Old Style" w:hAnsi="Bookman Old Style"/>
          <w:color w:val="1A171C"/>
          <w:w w:val="95"/>
        </w:rPr>
        <w:t>im</w:t>
      </w:r>
      <w:r w:rsidRPr="00D17C4A">
        <w:rPr>
          <w:rFonts w:ascii="Bookman Old Style" w:hAnsi="Bookman Old Style"/>
          <w:color w:val="1A171C"/>
          <w:w w:val="94"/>
        </w:rPr>
        <w:t>p</w:t>
      </w:r>
      <w:r w:rsidRPr="00D17C4A">
        <w:rPr>
          <w:rFonts w:ascii="Bookman Old Style" w:hAnsi="Bookman Old Style"/>
          <w:color w:val="1A171C"/>
          <w:w w:val="95"/>
        </w:rPr>
        <w:t>act</w:t>
      </w:r>
      <w:r w:rsidRPr="00D17C4A">
        <w:rPr>
          <w:rFonts w:ascii="Bookman Old Style" w:hAnsi="Bookman Old Style"/>
          <w:color w:val="1A171C"/>
          <w:spacing w:val="-11"/>
        </w:rPr>
        <w:t xml:space="preserve"> </w:t>
      </w:r>
      <w:r w:rsidRPr="00D17C4A">
        <w:rPr>
          <w:rFonts w:ascii="Bookman Old Style" w:hAnsi="Bookman Old Style"/>
          <w:color w:val="1A171C"/>
          <w:spacing w:val="-2"/>
          <w:w w:val="94"/>
        </w:rPr>
        <w:t>o</w:t>
      </w:r>
      <w:r w:rsidRPr="00D17C4A">
        <w:rPr>
          <w:rFonts w:ascii="Bookman Old Style" w:hAnsi="Bookman Old Style"/>
          <w:color w:val="1A171C"/>
          <w:w w:val="94"/>
        </w:rPr>
        <w:t>f</w:t>
      </w:r>
      <w:r w:rsidRPr="00D17C4A">
        <w:rPr>
          <w:rFonts w:ascii="Bookman Old Style" w:hAnsi="Bookman Old Style"/>
          <w:color w:val="1A171C"/>
          <w:spacing w:val="-9"/>
        </w:rPr>
        <w:t xml:space="preserve"> </w:t>
      </w:r>
      <w:r w:rsidRPr="00D17C4A">
        <w:rPr>
          <w:rFonts w:ascii="Bookman Old Style" w:hAnsi="Bookman Old Style"/>
          <w:color w:val="1A171C"/>
          <w:w w:val="95"/>
        </w:rPr>
        <w:t>acti</w:t>
      </w:r>
      <w:r w:rsidRPr="00D17C4A">
        <w:rPr>
          <w:rFonts w:ascii="Bookman Old Style" w:hAnsi="Bookman Old Style"/>
          <w:color w:val="1A171C"/>
          <w:w w:val="94"/>
        </w:rPr>
        <w:t>v</w:t>
      </w:r>
      <w:r w:rsidRPr="00D17C4A">
        <w:rPr>
          <w:rFonts w:ascii="Bookman Old Style" w:hAnsi="Bookman Old Style"/>
          <w:color w:val="1A171C"/>
          <w:w w:val="95"/>
        </w:rPr>
        <w:t>e</w:t>
      </w:r>
      <w:r w:rsidRPr="00D17C4A">
        <w:rPr>
          <w:rFonts w:ascii="Bookman Old Style" w:hAnsi="Bookman Old Style"/>
          <w:color w:val="1A171C"/>
          <w:spacing w:val="-9"/>
        </w:rPr>
        <w:t xml:space="preserve"> </w:t>
      </w:r>
      <w:r w:rsidRPr="00D17C4A">
        <w:rPr>
          <w:rFonts w:ascii="Bookman Old Style" w:hAnsi="Bookman Old Style"/>
          <w:color w:val="1A171C"/>
          <w:spacing w:val="-2"/>
          <w:w w:val="94"/>
        </w:rPr>
        <w:t>s</w:t>
      </w:r>
      <w:r w:rsidRPr="00D17C4A">
        <w:rPr>
          <w:rFonts w:ascii="Bookman Old Style" w:hAnsi="Bookman Old Style"/>
          <w:color w:val="1A171C"/>
          <w:w w:val="94"/>
        </w:rPr>
        <w:t>u</w:t>
      </w:r>
      <w:r w:rsidRPr="00D17C4A">
        <w:rPr>
          <w:rFonts w:ascii="Bookman Old Style" w:hAnsi="Bookman Old Style"/>
          <w:color w:val="1A171C"/>
          <w:spacing w:val="1"/>
          <w:w w:val="94"/>
        </w:rPr>
        <w:t>b</w:t>
      </w:r>
      <w:r w:rsidRPr="00D17C4A">
        <w:rPr>
          <w:rFonts w:ascii="Bookman Old Style" w:hAnsi="Bookman Old Style"/>
          <w:color w:val="1A171C"/>
          <w:w w:val="94"/>
        </w:rPr>
        <w:t>s</w:t>
      </w:r>
      <w:r w:rsidRPr="00D17C4A">
        <w:rPr>
          <w:rFonts w:ascii="Bookman Old Style" w:hAnsi="Bookman Old Style"/>
          <w:color w:val="1A171C"/>
          <w:w w:val="95"/>
        </w:rPr>
        <w:t>t</w:t>
      </w:r>
      <w:r w:rsidRPr="00D17C4A">
        <w:rPr>
          <w:rFonts w:ascii="Bookman Old Style" w:hAnsi="Bookman Old Style"/>
          <w:color w:val="1A171C"/>
          <w:spacing w:val="-1"/>
          <w:w w:val="95"/>
        </w:rPr>
        <w:t>a</w:t>
      </w:r>
      <w:r w:rsidRPr="00D17C4A">
        <w:rPr>
          <w:rFonts w:ascii="Bookman Old Style" w:hAnsi="Bookman Old Style"/>
          <w:color w:val="1A171C"/>
          <w:w w:val="94"/>
        </w:rPr>
        <w:t>n</w:t>
      </w:r>
      <w:r w:rsidRPr="00D17C4A">
        <w:rPr>
          <w:rFonts w:ascii="Bookman Old Style" w:hAnsi="Bookman Old Style"/>
          <w:color w:val="1A171C"/>
          <w:w w:val="95"/>
        </w:rPr>
        <w:t>ce</w:t>
      </w:r>
      <w:r w:rsidRPr="00D17C4A">
        <w:rPr>
          <w:rFonts w:ascii="Bookman Old Style" w:hAnsi="Bookman Old Style"/>
          <w:color w:val="1A171C"/>
          <w:w w:val="94"/>
        </w:rPr>
        <w:t>s</w:t>
      </w:r>
      <w:r w:rsidRPr="00D17C4A">
        <w:rPr>
          <w:rFonts w:ascii="Bookman Old Style" w:hAnsi="Bookman Old Style"/>
          <w:color w:val="1A171C"/>
          <w:spacing w:val="-11"/>
        </w:rPr>
        <w:t xml:space="preserve"> </w:t>
      </w:r>
      <w:r w:rsidRPr="00D17C4A">
        <w:rPr>
          <w:rFonts w:ascii="Bookman Old Style" w:hAnsi="Bookman Old Style"/>
          <w:color w:val="1A171C"/>
          <w:spacing w:val="1"/>
          <w:w w:val="94"/>
        </w:rPr>
        <w:t>o</w:t>
      </w:r>
      <w:r w:rsidRPr="00D17C4A">
        <w:rPr>
          <w:rFonts w:ascii="Bookman Old Style" w:hAnsi="Bookman Old Style"/>
          <w:color w:val="1A171C"/>
          <w:w w:val="94"/>
        </w:rPr>
        <w:t>n</w:t>
      </w:r>
      <w:r w:rsidRPr="00D17C4A">
        <w:rPr>
          <w:rFonts w:ascii="Bookman Old Style" w:hAnsi="Bookman Old Style"/>
          <w:color w:val="1A171C"/>
          <w:spacing w:val="-10"/>
        </w:rPr>
        <w:t xml:space="preserve"> </w:t>
      </w:r>
      <w:r w:rsidRPr="00D17C4A">
        <w:rPr>
          <w:rFonts w:ascii="Bookman Old Style" w:hAnsi="Bookman Old Style"/>
          <w:color w:val="1A171C"/>
          <w:w w:val="94"/>
        </w:rPr>
        <w:t>so</w:t>
      </w:r>
      <w:r w:rsidRPr="00D17C4A">
        <w:rPr>
          <w:rFonts w:ascii="Bookman Old Style" w:hAnsi="Bookman Old Style"/>
          <w:color w:val="1A171C"/>
          <w:w w:val="95"/>
        </w:rPr>
        <w:t>il</w:t>
      </w:r>
      <w:r w:rsidRPr="00D17C4A">
        <w:rPr>
          <w:rFonts w:ascii="Bookman Old Style" w:hAnsi="Bookman Old Style"/>
          <w:color w:val="1A171C"/>
          <w:spacing w:val="-9"/>
        </w:rPr>
        <w:t xml:space="preserve"> </w:t>
      </w:r>
      <w:r w:rsidRPr="00D17C4A">
        <w:rPr>
          <w:rFonts w:ascii="Bookman Old Style" w:hAnsi="Bookman Old Style"/>
          <w:color w:val="1A171C"/>
          <w:w w:val="95"/>
        </w:rPr>
        <w:t>m</w:t>
      </w:r>
      <w:r w:rsidRPr="00D17C4A">
        <w:rPr>
          <w:rFonts w:ascii="Bookman Old Style" w:hAnsi="Bookman Old Style"/>
          <w:color w:val="1A171C"/>
          <w:spacing w:val="-3"/>
          <w:w w:val="95"/>
        </w:rPr>
        <w:t>i</w:t>
      </w:r>
      <w:r w:rsidRPr="00D17C4A">
        <w:rPr>
          <w:rFonts w:ascii="Bookman Old Style" w:hAnsi="Bookman Old Style"/>
          <w:color w:val="1A171C"/>
          <w:w w:val="95"/>
        </w:rPr>
        <w:t>c</w:t>
      </w:r>
      <w:r w:rsidRPr="00D17C4A">
        <w:rPr>
          <w:rFonts w:ascii="Bookman Old Style" w:hAnsi="Bookman Old Style"/>
          <w:color w:val="1A171C"/>
          <w:w w:val="94"/>
        </w:rPr>
        <w:t>r</w:t>
      </w:r>
      <w:r w:rsidRPr="00D17C4A">
        <w:rPr>
          <w:rFonts w:ascii="Bookman Old Style" w:hAnsi="Bookman Old Style"/>
          <w:color w:val="1A171C"/>
          <w:spacing w:val="1"/>
          <w:w w:val="94"/>
        </w:rPr>
        <w:t>ob</w:t>
      </w:r>
      <w:r w:rsidRPr="00D17C4A">
        <w:rPr>
          <w:rFonts w:ascii="Bookman Old Style" w:hAnsi="Bookman Old Style"/>
          <w:color w:val="1A171C"/>
          <w:spacing w:val="-2"/>
          <w:w w:val="95"/>
        </w:rPr>
        <w:t>i</w:t>
      </w:r>
      <w:r w:rsidRPr="00D17C4A">
        <w:rPr>
          <w:rFonts w:ascii="Bookman Old Style" w:hAnsi="Bookman Old Style"/>
          <w:color w:val="1A171C"/>
          <w:w w:val="95"/>
        </w:rPr>
        <w:t>al</w:t>
      </w:r>
      <w:r w:rsidRPr="00D17C4A">
        <w:rPr>
          <w:rFonts w:ascii="Bookman Old Style" w:hAnsi="Bookman Old Style"/>
          <w:color w:val="1A171C"/>
        </w:rPr>
        <w:t xml:space="preserve"> </w:t>
      </w:r>
      <w:r w:rsidRPr="00D17C4A">
        <w:rPr>
          <w:rFonts w:ascii="Bookman Old Style" w:hAnsi="Bookman Old Style"/>
          <w:color w:val="1A171C"/>
          <w:w w:val="95"/>
        </w:rPr>
        <w:t>a</w:t>
      </w:r>
      <w:r w:rsidRPr="00D17C4A">
        <w:rPr>
          <w:rFonts w:ascii="Bookman Old Style" w:hAnsi="Bookman Old Style"/>
          <w:color w:val="1A171C"/>
          <w:spacing w:val="1"/>
          <w:w w:val="95"/>
        </w:rPr>
        <w:t>c</w:t>
      </w:r>
      <w:r w:rsidRPr="00D17C4A">
        <w:rPr>
          <w:rFonts w:ascii="Bookman Old Style" w:hAnsi="Bookman Old Style"/>
          <w:color w:val="1A171C"/>
          <w:w w:val="95"/>
        </w:rPr>
        <w:t>ti</w:t>
      </w:r>
      <w:r w:rsidRPr="00D17C4A">
        <w:rPr>
          <w:rFonts w:ascii="Bookman Old Style" w:hAnsi="Bookman Old Style"/>
          <w:color w:val="1A171C"/>
          <w:spacing w:val="1"/>
          <w:w w:val="94"/>
        </w:rPr>
        <w:t>v</w:t>
      </w:r>
      <w:r w:rsidRPr="00D17C4A">
        <w:rPr>
          <w:rFonts w:ascii="Bookman Old Style" w:hAnsi="Bookman Old Style"/>
          <w:color w:val="1A171C"/>
          <w:w w:val="95"/>
        </w:rPr>
        <w:t>it</w:t>
      </w:r>
      <w:r w:rsidRPr="00D17C4A">
        <w:rPr>
          <w:rFonts w:ascii="Bookman Old Style" w:hAnsi="Bookman Old Style"/>
          <w:color w:val="1A171C"/>
          <w:w w:val="94"/>
        </w:rPr>
        <w:t>y,</w:t>
      </w:r>
      <w:r w:rsidRPr="00D17C4A">
        <w:rPr>
          <w:rFonts w:ascii="Bookman Old Style" w:hAnsi="Bookman Old Style"/>
          <w:color w:val="1A171C"/>
          <w:spacing w:val="-4"/>
        </w:rPr>
        <w:t xml:space="preserve"> </w:t>
      </w:r>
      <w:r w:rsidRPr="00D17C4A">
        <w:rPr>
          <w:rFonts w:ascii="Bookman Old Style" w:hAnsi="Bookman Old Style"/>
          <w:color w:val="1A171C"/>
          <w:w w:val="95"/>
        </w:rPr>
        <w:t>i</w:t>
      </w:r>
      <w:r w:rsidRPr="00D17C4A">
        <w:rPr>
          <w:rFonts w:ascii="Bookman Old Style" w:hAnsi="Bookman Old Style"/>
          <w:color w:val="1A171C"/>
          <w:w w:val="94"/>
        </w:rPr>
        <w:t>n</w:t>
      </w:r>
      <w:r w:rsidRPr="00D17C4A">
        <w:rPr>
          <w:rFonts w:ascii="Bookman Old Style" w:hAnsi="Bookman Old Style"/>
          <w:color w:val="1A171C"/>
        </w:rPr>
        <w:t xml:space="preserve"> ter</w:t>
      </w:r>
      <w:r w:rsidRPr="00D17C4A">
        <w:rPr>
          <w:rFonts w:ascii="Bookman Old Style" w:hAnsi="Bookman Old Style"/>
          <w:color w:val="1A171C"/>
          <w:spacing w:val="-3"/>
        </w:rPr>
        <w:t>m</w:t>
      </w:r>
      <w:r w:rsidRPr="00D17C4A">
        <w:rPr>
          <w:rFonts w:ascii="Bookman Old Style" w:hAnsi="Bookman Old Style"/>
          <w:color w:val="1A171C"/>
        </w:rPr>
        <w:t>s</w:t>
      </w:r>
      <w:r w:rsidRPr="00D17C4A">
        <w:rPr>
          <w:rFonts w:ascii="Bookman Old Style" w:hAnsi="Bookman Old Style"/>
          <w:color w:val="1A171C"/>
          <w:spacing w:val="27"/>
        </w:rPr>
        <w:t xml:space="preserve"> </w:t>
      </w:r>
      <w:r w:rsidRPr="00D17C4A">
        <w:rPr>
          <w:rFonts w:ascii="Bookman Old Style" w:hAnsi="Bookman Old Style"/>
          <w:color w:val="1A171C"/>
        </w:rPr>
        <w:t>of</w:t>
      </w:r>
      <w:r w:rsidRPr="00D17C4A">
        <w:rPr>
          <w:rFonts w:ascii="Bookman Old Style" w:hAnsi="Bookman Old Style"/>
          <w:color w:val="1A171C"/>
          <w:spacing w:val="28"/>
        </w:rPr>
        <w:t xml:space="preserve"> </w:t>
      </w:r>
      <w:r w:rsidRPr="00D17C4A">
        <w:rPr>
          <w:rFonts w:ascii="Bookman Old Style" w:hAnsi="Bookman Old Style"/>
          <w:color w:val="1A171C"/>
        </w:rPr>
        <w:t>nit</w:t>
      </w:r>
      <w:r w:rsidRPr="00D17C4A">
        <w:rPr>
          <w:rFonts w:ascii="Bookman Old Style" w:hAnsi="Bookman Old Style"/>
          <w:color w:val="1A171C"/>
          <w:spacing w:val="-1"/>
        </w:rPr>
        <w:t>r</w:t>
      </w:r>
      <w:r w:rsidRPr="00D17C4A">
        <w:rPr>
          <w:rFonts w:ascii="Bookman Old Style" w:hAnsi="Bookman Old Style"/>
          <w:color w:val="1A171C"/>
        </w:rPr>
        <w:t>o</w:t>
      </w:r>
      <w:r w:rsidRPr="00D17C4A">
        <w:rPr>
          <w:rFonts w:ascii="Bookman Old Style" w:hAnsi="Bookman Old Style"/>
          <w:color w:val="1A171C"/>
          <w:spacing w:val="-2"/>
        </w:rPr>
        <w:t>g</w:t>
      </w:r>
      <w:r w:rsidRPr="00D17C4A">
        <w:rPr>
          <w:rFonts w:ascii="Bookman Old Style" w:hAnsi="Bookman Old Style"/>
          <w:color w:val="1A171C"/>
        </w:rPr>
        <w:t>en</w:t>
      </w:r>
      <w:r w:rsidRPr="00D17C4A">
        <w:rPr>
          <w:rFonts w:ascii="Bookman Old Style" w:hAnsi="Bookman Old Style"/>
          <w:color w:val="1A171C"/>
          <w:spacing w:val="27"/>
        </w:rPr>
        <w:t xml:space="preserve"> </w:t>
      </w:r>
      <w:r w:rsidRPr="00D17C4A">
        <w:rPr>
          <w:rFonts w:ascii="Bookman Old Style" w:hAnsi="Bookman Old Style"/>
          <w:color w:val="1A171C"/>
          <w:spacing w:val="1"/>
        </w:rPr>
        <w:t>t</w:t>
      </w:r>
      <w:r w:rsidRPr="00D17C4A">
        <w:rPr>
          <w:rFonts w:ascii="Bookman Old Style" w:hAnsi="Bookman Old Style"/>
          <w:color w:val="1A171C"/>
          <w:spacing w:val="-1"/>
        </w:rPr>
        <w:t>r</w:t>
      </w:r>
      <w:r w:rsidRPr="00D17C4A">
        <w:rPr>
          <w:rFonts w:ascii="Bookman Old Style" w:hAnsi="Bookman Old Style"/>
          <w:color w:val="1A171C"/>
        </w:rPr>
        <w:t>an</w:t>
      </w:r>
      <w:r w:rsidRPr="00D17C4A">
        <w:rPr>
          <w:rFonts w:ascii="Bookman Old Style" w:hAnsi="Bookman Old Style"/>
          <w:color w:val="1A171C"/>
          <w:spacing w:val="-1"/>
        </w:rPr>
        <w:t>s</w:t>
      </w:r>
      <w:r w:rsidRPr="00D17C4A">
        <w:rPr>
          <w:rFonts w:ascii="Bookman Old Style" w:hAnsi="Bookman Old Style"/>
          <w:color w:val="1A171C"/>
        </w:rPr>
        <w:t>fo</w:t>
      </w:r>
      <w:r w:rsidRPr="00D17C4A">
        <w:rPr>
          <w:rFonts w:ascii="Bookman Old Style" w:hAnsi="Bookman Old Style"/>
          <w:color w:val="1A171C"/>
          <w:spacing w:val="1"/>
        </w:rPr>
        <w:t>r</w:t>
      </w:r>
      <w:r w:rsidRPr="00D17C4A">
        <w:rPr>
          <w:rFonts w:ascii="Bookman Old Style" w:hAnsi="Bookman Old Style"/>
          <w:color w:val="1A171C"/>
          <w:spacing w:val="-3"/>
        </w:rPr>
        <w:t>m</w:t>
      </w:r>
      <w:r w:rsidRPr="00D17C4A">
        <w:rPr>
          <w:rFonts w:ascii="Bookman Old Style" w:hAnsi="Bookman Old Style"/>
          <w:color w:val="1A171C"/>
        </w:rPr>
        <w:t>a</w:t>
      </w:r>
      <w:r w:rsidRPr="00D17C4A">
        <w:rPr>
          <w:rFonts w:ascii="Bookman Old Style" w:hAnsi="Bookman Old Style"/>
          <w:color w:val="1A171C"/>
          <w:spacing w:val="1"/>
        </w:rPr>
        <w:t>t</w:t>
      </w:r>
      <w:r w:rsidRPr="00D17C4A">
        <w:rPr>
          <w:rFonts w:ascii="Bookman Old Style" w:hAnsi="Bookman Old Style"/>
          <w:color w:val="1A171C"/>
          <w:spacing w:val="-1"/>
        </w:rPr>
        <w:t>i</w:t>
      </w:r>
      <w:r w:rsidRPr="00D17C4A">
        <w:rPr>
          <w:rFonts w:ascii="Bookman Old Style" w:hAnsi="Bookman Old Style"/>
          <w:color w:val="1A171C"/>
        </w:rPr>
        <w:t>on.</w:t>
      </w:r>
    </w:p>
    <w:p w14:paraId="70F336C1" w14:textId="77777777" w:rsidR="00013383" w:rsidRPr="00D17C4A" w:rsidRDefault="00013383" w:rsidP="00013383">
      <w:pPr>
        <w:widowControl w:val="0"/>
        <w:spacing w:before="119" w:after="19" w:line="240" w:lineRule="exact"/>
        <w:ind w:right="-613"/>
        <w:jc w:val="both"/>
        <w:rPr>
          <w:rFonts w:ascii="Bookman Old Style" w:hAnsi="Bookman Old Style"/>
          <w:color w:val="1A171C"/>
        </w:rPr>
      </w:pPr>
      <w:r w:rsidRPr="00D17C4A">
        <w:rPr>
          <w:rFonts w:ascii="Bookman Old Style" w:hAnsi="Bookman Old Style"/>
          <w:color w:val="1A171C"/>
          <w:w w:val="89"/>
        </w:rPr>
        <w:t>The</w:t>
      </w:r>
      <w:r w:rsidRPr="00D17C4A">
        <w:rPr>
          <w:rFonts w:ascii="Bookman Old Style" w:hAnsi="Bookman Old Style"/>
          <w:color w:val="1A171C"/>
        </w:rPr>
        <w:t xml:space="preserve"> </w:t>
      </w:r>
      <w:r w:rsidRPr="00D17C4A">
        <w:rPr>
          <w:rFonts w:ascii="Bookman Old Style" w:hAnsi="Bookman Old Style"/>
          <w:color w:val="1A171C"/>
          <w:w w:val="89"/>
        </w:rPr>
        <w:t>t</w:t>
      </w:r>
      <w:r w:rsidRPr="00D17C4A">
        <w:rPr>
          <w:rFonts w:ascii="Bookman Old Style" w:hAnsi="Bookman Old Style"/>
          <w:color w:val="1A171C"/>
          <w:spacing w:val="2"/>
          <w:w w:val="89"/>
        </w:rPr>
        <w:t>e</w:t>
      </w:r>
      <w:r w:rsidRPr="00D17C4A">
        <w:rPr>
          <w:rFonts w:ascii="Bookman Old Style" w:hAnsi="Bookman Old Style"/>
          <w:color w:val="1A171C"/>
          <w:w w:val="89"/>
        </w:rPr>
        <w:t>st</w:t>
      </w:r>
      <w:r w:rsidRPr="00D17C4A">
        <w:rPr>
          <w:rFonts w:ascii="Bookman Old Style" w:hAnsi="Bookman Old Style"/>
          <w:color w:val="1A171C"/>
          <w:spacing w:val="1"/>
        </w:rPr>
        <w:t xml:space="preserve"> </w:t>
      </w:r>
      <w:r w:rsidRPr="00D17C4A">
        <w:rPr>
          <w:rFonts w:ascii="Bookman Old Style" w:hAnsi="Bookman Old Style"/>
          <w:color w:val="1A171C"/>
          <w:w w:val="89"/>
        </w:rPr>
        <w:t>shall</w:t>
      </w:r>
      <w:r w:rsidRPr="00D17C4A">
        <w:rPr>
          <w:rFonts w:ascii="Bookman Old Style" w:hAnsi="Bookman Old Style"/>
          <w:color w:val="1A171C"/>
          <w:spacing w:val="1"/>
        </w:rPr>
        <w:t xml:space="preserve"> </w:t>
      </w:r>
      <w:r w:rsidRPr="00D17C4A">
        <w:rPr>
          <w:rFonts w:ascii="Bookman Old Style" w:hAnsi="Bookman Old Style"/>
          <w:color w:val="1A171C"/>
          <w:spacing w:val="-2"/>
          <w:w w:val="89"/>
        </w:rPr>
        <w:t>b</w:t>
      </w:r>
      <w:r w:rsidRPr="00D17C4A">
        <w:rPr>
          <w:rFonts w:ascii="Bookman Old Style" w:hAnsi="Bookman Old Style"/>
          <w:color w:val="1A171C"/>
          <w:w w:val="89"/>
        </w:rPr>
        <w:t>e</w:t>
      </w:r>
      <w:r w:rsidRPr="00D17C4A">
        <w:rPr>
          <w:rFonts w:ascii="Bookman Old Style" w:hAnsi="Bookman Old Style"/>
          <w:color w:val="1A171C"/>
        </w:rPr>
        <w:t xml:space="preserve"> </w:t>
      </w:r>
      <w:r w:rsidRPr="00D17C4A">
        <w:rPr>
          <w:rFonts w:ascii="Bookman Old Style" w:hAnsi="Bookman Old Style"/>
          <w:color w:val="1A171C"/>
          <w:spacing w:val="1"/>
          <w:w w:val="89"/>
        </w:rPr>
        <w:t>ca</w:t>
      </w:r>
      <w:r w:rsidRPr="00D17C4A">
        <w:rPr>
          <w:rFonts w:ascii="Bookman Old Style" w:hAnsi="Bookman Old Style"/>
          <w:color w:val="1A171C"/>
          <w:w w:val="89"/>
        </w:rPr>
        <w:t>r</w:t>
      </w:r>
      <w:r w:rsidRPr="00D17C4A">
        <w:rPr>
          <w:rFonts w:ascii="Bookman Old Style" w:hAnsi="Bookman Old Style"/>
          <w:color w:val="1A171C"/>
          <w:spacing w:val="-1"/>
          <w:w w:val="89"/>
        </w:rPr>
        <w:t>r</w:t>
      </w:r>
      <w:r w:rsidRPr="00D17C4A">
        <w:rPr>
          <w:rFonts w:ascii="Bookman Old Style" w:hAnsi="Bookman Old Style"/>
          <w:color w:val="1A171C"/>
          <w:w w:val="89"/>
        </w:rPr>
        <w:t>ied</w:t>
      </w:r>
      <w:r w:rsidRPr="00D17C4A">
        <w:rPr>
          <w:rFonts w:ascii="Bookman Old Style" w:hAnsi="Bookman Old Style"/>
          <w:color w:val="1A171C"/>
        </w:rPr>
        <w:t xml:space="preserve"> </w:t>
      </w:r>
      <w:r w:rsidRPr="00D17C4A">
        <w:rPr>
          <w:rFonts w:ascii="Bookman Old Style" w:hAnsi="Bookman Old Style"/>
          <w:color w:val="1A171C"/>
          <w:w w:val="89"/>
        </w:rPr>
        <w:t>out</w:t>
      </w:r>
      <w:r w:rsidRPr="00D17C4A">
        <w:rPr>
          <w:rFonts w:ascii="Bookman Old Style" w:hAnsi="Bookman Old Style"/>
          <w:color w:val="1A171C"/>
        </w:rPr>
        <w:t xml:space="preserve"> </w:t>
      </w:r>
      <w:r w:rsidRPr="00D17C4A">
        <w:rPr>
          <w:rFonts w:ascii="Bookman Old Style" w:hAnsi="Bookman Old Style"/>
          <w:color w:val="1A171C"/>
          <w:w w:val="89"/>
        </w:rPr>
        <w:t>w</w:t>
      </w:r>
      <w:r w:rsidRPr="00D17C4A">
        <w:rPr>
          <w:rFonts w:ascii="Bookman Old Style" w:hAnsi="Bookman Old Style"/>
          <w:color w:val="1A171C"/>
          <w:spacing w:val="-1"/>
          <w:w w:val="89"/>
        </w:rPr>
        <w:t>h</w:t>
      </w:r>
      <w:r w:rsidRPr="00D17C4A">
        <w:rPr>
          <w:rFonts w:ascii="Bookman Old Style" w:hAnsi="Bookman Old Style"/>
          <w:color w:val="1A171C"/>
          <w:w w:val="89"/>
        </w:rPr>
        <w:t>ere</w:t>
      </w:r>
      <w:r w:rsidRPr="00D17C4A">
        <w:rPr>
          <w:rFonts w:ascii="Bookman Old Style" w:hAnsi="Bookman Old Style"/>
          <w:color w:val="1A171C"/>
          <w:spacing w:val="1"/>
        </w:rPr>
        <w:t xml:space="preserve"> </w:t>
      </w:r>
      <w:r w:rsidRPr="00D17C4A">
        <w:rPr>
          <w:rFonts w:ascii="Bookman Old Style" w:hAnsi="Bookman Old Style"/>
          <w:color w:val="1A171C"/>
          <w:w w:val="89"/>
        </w:rPr>
        <w:t>final</w:t>
      </w:r>
      <w:r w:rsidRPr="00D17C4A">
        <w:rPr>
          <w:rFonts w:ascii="Bookman Old Style" w:hAnsi="Bookman Old Style"/>
          <w:color w:val="1A171C"/>
          <w:spacing w:val="-8"/>
        </w:rPr>
        <w:t xml:space="preserve"> </w:t>
      </w:r>
      <w:r w:rsidRPr="00D17C4A">
        <w:rPr>
          <w:rFonts w:ascii="Bookman Old Style" w:hAnsi="Bookman Old Style"/>
          <w:color w:val="1A171C"/>
          <w:w w:val="89"/>
        </w:rPr>
        <w:t>p</w:t>
      </w:r>
      <w:r w:rsidRPr="00D17C4A">
        <w:rPr>
          <w:rFonts w:ascii="Bookman Old Style" w:hAnsi="Bookman Old Style"/>
          <w:color w:val="1A171C"/>
          <w:spacing w:val="-1"/>
          <w:w w:val="89"/>
        </w:rPr>
        <w:t>roduct</w:t>
      </w:r>
      <w:r w:rsidRPr="00D17C4A">
        <w:rPr>
          <w:rFonts w:ascii="Bookman Old Style" w:hAnsi="Bookman Old Style"/>
          <w:color w:val="1A171C"/>
          <w:spacing w:val="1"/>
        </w:rPr>
        <w:t xml:space="preserve"> </w:t>
      </w:r>
      <w:r w:rsidRPr="00D17C4A">
        <w:rPr>
          <w:rFonts w:ascii="Bookman Old Style" w:hAnsi="Bookman Old Style"/>
          <w:color w:val="1A171C"/>
          <w:w w:val="89"/>
        </w:rPr>
        <w:t>con</w:t>
      </w:r>
      <w:r w:rsidRPr="00D17C4A">
        <w:rPr>
          <w:rFonts w:ascii="Bookman Old Style" w:hAnsi="Bookman Old Style"/>
          <w:color w:val="1A171C"/>
          <w:spacing w:val="-1"/>
          <w:w w:val="89"/>
        </w:rPr>
        <w:t>t</w:t>
      </w:r>
      <w:r w:rsidRPr="00D17C4A">
        <w:rPr>
          <w:rFonts w:ascii="Bookman Old Style" w:hAnsi="Bookman Old Style"/>
          <w:color w:val="1A171C"/>
          <w:w w:val="89"/>
        </w:rPr>
        <w:t>aining</w:t>
      </w:r>
      <w:r w:rsidRPr="00D17C4A">
        <w:rPr>
          <w:rFonts w:ascii="Bookman Old Style" w:hAnsi="Bookman Old Style"/>
          <w:color w:val="1A171C"/>
          <w:spacing w:val="2"/>
        </w:rPr>
        <w:t xml:space="preserve"> </w:t>
      </w:r>
      <w:r w:rsidRPr="00D17C4A">
        <w:rPr>
          <w:rFonts w:ascii="Bookman Old Style" w:hAnsi="Bookman Old Style"/>
          <w:color w:val="1A171C"/>
          <w:spacing w:val="-1"/>
          <w:w w:val="89"/>
        </w:rPr>
        <w:t>t</w:t>
      </w:r>
      <w:r w:rsidRPr="00D17C4A">
        <w:rPr>
          <w:rFonts w:ascii="Bookman Old Style" w:hAnsi="Bookman Old Style"/>
          <w:color w:val="1A171C"/>
          <w:w w:val="89"/>
        </w:rPr>
        <w:t>he</w:t>
      </w:r>
      <w:r w:rsidRPr="00D17C4A">
        <w:rPr>
          <w:rFonts w:ascii="Bookman Old Style" w:hAnsi="Bookman Old Style"/>
          <w:color w:val="1A171C"/>
          <w:spacing w:val="1"/>
        </w:rPr>
        <w:t xml:space="preserve"> </w:t>
      </w:r>
      <w:r w:rsidRPr="00D17C4A">
        <w:rPr>
          <w:rFonts w:ascii="Bookman Old Style" w:hAnsi="Bookman Old Style"/>
          <w:color w:val="1A171C"/>
          <w:spacing w:val="1"/>
          <w:w w:val="89"/>
        </w:rPr>
        <w:t>ac</w:t>
      </w:r>
      <w:r w:rsidRPr="00D17C4A">
        <w:rPr>
          <w:rFonts w:ascii="Bookman Old Style" w:hAnsi="Bookman Old Style"/>
          <w:color w:val="1A171C"/>
          <w:w w:val="89"/>
        </w:rPr>
        <w:t>ti</w:t>
      </w:r>
      <w:r w:rsidRPr="00D17C4A">
        <w:rPr>
          <w:rFonts w:ascii="Bookman Old Style" w:hAnsi="Bookman Old Style"/>
          <w:color w:val="1A171C"/>
          <w:spacing w:val="-2"/>
          <w:w w:val="89"/>
        </w:rPr>
        <w:t>v</w:t>
      </w:r>
      <w:r w:rsidRPr="00D17C4A">
        <w:rPr>
          <w:rFonts w:ascii="Bookman Old Style" w:hAnsi="Bookman Old Style"/>
          <w:color w:val="1A171C"/>
          <w:w w:val="89"/>
        </w:rPr>
        <w:t>e</w:t>
      </w:r>
      <w:r w:rsidRPr="00D17C4A">
        <w:rPr>
          <w:rFonts w:ascii="Bookman Old Style" w:hAnsi="Bookman Old Style"/>
          <w:color w:val="1A171C"/>
          <w:spacing w:val="1"/>
        </w:rPr>
        <w:t xml:space="preserve"> </w:t>
      </w:r>
      <w:r w:rsidRPr="00D17C4A">
        <w:rPr>
          <w:rFonts w:ascii="Bookman Old Style" w:hAnsi="Bookman Old Style"/>
          <w:color w:val="1A171C"/>
          <w:w w:val="89"/>
        </w:rPr>
        <w:t>substa</w:t>
      </w:r>
      <w:r w:rsidRPr="00D17C4A">
        <w:rPr>
          <w:rFonts w:ascii="Bookman Old Style" w:hAnsi="Bookman Old Style"/>
          <w:color w:val="1A171C"/>
          <w:spacing w:val="-1"/>
          <w:w w:val="89"/>
        </w:rPr>
        <w:t>n</w:t>
      </w:r>
      <w:r w:rsidRPr="00D17C4A">
        <w:rPr>
          <w:rFonts w:ascii="Bookman Old Style" w:hAnsi="Bookman Old Style"/>
          <w:color w:val="1A171C"/>
          <w:w w:val="89"/>
        </w:rPr>
        <w:t>ce</w:t>
      </w:r>
      <w:r>
        <w:rPr>
          <w:rFonts w:ascii="Bookman Old Style" w:hAnsi="Bookman Old Style"/>
          <w:color w:val="1A171C"/>
        </w:rPr>
        <w:t xml:space="preserve"> </w:t>
      </w:r>
      <w:r w:rsidRPr="00D17C4A">
        <w:rPr>
          <w:rFonts w:ascii="Bookman Old Style" w:hAnsi="Bookman Old Style"/>
          <w:color w:val="1A171C"/>
          <w:spacing w:val="1"/>
          <w:w w:val="95"/>
        </w:rPr>
        <w:t>c</w:t>
      </w:r>
      <w:r w:rsidRPr="00D17C4A">
        <w:rPr>
          <w:rFonts w:ascii="Bookman Old Style" w:hAnsi="Bookman Old Style"/>
          <w:color w:val="1A171C"/>
          <w:spacing w:val="-1"/>
          <w:w w:val="95"/>
        </w:rPr>
        <w:t>a</w:t>
      </w:r>
      <w:r w:rsidRPr="00D17C4A">
        <w:rPr>
          <w:rFonts w:ascii="Bookman Old Style" w:hAnsi="Bookman Old Style"/>
          <w:color w:val="1A171C"/>
          <w:w w:val="94"/>
        </w:rPr>
        <w:t>n</w:t>
      </w:r>
      <w:r w:rsidRPr="00D17C4A">
        <w:rPr>
          <w:rFonts w:ascii="Bookman Old Style" w:hAnsi="Bookman Old Style"/>
          <w:color w:val="1A171C"/>
          <w:spacing w:val="27"/>
        </w:rPr>
        <w:t xml:space="preserve"> </w:t>
      </w:r>
      <w:r w:rsidRPr="00D17C4A">
        <w:rPr>
          <w:rFonts w:ascii="Bookman Old Style" w:hAnsi="Bookman Old Style"/>
          <w:color w:val="1A171C"/>
          <w:spacing w:val="-1"/>
          <w:w w:val="95"/>
        </w:rPr>
        <w:t>c</w:t>
      </w:r>
      <w:r w:rsidRPr="00D17C4A">
        <w:rPr>
          <w:rFonts w:ascii="Bookman Old Style" w:hAnsi="Bookman Old Style"/>
          <w:color w:val="1A171C"/>
          <w:spacing w:val="1"/>
          <w:w w:val="94"/>
        </w:rPr>
        <w:t>o</w:t>
      </w:r>
      <w:r w:rsidRPr="00D17C4A">
        <w:rPr>
          <w:rFonts w:ascii="Bookman Old Style" w:hAnsi="Bookman Old Style"/>
          <w:color w:val="1A171C"/>
          <w:spacing w:val="-1"/>
          <w:w w:val="94"/>
        </w:rPr>
        <w:t>n</w:t>
      </w:r>
      <w:r w:rsidRPr="00D17C4A">
        <w:rPr>
          <w:rFonts w:ascii="Bookman Old Style" w:hAnsi="Bookman Old Style"/>
          <w:color w:val="1A171C"/>
          <w:spacing w:val="-3"/>
          <w:w w:val="95"/>
        </w:rPr>
        <w:t>t</w:t>
      </w:r>
      <w:r w:rsidRPr="00D17C4A">
        <w:rPr>
          <w:rFonts w:ascii="Bookman Old Style" w:hAnsi="Bookman Old Style"/>
          <w:color w:val="1A171C"/>
          <w:w w:val="95"/>
        </w:rPr>
        <w:t>a</w:t>
      </w:r>
      <w:r w:rsidRPr="00D17C4A">
        <w:rPr>
          <w:rFonts w:ascii="Bookman Old Style" w:hAnsi="Bookman Old Style"/>
          <w:color w:val="1A171C"/>
          <w:spacing w:val="-1"/>
          <w:w w:val="95"/>
        </w:rPr>
        <w:t>m</w:t>
      </w:r>
      <w:r w:rsidRPr="00D17C4A">
        <w:rPr>
          <w:rFonts w:ascii="Bookman Old Style" w:hAnsi="Bookman Old Style"/>
          <w:color w:val="1A171C"/>
          <w:w w:val="95"/>
        </w:rPr>
        <w:t>i</w:t>
      </w:r>
      <w:r w:rsidRPr="00D17C4A">
        <w:rPr>
          <w:rFonts w:ascii="Bookman Old Style" w:hAnsi="Bookman Old Style"/>
          <w:color w:val="1A171C"/>
          <w:spacing w:val="-1"/>
          <w:w w:val="94"/>
        </w:rPr>
        <w:t>n</w:t>
      </w:r>
      <w:r w:rsidRPr="00D17C4A">
        <w:rPr>
          <w:rFonts w:ascii="Bookman Old Style" w:hAnsi="Bookman Old Style"/>
          <w:color w:val="1A171C"/>
          <w:spacing w:val="-1"/>
          <w:w w:val="95"/>
        </w:rPr>
        <w:t>a</w:t>
      </w:r>
      <w:r w:rsidRPr="00D17C4A">
        <w:rPr>
          <w:rFonts w:ascii="Bookman Old Style" w:hAnsi="Bookman Old Style"/>
          <w:color w:val="1A171C"/>
          <w:w w:val="95"/>
        </w:rPr>
        <w:t>te</w:t>
      </w:r>
      <w:r w:rsidRPr="00D17C4A">
        <w:rPr>
          <w:rFonts w:ascii="Bookman Old Style" w:hAnsi="Bookman Old Style"/>
          <w:color w:val="1A171C"/>
          <w:spacing w:val="28"/>
        </w:rPr>
        <w:t xml:space="preserve"> </w:t>
      </w:r>
      <w:r>
        <w:rPr>
          <w:rFonts w:ascii="Bookman Old Style" w:hAnsi="Bookman Old Style"/>
          <w:color w:val="1A171C"/>
          <w:spacing w:val="28"/>
        </w:rPr>
        <w:t xml:space="preserve">the </w:t>
      </w:r>
      <w:r w:rsidRPr="00D17C4A">
        <w:rPr>
          <w:rFonts w:ascii="Bookman Old Style" w:hAnsi="Bookman Old Style"/>
          <w:color w:val="1A171C"/>
          <w:spacing w:val="-1"/>
          <w:w w:val="94"/>
        </w:rPr>
        <w:t>so</w:t>
      </w:r>
      <w:r w:rsidRPr="00D17C4A">
        <w:rPr>
          <w:rFonts w:ascii="Bookman Old Style" w:hAnsi="Bookman Old Style"/>
          <w:color w:val="1A171C"/>
          <w:w w:val="95"/>
        </w:rPr>
        <w:t>il</w:t>
      </w:r>
      <w:r w:rsidRPr="00D17C4A">
        <w:rPr>
          <w:rFonts w:ascii="Bookman Old Style" w:hAnsi="Bookman Old Style"/>
          <w:color w:val="1A171C"/>
          <w:spacing w:val="27"/>
        </w:rPr>
        <w:t xml:space="preserve"> </w:t>
      </w:r>
      <w:r w:rsidRPr="00D17C4A">
        <w:rPr>
          <w:rFonts w:ascii="Bookman Old Style" w:hAnsi="Bookman Old Style"/>
          <w:color w:val="1A171C"/>
          <w:w w:val="94"/>
        </w:rPr>
        <w:t>u</w:t>
      </w:r>
      <w:r w:rsidRPr="00D17C4A">
        <w:rPr>
          <w:rFonts w:ascii="Bookman Old Style" w:hAnsi="Bookman Old Style"/>
          <w:color w:val="1A171C"/>
          <w:spacing w:val="-2"/>
          <w:w w:val="94"/>
        </w:rPr>
        <w:t>n</w:t>
      </w:r>
      <w:r w:rsidRPr="00D17C4A">
        <w:rPr>
          <w:rFonts w:ascii="Bookman Old Style" w:hAnsi="Bookman Old Style"/>
          <w:color w:val="1A171C"/>
          <w:spacing w:val="-1"/>
          <w:w w:val="94"/>
        </w:rPr>
        <w:t>d</w:t>
      </w:r>
      <w:r w:rsidRPr="00D17C4A">
        <w:rPr>
          <w:rFonts w:ascii="Bookman Old Style" w:hAnsi="Bookman Old Style"/>
          <w:color w:val="1A171C"/>
          <w:w w:val="95"/>
        </w:rPr>
        <w:t>e</w:t>
      </w:r>
      <w:r w:rsidRPr="00D17C4A">
        <w:rPr>
          <w:rFonts w:ascii="Bookman Old Style" w:hAnsi="Bookman Old Style"/>
          <w:color w:val="1A171C"/>
          <w:w w:val="94"/>
        </w:rPr>
        <w:t>r</w:t>
      </w:r>
      <w:r w:rsidRPr="00D17C4A">
        <w:rPr>
          <w:rFonts w:ascii="Bookman Old Style" w:hAnsi="Bookman Old Style"/>
          <w:color w:val="1A171C"/>
          <w:spacing w:val="26"/>
        </w:rPr>
        <w:t xml:space="preserve"> </w:t>
      </w:r>
      <w:r w:rsidRPr="00D17C4A">
        <w:rPr>
          <w:rFonts w:ascii="Bookman Old Style" w:hAnsi="Bookman Old Style"/>
          <w:color w:val="1A171C"/>
          <w:spacing w:val="1"/>
          <w:w w:val="94"/>
        </w:rPr>
        <w:t>p</w:t>
      </w:r>
      <w:r w:rsidRPr="00D17C4A">
        <w:rPr>
          <w:rFonts w:ascii="Bookman Old Style" w:hAnsi="Bookman Old Style"/>
          <w:color w:val="1A171C"/>
          <w:w w:val="94"/>
        </w:rPr>
        <w:t>r</w:t>
      </w:r>
      <w:r w:rsidRPr="00D17C4A">
        <w:rPr>
          <w:rFonts w:ascii="Bookman Old Style" w:hAnsi="Bookman Old Style"/>
          <w:color w:val="1A171C"/>
          <w:spacing w:val="-2"/>
          <w:w w:val="95"/>
        </w:rPr>
        <w:t>a</w:t>
      </w:r>
      <w:r w:rsidRPr="00D17C4A">
        <w:rPr>
          <w:rFonts w:ascii="Bookman Old Style" w:hAnsi="Bookman Old Style"/>
          <w:color w:val="1A171C"/>
          <w:w w:val="95"/>
        </w:rPr>
        <w:t>ct</w:t>
      </w:r>
      <w:r w:rsidRPr="00D17C4A">
        <w:rPr>
          <w:rFonts w:ascii="Bookman Old Style" w:hAnsi="Bookman Old Style"/>
          <w:color w:val="1A171C"/>
          <w:spacing w:val="-3"/>
          <w:w w:val="95"/>
        </w:rPr>
        <w:t>i</w:t>
      </w:r>
      <w:r w:rsidRPr="00D17C4A">
        <w:rPr>
          <w:rFonts w:ascii="Bookman Old Style" w:hAnsi="Bookman Old Style"/>
          <w:color w:val="1A171C"/>
          <w:spacing w:val="-1"/>
          <w:w w:val="95"/>
        </w:rPr>
        <w:t>c</w:t>
      </w:r>
      <w:r w:rsidRPr="00D17C4A">
        <w:rPr>
          <w:rFonts w:ascii="Bookman Old Style" w:hAnsi="Bookman Old Style"/>
          <w:color w:val="1A171C"/>
          <w:w w:val="95"/>
        </w:rPr>
        <w:t>al</w:t>
      </w:r>
      <w:r w:rsidRPr="00D17C4A">
        <w:rPr>
          <w:rFonts w:ascii="Bookman Old Style" w:hAnsi="Bookman Old Style"/>
          <w:color w:val="1A171C"/>
          <w:spacing w:val="28"/>
        </w:rPr>
        <w:t xml:space="preserve"> </w:t>
      </w:r>
      <w:r w:rsidRPr="00D17C4A">
        <w:rPr>
          <w:rFonts w:ascii="Bookman Old Style" w:hAnsi="Bookman Old Style"/>
          <w:color w:val="1A171C"/>
          <w:w w:val="95"/>
        </w:rPr>
        <w:t>c</w:t>
      </w:r>
      <w:r w:rsidRPr="00D17C4A">
        <w:rPr>
          <w:rFonts w:ascii="Bookman Old Style" w:hAnsi="Bookman Old Style"/>
          <w:color w:val="1A171C"/>
          <w:spacing w:val="-1"/>
          <w:w w:val="94"/>
        </w:rPr>
        <w:t>o</w:t>
      </w:r>
      <w:r w:rsidRPr="00D17C4A">
        <w:rPr>
          <w:rFonts w:ascii="Bookman Old Style" w:hAnsi="Bookman Old Style"/>
          <w:color w:val="1A171C"/>
          <w:spacing w:val="-2"/>
          <w:w w:val="94"/>
        </w:rPr>
        <w:t>n</w:t>
      </w:r>
      <w:r w:rsidRPr="00D17C4A">
        <w:rPr>
          <w:rFonts w:ascii="Bookman Old Style" w:hAnsi="Bookman Old Style"/>
          <w:color w:val="1A171C"/>
          <w:w w:val="94"/>
        </w:rPr>
        <w:t>d</w:t>
      </w:r>
      <w:r w:rsidRPr="00D17C4A">
        <w:rPr>
          <w:rFonts w:ascii="Bookman Old Style" w:hAnsi="Bookman Old Style"/>
          <w:color w:val="1A171C"/>
          <w:spacing w:val="-2"/>
          <w:w w:val="95"/>
        </w:rPr>
        <w:t>i</w:t>
      </w:r>
      <w:r w:rsidRPr="00D17C4A">
        <w:rPr>
          <w:rFonts w:ascii="Bookman Old Style" w:hAnsi="Bookman Old Style"/>
          <w:color w:val="1A171C"/>
          <w:w w:val="95"/>
        </w:rPr>
        <w:t>t</w:t>
      </w:r>
      <w:r w:rsidRPr="00D17C4A">
        <w:rPr>
          <w:rFonts w:ascii="Bookman Old Style" w:hAnsi="Bookman Old Style"/>
          <w:color w:val="1A171C"/>
          <w:spacing w:val="-3"/>
          <w:w w:val="95"/>
        </w:rPr>
        <w:t>i</w:t>
      </w:r>
      <w:r w:rsidRPr="00D17C4A">
        <w:rPr>
          <w:rFonts w:ascii="Bookman Old Style" w:hAnsi="Bookman Old Style"/>
          <w:color w:val="1A171C"/>
          <w:spacing w:val="-1"/>
          <w:w w:val="94"/>
        </w:rPr>
        <w:t>o</w:t>
      </w:r>
      <w:r w:rsidRPr="00D17C4A">
        <w:rPr>
          <w:rFonts w:ascii="Bookman Old Style" w:hAnsi="Bookman Old Style"/>
          <w:color w:val="1A171C"/>
          <w:w w:val="94"/>
        </w:rPr>
        <w:t>ns</w:t>
      </w:r>
      <w:r w:rsidRPr="00D17C4A">
        <w:rPr>
          <w:rFonts w:ascii="Bookman Old Style" w:hAnsi="Bookman Old Style"/>
          <w:color w:val="1A171C"/>
          <w:spacing w:val="27"/>
        </w:rPr>
        <w:t xml:space="preserve"> </w:t>
      </w:r>
      <w:r w:rsidRPr="00D17C4A">
        <w:rPr>
          <w:rFonts w:ascii="Bookman Old Style" w:hAnsi="Bookman Old Style"/>
          <w:color w:val="1A171C"/>
          <w:spacing w:val="1"/>
          <w:w w:val="94"/>
        </w:rPr>
        <w:t>o</w:t>
      </w:r>
      <w:r w:rsidRPr="00D17C4A">
        <w:rPr>
          <w:rFonts w:ascii="Bookman Old Style" w:hAnsi="Bookman Old Style"/>
          <w:color w:val="1A171C"/>
          <w:w w:val="94"/>
        </w:rPr>
        <w:t>f</w:t>
      </w:r>
      <w:r w:rsidRPr="00D17C4A">
        <w:rPr>
          <w:rFonts w:ascii="Bookman Old Style" w:hAnsi="Bookman Old Style"/>
          <w:color w:val="1A171C"/>
          <w:spacing w:val="29"/>
        </w:rPr>
        <w:t xml:space="preserve"> </w:t>
      </w:r>
      <w:r w:rsidRPr="00D17C4A">
        <w:rPr>
          <w:rFonts w:ascii="Bookman Old Style" w:hAnsi="Bookman Old Style"/>
          <w:color w:val="1A171C"/>
          <w:spacing w:val="-1"/>
          <w:w w:val="94"/>
        </w:rPr>
        <w:t>u</w:t>
      </w:r>
      <w:r w:rsidRPr="00D17C4A">
        <w:rPr>
          <w:rFonts w:ascii="Bookman Old Style" w:hAnsi="Bookman Old Style"/>
          <w:color w:val="1A171C"/>
          <w:spacing w:val="-2"/>
          <w:w w:val="94"/>
        </w:rPr>
        <w:t>s</w:t>
      </w:r>
      <w:r w:rsidRPr="00D17C4A">
        <w:rPr>
          <w:rFonts w:ascii="Bookman Old Style" w:hAnsi="Bookman Old Style"/>
          <w:color w:val="1A171C"/>
          <w:w w:val="95"/>
        </w:rPr>
        <w:t>e</w:t>
      </w:r>
      <w:r w:rsidRPr="00D17C4A">
        <w:rPr>
          <w:rFonts w:ascii="Bookman Old Style" w:hAnsi="Bookman Old Style"/>
          <w:color w:val="1A171C"/>
          <w:w w:val="94"/>
        </w:rPr>
        <w:t>.</w:t>
      </w:r>
      <w:r w:rsidRPr="00D17C4A">
        <w:rPr>
          <w:rFonts w:ascii="Bookman Old Style" w:hAnsi="Bookman Old Style"/>
          <w:color w:val="1A171C"/>
          <w:spacing w:val="29"/>
        </w:rPr>
        <w:t xml:space="preserve"> </w:t>
      </w:r>
      <w:r w:rsidRPr="00D17C4A">
        <w:rPr>
          <w:rFonts w:ascii="Bookman Old Style" w:hAnsi="Bookman Old Style"/>
          <w:color w:val="1A171C"/>
          <w:w w:val="94"/>
        </w:rPr>
        <w:t>So</w:t>
      </w:r>
      <w:r w:rsidRPr="00D17C4A">
        <w:rPr>
          <w:rFonts w:ascii="Bookman Old Style" w:hAnsi="Bookman Old Style"/>
          <w:color w:val="1A171C"/>
          <w:w w:val="95"/>
        </w:rPr>
        <w:t>i</w:t>
      </w:r>
      <w:r w:rsidRPr="00D17C4A">
        <w:rPr>
          <w:rFonts w:ascii="Bookman Old Style" w:hAnsi="Bookman Old Style"/>
          <w:color w:val="1A171C"/>
          <w:spacing w:val="-3"/>
          <w:w w:val="95"/>
        </w:rPr>
        <w:t>l</w:t>
      </w:r>
      <w:r w:rsidRPr="00D17C4A">
        <w:rPr>
          <w:rFonts w:ascii="Bookman Old Style" w:hAnsi="Bookman Old Style"/>
          <w:color w:val="1A171C"/>
          <w:w w:val="94"/>
        </w:rPr>
        <w:t>s</w:t>
      </w:r>
      <w:r w:rsidRPr="00D17C4A">
        <w:rPr>
          <w:rFonts w:ascii="Bookman Old Style" w:hAnsi="Bookman Old Style"/>
          <w:color w:val="1A171C"/>
          <w:spacing w:val="2"/>
        </w:rPr>
        <w:t xml:space="preserve"> </w:t>
      </w:r>
      <w:r w:rsidRPr="00D17C4A">
        <w:rPr>
          <w:rFonts w:ascii="Bookman Old Style" w:hAnsi="Bookman Old Style"/>
          <w:color w:val="1A171C"/>
          <w:w w:val="94"/>
        </w:rPr>
        <w:t>us</w:t>
      </w:r>
      <w:r w:rsidRPr="00D17C4A">
        <w:rPr>
          <w:rFonts w:ascii="Bookman Old Style" w:hAnsi="Bookman Old Style"/>
          <w:color w:val="1A171C"/>
          <w:spacing w:val="-1"/>
          <w:w w:val="95"/>
        </w:rPr>
        <w:t>e</w:t>
      </w:r>
      <w:r w:rsidRPr="00D17C4A">
        <w:rPr>
          <w:rFonts w:ascii="Bookman Old Style" w:hAnsi="Bookman Old Style"/>
          <w:color w:val="1A171C"/>
          <w:w w:val="94"/>
        </w:rPr>
        <w:t>d</w:t>
      </w:r>
      <w:r w:rsidRPr="00D17C4A">
        <w:rPr>
          <w:rFonts w:ascii="Bookman Old Style" w:hAnsi="Bookman Old Style"/>
          <w:color w:val="1A171C"/>
          <w:spacing w:val="2"/>
        </w:rPr>
        <w:t xml:space="preserve"> </w:t>
      </w:r>
      <w:r w:rsidRPr="00D17C4A">
        <w:rPr>
          <w:rFonts w:ascii="Bookman Old Style" w:hAnsi="Bookman Old Style"/>
          <w:color w:val="1A171C"/>
          <w:spacing w:val="-1"/>
          <w:w w:val="94"/>
        </w:rPr>
        <w:t>sh</w:t>
      </w:r>
      <w:r w:rsidRPr="00D17C4A">
        <w:rPr>
          <w:rFonts w:ascii="Bookman Old Style" w:hAnsi="Bookman Old Style"/>
          <w:color w:val="1A171C"/>
          <w:w w:val="95"/>
        </w:rPr>
        <w:t>all</w:t>
      </w:r>
      <w:r w:rsidRPr="00D17C4A">
        <w:rPr>
          <w:rFonts w:ascii="Bookman Old Style" w:hAnsi="Bookman Old Style"/>
          <w:color w:val="1A171C"/>
          <w:spacing w:val="1"/>
        </w:rPr>
        <w:t xml:space="preserve"> </w:t>
      </w:r>
      <w:r w:rsidRPr="00D17C4A">
        <w:rPr>
          <w:rFonts w:ascii="Bookman Old Style" w:hAnsi="Bookman Old Style"/>
          <w:color w:val="1A171C"/>
          <w:w w:val="94"/>
        </w:rPr>
        <w:t>b</w:t>
      </w:r>
      <w:r w:rsidRPr="00D17C4A">
        <w:rPr>
          <w:rFonts w:ascii="Bookman Old Style" w:hAnsi="Bookman Old Style"/>
          <w:color w:val="1A171C"/>
          <w:w w:val="95"/>
        </w:rPr>
        <w:t>e</w:t>
      </w:r>
      <w:r w:rsidRPr="00D17C4A">
        <w:rPr>
          <w:rFonts w:ascii="Bookman Old Style" w:hAnsi="Bookman Old Style"/>
          <w:color w:val="1A171C"/>
          <w:spacing w:val="2"/>
        </w:rPr>
        <w:t xml:space="preserve"> </w:t>
      </w:r>
      <w:r w:rsidRPr="00D17C4A">
        <w:rPr>
          <w:rFonts w:ascii="Bookman Old Style" w:hAnsi="Bookman Old Style"/>
          <w:color w:val="1A171C"/>
          <w:w w:val="94"/>
        </w:rPr>
        <w:t>f</w:t>
      </w:r>
      <w:r w:rsidRPr="00D17C4A">
        <w:rPr>
          <w:rFonts w:ascii="Bookman Old Style" w:hAnsi="Bookman Old Style"/>
          <w:color w:val="1A171C"/>
          <w:spacing w:val="-1"/>
          <w:w w:val="94"/>
        </w:rPr>
        <w:t>r</w:t>
      </w:r>
      <w:r w:rsidRPr="00D17C4A">
        <w:rPr>
          <w:rFonts w:ascii="Bookman Old Style" w:hAnsi="Bookman Old Style"/>
          <w:color w:val="1A171C"/>
          <w:spacing w:val="-2"/>
          <w:w w:val="95"/>
        </w:rPr>
        <w:t>e</w:t>
      </w:r>
      <w:r w:rsidRPr="00D17C4A">
        <w:rPr>
          <w:rFonts w:ascii="Bookman Old Style" w:hAnsi="Bookman Old Style"/>
          <w:color w:val="1A171C"/>
          <w:w w:val="94"/>
        </w:rPr>
        <w:t>sh</w:t>
      </w:r>
      <w:r w:rsidRPr="00D17C4A">
        <w:rPr>
          <w:rFonts w:ascii="Bookman Old Style" w:hAnsi="Bookman Old Style"/>
          <w:color w:val="1A171C"/>
          <w:spacing w:val="-3"/>
          <w:w w:val="95"/>
        </w:rPr>
        <w:t>l</w:t>
      </w:r>
      <w:r w:rsidRPr="00D17C4A">
        <w:rPr>
          <w:rFonts w:ascii="Bookman Old Style" w:hAnsi="Bookman Old Style"/>
          <w:color w:val="1A171C"/>
          <w:w w:val="94"/>
        </w:rPr>
        <w:t>y</w:t>
      </w:r>
      <w:r w:rsidRPr="00D17C4A">
        <w:rPr>
          <w:rFonts w:ascii="Bookman Old Style" w:hAnsi="Bookman Old Style"/>
          <w:color w:val="1A171C"/>
          <w:spacing w:val="5"/>
        </w:rPr>
        <w:t xml:space="preserve"> </w:t>
      </w:r>
      <w:r w:rsidRPr="00D17C4A">
        <w:rPr>
          <w:rFonts w:ascii="Bookman Old Style" w:hAnsi="Bookman Old Style"/>
          <w:color w:val="1A171C"/>
          <w:spacing w:val="-1"/>
          <w:w w:val="94"/>
        </w:rPr>
        <w:t>s</w:t>
      </w:r>
      <w:r w:rsidRPr="00D17C4A">
        <w:rPr>
          <w:rFonts w:ascii="Bookman Old Style" w:hAnsi="Bookman Old Style"/>
          <w:color w:val="1A171C"/>
          <w:spacing w:val="-2"/>
          <w:w w:val="95"/>
        </w:rPr>
        <w:t>a</w:t>
      </w:r>
      <w:r w:rsidRPr="00D17C4A">
        <w:rPr>
          <w:rFonts w:ascii="Bookman Old Style" w:hAnsi="Bookman Old Style"/>
          <w:color w:val="1A171C"/>
          <w:spacing w:val="-1"/>
          <w:w w:val="95"/>
        </w:rPr>
        <w:t>m</w:t>
      </w:r>
      <w:r w:rsidRPr="00D17C4A">
        <w:rPr>
          <w:rFonts w:ascii="Bookman Old Style" w:hAnsi="Bookman Old Style"/>
          <w:color w:val="1A171C"/>
          <w:w w:val="94"/>
        </w:rPr>
        <w:t>p</w:t>
      </w:r>
      <w:r w:rsidRPr="00D17C4A">
        <w:rPr>
          <w:rFonts w:ascii="Bookman Old Style" w:hAnsi="Bookman Old Style"/>
          <w:color w:val="1A171C"/>
          <w:spacing w:val="-2"/>
          <w:w w:val="95"/>
        </w:rPr>
        <w:t>l</w:t>
      </w:r>
      <w:r w:rsidRPr="00D17C4A">
        <w:rPr>
          <w:rFonts w:ascii="Bookman Old Style" w:hAnsi="Bookman Old Style"/>
          <w:color w:val="1A171C"/>
          <w:spacing w:val="-1"/>
          <w:w w:val="95"/>
        </w:rPr>
        <w:t>e</w:t>
      </w:r>
      <w:r w:rsidRPr="00D17C4A">
        <w:rPr>
          <w:rFonts w:ascii="Bookman Old Style" w:hAnsi="Bookman Old Style"/>
          <w:color w:val="1A171C"/>
          <w:w w:val="94"/>
        </w:rPr>
        <w:t>d</w:t>
      </w:r>
      <w:r w:rsidRPr="00D17C4A">
        <w:rPr>
          <w:rFonts w:ascii="Bookman Old Style" w:hAnsi="Bookman Old Style"/>
          <w:color w:val="1A171C"/>
          <w:spacing w:val="7"/>
        </w:rPr>
        <w:t xml:space="preserve"> </w:t>
      </w:r>
      <w:r w:rsidRPr="00D17C4A">
        <w:rPr>
          <w:rFonts w:ascii="Bookman Old Style" w:hAnsi="Bookman Old Style"/>
          <w:color w:val="1A171C"/>
          <w:w w:val="95"/>
        </w:rPr>
        <w:t>a</w:t>
      </w:r>
      <w:r w:rsidRPr="00D17C4A">
        <w:rPr>
          <w:rFonts w:ascii="Bookman Old Style" w:hAnsi="Bookman Old Style"/>
          <w:color w:val="1A171C"/>
          <w:w w:val="94"/>
        </w:rPr>
        <w:t>gr</w:t>
      </w:r>
      <w:r w:rsidRPr="00D17C4A">
        <w:rPr>
          <w:rFonts w:ascii="Bookman Old Style" w:hAnsi="Bookman Old Style"/>
          <w:color w:val="1A171C"/>
          <w:w w:val="95"/>
        </w:rPr>
        <w:t>ic</w:t>
      </w:r>
      <w:r w:rsidRPr="00D17C4A">
        <w:rPr>
          <w:rFonts w:ascii="Bookman Old Style" w:hAnsi="Bookman Old Style"/>
          <w:color w:val="1A171C"/>
          <w:spacing w:val="2"/>
          <w:w w:val="94"/>
        </w:rPr>
        <w:t>u</w:t>
      </w:r>
      <w:r w:rsidRPr="00D17C4A">
        <w:rPr>
          <w:rFonts w:ascii="Bookman Old Style" w:hAnsi="Bookman Old Style"/>
          <w:color w:val="1A171C"/>
          <w:w w:val="95"/>
        </w:rPr>
        <w:t>l</w:t>
      </w:r>
      <w:r w:rsidRPr="00D17C4A">
        <w:rPr>
          <w:rFonts w:ascii="Bookman Old Style" w:hAnsi="Bookman Old Style"/>
          <w:color w:val="1A171C"/>
          <w:spacing w:val="-1"/>
          <w:w w:val="95"/>
        </w:rPr>
        <w:t>t</w:t>
      </w:r>
      <w:r w:rsidRPr="00D17C4A">
        <w:rPr>
          <w:rFonts w:ascii="Bookman Old Style" w:hAnsi="Bookman Old Style"/>
          <w:color w:val="1A171C"/>
          <w:w w:val="94"/>
        </w:rPr>
        <w:t>ur</w:t>
      </w:r>
      <w:r w:rsidRPr="00D17C4A">
        <w:rPr>
          <w:rFonts w:ascii="Bookman Old Style" w:hAnsi="Bookman Old Style"/>
          <w:color w:val="1A171C"/>
          <w:w w:val="95"/>
        </w:rPr>
        <w:t>al</w:t>
      </w:r>
      <w:r w:rsidRPr="00D17C4A">
        <w:rPr>
          <w:rFonts w:ascii="Bookman Old Style" w:hAnsi="Bookman Old Style"/>
          <w:color w:val="1A171C"/>
          <w:spacing w:val="4"/>
        </w:rPr>
        <w:t xml:space="preserve"> </w:t>
      </w:r>
      <w:r w:rsidRPr="00D17C4A">
        <w:rPr>
          <w:rFonts w:ascii="Bookman Old Style" w:hAnsi="Bookman Old Style"/>
          <w:color w:val="1A171C"/>
          <w:w w:val="94"/>
        </w:rPr>
        <w:t>s</w:t>
      </w:r>
      <w:r w:rsidRPr="00D17C4A">
        <w:rPr>
          <w:rFonts w:ascii="Bookman Old Style" w:hAnsi="Bookman Old Style"/>
          <w:color w:val="1A171C"/>
          <w:spacing w:val="1"/>
          <w:w w:val="94"/>
        </w:rPr>
        <w:t>o</w:t>
      </w:r>
      <w:r w:rsidRPr="00D17C4A">
        <w:rPr>
          <w:rFonts w:ascii="Bookman Old Style" w:hAnsi="Bookman Old Style"/>
          <w:color w:val="1A171C"/>
          <w:w w:val="95"/>
        </w:rPr>
        <w:t>il</w:t>
      </w:r>
      <w:r w:rsidRPr="00D17C4A">
        <w:rPr>
          <w:rFonts w:ascii="Bookman Old Style" w:hAnsi="Bookman Old Style"/>
          <w:color w:val="1A171C"/>
          <w:w w:val="94"/>
        </w:rPr>
        <w:t>s.</w:t>
      </w:r>
      <w:r w:rsidRPr="00D17C4A">
        <w:rPr>
          <w:rFonts w:ascii="Bookman Old Style" w:hAnsi="Bookman Old Style"/>
          <w:color w:val="1A171C"/>
          <w:spacing w:val="5"/>
        </w:rPr>
        <w:t xml:space="preserve"> </w:t>
      </w:r>
      <w:r w:rsidRPr="00D17C4A">
        <w:rPr>
          <w:rFonts w:ascii="Bookman Old Style" w:hAnsi="Bookman Old Style"/>
          <w:color w:val="1A171C"/>
          <w:w w:val="95"/>
        </w:rPr>
        <w:t>T</w:t>
      </w:r>
      <w:r w:rsidRPr="00D17C4A">
        <w:rPr>
          <w:rFonts w:ascii="Bookman Old Style" w:hAnsi="Bookman Old Style"/>
          <w:color w:val="1A171C"/>
          <w:w w:val="94"/>
        </w:rPr>
        <w:t>h</w:t>
      </w:r>
      <w:r w:rsidRPr="00D17C4A">
        <w:rPr>
          <w:rFonts w:ascii="Bookman Old Style" w:hAnsi="Bookman Old Style"/>
          <w:color w:val="1A171C"/>
          <w:w w:val="95"/>
        </w:rPr>
        <w:t>e</w:t>
      </w:r>
      <w:r w:rsidRPr="00D17C4A">
        <w:rPr>
          <w:rFonts w:ascii="Bookman Old Style" w:hAnsi="Bookman Old Style"/>
          <w:color w:val="1A171C"/>
          <w:spacing w:val="5"/>
        </w:rPr>
        <w:t xml:space="preserve"> </w:t>
      </w:r>
      <w:r w:rsidRPr="00D17C4A">
        <w:rPr>
          <w:rFonts w:ascii="Bookman Old Style" w:hAnsi="Bookman Old Style"/>
          <w:color w:val="1A171C"/>
          <w:w w:val="94"/>
        </w:rPr>
        <w:t>s</w:t>
      </w:r>
      <w:r w:rsidRPr="00D17C4A">
        <w:rPr>
          <w:rFonts w:ascii="Bookman Old Style" w:hAnsi="Bookman Old Style"/>
          <w:color w:val="1A171C"/>
          <w:w w:val="95"/>
        </w:rPr>
        <w:t>ite</w:t>
      </w:r>
      <w:r w:rsidRPr="00D17C4A">
        <w:rPr>
          <w:rFonts w:ascii="Bookman Old Style" w:hAnsi="Bookman Old Style"/>
          <w:color w:val="1A171C"/>
          <w:w w:val="94"/>
        </w:rPr>
        <w:t>s</w:t>
      </w:r>
      <w:r w:rsidRPr="00D17C4A">
        <w:rPr>
          <w:rFonts w:ascii="Bookman Old Style" w:hAnsi="Bookman Old Style"/>
          <w:color w:val="1A171C"/>
          <w:spacing w:val="6"/>
        </w:rPr>
        <w:t xml:space="preserve"> </w:t>
      </w:r>
      <w:r w:rsidRPr="00D17C4A">
        <w:rPr>
          <w:rFonts w:ascii="Bookman Old Style" w:hAnsi="Bookman Old Style"/>
          <w:color w:val="1A171C"/>
          <w:w w:val="94"/>
        </w:rPr>
        <w:t>fr</w:t>
      </w:r>
      <w:r w:rsidRPr="00D17C4A">
        <w:rPr>
          <w:rFonts w:ascii="Bookman Old Style" w:hAnsi="Bookman Old Style"/>
          <w:color w:val="1A171C"/>
          <w:spacing w:val="-1"/>
          <w:w w:val="94"/>
        </w:rPr>
        <w:t>o</w:t>
      </w:r>
      <w:r w:rsidRPr="00D17C4A">
        <w:rPr>
          <w:rFonts w:ascii="Bookman Old Style" w:hAnsi="Bookman Old Style"/>
          <w:color w:val="1A171C"/>
          <w:w w:val="95"/>
        </w:rPr>
        <w:t>m</w:t>
      </w:r>
      <w:r w:rsidRPr="00D17C4A">
        <w:rPr>
          <w:rFonts w:ascii="Bookman Old Style" w:hAnsi="Bookman Old Style"/>
          <w:color w:val="1A171C"/>
          <w:spacing w:val="7"/>
        </w:rPr>
        <w:t xml:space="preserve"> </w:t>
      </w:r>
      <w:r w:rsidRPr="00D17C4A">
        <w:rPr>
          <w:rFonts w:ascii="Bookman Old Style" w:hAnsi="Bookman Old Style"/>
          <w:color w:val="1A171C"/>
          <w:spacing w:val="-1"/>
          <w:w w:val="94"/>
        </w:rPr>
        <w:t>w</w:t>
      </w:r>
      <w:r w:rsidRPr="00D17C4A">
        <w:rPr>
          <w:rFonts w:ascii="Bookman Old Style" w:hAnsi="Bookman Old Style"/>
          <w:color w:val="1A171C"/>
          <w:w w:val="94"/>
        </w:rPr>
        <w:t>h</w:t>
      </w:r>
      <w:r w:rsidRPr="00D17C4A">
        <w:rPr>
          <w:rFonts w:ascii="Bookman Old Style" w:hAnsi="Bookman Old Style"/>
          <w:color w:val="1A171C"/>
          <w:w w:val="95"/>
        </w:rPr>
        <w:t>i</w:t>
      </w:r>
      <w:r w:rsidRPr="00D17C4A">
        <w:rPr>
          <w:rFonts w:ascii="Bookman Old Style" w:hAnsi="Bookman Old Style"/>
          <w:color w:val="1A171C"/>
          <w:spacing w:val="-1"/>
          <w:w w:val="95"/>
        </w:rPr>
        <w:t>c</w:t>
      </w:r>
      <w:r w:rsidRPr="00D17C4A">
        <w:rPr>
          <w:rFonts w:ascii="Bookman Old Style" w:hAnsi="Bookman Old Style"/>
          <w:color w:val="1A171C"/>
          <w:w w:val="94"/>
        </w:rPr>
        <w:t>h</w:t>
      </w:r>
      <w:r w:rsidRPr="00D17C4A">
        <w:rPr>
          <w:rFonts w:ascii="Bookman Old Style" w:hAnsi="Bookman Old Style"/>
          <w:color w:val="1A171C"/>
          <w:spacing w:val="7"/>
        </w:rPr>
        <w:t xml:space="preserve"> </w:t>
      </w:r>
      <w:r w:rsidRPr="00D17C4A">
        <w:rPr>
          <w:rFonts w:ascii="Bookman Old Style" w:hAnsi="Bookman Old Style"/>
          <w:color w:val="1A171C"/>
          <w:w w:val="94"/>
        </w:rPr>
        <w:t>so</w:t>
      </w:r>
      <w:r w:rsidRPr="00D17C4A">
        <w:rPr>
          <w:rFonts w:ascii="Bookman Old Style" w:hAnsi="Bookman Old Style"/>
          <w:color w:val="1A171C"/>
          <w:w w:val="95"/>
        </w:rPr>
        <w:t>il</w:t>
      </w:r>
      <w:r w:rsidRPr="00D17C4A">
        <w:rPr>
          <w:rFonts w:ascii="Bookman Old Style" w:hAnsi="Bookman Old Style"/>
          <w:color w:val="1A171C"/>
          <w:spacing w:val="6"/>
        </w:rPr>
        <w:t xml:space="preserve"> </w:t>
      </w:r>
      <w:r w:rsidRPr="00D17C4A">
        <w:rPr>
          <w:rFonts w:ascii="Bookman Old Style" w:hAnsi="Bookman Old Style"/>
          <w:color w:val="1A171C"/>
          <w:w w:val="95"/>
        </w:rPr>
        <w:t>i</w:t>
      </w:r>
      <w:r w:rsidRPr="00D17C4A">
        <w:rPr>
          <w:rFonts w:ascii="Bookman Old Style" w:hAnsi="Bookman Old Style"/>
          <w:color w:val="1A171C"/>
          <w:w w:val="94"/>
        </w:rPr>
        <w:t>s</w:t>
      </w:r>
      <w:r w:rsidRPr="00D17C4A">
        <w:rPr>
          <w:rFonts w:ascii="Bookman Old Style" w:hAnsi="Bookman Old Style"/>
          <w:color w:val="1A171C"/>
          <w:spacing w:val="5"/>
        </w:rPr>
        <w:t xml:space="preserve"> </w:t>
      </w:r>
      <w:r w:rsidRPr="00D17C4A">
        <w:rPr>
          <w:rFonts w:ascii="Bookman Old Style" w:hAnsi="Bookman Old Style"/>
          <w:color w:val="1A171C"/>
          <w:w w:val="95"/>
        </w:rPr>
        <w:t>t</w:t>
      </w:r>
      <w:r w:rsidRPr="00D17C4A">
        <w:rPr>
          <w:rFonts w:ascii="Bookman Old Style" w:hAnsi="Bookman Old Style"/>
          <w:color w:val="1A171C"/>
          <w:spacing w:val="-1"/>
          <w:w w:val="95"/>
        </w:rPr>
        <w:t>a</w:t>
      </w:r>
      <w:r w:rsidRPr="00D17C4A">
        <w:rPr>
          <w:rFonts w:ascii="Bookman Old Style" w:hAnsi="Bookman Old Style"/>
          <w:color w:val="1A171C"/>
          <w:w w:val="94"/>
        </w:rPr>
        <w:t>k</w:t>
      </w:r>
      <w:r w:rsidRPr="00D17C4A">
        <w:rPr>
          <w:rFonts w:ascii="Bookman Old Style" w:hAnsi="Bookman Old Style"/>
          <w:color w:val="1A171C"/>
          <w:w w:val="95"/>
        </w:rPr>
        <w:t>e</w:t>
      </w:r>
      <w:r w:rsidRPr="00D17C4A">
        <w:rPr>
          <w:rFonts w:ascii="Bookman Old Style" w:hAnsi="Bookman Old Style"/>
          <w:color w:val="1A171C"/>
          <w:w w:val="94"/>
        </w:rPr>
        <w:t>n</w:t>
      </w:r>
      <w:r w:rsidRPr="00D17C4A">
        <w:rPr>
          <w:rFonts w:ascii="Bookman Old Style" w:hAnsi="Bookman Old Style"/>
          <w:color w:val="1A171C"/>
          <w:spacing w:val="7"/>
        </w:rPr>
        <w:t xml:space="preserve"> </w:t>
      </w:r>
      <w:r w:rsidRPr="00D17C4A">
        <w:rPr>
          <w:rFonts w:ascii="Bookman Old Style" w:hAnsi="Bookman Old Style"/>
          <w:color w:val="1A171C"/>
          <w:w w:val="94"/>
        </w:rPr>
        <w:t>sh</w:t>
      </w:r>
      <w:r w:rsidRPr="00D17C4A">
        <w:rPr>
          <w:rFonts w:ascii="Bookman Old Style" w:hAnsi="Bookman Old Style"/>
          <w:color w:val="1A171C"/>
          <w:w w:val="95"/>
        </w:rPr>
        <w:t>all</w:t>
      </w:r>
      <w:r w:rsidRPr="00D17C4A">
        <w:rPr>
          <w:rFonts w:ascii="Bookman Old Style" w:hAnsi="Bookman Old Style"/>
          <w:color w:val="1A171C"/>
        </w:rPr>
        <w:t xml:space="preserve"> </w:t>
      </w:r>
      <w:r w:rsidRPr="00D17C4A">
        <w:rPr>
          <w:rFonts w:ascii="Bookman Old Style" w:hAnsi="Bookman Old Style"/>
          <w:color w:val="1A171C"/>
          <w:spacing w:val="1"/>
          <w:w w:val="94"/>
        </w:rPr>
        <w:t>no</w:t>
      </w:r>
      <w:r w:rsidRPr="00D17C4A">
        <w:rPr>
          <w:rFonts w:ascii="Bookman Old Style" w:hAnsi="Bookman Old Style"/>
          <w:color w:val="1A171C"/>
          <w:w w:val="95"/>
        </w:rPr>
        <w:t>t</w:t>
      </w:r>
      <w:r w:rsidRPr="00D17C4A">
        <w:rPr>
          <w:rFonts w:ascii="Bookman Old Style" w:hAnsi="Bookman Old Style"/>
          <w:color w:val="1A171C"/>
          <w:spacing w:val="2"/>
        </w:rPr>
        <w:t xml:space="preserve"> </w:t>
      </w:r>
      <w:r w:rsidRPr="00D17C4A">
        <w:rPr>
          <w:rFonts w:ascii="Bookman Old Style" w:hAnsi="Bookman Old Style"/>
          <w:color w:val="1A171C"/>
          <w:spacing w:val="1"/>
          <w:w w:val="94"/>
        </w:rPr>
        <w:t>h</w:t>
      </w:r>
      <w:r w:rsidRPr="00D17C4A">
        <w:rPr>
          <w:rFonts w:ascii="Bookman Old Style" w:hAnsi="Bookman Old Style"/>
          <w:color w:val="1A171C"/>
          <w:spacing w:val="-1"/>
          <w:w w:val="95"/>
        </w:rPr>
        <w:t>a</w:t>
      </w:r>
      <w:r w:rsidRPr="00D17C4A">
        <w:rPr>
          <w:rFonts w:ascii="Bookman Old Style" w:hAnsi="Bookman Old Style"/>
          <w:color w:val="1A171C"/>
          <w:w w:val="94"/>
        </w:rPr>
        <w:t>v</w:t>
      </w:r>
      <w:r w:rsidRPr="00D17C4A">
        <w:rPr>
          <w:rFonts w:ascii="Bookman Old Style" w:hAnsi="Bookman Old Style"/>
          <w:color w:val="1A171C"/>
          <w:w w:val="95"/>
        </w:rPr>
        <w:t>e</w:t>
      </w:r>
      <w:r w:rsidRPr="00D17C4A">
        <w:rPr>
          <w:rFonts w:ascii="Bookman Old Style" w:hAnsi="Bookman Old Style"/>
          <w:color w:val="1A171C"/>
          <w:spacing w:val="4"/>
        </w:rPr>
        <w:t xml:space="preserve"> </w:t>
      </w:r>
      <w:r w:rsidRPr="00D17C4A">
        <w:rPr>
          <w:rFonts w:ascii="Bookman Old Style" w:hAnsi="Bookman Old Style"/>
          <w:color w:val="1A171C"/>
          <w:spacing w:val="1"/>
          <w:w w:val="94"/>
        </w:rPr>
        <w:t>b</w:t>
      </w:r>
      <w:r w:rsidRPr="00D17C4A">
        <w:rPr>
          <w:rFonts w:ascii="Bookman Old Style" w:hAnsi="Bookman Old Style"/>
          <w:color w:val="1A171C"/>
          <w:spacing w:val="-1"/>
          <w:w w:val="95"/>
        </w:rPr>
        <w:t>e</w:t>
      </w:r>
      <w:r w:rsidRPr="00D17C4A">
        <w:rPr>
          <w:rFonts w:ascii="Bookman Old Style" w:hAnsi="Bookman Old Style"/>
          <w:color w:val="1A171C"/>
          <w:w w:val="95"/>
        </w:rPr>
        <w:t>e</w:t>
      </w:r>
      <w:r w:rsidRPr="00D17C4A">
        <w:rPr>
          <w:rFonts w:ascii="Bookman Old Style" w:hAnsi="Bookman Old Style"/>
          <w:color w:val="1A171C"/>
          <w:w w:val="94"/>
        </w:rPr>
        <w:t>n</w:t>
      </w:r>
      <w:r w:rsidRPr="00D17C4A">
        <w:rPr>
          <w:rFonts w:ascii="Bookman Old Style" w:hAnsi="Bookman Old Style"/>
          <w:color w:val="1A171C"/>
          <w:spacing w:val="8"/>
        </w:rPr>
        <w:t xml:space="preserve"> </w:t>
      </w:r>
      <w:r w:rsidRPr="00D17C4A">
        <w:rPr>
          <w:rFonts w:ascii="Bookman Old Style" w:hAnsi="Bookman Old Style"/>
          <w:color w:val="1A171C"/>
          <w:w w:val="89"/>
        </w:rPr>
        <w:t>tr</w:t>
      </w:r>
      <w:r w:rsidRPr="00D17C4A">
        <w:rPr>
          <w:rFonts w:ascii="Bookman Old Style" w:hAnsi="Bookman Old Style"/>
          <w:color w:val="1A171C"/>
          <w:spacing w:val="-1"/>
          <w:w w:val="89"/>
        </w:rPr>
        <w:t>e</w:t>
      </w:r>
      <w:r w:rsidRPr="00D17C4A">
        <w:rPr>
          <w:rFonts w:ascii="Bookman Old Style" w:hAnsi="Bookman Old Style"/>
          <w:color w:val="1A171C"/>
          <w:w w:val="89"/>
        </w:rPr>
        <w:t>at</w:t>
      </w:r>
      <w:r w:rsidRPr="00D17C4A">
        <w:rPr>
          <w:rFonts w:ascii="Bookman Old Style" w:hAnsi="Bookman Old Style"/>
          <w:color w:val="1A171C"/>
          <w:spacing w:val="1"/>
          <w:w w:val="89"/>
        </w:rPr>
        <w:t>e</w:t>
      </w:r>
      <w:r w:rsidRPr="00D17C4A">
        <w:rPr>
          <w:rFonts w:ascii="Bookman Old Style" w:hAnsi="Bookman Old Style"/>
          <w:color w:val="1A171C"/>
          <w:w w:val="89"/>
        </w:rPr>
        <w:t>d</w:t>
      </w:r>
      <w:r w:rsidRPr="00D17C4A">
        <w:rPr>
          <w:rFonts w:ascii="Bookman Old Style" w:hAnsi="Bookman Old Style"/>
          <w:color w:val="1A171C"/>
          <w:spacing w:val="14"/>
        </w:rPr>
        <w:t xml:space="preserve"> </w:t>
      </w:r>
      <w:r w:rsidRPr="00D17C4A">
        <w:rPr>
          <w:rFonts w:ascii="Bookman Old Style" w:hAnsi="Bookman Old Style"/>
          <w:color w:val="1A171C"/>
          <w:w w:val="89"/>
        </w:rPr>
        <w:t>du</w:t>
      </w:r>
      <w:r w:rsidRPr="00D17C4A">
        <w:rPr>
          <w:rFonts w:ascii="Bookman Old Style" w:hAnsi="Bookman Old Style"/>
          <w:color w:val="1A171C"/>
          <w:spacing w:val="-1"/>
          <w:w w:val="89"/>
        </w:rPr>
        <w:t>r</w:t>
      </w:r>
      <w:r w:rsidRPr="00D17C4A">
        <w:rPr>
          <w:rFonts w:ascii="Bookman Old Style" w:hAnsi="Bookman Old Style"/>
          <w:color w:val="1A171C"/>
          <w:w w:val="89"/>
        </w:rPr>
        <w:t>ing</w:t>
      </w:r>
      <w:r w:rsidRPr="00D17C4A">
        <w:rPr>
          <w:rFonts w:ascii="Bookman Old Style" w:hAnsi="Bookman Old Style"/>
          <w:color w:val="1A171C"/>
          <w:spacing w:val="16"/>
        </w:rPr>
        <w:t xml:space="preserve"> </w:t>
      </w:r>
      <w:r w:rsidRPr="00D17C4A">
        <w:rPr>
          <w:rFonts w:ascii="Bookman Old Style" w:hAnsi="Bookman Old Style"/>
          <w:color w:val="1A171C"/>
          <w:w w:val="89"/>
        </w:rPr>
        <w:t>the</w:t>
      </w:r>
      <w:r w:rsidRPr="00D17C4A">
        <w:rPr>
          <w:rFonts w:ascii="Bookman Old Style" w:hAnsi="Bookman Old Style"/>
          <w:color w:val="1A171C"/>
          <w:spacing w:val="18"/>
        </w:rPr>
        <w:t xml:space="preserve"> </w:t>
      </w:r>
      <w:r w:rsidRPr="00D17C4A">
        <w:rPr>
          <w:rFonts w:ascii="Bookman Old Style" w:hAnsi="Bookman Old Style"/>
          <w:color w:val="1A171C"/>
          <w:w w:val="89"/>
        </w:rPr>
        <w:t>previous</w:t>
      </w:r>
      <w:r w:rsidRPr="00D17C4A">
        <w:rPr>
          <w:rFonts w:ascii="Bookman Old Style" w:hAnsi="Bookman Old Style"/>
          <w:color w:val="1A171C"/>
          <w:spacing w:val="15"/>
        </w:rPr>
        <w:t xml:space="preserve"> </w:t>
      </w:r>
      <w:r w:rsidRPr="00D17C4A">
        <w:rPr>
          <w:rFonts w:ascii="Bookman Old Style" w:hAnsi="Bookman Old Style"/>
          <w:color w:val="1A171C"/>
          <w:w w:val="89"/>
        </w:rPr>
        <w:t>two</w:t>
      </w:r>
      <w:r w:rsidRPr="00D17C4A">
        <w:rPr>
          <w:rFonts w:ascii="Bookman Old Style" w:hAnsi="Bookman Old Style"/>
          <w:color w:val="1A171C"/>
          <w:spacing w:val="16"/>
        </w:rPr>
        <w:t xml:space="preserve"> </w:t>
      </w:r>
      <w:r w:rsidRPr="00D17C4A">
        <w:rPr>
          <w:rFonts w:ascii="Bookman Old Style" w:hAnsi="Bookman Old Style"/>
          <w:color w:val="1A171C"/>
          <w:w w:val="89"/>
        </w:rPr>
        <w:t>years</w:t>
      </w:r>
      <w:r w:rsidRPr="00D17C4A">
        <w:rPr>
          <w:rFonts w:ascii="Bookman Old Style" w:hAnsi="Bookman Old Style"/>
          <w:color w:val="1A171C"/>
          <w:spacing w:val="14"/>
        </w:rPr>
        <w:t xml:space="preserve"> </w:t>
      </w:r>
      <w:r w:rsidRPr="00D17C4A">
        <w:rPr>
          <w:rFonts w:ascii="Bookman Old Style" w:hAnsi="Bookman Old Style"/>
          <w:color w:val="1A171C"/>
          <w:w w:val="89"/>
        </w:rPr>
        <w:t>with</w:t>
      </w:r>
      <w:r w:rsidRPr="00D17C4A">
        <w:rPr>
          <w:rFonts w:ascii="Bookman Old Style" w:hAnsi="Bookman Old Style"/>
          <w:color w:val="1A171C"/>
          <w:spacing w:val="14"/>
        </w:rPr>
        <w:t xml:space="preserve"> </w:t>
      </w:r>
      <w:r w:rsidRPr="00D17C4A">
        <w:rPr>
          <w:rFonts w:ascii="Bookman Old Style" w:hAnsi="Bookman Old Style"/>
          <w:color w:val="1A171C"/>
          <w:spacing w:val="1"/>
          <w:w w:val="89"/>
        </w:rPr>
        <w:t>a</w:t>
      </w:r>
      <w:r w:rsidRPr="00D17C4A">
        <w:rPr>
          <w:rFonts w:ascii="Bookman Old Style" w:hAnsi="Bookman Old Style"/>
          <w:color w:val="1A171C"/>
          <w:w w:val="89"/>
        </w:rPr>
        <w:t>ny</w:t>
      </w:r>
      <w:r w:rsidRPr="00D17C4A">
        <w:rPr>
          <w:rFonts w:ascii="Bookman Old Style" w:hAnsi="Bookman Old Style"/>
          <w:color w:val="1A171C"/>
          <w:spacing w:val="17"/>
        </w:rPr>
        <w:t xml:space="preserve"> </w:t>
      </w:r>
      <w:r w:rsidRPr="00D17C4A">
        <w:rPr>
          <w:rFonts w:ascii="Bookman Old Style" w:hAnsi="Bookman Old Style"/>
          <w:color w:val="1A171C"/>
          <w:w w:val="89"/>
        </w:rPr>
        <w:t>substance</w:t>
      </w:r>
      <w:r w:rsidRPr="00D17C4A">
        <w:rPr>
          <w:rFonts w:ascii="Bookman Old Style" w:hAnsi="Bookman Old Style"/>
          <w:color w:val="1A171C"/>
          <w:spacing w:val="18"/>
        </w:rPr>
        <w:t xml:space="preserve"> </w:t>
      </w:r>
      <w:r w:rsidRPr="00D17C4A">
        <w:rPr>
          <w:rFonts w:ascii="Bookman Old Style" w:hAnsi="Bookman Old Style"/>
          <w:color w:val="1A171C"/>
          <w:w w:val="89"/>
        </w:rPr>
        <w:t>th</w:t>
      </w:r>
      <w:r w:rsidRPr="00D17C4A">
        <w:rPr>
          <w:rFonts w:ascii="Bookman Old Style" w:hAnsi="Bookman Old Style"/>
          <w:color w:val="1A171C"/>
          <w:spacing w:val="1"/>
          <w:w w:val="89"/>
        </w:rPr>
        <w:t>a</w:t>
      </w:r>
      <w:r w:rsidRPr="00D17C4A">
        <w:rPr>
          <w:rFonts w:ascii="Bookman Old Style" w:hAnsi="Bookman Old Style"/>
          <w:color w:val="1A171C"/>
          <w:w w:val="89"/>
        </w:rPr>
        <w:t>t</w:t>
      </w:r>
      <w:r w:rsidRPr="00D17C4A">
        <w:rPr>
          <w:rFonts w:ascii="Bookman Old Style" w:hAnsi="Bookman Old Style"/>
          <w:color w:val="1A171C"/>
          <w:spacing w:val="15"/>
        </w:rPr>
        <w:t xml:space="preserve"> </w:t>
      </w:r>
      <w:r w:rsidRPr="00D17C4A">
        <w:rPr>
          <w:rFonts w:ascii="Bookman Old Style" w:hAnsi="Bookman Old Style"/>
          <w:color w:val="1A171C"/>
          <w:w w:val="89"/>
        </w:rPr>
        <w:t>could</w:t>
      </w:r>
      <w:r w:rsidRPr="00D17C4A">
        <w:rPr>
          <w:rFonts w:ascii="Bookman Old Style" w:hAnsi="Bookman Old Style"/>
          <w:color w:val="1A171C"/>
          <w:spacing w:val="16"/>
        </w:rPr>
        <w:t xml:space="preserve"> </w:t>
      </w:r>
      <w:r w:rsidRPr="00D17C4A">
        <w:rPr>
          <w:rFonts w:ascii="Bookman Old Style" w:hAnsi="Bookman Old Style"/>
          <w:color w:val="1A171C"/>
          <w:w w:val="89"/>
        </w:rPr>
        <w:t>subs</w:t>
      </w:r>
      <w:r w:rsidRPr="00D17C4A">
        <w:rPr>
          <w:rFonts w:ascii="Bookman Old Style" w:hAnsi="Bookman Old Style"/>
          <w:color w:val="1A171C"/>
          <w:spacing w:val="-2"/>
          <w:w w:val="89"/>
        </w:rPr>
        <w:t>t</w:t>
      </w:r>
      <w:r w:rsidRPr="00D17C4A">
        <w:rPr>
          <w:rFonts w:ascii="Bookman Old Style" w:hAnsi="Bookman Old Style"/>
          <w:color w:val="1A171C"/>
          <w:w w:val="89"/>
        </w:rPr>
        <w:t>anti</w:t>
      </w:r>
      <w:r w:rsidRPr="00D17C4A">
        <w:rPr>
          <w:rFonts w:ascii="Bookman Old Style" w:hAnsi="Bookman Old Style"/>
          <w:color w:val="1A171C"/>
          <w:spacing w:val="1"/>
          <w:w w:val="89"/>
        </w:rPr>
        <w:t>a</w:t>
      </w:r>
      <w:r w:rsidRPr="00D17C4A">
        <w:rPr>
          <w:rFonts w:ascii="Bookman Old Style" w:hAnsi="Bookman Old Style"/>
          <w:color w:val="1A171C"/>
          <w:w w:val="89"/>
        </w:rPr>
        <w:t>lly</w:t>
      </w:r>
      <w:r w:rsidRPr="00D17C4A">
        <w:rPr>
          <w:rFonts w:ascii="Bookman Old Style" w:hAnsi="Bookman Old Style"/>
          <w:color w:val="1A171C"/>
        </w:rPr>
        <w:t xml:space="preserve"> </w:t>
      </w:r>
      <w:r w:rsidRPr="00D17C4A">
        <w:rPr>
          <w:rFonts w:ascii="Bookman Old Style" w:hAnsi="Bookman Old Style"/>
          <w:color w:val="1A171C"/>
          <w:spacing w:val="1"/>
          <w:w w:val="89"/>
        </w:rPr>
        <w:t>a</w:t>
      </w:r>
      <w:r w:rsidRPr="00D17C4A">
        <w:rPr>
          <w:rFonts w:ascii="Bookman Old Style" w:hAnsi="Bookman Old Style"/>
          <w:color w:val="1A171C"/>
          <w:w w:val="89"/>
        </w:rPr>
        <w:t>lt</w:t>
      </w:r>
      <w:r w:rsidRPr="00D17C4A">
        <w:rPr>
          <w:rFonts w:ascii="Bookman Old Style" w:hAnsi="Bookman Old Style"/>
          <w:color w:val="1A171C"/>
          <w:spacing w:val="1"/>
          <w:w w:val="89"/>
        </w:rPr>
        <w:t>e</w:t>
      </w:r>
      <w:r w:rsidRPr="00D17C4A">
        <w:rPr>
          <w:rFonts w:ascii="Bookman Old Style" w:hAnsi="Bookman Old Style"/>
          <w:color w:val="1A171C"/>
          <w:w w:val="89"/>
        </w:rPr>
        <w:t>r</w:t>
      </w:r>
      <w:r w:rsidRPr="00D17C4A">
        <w:rPr>
          <w:rFonts w:ascii="Bookman Old Style" w:hAnsi="Bookman Old Style"/>
          <w:color w:val="1A171C"/>
          <w:spacing w:val="23"/>
        </w:rPr>
        <w:t xml:space="preserve"> </w:t>
      </w:r>
      <w:r w:rsidRPr="00D17C4A">
        <w:rPr>
          <w:rFonts w:ascii="Bookman Old Style" w:hAnsi="Bookman Old Style"/>
          <w:color w:val="1A171C"/>
          <w:w w:val="89"/>
        </w:rPr>
        <w:t>the</w:t>
      </w:r>
      <w:r w:rsidRPr="00D17C4A">
        <w:rPr>
          <w:rFonts w:ascii="Bookman Old Style" w:hAnsi="Bookman Old Style"/>
          <w:color w:val="1A171C"/>
          <w:spacing w:val="26"/>
        </w:rPr>
        <w:t xml:space="preserve"> </w:t>
      </w:r>
      <w:r w:rsidRPr="00D17C4A">
        <w:rPr>
          <w:rFonts w:ascii="Bookman Old Style" w:hAnsi="Bookman Old Style"/>
          <w:color w:val="1A171C"/>
          <w:w w:val="89"/>
        </w:rPr>
        <w:t>diversity</w:t>
      </w:r>
      <w:r w:rsidRPr="00D17C4A">
        <w:rPr>
          <w:rFonts w:ascii="Bookman Old Style" w:hAnsi="Bookman Old Style"/>
          <w:color w:val="1A171C"/>
          <w:spacing w:val="22"/>
        </w:rPr>
        <w:t xml:space="preserve"> </w:t>
      </w:r>
      <w:r w:rsidRPr="00D17C4A">
        <w:rPr>
          <w:rFonts w:ascii="Bookman Old Style" w:hAnsi="Bookman Old Style"/>
          <w:color w:val="1A171C"/>
          <w:spacing w:val="1"/>
          <w:w w:val="89"/>
        </w:rPr>
        <w:t>a</w:t>
      </w:r>
      <w:r w:rsidRPr="00D17C4A">
        <w:rPr>
          <w:rFonts w:ascii="Bookman Old Style" w:hAnsi="Bookman Old Style"/>
          <w:color w:val="1A171C"/>
          <w:w w:val="89"/>
        </w:rPr>
        <w:t>nd</w:t>
      </w:r>
      <w:r w:rsidRPr="00D17C4A">
        <w:rPr>
          <w:rFonts w:ascii="Bookman Old Style" w:hAnsi="Bookman Old Style"/>
          <w:color w:val="1A171C"/>
          <w:spacing w:val="23"/>
        </w:rPr>
        <w:t xml:space="preserve"> </w:t>
      </w:r>
      <w:r w:rsidRPr="00D17C4A">
        <w:rPr>
          <w:rFonts w:ascii="Bookman Old Style" w:hAnsi="Bookman Old Style"/>
          <w:color w:val="1A171C"/>
          <w:w w:val="89"/>
        </w:rPr>
        <w:t>l</w:t>
      </w:r>
      <w:r w:rsidRPr="00D17C4A">
        <w:rPr>
          <w:rFonts w:ascii="Bookman Old Style" w:hAnsi="Bookman Old Style"/>
          <w:color w:val="1A171C"/>
          <w:spacing w:val="1"/>
          <w:w w:val="89"/>
        </w:rPr>
        <w:t>e</w:t>
      </w:r>
      <w:r w:rsidRPr="00D17C4A">
        <w:rPr>
          <w:rFonts w:ascii="Bookman Old Style" w:hAnsi="Bookman Old Style"/>
          <w:color w:val="1A171C"/>
          <w:w w:val="89"/>
        </w:rPr>
        <w:t>v</w:t>
      </w:r>
      <w:r w:rsidRPr="00D17C4A">
        <w:rPr>
          <w:rFonts w:ascii="Bookman Old Style" w:hAnsi="Bookman Old Style"/>
          <w:color w:val="1A171C"/>
          <w:spacing w:val="1"/>
          <w:w w:val="89"/>
        </w:rPr>
        <w:t>e</w:t>
      </w:r>
      <w:r w:rsidRPr="00D17C4A">
        <w:rPr>
          <w:rFonts w:ascii="Bookman Old Style" w:hAnsi="Bookman Old Style"/>
          <w:color w:val="1A171C"/>
          <w:w w:val="89"/>
        </w:rPr>
        <w:t>ls</w:t>
      </w:r>
      <w:r w:rsidRPr="00D17C4A">
        <w:rPr>
          <w:rFonts w:ascii="Bookman Old Style" w:hAnsi="Bookman Old Style"/>
          <w:color w:val="1A171C"/>
          <w:spacing w:val="5"/>
        </w:rPr>
        <w:t xml:space="preserve"> </w:t>
      </w:r>
      <w:r w:rsidRPr="00D17C4A">
        <w:rPr>
          <w:rFonts w:ascii="Bookman Old Style" w:hAnsi="Bookman Old Style"/>
          <w:color w:val="1A171C"/>
        </w:rPr>
        <w:t>of</w:t>
      </w:r>
      <w:r w:rsidRPr="00D17C4A">
        <w:rPr>
          <w:rFonts w:ascii="Bookman Old Style" w:hAnsi="Bookman Old Style"/>
          <w:color w:val="1A171C"/>
          <w:spacing w:val="39"/>
        </w:rPr>
        <w:t xml:space="preserve"> </w:t>
      </w:r>
      <w:r w:rsidRPr="00D17C4A">
        <w:rPr>
          <w:rFonts w:ascii="Bookman Old Style" w:hAnsi="Bookman Old Style"/>
          <w:color w:val="1A171C"/>
          <w:spacing w:val="-3"/>
        </w:rPr>
        <w:t>m</w:t>
      </w:r>
      <w:r w:rsidRPr="00D17C4A">
        <w:rPr>
          <w:rFonts w:ascii="Bookman Old Style" w:hAnsi="Bookman Old Style"/>
          <w:color w:val="1A171C"/>
        </w:rPr>
        <w:t>ic</w:t>
      </w:r>
      <w:r w:rsidRPr="00D17C4A">
        <w:rPr>
          <w:rFonts w:ascii="Bookman Old Style" w:hAnsi="Bookman Old Style"/>
          <w:color w:val="1A171C"/>
          <w:spacing w:val="1"/>
        </w:rPr>
        <w:t>r</w:t>
      </w:r>
      <w:r w:rsidRPr="00D17C4A">
        <w:rPr>
          <w:rFonts w:ascii="Bookman Old Style" w:hAnsi="Bookman Old Style"/>
          <w:color w:val="1A171C"/>
        </w:rPr>
        <w:t>obi</w:t>
      </w:r>
      <w:r w:rsidRPr="00D17C4A">
        <w:rPr>
          <w:rFonts w:ascii="Bookman Old Style" w:hAnsi="Bookman Old Style"/>
          <w:color w:val="1A171C"/>
          <w:spacing w:val="-1"/>
        </w:rPr>
        <w:t>al</w:t>
      </w:r>
      <w:r w:rsidRPr="00D17C4A">
        <w:rPr>
          <w:rFonts w:ascii="Bookman Old Style" w:hAnsi="Bookman Old Style"/>
          <w:color w:val="1A171C"/>
          <w:spacing w:val="40"/>
        </w:rPr>
        <w:t xml:space="preserve"> </w:t>
      </w:r>
      <w:r w:rsidRPr="00D17C4A">
        <w:rPr>
          <w:rFonts w:ascii="Bookman Old Style" w:hAnsi="Bookman Old Style"/>
          <w:color w:val="1A171C"/>
        </w:rPr>
        <w:t>pop</w:t>
      </w:r>
      <w:r w:rsidRPr="00D17C4A">
        <w:rPr>
          <w:rFonts w:ascii="Bookman Old Style" w:hAnsi="Bookman Old Style"/>
          <w:color w:val="1A171C"/>
          <w:spacing w:val="-1"/>
        </w:rPr>
        <w:t>u</w:t>
      </w:r>
      <w:r w:rsidRPr="00D17C4A">
        <w:rPr>
          <w:rFonts w:ascii="Bookman Old Style" w:hAnsi="Bookman Old Style"/>
          <w:color w:val="1A171C"/>
        </w:rPr>
        <w:t>l</w:t>
      </w:r>
      <w:r w:rsidRPr="00D17C4A">
        <w:rPr>
          <w:rFonts w:ascii="Bookman Old Style" w:hAnsi="Bookman Old Style"/>
          <w:color w:val="1A171C"/>
          <w:spacing w:val="-1"/>
        </w:rPr>
        <w:t>a</w:t>
      </w:r>
      <w:r w:rsidRPr="00D17C4A">
        <w:rPr>
          <w:rFonts w:ascii="Bookman Old Style" w:hAnsi="Bookman Old Style"/>
          <w:color w:val="1A171C"/>
        </w:rPr>
        <w:t>tions</w:t>
      </w:r>
      <w:r w:rsidRPr="00D17C4A">
        <w:rPr>
          <w:rFonts w:ascii="Bookman Old Style" w:hAnsi="Bookman Old Style"/>
          <w:color w:val="1A171C"/>
          <w:spacing w:val="37"/>
        </w:rPr>
        <w:t xml:space="preserve"> </w:t>
      </w:r>
      <w:r w:rsidRPr="00D17C4A">
        <w:rPr>
          <w:rFonts w:ascii="Bookman Old Style" w:hAnsi="Bookman Old Style"/>
          <w:color w:val="1A171C"/>
          <w:spacing w:val="-2"/>
        </w:rPr>
        <w:t>p</w:t>
      </w:r>
      <w:r w:rsidRPr="00D17C4A">
        <w:rPr>
          <w:rFonts w:ascii="Bookman Old Style" w:hAnsi="Bookman Old Style"/>
          <w:color w:val="1A171C"/>
        </w:rPr>
        <w:t>re</w:t>
      </w:r>
      <w:r w:rsidRPr="00D17C4A">
        <w:rPr>
          <w:rFonts w:ascii="Bookman Old Style" w:hAnsi="Bookman Old Style"/>
          <w:color w:val="1A171C"/>
          <w:spacing w:val="1"/>
        </w:rPr>
        <w:t>s</w:t>
      </w:r>
      <w:r w:rsidRPr="00D17C4A">
        <w:rPr>
          <w:rFonts w:ascii="Bookman Old Style" w:hAnsi="Bookman Old Style"/>
          <w:color w:val="1A171C"/>
          <w:spacing w:val="-1"/>
        </w:rPr>
        <w:t>e</w:t>
      </w:r>
      <w:r w:rsidRPr="00D17C4A">
        <w:rPr>
          <w:rFonts w:ascii="Bookman Old Style" w:hAnsi="Bookman Old Style"/>
          <w:color w:val="1A171C"/>
        </w:rPr>
        <w:t>nt,</w:t>
      </w:r>
      <w:r w:rsidRPr="00D17C4A">
        <w:rPr>
          <w:rFonts w:ascii="Bookman Old Style" w:hAnsi="Bookman Old Style"/>
          <w:color w:val="1A171C"/>
          <w:spacing w:val="37"/>
        </w:rPr>
        <w:t xml:space="preserve"> </w:t>
      </w:r>
      <w:r w:rsidRPr="00D17C4A">
        <w:rPr>
          <w:rFonts w:ascii="Bookman Old Style" w:hAnsi="Bookman Old Style"/>
          <w:color w:val="1A171C"/>
          <w:spacing w:val="-1"/>
        </w:rPr>
        <w:t>o</w:t>
      </w:r>
      <w:r w:rsidRPr="00D17C4A">
        <w:rPr>
          <w:rFonts w:ascii="Bookman Old Style" w:hAnsi="Bookman Old Style"/>
          <w:color w:val="1A171C"/>
        </w:rPr>
        <w:t>th</w:t>
      </w:r>
      <w:r w:rsidRPr="00D17C4A">
        <w:rPr>
          <w:rFonts w:ascii="Bookman Old Style" w:hAnsi="Bookman Old Style"/>
          <w:color w:val="1A171C"/>
          <w:spacing w:val="-1"/>
        </w:rPr>
        <w:t>e</w:t>
      </w:r>
      <w:r w:rsidRPr="00D17C4A">
        <w:rPr>
          <w:rFonts w:ascii="Bookman Old Style" w:hAnsi="Bookman Old Style"/>
          <w:color w:val="1A171C"/>
        </w:rPr>
        <w:t>r</w:t>
      </w:r>
      <w:r w:rsidRPr="00D17C4A">
        <w:rPr>
          <w:rFonts w:ascii="Bookman Old Style" w:hAnsi="Bookman Old Style"/>
          <w:color w:val="1A171C"/>
          <w:spacing w:val="39"/>
        </w:rPr>
        <w:t xml:space="preserve"> </w:t>
      </w:r>
      <w:r w:rsidRPr="00D17C4A">
        <w:rPr>
          <w:rFonts w:ascii="Bookman Old Style" w:hAnsi="Bookman Old Style"/>
          <w:color w:val="1A171C"/>
          <w:spacing w:val="1"/>
        </w:rPr>
        <w:t>t</w:t>
      </w:r>
      <w:r w:rsidRPr="00D17C4A">
        <w:rPr>
          <w:rFonts w:ascii="Bookman Old Style" w:hAnsi="Bookman Old Style"/>
          <w:color w:val="1A171C"/>
        </w:rPr>
        <w:t>han</w:t>
      </w:r>
      <w:r w:rsidRPr="00D17C4A">
        <w:rPr>
          <w:rFonts w:ascii="Bookman Old Style" w:hAnsi="Bookman Old Style"/>
          <w:color w:val="1A171C"/>
          <w:spacing w:val="37"/>
        </w:rPr>
        <w:t xml:space="preserve"> </w:t>
      </w:r>
      <w:r w:rsidRPr="00D17C4A">
        <w:rPr>
          <w:rFonts w:ascii="Bookman Old Style" w:hAnsi="Bookman Old Style"/>
          <w:color w:val="1A171C"/>
          <w:spacing w:val="1"/>
        </w:rPr>
        <w:t>i</w:t>
      </w:r>
      <w:r w:rsidRPr="00D17C4A">
        <w:rPr>
          <w:rFonts w:ascii="Bookman Old Style" w:hAnsi="Bookman Old Style"/>
          <w:color w:val="1A171C"/>
        </w:rPr>
        <w:t>n</w:t>
      </w:r>
      <w:r w:rsidRPr="00D17C4A">
        <w:rPr>
          <w:rFonts w:ascii="Bookman Old Style" w:hAnsi="Bookman Old Style"/>
          <w:color w:val="1A171C"/>
          <w:spacing w:val="39"/>
        </w:rPr>
        <w:t xml:space="preserve"> </w:t>
      </w:r>
      <w:r w:rsidRPr="00D17C4A">
        <w:rPr>
          <w:rFonts w:ascii="Bookman Old Style" w:hAnsi="Bookman Old Style"/>
          <w:color w:val="1A171C"/>
        </w:rPr>
        <w:t>a</w:t>
      </w:r>
      <w:r w:rsidRPr="00D17C4A">
        <w:rPr>
          <w:rFonts w:ascii="Bookman Old Style" w:hAnsi="Bookman Old Style"/>
          <w:color w:val="1A171C"/>
          <w:spacing w:val="38"/>
        </w:rPr>
        <w:t xml:space="preserve"> </w:t>
      </w:r>
      <w:r w:rsidRPr="00D17C4A">
        <w:rPr>
          <w:rFonts w:ascii="Bookman Old Style" w:hAnsi="Bookman Old Style"/>
          <w:color w:val="1A171C"/>
        </w:rPr>
        <w:t>tr</w:t>
      </w:r>
      <w:r w:rsidRPr="00D17C4A">
        <w:rPr>
          <w:rFonts w:ascii="Bookman Old Style" w:hAnsi="Bookman Old Style"/>
          <w:color w:val="1A171C"/>
          <w:spacing w:val="-1"/>
        </w:rPr>
        <w:t>a</w:t>
      </w:r>
      <w:r w:rsidRPr="00D17C4A">
        <w:rPr>
          <w:rFonts w:ascii="Bookman Old Style" w:hAnsi="Bookman Old Style"/>
          <w:color w:val="1A171C"/>
        </w:rPr>
        <w:t xml:space="preserve">nsitory </w:t>
      </w:r>
      <w:r w:rsidRPr="00D17C4A">
        <w:rPr>
          <w:rFonts w:ascii="Bookman Old Style" w:hAnsi="Bookman Old Style"/>
          <w:color w:val="1A171C"/>
          <w:spacing w:val="-3"/>
        </w:rPr>
        <w:t>m</w:t>
      </w:r>
      <w:r w:rsidRPr="00D17C4A">
        <w:rPr>
          <w:rFonts w:ascii="Bookman Old Style" w:hAnsi="Bookman Old Style"/>
          <w:color w:val="1A171C"/>
        </w:rPr>
        <w:t>anne</w:t>
      </w:r>
      <w:r w:rsidRPr="00D17C4A">
        <w:rPr>
          <w:rFonts w:ascii="Bookman Old Style" w:hAnsi="Bookman Old Style"/>
          <w:color w:val="1A171C"/>
          <w:spacing w:val="1"/>
        </w:rPr>
        <w:t>r</w:t>
      </w:r>
      <w:r w:rsidRPr="00D17C4A">
        <w:rPr>
          <w:rFonts w:ascii="Bookman Old Style" w:hAnsi="Bookman Old Style"/>
          <w:color w:val="1A171C"/>
        </w:rPr>
        <w:t>.</w:t>
      </w:r>
    </w:p>
    <w:p w14:paraId="26540C4A" w14:textId="77777777" w:rsidR="00007D1E" w:rsidRPr="00007D1E" w:rsidRDefault="00007D1E" w:rsidP="00007D1E">
      <w:pPr>
        <w:jc w:val="both"/>
        <w:rPr>
          <w:rFonts w:ascii="Bookman Old Style" w:hAnsi="Bookman Old Style"/>
        </w:rPr>
      </w:pPr>
      <w:bookmarkStart w:id="162" w:name="_page_117_0"/>
    </w:p>
    <w:p w14:paraId="10E2A8E4" w14:textId="71589CAF" w:rsidR="00007D1E" w:rsidRPr="005B0730" w:rsidRDefault="005B0730" w:rsidP="005B0730">
      <w:pPr>
        <w:pStyle w:val="Heading2"/>
        <w:rPr>
          <w:rFonts w:ascii="Bookman Old Style" w:hAnsi="Bookman Old Style"/>
          <w:b/>
          <w:bCs/>
          <w:color w:val="000000" w:themeColor="text1"/>
          <w:sz w:val="24"/>
          <w:szCs w:val="24"/>
        </w:rPr>
      </w:pPr>
      <w:bookmarkStart w:id="163" w:name="_Toc147238381"/>
      <w:bookmarkEnd w:id="162"/>
      <w:r w:rsidRPr="005B0730">
        <w:rPr>
          <w:rFonts w:ascii="Bookman Old Style" w:hAnsi="Bookman Old Style"/>
          <w:b/>
          <w:bCs/>
          <w:color w:val="000000" w:themeColor="text1"/>
          <w:sz w:val="24"/>
          <w:szCs w:val="24"/>
        </w:rPr>
        <w:t xml:space="preserve">6.6 </w:t>
      </w:r>
      <w:r w:rsidR="00007D1E" w:rsidRPr="005B0730">
        <w:rPr>
          <w:rFonts w:ascii="Bookman Old Style" w:hAnsi="Bookman Old Style"/>
          <w:b/>
          <w:bCs/>
          <w:color w:val="000000" w:themeColor="text1"/>
          <w:sz w:val="24"/>
          <w:szCs w:val="24"/>
        </w:rPr>
        <w:t>Effects on other terrestrial organisms (flora and fauna)</w:t>
      </w:r>
      <w:bookmarkEnd w:id="163"/>
    </w:p>
    <w:p w14:paraId="3B70E286" w14:textId="77777777" w:rsidR="0061701C" w:rsidRPr="00007D1E" w:rsidRDefault="0061701C" w:rsidP="005B0730">
      <w:pPr>
        <w:pStyle w:val="Heading2"/>
      </w:pPr>
    </w:p>
    <w:p w14:paraId="6275E0C2" w14:textId="77777777" w:rsidR="00007D1E" w:rsidRPr="00007D1E" w:rsidRDefault="00007D1E" w:rsidP="00007D1E">
      <w:pPr>
        <w:jc w:val="both"/>
        <w:rPr>
          <w:rFonts w:ascii="Bookman Old Style" w:hAnsi="Bookman Old Style"/>
        </w:rPr>
      </w:pPr>
      <w:r w:rsidRPr="00007D1E">
        <w:rPr>
          <w:rFonts w:ascii="Bookman Old Style" w:hAnsi="Bookman Old Style"/>
        </w:rPr>
        <w:t>Any available data on the effects of the product on other terrestrial organisms shall be submitted.</w:t>
      </w:r>
    </w:p>
    <w:p w14:paraId="5F3C5994" w14:textId="77777777" w:rsidR="00007D1E" w:rsidRPr="00007D1E" w:rsidRDefault="00007D1E" w:rsidP="00007D1E">
      <w:pPr>
        <w:jc w:val="both"/>
        <w:rPr>
          <w:rFonts w:ascii="Bookman Old Style" w:hAnsi="Bookman Old Style"/>
        </w:rPr>
      </w:pPr>
    </w:p>
    <w:p w14:paraId="29455A35" w14:textId="35916BE4" w:rsidR="00007D1E" w:rsidRPr="005B0730" w:rsidRDefault="005B0730" w:rsidP="005B0730">
      <w:pPr>
        <w:pStyle w:val="Heading2"/>
        <w:rPr>
          <w:rFonts w:ascii="Bookman Old Style" w:hAnsi="Bookman Old Style"/>
          <w:b/>
          <w:bCs/>
          <w:color w:val="000000" w:themeColor="text1"/>
          <w:sz w:val="24"/>
          <w:szCs w:val="24"/>
        </w:rPr>
      </w:pPr>
      <w:bookmarkStart w:id="164" w:name="_Toc147238382"/>
      <w:r w:rsidRPr="005B0730">
        <w:rPr>
          <w:rFonts w:ascii="Bookman Old Style" w:hAnsi="Bookman Old Style"/>
          <w:b/>
          <w:bCs/>
          <w:color w:val="000000" w:themeColor="text1"/>
          <w:sz w:val="24"/>
          <w:szCs w:val="24"/>
        </w:rPr>
        <w:t xml:space="preserve">6.7 </w:t>
      </w:r>
      <w:r w:rsidR="00007D1E" w:rsidRPr="005B0730">
        <w:rPr>
          <w:rFonts w:ascii="Bookman Old Style" w:hAnsi="Bookman Old Style"/>
          <w:b/>
          <w:bCs/>
          <w:color w:val="000000" w:themeColor="text1"/>
          <w:sz w:val="24"/>
          <w:szCs w:val="24"/>
        </w:rPr>
        <w:t>Effects on biological methods for sewage treatment</w:t>
      </w:r>
      <w:bookmarkEnd w:id="164"/>
    </w:p>
    <w:p w14:paraId="64A27C1E" w14:textId="77777777" w:rsidR="00007D1E" w:rsidRPr="00007D1E" w:rsidRDefault="00007D1E" w:rsidP="00007D1E">
      <w:pPr>
        <w:jc w:val="both"/>
        <w:rPr>
          <w:rFonts w:ascii="Bookman Old Style" w:hAnsi="Bookman Old Style"/>
        </w:rPr>
      </w:pPr>
      <w:r w:rsidRPr="00007D1E">
        <w:rPr>
          <w:rFonts w:ascii="Bookman Old Style" w:hAnsi="Bookman Old Style"/>
        </w:rPr>
        <w:t>A test shall provide an indication as to the potential of the active substance on biological sewage treatment systems.</w:t>
      </w:r>
    </w:p>
    <w:p w14:paraId="48807512" w14:textId="77777777" w:rsidR="00007D1E" w:rsidRPr="00007D1E" w:rsidRDefault="00007D1E" w:rsidP="00007D1E">
      <w:pPr>
        <w:jc w:val="both"/>
        <w:rPr>
          <w:rFonts w:ascii="Bookman Old Style" w:hAnsi="Bookman Old Style"/>
        </w:rPr>
      </w:pPr>
    </w:p>
    <w:p w14:paraId="4226277F" w14:textId="77777777" w:rsidR="00007D1E" w:rsidRPr="00007D1E" w:rsidRDefault="00007D1E" w:rsidP="00007D1E">
      <w:pPr>
        <w:jc w:val="both"/>
        <w:rPr>
          <w:rFonts w:ascii="Bookman Old Style" w:hAnsi="Bookman Old Style"/>
        </w:rPr>
      </w:pPr>
    </w:p>
    <w:p w14:paraId="4CC61571" w14:textId="6D3183E9" w:rsidR="00007D1E" w:rsidRPr="00007D1E" w:rsidRDefault="002D15FB" w:rsidP="00007D1E">
      <w:pPr>
        <w:jc w:val="both"/>
        <w:rPr>
          <w:rFonts w:ascii="Bookman Old Style" w:hAnsi="Bookman Old Style"/>
          <w:b/>
          <w:bCs/>
        </w:rPr>
      </w:pPr>
      <w:r>
        <w:rPr>
          <w:rFonts w:ascii="Bookman Old Style" w:hAnsi="Bookman Old Style"/>
          <w:b/>
          <w:bCs/>
        </w:rPr>
        <w:t>6.8</w:t>
      </w:r>
      <w:r w:rsidR="00007D1E" w:rsidRPr="00007D1E">
        <w:rPr>
          <w:rFonts w:ascii="Bookman Old Style" w:hAnsi="Bookman Old Style"/>
          <w:b/>
          <w:bCs/>
        </w:rPr>
        <w:t>.</w:t>
      </w:r>
      <w:r w:rsidR="00007D1E" w:rsidRPr="00007D1E">
        <w:rPr>
          <w:rFonts w:ascii="Bookman Old Style" w:hAnsi="Bookman Old Style"/>
        </w:rPr>
        <w:tab/>
      </w:r>
      <w:r w:rsidR="00007D1E" w:rsidRPr="00007D1E">
        <w:rPr>
          <w:rFonts w:ascii="Bookman Old Style" w:hAnsi="Bookman Old Style"/>
          <w:b/>
          <w:bCs/>
        </w:rPr>
        <w:t>Monitoring data</w:t>
      </w:r>
    </w:p>
    <w:p w14:paraId="663175E0" w14:textId="77777777" w:rsidR="00007D1E" w:rsidRPr="00007D1E" w:rsidRDefault="00007D1E" w:rsidP="00007D1E">
      <w:pPr>
        <w:jc w:val="both"/>
        <w:rPr>
          <w:rFonts w:ascii="Bookman Old Style" w:hAnsi="Bookman Old Style"/>
        </w:rPr>
      </w:pPr>
      <w:r w:rsidRPr="00007D1E">
        <w:rPr>
          <w:rFonts w:ascii="Bookman Old Style" w:hAnsi="Bookman Old Style"/>
        </w:rPr>
        <w:t>Available monitoring data concerning adverse effects of the active substance to non-target organisms shall be reported.</w:t>
      </w:r>
    </w:p>
    <w:p w14:paraId="12840CD0" w14:textId="77777777" w:rsidR="00007D1E" w:rsidRPr="00233455" w:rsidRDefault="00007D1E" w:rsidP="00007D1E">
      <w:pPr>
        <w:jc w:val="both"/>
        <w:rPr>
          <w:rFonts w:ascii="Bookman Old Style" w:hAnsi="Bookman Old Style"/>
          <w:color w:val="FF0000"/>
        </w:rPr>
      </w:pPr>
    </w:p>
    <w:p w14:paraId="6EEC3365" w14:textId="77777777" w:rsidR="00007D1E" w:rsidRPr="00C80A63" w:rsidRDefault="00007D1E" w:rsidP="00007D1E">
      <w:pPr>
        <w:jc w:val="both"/>
        <w:rPr>
          <w:rFonts w:ascii="Bookman Old Style" w:hAnsi="Bookman Old Style"/>
          <w:i/>
          <w:iCs/>
          <w:color w:val="000000" w:themeColor="text1"/>
        </w:rPr>
      </w:pPr>
      <w:r w:rsidRPr="00C80A63">
        <w:rPr>
          <w:rFonts w:ascii="Bookman Old Style" w:hAnsi="Bookman Old Style"/>
          <w:i/>
          <w:iCs/>
          <w:color w:val="000000" w:themeColor="text1"/>
        </w:rPr>
        <w:t>EFSA Guidance on tiered risk assessment for plant protection products for aquatic organisms in edge-of-field surface waters.</w:t>
      </w:r>
    </w:p>
    <w:p w14:paraId="767C8D7E" w14:textId="77777777" w:rsidR="00007D1E" w:rsidRPr="00C80A63" w:rsidRDefault="00007D1E" w:rsidP="00007D1E">
      <w:pPr>
        <w:jc w:val="both"/>
        <w:rPr>
          <w:rFonts w:ascii="Bookman Old Style" w:hAnsi="Bookman Old Style"/>
          <w:i/>
          <w:iCs/>
          <w:color w:val="000000" w:themeColor="text1"/>
        </w:rPr>
      </w:pPr>
      <w:r w:rsidRPr="00C80A63">
        <w:rPr>
          <w:rFonts w:ascii="Bookman Old Style" w:hAnsi="Bookman Old Style"/>
          <w:i/>
          <w:iCs/>
          <w:color w:val="000000" w:themeColor="text1"/>
        </w:rPr>
        <w:t>EFSA Risk Assessment for Birds and Mammals</w:t>
      </w:r>
    </w:p>
    <w:p w14:paraId="3ACAEB44" w14:textId="77777777" w:rsidR="00F069DB" w:rsidRPr="004D4F1A" w:rsidRDefault="00F069DB" w:rsidP="00F069DB">
      <w:pPr>
        <w:spacing w:after="120"/>
        <w:ind w:right="-613"/>
        <w:jc w:val="both"/>
        <w:outlineLvl w:val="0"/>
        <w:rPr>
          <w:rFonts w:ascii="Bookman Old Style" w:hAnsi="Bookman Old Style" w:cs="Arial"/>
          <w:b/>
          <w:bCs/>
          <w:color w:val="5B9BD5" w:themeColor="accent1"/>
          <w:kern w:val="36"/>
        </w:rPr>
      </w:pPr>
    </w:p>
    <w:p w14:paraId="0E6CEAE6" w14:textId="77777777" w:rsidR="00007D1E" w:rsidRPr="00F815BE" w:rsidRDefault="00007D1E" w:rsidP="00180541">
      <w:pPr>
        <w:jc w:val="both"/>
        <w:rPr>
          <w:rFonts w:ascii="Bookman Old Style" w:hAnsi="Bookman Old Style"/>
        </w:rPr>
      </w:pPr>
    </w:p>
    <w:p w14:paraId="0F4D2D15" w14:textId="77777777" w:rsidR="00F815BE" w:rsidRDefault="00F815BE" w:rsidP="00DE6F1C">
      <w:pPr>
        <w:pStyle w:val="ListParagraph"/>
        <w:autoSpaceDE w:val="0"/>
        <w:autoSpaceDN w:val="0"/>
        <w:adjustRightInd w:val="0"/>
        <w:ind w:left="142" w:right="-589"/>
        <w:jc w:val="both"/>
        <w:rPr>
          <w:rFonts w:ascii="Bookman Old Style" w:hAnsi="Bookman Old Style" w:cs="Times New Roman"/>
          <w:b/>
          <w:bCs/>
          <w:sz w:val="24"/>
          <w:szCs w:val="24"/>
        </w:rPr>
      </w:pPr>
    </w:p>
    <w:p w14:paraId="234973BC" w14:textId="77777777" w:rsidR="00976108" w:rsidRDefault="00976108">
      <w:pPr>
        <w:spacing w:after="160" w:line="259" w:lineRule="auto"/>
        <w:rPr>
          <w:rFonts w:ascii="Bookman Old Style" w:eastAsia="Bookman Old Style" w:hAnsi="Bookman Old Style" w:cs="Bookman Old Style"/>
          <w:b/>
          <w:bCs/>
          <w:lang w:eastAsia="en-US"/>
        </w:rPr>
      </w:pPr>
      <w:bookmarkStart w:id="165" w:name="_Toc113364897"/>
      <w:r>
        <w:rPr>
          <w:rFonts w:ascii="Bookman Old Style" w:eastAsia="Bookman Old Style" w:hAnsi="Bookman Old Style" w:cs="Bookman Old Style"/>
          <w:b/>
          <w:bCs/>
        </w:rPr>
        <w:br w:type="page"/>
      </w:r>
    </w:p>
    <w:p w14:paraId="2E76C34D" w14:textId="35BDC15E" w:rsidR="00233455" w:rsidRPr="00E102DB" w:rsidRDefault="000F2578" w:rsidP="00E102DB">
      <w:pPr>
        <w:pStyle w:val="Heading1"/>
        <w:rPr>
          <w:rFonts w:ascii="Bookman Old Style" w:hAnsi="Bookman Old Style"/>
          <w:b/>
          <w:bCs/>
          <w:color w:val="auto"/>
          <w:sz w:val="24"/>
          <w:szCs w:val="24"/>
          <w:highlight w:val="yellow"/>
        </w:rPr>
      </w:pPr>
      <w:bookmarkStart w:id="166" w:name="_Toc147238383"/>
      <w:r>
        <w:rPr>
          <w:rFonts w:ascii="Bookman Old Style" w:eastAsia="Bookman Old Style" w:hAnsi="Bookman Old Style"/>
          <w:b/>
          <w:bCs/>
          <w:color w:val="auto"/>
          <w:sz w:val="24"/>
          <w:szCs w:val="24"/>
        </w:rPr>
        <w:lastRenderedPageBreak/>
        <w:t xml:space="preserve">Section </w:t>
      </w:r>
      <w:r w:rsidR="00ED03B6" w:rsidRPr="00E102DB">
        <w:rPr>
          <w:rFonts w:ascii="Bookman Old Style" w:eastAsia="Bookman Old Style" w:hAnsi="Bookman Old Style"/>
          <w:b/>
          <w:bCs/>
          <w:color w:val="auto"/>
          <w:sz w:val="24"/>
          <w:szCs w:val="24"/>
        </w:rPr>
        <w:t>7.</w:t>
      </w:r>
      <w:r w:rsidR="00E23E5E" w:rsidRPr="00E102DB">
        <w:rPr>
          <w:rFonts w:ascii="Bookman Old Style" w:eastAsia="Bookman Old Style" w:hAnsi="Bookman Old Style"/>
          <w:b/>
          <w:bCs/>
          <w:color w:val="auto"/>
          <w:sz w:val="24"/>
          <w:szCs w:val="24"/>
        </w:rPr>
        <w:t xml:space="preserve">0 </w:t>
      </w:r>
      <w:r w:rsidR="00B672DA" w:rsidRPr="00E102DB">
        <w:rPr>
          <w:rFonts w:ascii="Bookman Old Style" w:eastAsia="Bookman Old Style" w:hAnsi="Bookman Old Style"/>
          <w:b/>
          <w:bCs/>
          <w:color w:val="auto"/>
          <w:sz w:val="24"/>
          <w:szCs w:val="24"/>
        </w:rPr>
        <w:t>FATE AND BEHAVIOUR IN THE ENVIRONMENT</w:t>
      </w:r>
      <w:bookmarkEnd w:id="166"/>
      <w:r w:rsidR="00B672DA" w:rsidRPr="00E102DB">
        <w:rPr>
          <w:rFonts w:ascii="Bookman Old Style" w:eastAsia="Bookman Old Style" w:hAnsi="Bookman Old Style"/>
          <w:b/>
          <w:bCs/>
          <w:color w:val="auto"/>
          <w:sz w:val="24"/>
          <w:szCs w:val="24"/>
        </w:rPr>
        <w:t xml:space="preserve"> </w:t>
      </w:r>
    </w:p>
    <w:p w14:paraId="7FAFC308" w14:textId="77777777" w:rsidR="00233455" w:rsidRDefault="00233455" w:rsidP="00A74695">
      <w:pPr>
        <w:ind w:right="-589"/>
        <w:jc w:val="both"/>
        <w:rPr>
          <w:rFonts w:ascii="Bookman Old Style" w:hAnsi="Bookman Old Style"/>
        </w:rPr>
      </w:pPr>
    </w:p>
    <w:p w14:paraId="136666B0" w14:textId="0380CFC7" w:rsidR="008E0894" w:rsidRPr="00A74695" w:rsidRDefault="004F565D" w:rsidP="00A74695">
      <w:pPr>
        <w:ind w:right="-589"/>
        <w:jc w:val="both"/>
        <w:rPr>
          <w:rFonts w:ascii="Bookman Old Style" w:hAnsi="Bookman Old Style"/>
          <w:b/>
        </w:rPr>
      </w:pPr>
      <w:r w:rsidRPr="00A74695">
        <w:rPr>
          <w:rFonts w:ascii="Bookman Old Style" w:hAnsi="Bookman Old Style"/>
        </w:rPr>
        <w:t xml:space="preserve">Veterinary pesticides </w:t>
      </w:r>
      <w:r w:rsidR="00C5376C" w:rsidRPr="00A74695">
        <w:rPr>
          <w:rFonts w:ascii="Bookman Old Style" w:hAnsi="Bookman Old Style"/>
        </w:rPr>
        <w:t>undergo change</w:t>
      </w:r>
      <w:r w:rsidR="004F46BC" w:rsidRPr="00A74695">
        <w:rPr>
          <w:rFonts w:ascii="Bookman Old Style" w:hAnsi="Bookman Old Style"/>
        </w:rPr>
        <w:t>/degradation</w:t>
      </w:r>
      <w:r w:rsidR="00C5376C" w:rsidRPr="00A74695">
        <w:rPr>
          <w:rFonts w:ascii="Bookman Old Style" w:hAnsi="Bookman Old Style"/>
        </w:rPr>
        <w:t xml:space="preserve"> after application. The nature and extent of the change must be determined before appropriate methods of analysis can be developed and maximum residue limits (MRLs) for commodities can be established. The method might measure the chemical or a derivative of it and can include metabolites. In some cases, the nominal concentration of the parent compound is calculated from the measured concentration of a metabolite; in other cases, a derivative or metabolite is used as a measure of the residue</w:t>
      </w:r>
      <w:r w:rsidR="00BF42F3" w:rsidRPr="00A74695">
        <w:rPr>
          <w:rFonts w:ascii="Bookman Old Style" w:hAnsi="Bookman Old Style"/>
          <w:b/>
        </w:rPr>
        <w:t>.</w:t>
      </w:r>
    </w:p>
    <w:p w14:paraId="481F263B" w14:textId="77777777" w:rsidR="00BF42F3" w:rsidRPr="00A74695" w:rsidRDefault="00BF42F3" w:rsidP="00A74695">
      <w:pPr>
        <w:ind w:right="-589"/>
        <w:jc w:val="both"/>
        <w:rPr>
          <w:rFonts w:ascii="Bookman Old Style" w:hAnsi="Bookman Old Style"/>
          <w:b/>
        </w:rPr>
      </w:pPr>
    </w:p>
    <w:p w14:paraId="6B37302F" w14:textId="3D5A1157" w:rsidR="00B672DA" w:rsidRDefault="00BF42F3" w:rsidP="00A74695">
      <w:pPr>
        <w:ind w:right="-589"/>
        <w:jc w:val="both"/>
        <w:rPr>
          <w:rFonts w:ascii="Bookman Old Style" w:hAnsi="Bookman Old Style"/>
        </w:rPr>
      </w:pPr>
      <w:r w:rsidRPr="00A74695">
        <w:rPr>
          <w:rFonts w:ascii="Bookman Old Style" w:hAnsi="Bookman Old Style"/>
        </w:rPr>
        <w:t>Metabolism studies are used to assess the fate of the chemical in target animals and to assess the character of chemical residues in food-producing animals. The composition of a residue (parent and metabolites) and the target organs or food commodities in which it is present (</w:t>
      </w:r>
      <w:proofErr w:type="spellStart"/>
      <w:r w:rsidRPr="00A74695">
        <w:rPr>
          <w:rFonts w:ascii="Bookman Old Style" w:hAnsi="Bookman Old Style"/>
        </w:rPr>
        <w:t>ie</w:t>
      </w:r>
      <w:proofErr w:type="spellEnd"/>
      <w:r w:rsidRPr="00A74695">
        <w:rPr>
          <w:rFonts w:ascii="Bookman Old Style" w:hAnsi="Bookman Old Style"/>
        </w:rPr>
        <w:t xml:space="preserve"> muscle, fat, liver, kidney, milk, eggs and honey) should be known, so that residue-depletion trials and analytical methods deal with the relevant residue components. These studies are also used to facilitate the development of analytical methods for determining residue levels.</w:t>
      </w:r>
      <w:r w:rsidR="00BD379A" w:rsidRPr="00A74695">
        <w:rPr>
          <w:rFonts w:ascii="Bookman Old Style" w:hAnsi="Bookman Old Style"/>
        </w:rPr>
        <w:t xml:space="preserve"> </w:t>
      </w:r>
      <w:r w:rsidRPr="00A74695">
        <w:rPr>
          <w:rFonts w:ascii="Bookman Old Style" w:hAnsi="Bookman Old Style"/>
        </w:rPr>
        <w:t>Metabolism and kinetics studies in both target animals and laboratory animals help assess:</w:t>
      </w:r>
    </w:p>
    <w:p w14:paraId="008E816D" w14:textId="77777777" w:rsidR="00236B73" w:rsidRPr="00B42666" w:rsidRDefault="00236B73" w:rsidP="00236B73">
      <w:pPr>
        <w:pStyle w:val="BodyTextIndent2"/>
        <w:tabs>
          <w:tab w:val="left" w:pos="-540"/>
          <w:tab w:val="left" w:pos="1701"/>
        </w:tabs>
        <w:ind w:left="720" w:right="-589" w:firstLine="0"/>
        <w:jc w:val="both"/>
        <w:rPr>
          <w:rFonts w:ascii="Times New Roman" w:hAnsi="Times New Roman"/>
          <w:sz w:val="22"/>
          <w:szCs w:val="22"/>
        </w:rPr>
      </w:pPr>
    </w:p>
    <w:p w14:paraId="7607D403" w14:textId="77777777" w:rsidR="00236B73" w:rsidRPr="00236B73" w:rsidRDefault="00236B73" w:rsidP="00236B73">
      <w:pPr>
        <w:pStyle w:val="BodyTextIndent2"/>
        <w:tabs>
          <w:tab w:val="left" w:pos="-540"/>
          <w:tab w:val="left" w:pos="1701"/>
        </w:tabs>
        <w:ind w:right="-589"/>
        <w:jc w:val="both"/>
        <w:rPr>
          <w:rFonts w:ascii="Bookman Old Style" w:hAnsi="Bookman Old Style"/>
          <w:szCs w:val="24"/>
        </w:rPr>
      </w:pPr>
      <w:r w:rsidRPr="00236B73">
        <w:rPr>
          <w:rFonts w:ascii="Bookman Old Style" w:hAnsi="Bookman Old Style"/>
          <w:szCs w:val="24"/>
        </w:rPr>
        <w:t>All toxicity studies shall be properly presented including the following:</w:t>
      </w:r>
    </w:p>
    <w:p w14:paraId="255D77BF" w14:textId="77777777" w:rsidR="00236B73" w:rsidRPr="00236B73" w:rsidRDefault="00236B73" w:rsidP="0087119B">
      <w:pPr>
        <w:pStyle w:val="BodyTextIndent2"/>
        <w:numPr>
          <w:ilvl w:val="0"/>
          <w:numId w:val="12"/>
        </w:numPr>
        <w:tabs>
          <w:tab w:val="left" w:pos="-540"/>
        </w:tabs>
        <w:ind w:right="-589"/>
        <w:jc w:val="both"/>
        <w:rPr>
          <w:rFonts w:ascii="Bookman Old Style" w:hAnsi="Bookman Old Style"/>
          <w:szCs w:val="24"/>
        </w:rPr>
      </w:pPr>
      <w:r w:rsidRPr="00236B73">
        <w:rPr>
          <w:rFonts w:ascii="Bookman Old Style" w:hAnsi="Bookman Old Style"/>
          <w:szCs w:val="24"/>
        </w:rPr>
        <w:t>objectives</w:t>
      </w:r>
    </w:p>
    <w:p w14:paraId="0DC794C2" w14:textId="42450929" w:rsidR="00236B73" w:rsidRPr="00236B73" w:rsidRDefault="00236B73" w:rsidP="0087119B">
      <w:pPr>
        <w:pStyle w:val="BodyTextIndent2"/>
        <w:numPr>
          <w:ilvl w:val="0"/>
          <w:numId w:val="12"/>
        </w:numPr>
        <w:tabs>
          <w:tab w:val="left" w:pos="-540"/>
        </w:tabs>
        <w:ind w:right="-589"/>
        <w:jc w:val="both"/>
        <w:rPr>
          <w:rFonts w:ascii="Bookman Old Style" w:hAnsi="Bookman Old Style"/>
          <w:szCs w:val="24"/>
        </w:rPr>
      </w:pPr>
      <w:r w:rsidRPr="00236B73">
        <w:rPr>
          <w:rFonts w:ascii="Bookman Old Style" w:hAnsi="Bookman Old Style"/>
          <w:szCs w:val="24"/>
        </w:rPr>
        <w:t xml:space="preserve">experimental protocol including methodology and </w:t>
      </w:r>
      <w:r w:rsidR="00E020BD" w:rsidRPr="00236B73">
        <w:rPr>
          <w:rFonts w:ascii="Bookman Old Style" w:hAnsi="Bookman Old Style"/>
          <w:szCs w:val="24"/>
        </w:rPr>
        <w:t>materials.</w:t>
      </w:r>
    </w:p>
    <w:p w14:paraId="3CA29D0F" w14:textId="77777777" w:rsidR="00236B73" w:rsidRPr="00236B73" w:rsidRDefault="00236B73" w:rsidP="0087119B">
      <w:pPr>
        <w:pStyle w:val="BodyTextIndent2"/>
        <w:numPr>
          <w:ilvl w:val="0"/>
          <w:numId w:val="12"/>
        </w:numPr>
        <w:tabs>
          <w:tab w:val="left" w:pos="-540"/>
        </w:tabs>
        <w:ind w:right="-589"/>
        <w:jc w:val="both"/>
        <w:rPr>
          <w:rFonts w:ascii="Bookman Old Style" w:hAnsi="Bookman Old Style"/>
          <w:szCs w:val="24"/>
        </w:rPr>
      </w:pPr>
      <w:r w:rsidRPr="00236B73">
        <w:rPr>
          <w:rFonts w:ascii="Bookman Old Style" w:hAnsi="Bookman Old Style"/>
          <w:szCs w:val="24"/>
        </w:rPr>
        <w:t>summarised results and related statistical analysis</w:t>
      </w:r>
    </w:p>
    <w:p w14:paraId="45702656" w14:textId="77777777" w:rsidR="00236B73" w:rsidRPr="00236B73" w:rsidRDefault="00236B73" w:rsidP="0087119B">
      <w:pPr>
        <w:pStyle w:val="BodyTextIndent2"/>
        <w:numPr>
          <w:ilvl w:val="0"/>
          <w:numId w:val="12"/>
        </w:numPr>
        <w:tabs>
          <w:tab w:val="left" w:pos="-540"/>
        </w:tabs>
        <w:ind w:right="-589"/>
        <w:jc w:val="both"/>
        <w:rPr>
          <w:rFonts w:ascii="Bookman Old Style" w:hAnsi="Bookman Old Style"/>
          <w:szCs w:val="24"/>
        </w:rPr>
      </w:pPr>
      <w:r w:rsidRPr="00236B73">
        <w:rPr>
          <w:rFonts w:ascii="Bookman Old Style" w:hAnsi="Bookman Old Style"/>
          <w:szCs w:val="24"/>
        </w:rPr>
        <w:t>discussion and conclusions</w:t>
      </w:r>
    </w:p>
    <w:p w14:paraId="678059D8" w14:textId="080893F6" w:rsidR="00236B73" w:rsidRPr="00E020BD" w:rsidRDefault="00236B73" w:rsidP="0087119B">
      <w:pPr>
        <w:pStyle w:val="BodyTextIndent2"/>
        <w:numPr>
          <w:ilvl w:val="0"/>
          <w:numId w:val="12"/>
        </w:numPr>
        <w:tabs>
          <w:tab w:val="left" w:pos="-540"/>
        </w:tabs>
        <w:ind w:right="-589"/>
        <w:jc w:val="both"/>
        <w:rPr>
          <w:rFonts w:ascii="Bookman Old Style" w:hAnsi="Bookman Old Style"/>
          <w:szCs w:val="24"/>
        </w:rPr>
      </w:pPr>
      <w:r w:rsidRPr="00236B73">
        <w:rPr>
          <w:rFonts w:ascii="Bookman Old Style" w:hAnsi="Bookman Old Style"/>
          <w:szCs w:val="24"/>
        </w:rPr>
        <w:t xml:space="preserve">proposed measures to minimise potential toxicity during use of the </w:t>
      </w:r>
      <w:r w:rsidR="00E020BD" w:rsidRPr="00236B73">
        <w:rPr>
          <w:rFonts w:ascii="Bookman Old Style" w:hAnsi="Bookman Old Style"/>
          <w:szCs w:val="24"/>
        </w:rPr>
        <w:t>product.</w:t>
      </w:r>
    </w:p>
    <w:p w14:paraId="096445E0" w14:textId="77777777" w:rsidR="00E719DE" w:rsidRPr="00A74695" w:rsidRDefault="00E719DE" w:rsidP="00A74695">
      <w:pPr>
        <w:ind w:right="-589"/>
        <w:jc w:val="both"/>
        <w:rPr>
          <w:rFonts w:ascii="Bookman Old Style" w:hAnsi="Bookman Old Style"/>
        </w:rPr>
      </w:pPr>
    </w:p>
    <w:p w14:paraId="784D2A1E" w14:textId="133B24F7" w:rsidR="00EE11D9" w:rsidRDefault="00ED03B6" w:rsidP="1918F7A7">
      <w:pPr>
        <w:pStyle w:val="Heading2"/>
        <w:rPr>
          <w:rFonts w:ascii="Bookman Old Style" w:eastAsia="Bookman Old Style" w:hAnsi="Bookman Old Style" w:cs="Bookman Old Style"/>
          <w:b/>
          <w:bCs/>
          <w:color w:val="auto"/>
          <w:sz w:val="24"/>
          <w:szCs w:val="24"/>
        </w:rPr>
      </w:pPr>
      <w:bookmarkStart w:id="167" w:name="_Toc147238384"/>
      <w:r>
        <w:rPr>
          <w:rFonts w:ascii="Bookman Old Style" w:eastAsia="Bookman Old Style" w:hAnsi="Bookman Old Style" w:cs="Bookman Old Style"/>
          <w:b/>
          <w:bCs/>
          <w:color w:val="auto"/>
        </w:rPr>
        <w:t>7</w:t>
      </w:r>
      <w:r w:rsidR="00B672DA" w:rsidRPr="1918F7A7">
        <w:rPr>
          <w:rFonts w:ascii="Bookman Old Style" w:eastAsia="Bookman Old Style" w:hAnsi="Bookman Old Style" w:cs="Bookman Old Style"/>
          <w:b/>
          <w:bCs/>
          <w:color w:val="auto"/>
        </w:rPr>
        <w:t>.1 Definition of the residue relevant to the environment</w:t>
      </w:r>
      <w:bookmarkEnd w:id="167"/>
    </w:p>
    <w:p w14:paraId="0E777E86" w14:textId="77777777" w:rsidR="00CB20D0" w:rsidRPr="00CB20D0" w:rsidRDefault="00CB20D0" w:rsidP="00E020BD">
      <w:pPr>
        <w:rPr>
          <w:rFonts w:eastAsia="Bookman Old Style"/>
        </w:rPr>
      </w:pPr>
    </w:p>
    <w:p w14:paraId="6EBEB5E6" w14:textId="1F264DCE" w:rsidR="00EE11D9" w:rsidRPr="002E29AA" w:rsidRDefault="00EE11D9" w:rsidP="00E719DE">
      <w:pPr>
        <w:pStyle w:val="NormalWeb"/>
        <w:spacing w:before="0" w:beforeAutospacing="0" w:after="240" w:afterAutospacing="0"/>
        <w:ind w:right="-589"/>
        <w:jc w:val="both"/>
        <w:textAlignment w:val="baseline"/>
        <w:rPr>
          <w:rFonts w:ascii="Bookman Old Style" w:hAnsi="Bookman Old Style" w:cs="Arial"/>
          <w:color w:val="353735"/>
        </w:rPr>
      </w:pPr>
      <w:r w:rsidRPr="002E29AA">
        <w:rPr>
          <w:rFonts w:ascii="Bookman Old Style" w:hAnsi="Bookman Old Style" w:cs="Arial"/>
          <w:color w:val="353735"/>
        </w:rPr>
        <w:t xml:space="preserve">A residue is defined as the chemical, its </w:t>
      </w:r>
      <w:r w:rsidR="00530E03" w:rsidRPr="002E29AA">
        <w:rPr>
          <w:rFonts w:ascii="Bookman Old Style" w:hAnsi="Bookman Old Style" w:cs="Arial"/>
          <w:color w:val="353735"/>
        </w:rPr>
        <w:t>metabolites,</w:t>
      </w:r>
      <w:r w:rsidRPr="002E29AA">
        <w:rPr>
          <w:rFonts w:ascii="Bookman Old Style" w:hAnsi="Bookman Old Style" w:cs="Arial"/>
          <w:color w:val="353735"/>
        </w:rPr>
        <w:t xml:space="preserve"> and related compounds to which the MRL </w:t>
      </w:r>
      <w:r w:rsidR="00CB20D0" w:rsidRPr="002E29AA">
        <w:rPr>
          <w:rFonts w:ascii="Bookman Old Style" w:hAnsi="Bookman Old Style" w:cs="Arial"/>
          <w:color w:val="353735"/>
        </w:rPr>
        <w:t>applies. The</w:t>
      </w:r>
      <w:r w:rsidRPr="002E29AA">
        <w:rPr>
          <w:rFonts w:ascii="Bookman Old Style" w:hAnsi="Bookman Old Style" w:cs="Arial"/>
          <w:color w:val="353735"/>
        </w:rPr>
        <w:t xml:space="preserve"> inclusion of specific metabolites or degradation products in the expression of a residue depends on their toxicology profile and the extent to which they </w:t>
      </w:r>
      <w:r w:rsidR="00530E03" w:rsidRPr="002E29AA">
        <w:rPr>
          <w:rFonts w:ascii="Bookman Old Style" w:hAnsi="Bookman Old Style" w:cs="Arial"/>
          <w:color w:val="353735"/>
        </w:rPr>
        <w:t>occur. Metabolites</w:t>
      </w:r>
      <w:r w:rsidRPr="002E29AA">
        <w:rPr>
          <w:rFonts w:ascii="Bookman Old Style" w:hAnsi="Bookman Old Style" w:cs="Arial"/>
          <w:color w:val="353735"/>
        </w:rPr>
        <w:t xml:space="preserve"> that occur at levels greater than 0.1 milligram per kilogram or that comprise more than 10 per cent of the total radioactive residues should be </w:t>
      </w:r>
      <w:r w:rsidR="00530E03" w:rsidRPr="002E29AA">
        <w:rPr>
          <w:rFonts w:ascii="Bookman Old Style" w:hAnsi="Bookman Old Style" w:cs="Arial"/>
          <w:color w:val="353735"/>
        </w:rPr>
        <w:t>identified. Analytical</w:t>
      </w:r>
      <w:r w:rsidRPr="002E29AA">
        <w:rPr>
          <w:rFonts w:ascii="Bookman Old Style" w:hAnsi="Bookman Old Style" w:cs="Arial"/>
          <w:color w:val="353735"/>
        </w:rPr>
        <w:t xml:space="preserve"> methods must be available to determine the residue levels in a range of </w:t>
      </w:r>
      <w:r w:rsidR="00530E03" w:rsidRPr="002E29AA">
        <w:rPr>
          <w:rFonts w:ascii="Bookman Old Style" w:hAnsi="Bookman Old Style" w:cs="Arial"/>
          <w:color w:val="353735"/>
        </w:rPr>
        <w:t>substrates. Metabolism</w:t>
      </w:r>
      <w:r w:rsidRPr="002E29AA">
        <w:rPr>
          <w:rFonts w:ascii="Bookman Old Style" w:hAnsi="Bookman Old Style" w:cs="Arial"/>
          <w:color w:val="353735"/>
        </w:rPr>
        <w:t xml:space="preserve"> studies are particularly important if the commodity is to be used as food.</w:t>
      </w:r>
    </w:p>
    <w:p w14:paraId="0C9BCAE9" w14:textId="0CDA6200" w:rsidR="00854C0A" w:rsidRPr="000315A3" w:rsidRDefault="00ED03B6" w:rsidP="000315A3">
      <w:pPr>
        <w:pStyle w:val="Heading2"/>
        <w:rPr>
          <w:rFonts w:ascii="Bookman Old Style" w:hAnsi="Bookman Old Style"/>
          <w:b/>
          <w:bCs/>
          <w:color w:val="auto"/>
          <w:sz w:val="24"/>
          <w:szCs w:val="24"/>
        </w:rPr>
      </w:pPr>
      <w:bookmarkStart w:id="168" w:name="_Toc113364896"/>
      <w:bookmarkStart w:id="169" w:name="_Toc147238385"/>
      <w:r>
        <w:rPr>
          <w:rFonts w:ascii="Bookman Old Style" w:hAnsi="Bookman Old Style"/>
          <w:b/>
          <w:bCs/>
          <w:color w:val="auto"/>
          <w:sz w:val="24"/>
          <w:szCs w:val="24"/>
        </w:rPr>
        <w:t>7</w:t>
      </w:r>
      <w:r w:rsidR="00854C0A" w:rsidRPr="000315A3">
        <w:rPr>
          <w:rFonts w:ascii="Bookman Old Style" w:hAnsi="Bookman Old Style"/>
          <w:b/>
          <w:bCs/>
          <w:color w:val="auto"/>
          <w:sz w:val="24"/>
          <w:szCs w:val="24"/>
        </w:rPr>
        <w:t>.</w:t>
      </w:r>
      <w:r w:rsidR="00383A87" w:rsidRPr="000315A3">
        <w:rPr>
          <w:rFonts w:ascii="Bookman Old Style" w:hAnsi="Bookman Old Style"/>
          <w:b/>
          <w:bCs/>
          <w:color w:val="auto"/>
          <w:sz w:val="24"/>
          <w:szCs w:val="24"/>
        </w:rPr>
        <w:t>2</w:t>
      </w:r>
      <w:r w:rsidR="00854C0A" w:rsidRPr="000315A3">
        <w:rPr>
          <w:rFonts w:ascii="Bookman Old Style" w:hAnsi="Bookman Old Style"/>
          <w:b/>
          <w:bCs/>
          <w:color w:val="auto"/>
          <w:sz w:val="24"/>
          <w:szCs w:val="24"/>
        </w:rPr>
        <w:t xml:space="preserve"> </w:t>
      </w:r>
      <w:r w:rsidR="00233455" w:rsidRPr="000315A3">
        <w:rPr>
          <w:rFonts w:ascii="Bookman Old Style" w:hAnsi="Bookman Old Style"/>
          <w:b/>
          <w:bCs/>
          <w:color w:val="auto"/>
          <w:sz w:val="24"/>
          <w:szCs w:val="24"/>
        </w:rPr>
        <w:t>Behaviour</w:t>
      </w:r>
      <w:r w:rsidR="00854C0A" w:rsidRPr="000315A3">
        <w:rPr>
          <w:rFonts w:ascii="Bookman Old Style" w:hAnsi="Bookman Old Style"/>
          <w:b/>
          <w:bCs/>
          <w:color w:val="auto"/>
          <w:sz w:val="24"/>
          <w:szCs w:val="24"/>
        </w:rPr>
        <w:t xml:space="preserve"> in Environment</w:t>
      </w:r>
      <w:bookmarkEnd w:id="168"/>
      <w:bookmarkEnd w:id="169"/>
    </w:p>
    <w:p w14:paraId="3F407A87" w14:textId="03A1FBFF" w:rsidR="00B672DA" w:rsidRPr="00CB6C5B" w:rsidRDefault="00B672DA" w:rsidP="00B672DA">
      <w:pPr>
        <w:pStyle w:val="TableParagraph"/>
        <w:spacing w:line="216" w:lineRule="exact"/>
        <w:ind w:left="107"/>
        <w:rPr>
          <w:sz w:val="20"/>
        </w:rPr>
      </w:pPr>
      <w:r>
        <w:rPr>
          <w:sz w:val="20"/>
        </w:rPr>
        <w:tab/>
      </w:r>
      <w:r>
        <w:rPr>
          <w:sz w:val="20"/>
        </w:rPr>
        <w:tab/>
      </w:r>
    </w:p>
    <w:p w14:paraId="7DDA7362" w14:textId="77777777" w:rsidR="005E2145" w:rsidRPr="00EA5DA4" w:rsidRDefault="005E2145" w:rsidP="00EA5DA4">
      <w:pPr>
        <w:spacing w:after="240"/>
        <w:ind w:right="-589"/>
        <w:jc w:val="both"/>
        <w:textAlignment w:val="baseline"/>
        <w:rPr>
          <w:rFonts w:ascii="Bookman Old Style" w:hAnsi="Bookman Old Style" w:cs="Arial"/>
          <w:color w:val="353735"/>
        </w:rPr>
      </w:pPr>
      <w:r w:rsidRPr="00EA5DA4">
        <w:rPr>
          <w:rFonts w:ascii="Bookman Old Style" w:hAnsi="Bookman Old Style" w:cs="Arial"/>
          <w:color w:val="353735"/>
        </w:rPr>
        <w:t>You should submit the following information to allow an adequate assessment to be made about the potential environmental impact of the active constituent and related products:</w:t>
      </w:r>
    </w:p>
    <w:p w14:paraId="40896E90" w14:textId="77777777" w:rsidR="005E2145" w:rsidRPr="00EA5DA4" w:rsidRDefault="005E2145" w:rsidP="0087119B">
      <w:pPr>
        <w:numPr>
          <w:ilvl w:val="0"/>
          <w:numId w:val="90"/>
        </w:numPr>
        <w:ind w:left="1063" w:right="-589"/>
        <w:jc w:val="both"/>
        <w:textAlignment w:val="baseline"/>
        <w:rPr>
          <w:rFonts w:ascii="Bookman Old Style" w:hAnsi="Bookman Old Style" w:cs="Arial"/>
          <w:color w:val="353735"/>
        </w:rPr>
      </w:pPr>
      <w:r w:rsidRPr="00EA5DA4">
        <w:rPr>
          <w:rFonts w:ascii="Bookman Old Style" w:hAnsi="Bookman Old Style" w:cs="Arial"/>
          <w:color w:val="353735"/>
        </w:rPr>
        <w:t>the expected volume of use</w:t>
      </w:r>
    </w:p>
    <w:p w14:paraId="73635CCE" w14:textId="4930D003" w:rsidR="005E2145" w:rsidRPr="00EA5DA4" w:rsidRDefault="005E2145" w:rsidP="0087119B">
      <w:pPr>
        <w:numPr>
          <w:ilvl w:val="0"/>
          <w:numId w:val="90"/>
        </w:numPr>
        <w:ind w:left="1063" w:right="-589"/>
        <w:jc w:val="both"/>
        <w:textAlignment w:val="baseline"/>
        <w:rPr>
          <w:rFonts w:ascii="Bookman Old Style" w:hAnsi="Bookman Old Style" w:cs="Arial"/>
          <w:color w:val="353735"/>
        </w:rPr>
      </w:pPr>
      <w:r w:rsidRPr="00EA5DA4">
        <w:rPr>
          <w:rFonts w:ascii="Bookman Old Style" w:hAnsi="Bookman Old Style" w:cs="Arial"/>
          <w:color w:val="353735"/>
        </w:rPr>
        <w:t xml:space="preserve">the expected exposure, </w:t>
      </w:r>
      <w:r w:rsidR="00233455" w:rsidRPr="00EA5DA4">
        <w:rPr>
          <w:rFonts w:ascii="Bookman Old Style" w:hAnsi="Bookman Old Style" w:cs="Arial"/>
          <w:color w:val="353735"/>
        </w:rPr>
        <w:t>behaviour,</w:t>
      </w:r>
      <w:r w:rsidRPr="00EA5DA4">
        <w:rPr>
          <w:rFonts w:ascii="Bookman Old Style" w:hAnsi="Bookman Old Style" w:cs="Arial"/>
          <w:color w:val="353735"/>
        </w:rPr>
        <w:t xml:space="preserve"> and fate of the active constituent(s) when the </w:t>
      </w:r>
      <w:r w:rsidR="006D7735">
        <w:rPr>
          <w:rFonts w:ascii="Bookman Old Style" w:hAnsi="Bookman Old Style" w:cs="Arial"/>
          <w:color w:val="353735"/>
        </w:rPr>
        <w:t xml:space="preserve">veterinary </w:t>
      </w:r>
      <w:r w:rsidR="00566929">
        <w:rPr>
          <w:rFonts w:ascii="Bookman Old Style" w:hAnsi="Bookman Old Style" w:cs="Arial"/>
          <w:color w:val="353735"/>
        </w:rPr>
        <w:t xml:space="preserve">pesticide </w:t>
      </w:r>
      <w:r w:rsidR="00566929" w:rsidRPr="00EA5DA4">
        <w:rPr>
          <w:rFonts w:ascii="Bookman Old Style" w:hAnsi="Bookman Old Style" w:cs="Arial"/>
          <w:color w:val="353735"/>
        </w:rPr>
        <w:t>is</w:t>
      </w:r>
      <w:r w:rsidRPr="00EA5DA4">
        <w:rPr>
          <w:rFonts w:ascii="Bookman Old Style" w:hAnsi="Bookman Old Style" w:cs="Arial"/>
          <w:color w:val="353735"/>
        </w:rPr>
        <w:t xml:space="preserve"> used as </w:t>
      </w:r>
      <w:r w:rsidR="00233455" w:rsidRPr="00EA5DA4">
        <w:rPr>
          <w:rFonts w:ascii="Bookman Old Style" w:hAnsi="Bookman Old Style" w:cs="Arial"/>
          <w:color w:val="353735"/>
        </w:rPr>
        <w:t>proposed.</w:t>
      </w:r>
    </w:p>
    <w:p w14:paraId="45EC4A84" w14:textId="4DA4DC2B" w:rsidR="005E2145" w:rsidRPr="00EA5DA4" w:rsidRDefault="005E2145" w:rsidP="0087119B">
      <w:pPr>
        <w:numPr>
          <w:ilvl w:val="0"/>
          <w:numId w:val="90"/>
        </w:numPr>
        <w:ind w:left="1063" w:right="-589"/>
        <w:jc w:val="both"/>
        <w:textAlignment w:val="baseline"/>
        <w:rPr>
          <w:rFonts w:ascii="Bookman Old Style" w:hAnsi="Bookman Old Style" w:cs="Arial"/>
          <w:color w:val="353735"/>
        </w:rPr>
      </w:pPr>
      <w:r w:rsidRPr="00EA5DA4">
        <w:rPr>
          <w:rFonts w:ascii="Bookman Old Style" w:hAnsi="Bookman Old Style" w:cs="Arial"/>
          <w:color w:val="353735"/>
        </w:rPr>
        <w:t xml:space="preserve">the potential harmful effects on birds, mammals, aquatic life (fish, invertebrates, </w:t>
      </w:r>
      <w:r w:rsidR="00566929" w:rsidRPr="00EA5DA4">
        <w:rPr>
          <w:rFonts w:ascii="Bookman Old Style" w:hAnsi="Bookman Old Style" w:cs="Arial"/>
          <w:color w:val="353735"/>
        </w:rPr>
        <w:t>algae,</w:t>
      </w:r>
      <w:r w:rsidRPr="00EA5DA4">
        <w:rPr>
          <w:rFonts w:ascii="Bookman Old Style" w:hAnsi="Bookman Old Style" w:cs="Arial"/>
          <w:color w:val="353735"/>
        </w:rPr>
        <w:t xml:space="preserve"> and higher plants), terrestrial invertebrates (honeybees and other non-target arthropods, earthworms), soil microbial processes, and non-target terrestrial plants.</w:t>
      </w:r>
    </w:p>
    <w:p w14:paraId="14F37136" w14:textId="77777777" w:rsidR="005E2145" w:rsidRPr="00EA5DA4" w:rsidRDefault="005E2145" w:rsidP="00EA5DA4">
      <w:pPr>
        <w:spacing w:after="240"/>
        <w:ind w:right="-589"/>
        <w:jc w:val="both"/>
        <w:textAlignment w:val="baseline"/>
        <w:rPr>
          <w:rFonts w:ascii="Bookman Old Style" w:hAnsi="Bookman Old Style" w:cs="Arial"/>
          <w:color w:val="353735"/>
        </w:rPr>
      </w:pPr>
      <w:r w:rsidRPr="00EA5DA4">
        <w:rPr>
          <w:rFonts w:ascii="Bookman Old Style" w:hAnsi="Bookman Old Style" w:cs="Arial"/>
          <w:color w:val="353735"/>
        </w:rPr>
        <w:lastRenderedPageBreak/>
        <w:t>This information is important in establishing whether the risk to any of these organisms posed by the proposed use of the product may be considered unacceptable or whether there are other concerns due to the behaviour of the substance in the environment.</w:t>
      </w:r>
    </w:p>
    <w:p w14:paraId="5A4AF47D" w14:textId="1A17D819" w:rsidR="005E2145" w:rsidRPr="005E2145" w:rsidRDefault="005E2145" w:rsidP="00EA5DA4">
      <w:pPr>
        <w:ind w:right="-589"/>
        <w:jc w:val="both"/>
        <w:textAlignment w:val="baseline"/>
        <w:rPr>
          <w:rFonts w:ascii="Arial" w:hAnsi="Arial" w:cs="Arial"/>
          <w:color w:val="353735"/>
          <w:sz w:val="21"/>
          <w:szCs w:val="21"/>
        </w:rPr>
      </w:pPr>
      <w:r w:rsidRPr="00EA5DA4">
        <w:rPr>
          <w:rFonts w:ascii="Bookman Old Style" w:hAnsi="Bookman Old Style" w:cs="Arial"/>
          <w:color w:val="353735"/>
        </w:rPr>
        <w:t xml:space="preserve">This document covers a very broad range of data elements. However, in many cases the data that are relevant will be a subset of </w:t>
      </w:r>
      <w:r w:rsidR="00566929" w:rsidRPr="00EA5DA4">
        <w:rPr>
          <w:rFonts w:ascii="Bookman Old Style" w:hAnsi="Bookman Old Style" w:cs="Arial"/>
          <w:color w:val="353735"/>
        </w:rPr>
        <w:t>these and</w:t>
      </w:r>
      <w:r w:rsidRPr="00EA5DA4">
        <w:rPr>
          <w:rFonts w:ascii="Bookman Old Style" w:hAnsi="Bookman Old Style" w:cs="Arial"/>
          <w:color w:val="353735"/>
        </w:rPr>
        <w:t xml:space="preserve"> should be tailored to the nature of the proposed application and the anticipated environmental exposure pattern. Decisions regarding which data are relevant are based primarily on the expected environmental exposure. It is unrealistic to recommend uniform data dossiers for environmental assessments, as </w:t>
      </w:r>
      <w:r w:rsidR="009545F2">
        <w:rPr>
          <w:rFonts w:ascii="Bookman Old Style" w:hAnsi="Bookman Old Style" w:cs="Arial"/>
          <w:color w:val="353735"/>
        </w:rPr>
        <w:t>pesticides</w:t>
      </w:r>
      <w:r w:rsidRPr="00EA5DA4">
        <w:rPr>
          <w:rFonts w:ascii="Bookman Old Style" w:hAnsi="Bookman Old Style" w:cs="Arial"/>
          <w:color w:val="353735"/>
        </w:rPr>
        <w:t xml:space="preserve"> vary widely in their environmental properties and in the ways that they are introduced into the environment. Considerable variation in the nature of the receiving environment can also be expected for different applications. </w:t>
      </w:r>
    </w:p>
    <w:p w14:paraId="27A965D6" w14:textId="18DF700B" w:rsidR="00B672DA" w:rsidRPr="000315A3" w:rsidRDefault="00B672DA" w:rsidP="000315A3">
      <w:pPr>
        <w:rPr>
          <w:rFonts w:ascii="Bookman Old Style" w:eastAsia="Bookman Old Style" w:hAnsi="Bookman Old Style" w:cs="Bookman Old Style"/>
        </w:rPr>
      </w:pPr>
      <w:r w:rsidRPr="000315A3">
        <w:tab/>
      </w:r>
    </w:p>
    <w:p w14:paraId="7C707ED2" w14:textId="3B3FC43A" w:rsidR="0053150E" w:rsidRPr="000315A3" w:rsidRDefault="00ED03B6" w:rsidP="000315A3">
      <w:pPr>
        <w:pStyle w:val="Heading3"/>
        <w:rPr>
          <w:color w:val="auto"/>
        </w:rPr>
      </w:pPr>
      <w:bookmarkStart w:id="170" w:name="_Toc147238386"/>
      <w:r>
        <w:rPr>
          <w:rFonts w:ascii="Bookman Old Style" w:eastAsia="Bookman Old Style" w:hAnsi="Bookman Old Style" w:cs="Bookman Old Style"/>
          <w:b/>
          <w:bCs/>
          <w:color w:val="auto"/>
        </w:rPr>
        <w:t>7</w:t>
      </w:r>
      <w:r w:rsidR="009F3D86" w:rsidRPr="000315A3">
        <w:rPr>
          <w:rFonts w:ascii="Bookman Old Style" w:eastAsia="Bookman Old Style" w:hAnsi="Bookman Old Style" w:cs="Bookman Old Style"/>
          <w:b/>
          <w:bCs/>
          <w:color w:val="auto"/>
        </w:rPr>
        <w:t>.2.1 Metabolism</w:t>
      </w:r>
      <w:r w:rsidR="00B672DA" w:rsidRPr="000315A3">
        <w:rPr>
          <w:rFonts w:ascii="Bookman Old Style" w:eastAsia="Bookman Old Style" w:hAnsi="Bookman Old Style" w:cs="Bookman Old Style"/>
          <w:b/>
          <w:bCs/>
          <w:color w:val="auto"/>
        </w:rPr>
        <w:t xml:space="preserve"> studies (in water and soil for both aerobic and anaerobic</w:t>
      </w:r>
      <w:r w:rsidR="60C4C30D" w:rsidRPr="000315A3">
        <w:rPr>
          <w:rFonts w:ascii="Bookman Old Style" w:eastAsia="Bookman Old Style" w:hAnsi="Bookman Old Style" w:cs="Bookman Old Style"/>
          <w:b/>
          <w:bCs/>
          <w:color w:val="auto"/>
        </w:rPr>
        <w:t xml:space="preserve"> </w:t>
      </w:r>
      <w:r w:rsidR="00B672DA" w:rsidRPr="000315A3">
        <w:rPr>
          <w:rFonts w:ascii="Bookman Old Style" w:eastAsia="Bookman Old Style" w:hAnsi="Bookman Old Style" w:cs="Bookman Old Style"/>
          <w:b/>
          <w:bCs/>
          <w:color w:val="auto"/>
        </w:rPr>
        <w:t>conditions).</w:t>
      </w:r>
      <w:bookmarkEnd w:id="170"/>
      <w:r w:rsidR="0053150E" w:rsidRPr="000315A3">
        <w:rPr>
          <w:color w:val="auto"/>
        </w:rPr>
        <w:t xml:space="preserve"> </w:t>
      </w:r>
    </w:p>
    <w:p w14:paraId="5BC53395" w14:textId="5F6C68CC" w:rsidR="0064724E" w:rsidRPr="0064724E" w:rsidRDefault="0064724E" w:rsidP="00E020BD">
      <w:pPr>
        <w:rPr>
          <w:rFonts w:eastAsia="Bookman Old Style"/>
        </w:rPr>
      </w:pPr>
    </w:p>
    <w:p w14:paraId="2E2D4231" w14:textId="77777777" w:rsidR="003972F7" w:rsidRDefault="002D3131" w:rsidP="0053150E">
      <w:pPr>
        <w:pStyle w:val="TableParagraph"/>
        <w:tabs>
          <w:tab w:val="left" w:pos="2650"/>
          <w:tab w:val="left" w:pos="3478"/>
          <w:tab w:val="left" w:pos="4377"/>
          <w:tab w:val="left" w:pos="5274"/>
          <w:tab w:val="left" w:pos="6174"/>
          <w:tab w:val="left" w:pos="7074"/>
          <w:tab w:val="left" w:pos="7976"/>
        </w:tabs>
        <w:ind w:right="-589"/>
        <w:jc w:val="both"/>
        <w:rPr>
          <w:rFonts w:ascii="Bookman Old Style" w:hAnsi="Bookman Old Style"/>
          <w:sz w:val="24"/>
          <w:szCs w:val="24"/>
        </w:rPr>
      </w:pPr>
      <w:r>
        <w:rPr>
          <w:rFonts w:ascii="Bookman Old Style" w:hAnsi="Bookman Old Style"/>
          <w:sz w:val="24"/>
          <w:szCs w:val="24"/>
        </w:rPr>
        <w:t>The applicant should provide the</w:t>
      </w:r>
      <w:r w:rsidR="0064724E" w:rsidRPr="0064724E">
        <w:rPr>
          <w:rFonts w:ascii="Bookman Old Style" w:hAnsi="Bookman Old Style"/>
          <w:sz w:val="24"/>
          <w:szCs w:val="24"/>
        </w:rPr>
        <w:t xml:space="preserve"> aerobic and anaerobic transformation of chemicals in soil. </w:t>
      </w:r>
      <w:r>
        <w:rPr>
          <w:rFonts w:ascii="Bookman Old Style" w:hAnsi="Bookman Old Style"/>
          <w:sz w:val="24"/>
          <w:szCs w:val="24"/>
        </w:rPr>
        <w:t xml:space="preserve">Stating </w:t>
      </w:r>
      <w:r w:rsidR="004F457D">
        <w:rPr>
          <w:rFonts w:ascii="Bookman Old Style" w:hAnsi="Bookman Old Style"/>
          <w:sz w:val="24"/>
          <w:szCs w:val="24"/>
        </w:rPr>
        <w:t xml:space="preserve">the </w:t>
      </w:r>
      <w:r w:rsidR="004F457D" w:rsidRPr="0064724E">
        <w:rPr>
          <w:rFonts w:ascii="Bookman Old Style" w:hAnsi="Bookman Old Style"/>
          <w:sz w:val="24"/>
          <w:szCs w:val="24"/>
        </w:rPr>
        <w:t>rate</w:t>
      </w:r>
      <w:r w:rsidR="0064724E" w:rsidRPr="0064724E">
        <w:rPr>
          <w:rFonts w:ascii="Bookman Old Style" w:hAnsi="Bookman Old Style"/>
          <w:sz w:val="24"/>
          <w:szCs w:val="24"/>
        </w:rPr>
        <w:t xml:space="preserve"> of transformation of the test substance, the nature and rates of formation and decline of transformation products to which plants and soil organisms may be exposed. </w:t>
      </w:r>
      <w:r>
        <w:rPr>
          <w:rFonts w:ascii="Bookman Old Style" w:hAnsi="Bookman Old Style"/>
          <w:sz w:val="24"/>
          <w:szCs w:val="24"/>
        </w:rPr>
        <w:t xml:space="preserve">This </w:t>
      </w:r>
      <w:r w:rsidR="0064724E" w:rsidRPr="0064724E">
        <w:rPr>
          <w:rFonts w:ascii="Bookman Old Style" w:hAnsi="Bookman Old Style"/>
          <w:sz w:val="24"/>
          <w:szCs w:val="24"/>
        </w:rPr>
        <w:t>stud</w:t>
      </w:r>
      <w:r w:rsidR="004F457D">
        <w:rPr>
          <w:rFonts w:ascii="Bookman Old Style" w:hAnsi="Bookman Old Style"/>
          <w:sz w:val="24"/>
          <w:szCs w:val="24"/>
        </w:rPr>
        <w:t xml:space="preserve">y is </w:t>
      </w:r>
      <w:r w:rsidR="004F457D" w:rsidRPr="0064724E">
        <w:rPr>
          <w:rFonts w:ascii="Bookman Old Style" w:hAnsi="Bookman Old Style"/>
          <w:sz w:val="24"/>
          <w:szCs w:val="24"/>
        </w:rPr>
        <w:t>required</w:t>
      </w:r>
      <w:r w:rsidR="0064724E" w:rsidRPr="0064724E">
        <w:rPr>
          <w:rFonts w:ascii="Bookman Old Style" w:hAnsi="Bookman Old Style"/>
          <w:sz w:val="24"/>
          <w:szCs w:val="24"/>
        </w:rPr>
        <w:t xml:space="preserve"> </w:t>
      </w:r>
      <w:r w:rsidR="004F457D" w:rsidRPr="0064724E">
        <w:rPr>
          <w:rFonts w:ascii="Bookman Old Style" w:hAnsi="Bookman Old Style"/>
          <w:sz w:val="24"/>
          <w:szCs w:val="24"/>
        </w:rPr>
        <w:t xml:space="preserve">for </w:t>
      </w:r>
      <w:r w:rsidR="004F457D">
        <w:rPr>
          <w:rFonts w:ascii="Bookman Old Style" w:hAnsi="Bookman Old Style"/>
          <w:sz w:val="24"/>
          <w:szCs w:val="24"/>
        </w:rPr>
        <w:t>veterinary pesticide because they are</w:t>
      </w:r>
      <w:r w:rsidR="0064724E" w:rsidRPr="0064724E">
        <w:rPr>
          <w:rFonts w:ascii="Bookman Old Style" w:hAnsi="Bookman Old Style"/>
          <w:sz w:val="24"/>
          <w:szCs w:val="24"/>
        </w:rPr>
        <w:t xml:space="preserve"> likely to reach the soil environment.</w:t>
      </w:r>
      <w:r w:rsidR="005576A9">
        <w:rPr>
          <w:rFonts w:ascii="Bookman Old Style" w:hAnsi="Bookman Old Style"/>
          <w:sz w:val="24"/>
          <w:szCs w:val="24"/>
        </w:rPr>
        <w:t xml:space="preserve"> </w:t>
      </w:r>
      <w:r w:rsidR="0064724E" w:rsidRPr="0064724E">
        <w:rPr>
          <w:rFonts w:ascii="Bookman Old Style" w:hAnsi="Bookman Old Style"/>
          <w:sz w:val="24"/>
          <w:szCs w:val="24"/>
        </w:rPr>
        <w:t xml:space="preserve">Aerobic and anaerobic studies with one soil type are generally sufficient for the evaluation of transformation pathways </w:t>
      </w:r>
      <w:r w:rsidR="005576A9">
        <w:rPr>
          <w:rFonts w:ascii="Bookman Old Style" w:hAnsi="Bookman Old Style"/>
          <w:sz w:val="24"/>
          <w:szCs w:val="24"/>
        </w:rPr>
        <w:t xml:space="preserve">however </w:t>
      </w:r>
      <w:r w:rsidR="003972F7">
        <w:rPr>
          <w:rFonts w:ascii="Bookman Old Style" w:hAnsi="Bookman Old Style"/>
          <w:sz w:val="24"/>
          <w:szCs w:val="24"/>
        </w:rPr>
        <w:t xml:space="preserve">for </w:t>
      </w:r>
      <w:r w:rsidR="003972F7" w:rsidRPr="0064724E">
        <w:rPr>
          <w:rFonts w:ascii="Bookman Old Style" w:hAnsi="Bookman Old Style"/>
          <w:sz w:val="24"/>
          <w:szCs w:val="24"/>
        </w:rPr>
        <w:t>Rates</w:t>
      </w:r>
      <w:r w:rsidR="0064724E" w:rsidRPr="0064724E">
        <w:rPr>
          <w:rFonts w:ascii="Bookman Old Style" w:hAnsi="Bookman Old Style"/>
          <w:sz w:val="24"/>
          <w:szCs w:val="24"/>
        </w:rPr>
        <w:t xml:space="preserve"> of transformation three additional soils</w:t>
      </w:r>
      <w:r w:rsidR="005576A9">
        <w:rPr>
          <w:rFonts w:ascii="Bookman Old Style" w:hAnsi="Bookman Old Style"/>
          <w:sz w:val="24"/>
          <w:szCs w:val="24"/>
        </w:rPr>
        <w:t xml:space="preserve"> should be used.</w:t>
      </w:r>
      <w:r w:rsidR="003972F7">
        <w:rPr>
          <w:rFonts w:ascii="Bookman Old Style" w:hAnsi="Bookman Old Style"/>
          <w:sz w:val="24"/>
          <w:szCs w:val="24"/>
        </w:rPr>
        <w:t xml:space="preserve"> </w:t>
      </w:r>
      <w:r w:rsidR="0064724E" w:rsidRPr="0064724E">
        <w:rPr>
          <w:rFonts w:ascii="Bookman Old Style" w:hAnsi="Bookman Old Style"/>
          <w:sz w:val="24"/>
          <w:szCs w:val="24"/>
        </w:rPr>
        <w:t xml:space="preserve">The types of soils tested should be representative of the environmental conditions where use or release will occur. For example, chemicals that may be released in subtropical to tropical climates should be tested with </w:t>
      </w:r>
      <w:proofErr w:type="spellStart"/>
      <w:r w:rsidR="0064724E" w:rsidRPr="0064724E">
        <w:rPr>
          <w:rFonts w:ascii="Bookman Old Style" w:hAnsi="Bookman Old Style"/>
          <w:sz w:val="24"/>
          <w:szCs w:val="24"/>
        </w:rPr>
        <w:t>Ferrasols</w:t>
      </w:r>
      <w:proofErr w:type="spellEnd"/>
      <w:r w:rsidR="0064724E" w:rsidRPr="0064724E">
        <w:rPr>
          <w:rFonts w:ascii="Bookman Old Style" w:hAnsi="Bookman Old Style"/>
          <w:sz w:val="24"/>
          <w:szCs w:val="24"/>
        </w:rPr>
        <w:t xml:space="preserve"> or </w:t>
      </w:r>
      <w:proofErr w:type="spellStart"/>
      <w:r w:rsidR="0064724E" w:rsidRPr="0064724E">
        <w:rPr>
          <w:rFonts w:ascii="Bookman Old Style" w:hAnsi="Bookman Old Style"/>
          <w:sz w:val="24"/>
          <w:szCs w:val="24"/>
        </w:rPr>
        <w:t>Nitosols</w:t>
      </w:r>
      <w:proofErr w:type="spellEnd"/>
      <w:r w:rsidR="0064724E" w:rsidRPr="0064724E">
        <w:rPr>
          <w:rFonts w:ascii="Bookman Old Style" w:hAnsi="Bookman Old Style"/>
          <w:sz w:val="24"/>
          <w:szCs w:val="24"/>
        </w:rPr>
        <w:t xml:space="preserve"> (FAO system).</w:t>
      </w:r>
    </w:p>
    <w:p w14:paraId="6FBE97B4" w14:textId="77777777" w:rsidR="00E7543C" w:rsidRDefault="00E7543C" w:rsidP="003972F7">
      <w:pPr>
        <w:pStyle w:val="TableParagraph"/>
        <w:tabs>
          <w:tab w:val="left" w:pos="2650"/>
          <w:tab w:val="left" w:pos="3478"/>
          <w:tab w:val="left" w:pos="4377"/>
          <w:tab w:val="left" w:pos="5274"/>
          <w:tab w:val="left" w:pos="6174"/>
          <w:tab w:val="left" w:pos="7074"/>
          <w:tab w:val="left" w:pos="7976"/>
        </w:tabs>
        <w:ind w:left="130" w:right="-589"/>
        <w:jc w:val="both"/>
        <w:rPr>
          <w:rFonts w:ascii="Bookman Old Style" w:hAnsi="Bookman Old Style"/>
          <w:sz w:val="24"/>
          <w:szCs w:val="24"/>
        </w:rPr>
      </w:pPr>
    </w:p>
    <w:p w14:paraId="582C9975" w14:textId="0B64DB50" w:rsidR="003972F7" w:rsidRPr="00FB6072" w:rsidRDefault="00FB6072" w:rsidP="003972F7">
      <w:pPr>
        <w:pStyle w:val="TableParagraph"/>
        <w:tabs>
          <w:tab w:val="left" w:pos="2650"/>
          <w:tab w:val="left" w:pos="3478"/>
          <w:tab w:val="left" w:pos="4377"/>
          <w:tab w:val="left" w:pos="5274"/>
          <w:tab w:val="left" w:pos="6174"/>
          <w:tab w:val="left" w:pos="7074"/>
          <w:tab w:val="left" w:pos="7976"/>
        </w:tabs>
        <w:ind w:left="130" w:right="-589"/>
        <w:jc w:val="both"/>
        <w:rPr>
          <w:rFonts w:ascii="Bookman Old Style" w:hAnsi="Bookman Old Style"/>
          <w:i/>
          <w:iCs/>
          <w:sz w:val="24"/>
          <w:szCs w:val="24"/>
        </w:rPr>
      </w:pPr>
      <w:r w:rsidRPr="00FB6072">
        <w:rPr>
          <w:rFonts w:ascii="Bookman Old Style" w:hAnsi="Bookman Old Style"/>
          <w:i/>
          <w:iCs/>
          <w:sz w:val="24"/>
          <w:szCs w:val="24"/>
        </w:rPr>
        <w:t xml:space="preserve">OECD </w:t>
      </w:r>
      <w:r w:rsidR="000062E4" w:rsidRPr="00FB6072">
        <w:rPr>
          <w:rFonts w:ascii="Bookman Old Style" w:hAnsi="Bookman Old Style"/>
          <w:i/>
          <w:iCs/>
          <w:sz w:val="24"/>
          <w:szCs w:val="24"/>
        </w:rPr>
        <w:t>Test No. 307: Aerobic and Anaerobic Transformation in Soil</w:t>
      </w:r>
      <w:r>
        <w:rPr>
          <w:rFonts w:ascii="Bookman Old Style" w:hAnsi="Bookman Old Style"/>
          <w:i/>
          <w:iCs/>
          <w:sz w:val="24"/>
          <w:szCs w:val="24"/>
        </w:rPr>
        <w:t>.</w:t>
      </w:r>
    </w:p>
    <w:p w14:paraId="4A7A740A" w14:textId="355AADDC" w:rsidR="00B672DA" w:rsidRDefault="00B672DA" w:rsidP="1918F7A7">
      <w:pPr>
        <w:pStyle w:val="TableParagraph"/>
        <w:tabs>
          <w:tab w:val="left" w:pos="2650"/>
          <w:tab w:val="left" w:pos="3478"/>
          <w:tab w:val="left" w:pos="4377"/>
          <w:tab w:val="left" w:pos="5274"/>
          <w:tab w:val="left" w:pos="6174"/>
          <w:tab w:val="left" w:pos="7074"/>
          <w:tab w:val="left" w:pos="7976"/>
        </w:tabs>
        <w:ind w:left="130"/>
        <w:rPr>
          <w:rFonts w:ascii="Bookman Old Style" w:eastAsia="Bookman Old Style" w:hAnsi="Bookman Old Style" w:cs="Bookman Old Style"/>
          <w:b/>
          <w:bCs/>
          <w:sz w:val="24"/>
          <w:szCs w:val="24"/>
        </w:rPr>
      </w:pPr>
      <w:r>
        <w:rPr>
          <w:sz w:val="20"/>
        </w:rPr>
        <w:tab/>
      </w:r>
      <w:r>
        <w:rPr>
          <w:sz w:val="20"/>
        </w:rPr>
        <w:tab/>
      </w:r>
    </w:p>
    <w:p w14:paraId="4C075C73" w14:textId="611EBA2B" w:rsidR="00B51904" w:rsidRDefault="00ED03B6" w:rsidP="00316638">
      <w:pPr>
        <w:pStyle w:val="Heading3"/>
        <w:rPr>
          <w:rFonts w:ascii="Bookman Old Style" w:eastAsia="Bookman Old Style" w:hAnsi="Bookman Old Style"/>
          <w:b/>
          <w:bCs/>
          <w:color w:val="000000" w:themeColor="text1"/>
        </w:rPr>
      </w:pPr>
      <w:bookmarkStart w:id="171" w:name="_Toc147238387"/>
      <w:r>
        <w:rPr>
          <w:rFonts w:ascii="Bookman Old Style" w:eastAsia="Bookman Old Style" w:hAnsi="Bookman Old Style"/>
          <w:b/>
          <w:bCs/>
          <w:color w:val="000000" w:themeColor="text1"/>
        </w:rPr>
        <w:t>7</w:t>
      </w:r>
      <w:r w:rsidR="009F3D86" w:rsidRPr="00316638">
        <w:rPr>
          <w:rFonts w:ascii="Bookman Old Style" w:eastAsia="Bookman Old Style" w:hAnsi="Bookman Old Style"/>
          <w:b/>
          <w:bCs/>
          <w:color w:val="000000" w:themeColor="text1"/>
        </w:rPr>
        <w:t>.</w:t>
      </w:r>
      <w:r w:rsidR="009F3D86">
        <w:rPr>
          <w:rFonts w:ascii="Bookman Old Style" w:eastAsia="Bookman Old Style" w:hAnsi="Bookman Old Style"/>
          <w:b/>
          <w:bCs/>
          <w:color w:val="000000" w:themeColor="text1"/>
        </w:rPr>
        <w:t xml:space="preserve">2.2 </w:t>
      </w:r>
      <w:r w:rsidR="009F3D86" w:rsidRPr="00316638">
        <w:rPr>
          <w:rFonts w:ascii="Bookman Old Style" w:eastAsia="Bookman Old Style" w:hAnsi="Bookman Old Style"/>
          <w:b/>
          <w:bCs/>
          <w:color w:val="000000" w:themeColor="text1"/>
        </w:rPr>
        <w:t>Fate</w:t>
      </w:r>
      <w:r w:rsidR="00B672DA" w:rsidRPr="00316638">
        <w:rPr>
          <w:rFonts w:ascii="Bookman Old Style" w:eastAsia="Bookman Old Style" w:hAnsi="Bookman Old Style"/>
          <w:b/>
          <w:bCs/>
          <w:color w:val="000000" w:themeColor="text1"/>
        </w:rPr>
        <w:t xml:space="preserve"> and </w:t>
      </w:r>
      <w:r w:rsidR="26237CE4" w:rsidRPr="00316638">
        <w:rPr>
          <w:rFonts w:ascii="Bookman Old Style" w:eastAsia="Bookman Old Style" w:hAnsi="Bookman Old Style"/>
          <w:b/>
          <w:bCs/>
          <w:color w:val="000000" w:themeColor="text1"/>
        </w:rPr>
        <w:t>behaviour</w:t>
      </w:r>
      <w:r w:rsidR="00B672DA" w:rsidRPr="00316638">
        <w:rPr>
          <w:rFonts w:ascii="Bookman Old Style" w:eastAsia="Bookman Old Style" w:hAnsi="Bookman Old Style"/>
          <w:b/>
          <w:bCs/>
          <w:color w:val="000000" w:themeColor="text1"/>
        </w:rPr>
        <w:t xml:space="preserve"> in air.</w:t>
      </w:r>
      <w:bookmarkEnd w:id="171"/>
    </w:p>
    <w:p w14:paraId="7B746C7A" w14:textId="3966C7FF" w:rsidR="00BB29FB" w:rsidRPr="005C4707" w:rsidRDefault="005C4707" w:rsidP="0045236B">
      <w:pPr>
        <w:ind w:right="-589"/>
        <w:jc w:val="both"/>
        <w:rPr>
          <w:rFonts w:ascii="Bookman Old Style" w:hAnsi="Bookman Old Style"/>
        </w:rPr>
      </w:pPr>
      <w:r>
        <w:rPr>
          <w:rFonts w:ascii="Bookman Old Style" w:hAnsi="Bookman Old Style"/>
        </w:rPr>
        <w:t xml:space="preserve">The applicant should provide </w:t>
      </w:r>
      <w:r w:rsidR="00D6095D">
        <w:rPr>
          <w:rFonts w:ascii="Bookman Old Style" w:hAnsi="Bookman Old Style"/>
        </w:rPr>
        <w:t>the b</w:t>
      </w:r>
      <w:r w:rsidR="00BB29FB" w:rsidRPr="005C4707">
        <w:rPr>
          <w:rFonts w:ascii="Bookman Old Style" w:hAnsi="Bookman Old Style"/>
        </w:rPr>
        <w:t>ehaviour</w:t>
      </w:r>
      <w:r w:rsidR="00D6095D">
        <w:rPr>
          <w:rFonts w:ascii="Bookman Old Style" w:hAnsi="Bookman Old Style"/>
        </w:rPr>
        <w:t xml:space="preserve"> of veterinary pesticide in air</w:t>
      </w:r>
      <w:r w:rsidR="00BB29FB" w:rsidRPr="005C4707">
        <w:rPr>
          <w:rFonts w:ascii="Bookman Old Style" w:hAnsi="Bookman Old Style"/>
        </w:rPr>
        <w:t xml:space="preserve">, ways of degradation, degradation products in air: Describe ways and speed of degradation in air and break down products formed. (For </w:t>
      </w:r>
      <w:r w:rsidR="00C01DB2" w:rsidRPr="005C4707">
        <w:rPr>
          <w:rFonts w:ascii="Bookman Old Style" w:hAnsi="Bookman Old Style"/>
        </w:rPr>
        <w:t>fumigants</w:t>
      </w:r>
      <w:r w:rsidR="00C01DB2">
        <w:rPr>
          <w:rFonts w:ascii="Bookman Old Style" w:hAnsi="Bookman Old Style"/>
        </w:rPr>
        <w:t>, spray</w:t>
      </w:r>
      <w:r w:rsidR="00212EEA">
        <w:rPr>
          <w:rFonts w:ascii="Bookman Old Style" w:hAnsi="Bookman Old Style"/>
        </w:rPr>
        <w:t xml:space="preserve"> formulations</w:t>
      </w:r>
      <w:r w:rsidR="00BB29FB" w:rsidRPr="005C4707">
        <w:rPr>
          <w:rFonts w:ascii="Bookman Old Style" w:hAnsi="Bookman Old Style"/>
        </w:rPr>
        <w:t xml:space="preserve"> and volatile products). Route and rate of degradation in air, Transport via </w:t>
      </w:r>
      <w:r w:rsidR="0045236B" w:rsidRPr="005C4707">
        <w:rPr>
          <w:rFonts w:ascii="Bookman Old Style" w:hAnsi="Bookman Old Style"/>
        </w:rPr>
        <w:t xml:space="preserve">air, </w:t>
      </w:r>
      <w:r w:rsidR="0045236B" w:rsidRPr="008F4DB4">
        <w:rPr>
          <w:rFonts w:ascii="Bookman Old Style" w:hAnsi="Bookman Old Style"/>
        </w:rPr>
        <w:t>over</w:t>
      </w:r>
      <w:r w:rsidR="00C01DB2" w:rsidRPr="008F4DB4">
        <w:rPr>
          <w:rFonts w:ascii="Bookman Old Style" w:hAnsi="Bookman Old Style"/>
        </w:rPr>
        <w:t xml:space="preserve"> short or long distances</w:t>
      </w:r>
      <w:r w:rsidR="0045236B">
        <w:rPr>
          <w:rFonts w:ascii="Bookman Old Style" w:hAnsi="Bookman Old Style"/>
        </w:rPr>
        <w:t>.</w:t>
      </w:r>
    </w:p>
    <w:p w14:paraId="3C728187" w14:textId="77777777" w:rsidR="00BB29FB" w:rsidRPr="00CB6C5B" w:rsidRDefault="00BB29FB" w:rsidP="00BB29FB">
      <w:pPr>
        <w:pStyle w:val="TableParagraph"/>
        <w:spacing w:line="216" w:lineRule="exact"/>
        <w:ind w:left="107"/>
        <w:jc w:val="both"/>
        <w:rPr>
          <w:sz w:val="20"/>
        </w:rPr>
      </w:pPr>
      <w:r>
        <w:rPr>
          <w:sz w:val="20"/>
        </w:rPr>
        <w:tab/>
      </w:r>
    </w:p>
    <w:p w14:paraId="1FD90498" w14:textId="0871FE7A" w:rsidR="00214772" w:rsidRDefault="00ED03B6" w:rsidP="00BA0E44">
      <w:pPr>
        <w:pStyle w:val="Heading4"/>
        <w:rPr>
          <w:i/>
          <w:iCs/>
        </w:rPr>
      </w:pPr>
      <w:r>
        <w:t>7</w:t>
      </w:r>
      <w:r w:rsidR="00AB4F9A" w:rsidRPr="009505EF">
        <w:t>.2.2.</w:t>
      </w:r>
      <w:r w:rsidR="009505EF" w:rsidRPr="009505EF">
        <w:t>1. Pesticides</w:t>
      </w:r>
      <w:r w:rsidR="00214772" w:rsidRPr="009505EF">
        <w:t xml:space="preserve"> in air</w:t>
      </w:r>
    </w:p>
    <w:p w14:paraId="79536F66" w14:textId="77777777" w:rsidR="0045236B" w:rsidRPr="0045236B" w:rsidRDefault="0045236B" w:rsidP="0045236B">
      <w:pPr>
        <w:rPr>
          <w:lang w:eastAsia="en-US"/>
        </w:rPr>
      </w:pPr>
    </w:p>
    <w:p w14:paraId="6391FAFB" w14:textId="207771B0" w:rsidR="00214772" w:rsidRPr="008F4DB4" w:rsidRDefault="00214772" w:rsidP="008F4DB4">
      <w:pPr>
        <w:ind w:right="-589"/>
        <w:jc w:val="both"/>
        <w:rPr>
          <w:rFonts w:ascii="Bookman Old Style" w:hAnsi="Bookman Old Style"/>
        </w:rPr>
      </w:pPr>
      <w:r w:rsidRPr="008F4DB4">
        <w:rPr>
          <w:rFonts w:ascii="Bookman Old Style" w:hAnsi="Bookman Old Style"/>
        </w:rPr>
        <w:t xml:space="preserve">Contamination of air by pesticides may occur through spray drift, volatilization of the </w:t>
      </w:r>
      <w:r w:rsidR="009505EF" w:rsidRPr="008F4DB4">
        <w:rPr>
          <w:rFonts w:ascii="Bookman Old Style" w:hAnsi="Bookman Old Style"/>
        </w:rPr>
        <w:t>product from</w:t>
      </w:r>
      <w:r w:rsidRPr="008F4DB4">
        <w:rPr>
          <w:rFonts w:ascii="Bookman Old Style" w:hAnsi="Bookman Old Style"/>
        </w:rPr>
        <w:t xml:space="preserve"> animal body, </w:t>
      </w:r>
      <w:r w:rsidR="003168CA" w:rsidRPr="008F4DB4">
        <w:rPr>
          <w:rFonts w:ascii="Bookman Old Style" w:hAnsi="Bookman Old Style"/>
        </w:rPr>
        <w:t>soil and</w:t>
      </w:r>
      <w:r w:rsidRPr="008F4DB4">
        <w:rPr>
          <w:rFonts w:ascii="Bookman Old Style" w:hAnsi="Bookman Old Style"/>
        </w:rPr>
        <w:t xml:space="preserve"> surface waters, and wind erosion of soil particles containing adsorbed pesticides. Considering all these processes, the fraction of pesticides emitted to ambient air may be more than 30 per cent of the applied dose. When pesticides reach higher levels in the atmosphere, they can be </w:t>
      </w:r>
      <w:bookmarkStart w:id="172" w:name="_Hlk137121222"/>
      <w:r w:rsidRPr="008F4DB4">
        <w:rPr>
          <w:rFonts w:ascii="Bookman Old Style" w:hAnsi="Bookman Old Style"/>
        </w:rPr>
        <w:t xml:space="preserve">transported over short or long distances </w:t>
      </w:r>
      <w:bookmarkEnd w:id="172"/>
      <w:r w:rsidRPr="008F4DB4">
        <w:rPr>
          <w:rFonts w:ascii="Bookman Old Style" w:hAnsi="Bookman Old Style"/>
        </w:rPr>
        <w:t xml:space="preserve">and deposited on land or water. This is particularly important in the case of pesticides not rapidly degraded in air. A well-known example is organochlorine pesticides used in veterinary pesticides. </w:t>
      </w:r>
    </w:p>
    <w:p w14:paraId="17B38DEF" w14:textId="77777777" w:rsidR="009505EF" w:rsidRPr="009505EF" w:rsidRDefault="009505EF" w:rsidP="000E1558">
      <w:pPr>
        <w:ind w:right="-589"/>
        <w:rPr>
          <w:lang w:eastAsia="en-US"/>
        </w:rPr>
      </w:pPr>
    </w:p>
    <w:p w14:paraId="72565F20" w14:textId="5BF6F24C" w:rsidR="00214772" w:rsidRDefault="00ED03B6" w:rsidP="00BA0E44">
      <w:pPr>
        <w:pStyle w:val="Heading4"/>
        <w:rPr>
          <w:i/>
          <w:iCs/>
        </w:rPr>
      </w:pPr>
      <w:r>
        <w:lastRenderedPageBreak/>
        <w:t>7</w:t>
      </w:r>
      <w:r w:rsidR="00AB4F9A" w:rsidRPr="009505EF">
        <w:t>.2.2.</w:t>
      </w:r>
      <w:r w:rsidR="009505EF" w:rsidRPr="009505EF">
        <w:t>2. Atmospheric</w:t>
      </w:r>
      <w:r w:rsidR="00214772" w:rsidRPr="009505EF">
        <w:t xml:space="preserve"> concentrations</w:t>
      </w:r>
    </w:p>
    <w:p w14:paraId="693CCDEB" w14:textId="77777777" w:rsidR="009505EF" w:rsidRPr="009505EF" w:rsidRDefault="009505EF" w:rsidP="009505EF">
      <w:pPr>
        <w:rPr>
          <w:lang w:eastAsia="en-US"/>
        </w:rPr>
      </w:pPr>
    </w:p>
    <w:p w14:paraId="0482B10E" w14:textId="1E18299C" w:rsidR="00214772" w:rsidRPr="00214772" w:rsidRDefault="00214772" w:rsidP="000E1558">
      <w:pPr>
        <w:ind w:right="-589"/>
        <w:jc w:val="both"/>
        <w:rPr>
          <w:rFonts w:eastAsia="Bookman Old Style"/>
          <w:lang w:eastAsia="en-US"/>
        </w:rPr>
      </w:pPr>
      <w:r w:rsidRPr="006C443C">
        <w:rPr>
          <w:rFonts w:ascii="Bookman Old Style" w:hAnsi="Bookman Old Style"/>
          <w:color w:val="000000" w:themeColor="text1"/>
        </w:rPr>
        <w:t xml:space="preserve">Atmospheric contamination by pesticides is less well documented than that of other environmental compartments. There are relatively few systematic monitoring programmes for pesticides in ambient air. Historically, more attention has been paid to persistent pesticides like organochlorine, but there is increasing interest in the occurrence and fate of current use pesticides in ambient air. Therefore, the applicant should provide measured notable concentrations in ambient air, not only near emission regions but also in distant areas. </w:t>
      </w:r>
      <w:r>
        <w:rPr>
          <w:rFonts w:ascii="Bookman Old Style" w:hAnsi="Bookman Old Style"/>
          <w:color w:val="000000" w:themeColor="text1"/>
        </w:rPr>
        <w:t>pesticides</w:t>
      </w:r>
      <w:r w:rsidRPr="006C443C">
        <w:rPr>
          <w:rFonts w:ascii="Bookman Old Style" w:hAnsi="Bookman Old Style"/>
          <w:color w:val="000000" w:themeColor="text1"/>
        </w:rPr>
        <w:t xml:space="preserve"> can move through the atmosphere by volatilization in relatively warmer source regions, transport in air, and subsequent deposit in the soil and water </w:t>
      </w:r>
      <w:r w:rsidR="000E1558" w:rsidRPr="006C443C">
        <w:rPr>
          <w:rFonts w:ascii="Bookman Old Style" w:hAnsi="Bookman Old Style"/>
          <w:color w:val="000000" w:themeColor="text1"/>
        </w:rPr>
        <w:t>bodies.</w:t>
      </w:r>
    </w:p>
    <w:p w14:paraId="56C2838A" w14:textId="75F17AF7" w:rsidR="00B672DA" w:rsidRPr="00CB6C5B" w:rsidRDefault="00B672DA" w:rsidP="000E1558">
      <w:pPr>
        <w:pStyle w:val="TableParagraph"/>
        <w:spacing w:line="216" w:lineRule="exact"/>
        <w:ind w:left="107" w:right="-589"/>
        <w:jc w:val="both"/>
        <w:rPr>
          <w:rFonts w:ascii="Bookman Old Style" w:eastAsia="Bookman Old Style" w:hAnsi="Bookman Old Style" w:cs="Bookman Old Style"/>
          <w:b/>
          <w:bCs/>
          <w:sz w:val="24"/>
          <w:szCs w:val="24"/>
        </w:rPr>
      </w:pPr>
      <w:r>
        <w:rPr>
          <w:sz w:val="20"/>
        </w:rPr>
        <w:tab/>
      </w:r>
      <w:r>
        <w:rPr>
          <w:sz w:val="20"/>
        </w:rPr>
        <w:tab/>
      </w:r>
    </w:p>
    <w:p w14:paraId="721C80DA" w14:textId="1F48FB4C" w:rsidR="00CE6F72" w:rsidRPr="00316638" w:rsidRDefault="00ED03B6" w:rsidP="008F4DB4">
      <w:pPr>
        <w:pStyle w:val="Heading3"/>
        <w:ind w:right="-589"/>
        <w:rPr>
          <w:rFonts w:ascii="Bookman Old Style" w:eastAsia="Bookman Old Style" w:hAnsi="Bookman Old Style"/>
          <w:b/>
          <w:bCs/>
        </w:rPr>
      </w:pPr>
      <w:bookmarkStart w:id="173" w:name="_Toc147238388"/>
      <w:r>
        <w:rPr>
          <w:rFonts w:ascii="Bookman Old Style" w:eastAsia="Bookman Old Style" w:hAnsi="Bookman Old Style"/>
          <w:b/>
          <w:bCs/>
          <w:color w:val="000000" w:themeColor="text1"/>
        </w:rPr>
        <w:t>7</w:t>
      </w:r>
      <w:r w:rsidR="00B37991" w:rsidRPr="00316638">
        <w:rPr>
          <w:rFonts w:ascii="Bookman Old Style" w:eastAsia="Bookman Old Style" w:hAnsi="Bookman Old Style"/>
          <w:b/>
          <w:bCs/>
          <w:color w:val="000000" w:themeColor="text1"/>
        </w:rPr>
        <w:t>.</w:t>
      </w:r>
      <w:r w:rsidR="009F3D86">
        <w:rPr>
          <w:rFonts w:ascii="Bookman Old Style" w:eastAsia="Bookman Old Style" w:hAnsi="Bookman Old Style"/>
          <w:b/>
          <w:bCs/>
          <w:color w:val="000000" w:themeColor="text1"/>
        </w:rPr>
        <w:t>2.3</w:t>
      </w:r>
      <w:r w:rsidR="00B37991" w:rsidRPr="00316638">
        <w:rPr>
          <w:rFonts w:ascii="Bookman Old Style" w:eastAsia="Bookman Old Style" w:hAnsi="Bookman Old Style"/>
          <w:b/>
          <w:bCs/>
          <w:color w:val="000000" w:themeColor="text1"/>
        </w:rPr>
        <w:t xml:space="preserve"> </w:t>
      </w:r>
      <w:r w:rsidR="00B672DA" w:rsidRPr="00316638">
        <w:rPr>
          <w:rFonts w:ascii="Bookman Old Style" w:eastAsia="Bookman Old Style" w:hAnsi="Bookman Old Style"/>
          <w:b/>
          <w:bCs/>
          <w:color w:val="000000" w:themeColor="text1"/>
        </w:rPr>
        <w:t>Bioaccumulation study in fish</w:t>
      </w:r>
      <w:bookmarkEnd w:id="173"/>
      <w:r w:rsidR="00B672DA" w:rsidRPr="00316638">
        <w:rPr>
          <w:rFonts w:ascii="Bookman Old Style" w:hAnsi="Bookman Old Style"/>
          <w:b/>
          <w:bCs/>
        </w:rPr>
        <w:tab/>
      </w:r>
    </w:p>
    <w:p w14:paraId="411C45A6" w14:textId="558F40F2" w:rsidR="1918F7A7" w:rsidRPr="00416F99" w:rsidRDefault="1918F7A7" w:rsidP="008F4DB4">
      <w:pPr>
        <w:ind w:right="-589"/>
        <w:rPr>
          <w:rFonts w:eastAsia="Bookman Old Style"/>
        </w:rPr>
      </w:pPr>
    </w:p>
    <w:p w14:paraId="6D3CB206" w14:textId="52579911" w:rsidR="0D8184BF" w:rsidRPr="00416F99" w:rsidRDefault="0D8184BF" w:rsidP="008F4DB4">
      <w:pPr>
        <w:ind w:right="-589"/>
        <w:jc w:val="both"/>
        <w:rPr>
          <w:rFonts w:ascii="Bookman Old Style" w:eastAsia="Bookman Old Style" w:hAnsi="Bookman Old Style"/>
          <w:color w:val="515151"/>
        </w:rPr>
      </w:pPr>
      <w:r w:rsidRPr="00416F99">
        <w:rPr>
          <w:rFonts w:ascii="Bookman Old Style" w:eastAsia="Bookman Old Style" w:hAnsi="Bookman Old Style"/>
        </w:rPr>
        <w:t xml:space="preserve"> Any use of pesticides near aquatic sites (i.e. ponds, lakes, impoundments, and fields typically flooded and drained as a part of normal agricultural practice, before, during, or after treatment with pesticides) may lead to residues in water, fish and shellfish, irrigated crops, and meat, milk, poultry, and eggs. Adequate data are needed for each of these commodities to demonstrate both the nature of the residue and the level of residues resulting from the maximum proposed use. Because of the nature of aquatic uses, emphasis must be placed on the use of practical use restrictions which will be followed by the applicator.</w:t>
      </w:r>
      <w:r w:rsidR="760B105D" w:rsidRPr="00416F99">
        <w:rPr>
          <w:rFonts w:ascii="Bookman Old Style" w:eastAsia="Bookman Old Style" w:hAnsi="Bookman Old Style"/>
          <w:color w:val="515151"/>
        </w:rPr>
        <w:t xml:space="preserve"> </w:t>
      </w:r>
    </w:p>
    <w:p w14:paraId="5E8F45E3" w14:textId="77777777" w:rsidR="00416F99" w:rsidRPr="00416F99" w:rsidRDefault="00416F99" w:rsidP="008F4DB4">
      <w:pPr>
        <w:pStyle w:val="TableParagraph"/>
        <w:spacing w:line="216" w:lineRule="exact"/>
        <w:ind w:right="-589"/>
        <w:jc w:val="both"/>
        <w:rPr>
          <w:rFonts w:ascii="Bookman Old Style" w:hAnsi="Bookman Old Style"/>
          <w:color w:val="515151"/>
          <w:sz w:val="24"/>
          <w:szCs w:val="24"/>
        </w:rPr>
      </w:pPr>
    </w:p>
    <w:p w14:paraId="564096EC" w14:textId="5ECF9B9A" w:rsidR="1918F7A7" w:rsidRDefault="1918F7A7" w:rsidP="008F4DB4">
      <w:pPr>
        <w:ind w:right="-589"/>
        <w:jc w:val="both"/>
        <w:rPr>
          <w:rFonts w:ascii="Bookman Old Style" w:eastAsia="Bookman Old Style" w:hAnsi="Bookman Old Style" w:cs="Bookman Old Style"/>
          <w:u w:val="single"/>
          <w:lang w:val="en-US"/>
        </w:rPr>
      </w:pPr>
    </w:p>
    <w:p w14:paraId="5771B019" w14:textId="36B2B799" w:rsidR="000B7784" w:rsidRDefault="760B105D" w:rsidP="008F4DB4">
      <w:pPr>
        <w:ind w:right="-589"/>
        <w:jc w:val="both"/>
        <w:rPr>
          <w:rFonts w:ascii="Bookman Old Style" w:eastAsia="Roboto" w:hAnsi="Bookman Old Style" w:cs="Roboto"/>
          <w:lang w:val="en-US"/>
        </w:rPr>
      </w:pPr>
      <w:r w:rsidRPr="00523AA1">
        <w:rPr>
          <w:rFonts w:ascii="Bookman Old Style" w:eastAsia="Bookman Old Style" w:hAnsi="Bookman Old Style" w:cs="Bookman Old Style"/>
          <w:lang w:val="en-US"/>
        </w:rPr>
        <w:t xml:space="preserve">This Test Guideline describes a procedure for </w:t>
      </w:r>
      <w:r w:rsidR="00A96135" w:rsidRPr="00523AA1">
        <w:rPr>
          <w:rFonts w:ascii="Bookman Old Style" w:eastAsia="Bookman Old Style" w:hAnsi="Bookman Old Style" w:cs="Bookman Old Style"/>
          <w:lang w:val="en-US"/>
        </w:rPr>
        <w:t>characterizing</w:t>
      </w:r>
      <w:r w:rsidRPr="00523AA1">
        <w:rPr>
          <w:rFonts w:ascii="Bookman Old Style" w:eastAsia="Bookman Old Style" w:hAnsi="Bookman Old Style" w:cs="Bookman Old Style"/>
          <w:lang w:val="en-US"/>
        </w:rPr>
        <w:t xml:space="preserve"> the bioconcentration potential of substances in fish, using an aqueous (standard and </w:t>
      </w:r>
      <w:r w:rsidR="00A96135" w:rsidRPr="00523AA1">
        <w:rPr>
          <w:rFonts w:ascii="Bookman Old Style" w:eastAsia="Bookman Old Style" w:hAnsi="Bookman Old Style" w:cs="Bookman Old Style"/>
          <w:lang w:val="en-US"/>
        </w:rPr>
        <w:t>minimized</w:t>
      </w:r>
      <w:r w:rsidRPr="00523AA1">
        <w:rPr>
          <w:rFonts w:ascii="Bookman Old Style" w:eastAsia="Bookman Old Style" w:hAnsi="Bookman Old Style" w:cs="Bookman Old Style"/>
          <w:lang w:val="en-US"/>
        </w:rPr>
        <w:t xml:space="preserve"> tests) or dietary exposure, under flow-through conditions (but semi-static regimes are permissible). Independent of the chosen exposure method, the bioconcentration fish test consists of two phases: exposure (uptake) and post-exposure (depuration). During the uptake phase (usually 28 days but can be extended), a group of fish of one species is exposed to the test substances at one or more chosen concentrations (depending on the properties of the test substance). For the depuration phase they are then transferred to a medium free of the test substance, or fed with clean, untreated feed. A depuration phase is always necessary unless uptake of the substance during the uptake phase has been insignificant. In addition to the test concentration, a control group of fish is held without the test substance. The </w:t>
      </w:r>
      <w:r w:rsidR="003540AC" w:rsidRPr="00523AA1">
        <w:rPr>
          <w:rFonts w:ascii="Bookman Old Style" w:eastAsia="Bookman Old Style" w:hAnsi="Bookman Old Style" w:cs="Bookman Old Style"/>
          <w:lang w:val="en-US"/>
        </w:rPr>
        <w:t>minimized</w:t>
      </w:r>
      <w:r w:rsidRPr="00523AA1">
        <w:rPr>
          <w:rFonts w:ascii="Bookman Old Style" w:eastAsia="Bookman Old Style" w:hAnsi="Bookman Old Style" w:cs="Bookman Old Style"/>
          <w:lang w:val="en-US"/>
        </w:rPr>
        <w:t xml:space="preserve"> aqueous exposure test is not run over a shorter period than the standard test but comprises less fish sampling. The dietary exposure bioconcentration fish test is used for substances where the aqueous exposure methodology is not practicable. In the three test methods the concentration of the test substance in the fish is followed through both phases of the test: the aqueous exposure test yields a bioconcentration factor (BCF) and the dietary approach yields a biomagnifications factor (BMF); greater emphasis is put on kinetic BCF estimation (when possible) next to estimating the BCF at steady state. BCF and BMF are expressed based on the total concentration in fish, </w:t>
      </w:r>
      <w:r w:rsidRPr="00523AA1">
        <w:rPr>
          <w:rFonts w:ascii="Bookman Old Style" w:eastAsia="Bookman Old Style" w:hAnsi="Bookman Old Style" w:cs="Bookman Old Style"/>
          <w:i/>
          <w:iCs/>
          <w:lang w:val="en-US"/>
        </w:rPr>
        <w:t xml:space="preserve">i.e. </w:t>
      </w:r>
      <w:r w:rsidRPr="00523AA1">
        <w:rPr>
          <w:rFonts w:ascii="Bookman Old Style" w:eastAsia="Bookman Old Style" w:hAnsi="Bookman Old Style" w:cs="Bookman Old Style"/>
          <w:lang w:val="en-US"/>
        </w:rPr>
        <w:t>per total wet weight of the fish, and as normalized to a fish with a 5% lipid conten</w:t>
      </w:r>
      <w:r w:rsidRPr="00523AA1">
        <w:rPr>
          <w:rFonts w:ascii="Bookman Old Style" w:eastAsia="Roboto" w:hAnsi="Bookman Old Style" w:cs="Roboto"/>
          <w:lang w:val="en-US"/>
        </w:rPr>
        <w:t>t.</w:t>
      </w:r>
    </w:p>
    <w:p w14:paraId="50C37755" w14:textId="77777777" w:rsidR="000B7784" w:rsidRDefault="000B7784" w:rsidP="000B7784">
      <w:pPr>
        <w:ind w:right="-589"/>
        <w:jc w:val="both"/>
        <w:rPr>
          <w:rFonts w:ascii="Bookman Old Style" w:eastAsia="Roboto" w:hAnsi="Bookman Old Style" w:cs="Roboto"/>
          <w:lang w:val="en-US"/>
        </w:rPr>
      </w:pPr>
    </w:p>
    <w:p w14:paraId="2EE4BE6C" w14:textId="3F7D9B81" w:rsidR="00523AA1" w:rsidRDefault="00B542A2" w:rsidP="000B7784">
      <w:pPr>
        <w:ind w:right="-589"/>
        <w:jc w:val="both"/>
        <w:rPr>
          <w:rStyle w:val="Hyperlink"/>
          <w:rFonts w:ascii="Bookman Old Style" w:eastAsia="Bookman Old Style" w:hAnsi="Bookman Old Style" w:cs="Bookman Old Style"/>
          <w:i/>
          <w:iCs/>
          <w:color w:val="auto"/>
          <w:u w:val="none"/>
          <w:lang w:val="en-US"/>
        </w:rPr>
      </w:pPr>
      <w:hyperlink r:id="rId68">
        <w:r w:rsidR="00523AA1" w:rsidRPr="00416F99">
          <w:rPr>
            <w:rStyle w:val="Hyperlink"/>
            <w:rFonts w:ascii="Bookman Old Style" w:eastAsia="Bookman Old Style" w:hAnsi="Bookman Old Style" w:cs="Bookman Old Style"/>
            <w:i/>
            <w:iCs/>
            <w:color w:val="auto"/>
            <w:u w:val="none"/>
            <w:lang w:val="en-US"/>
          </w:rPr>
          <w:t>Test No. 305: Bioconcentration: Flow-through Fish Test</w:t>
        </w:r>
      </w:hyperlink>
    </w:p>
    <w:p w14:paraId="6673CD51" w14:textId="77777777" w:rsidR="00233455" w:rsidRDefault="00233455" w:rsidP="000B7784">
      <w:pPr>
        <w:ind w:right="-589"/>
        <w:jc w:val="both"/>
        <w:rPr>
          <w:rStyle w:val="Hyperlink"/>
          <w:rFonts w:ascii="Bookman Old Style" w:eastAsia="Bookman Old Style" w:hAnsi="Bookman Old Style" w:cs="Bookman Old Style"/>
          <w:i/>
          <w:iCs/>
          <w:color w:val="auto"/>
          <w:u w:val="none"/>
          <w:lang w:val="en-US"/>
        </w:rPr>
      </w:pPr>
    </w:p>
    <w:p w14:paraId="44253C98" w14:textId="580B2E87" w:rsidR="004422FB" w:rsidRDefault="00ED03B6" w:rsidP="000B7784">
      <w:pPr>
        <w:ind w:right="-589"/>
        <w:jc w:val="both"/>
        <w:rPr>
          <w:rFonts w:ascii="Bookman Old Style" w:hAnsi="Bookman Old Style"/>
          <w:b/>
          <w:bCs/>
          <w:lang w:val="en-US"/>
        </w:rPr>
      </w:pPr>
      <w:r>
        <w:rPr>
          <w:rFonts w:ascii="Bookman Old Style" w:hAnsi="Bookman Old Style"/>
          <w:b/>
          <w:bCs/>
          <w:lang w:val="en-US"/>
        </w:rPr>
        <w:t>7</w:t>
      </w:r>
      <w:r w:rsidR="00A40720">
        <w:rPr>
          <w:rFonts w:ascii="Bookman Old Style" w:hAnsi="Bookman Old Style"/>
          <w:b/>
          <w:bCs/>
          <w:lang w:val="en-US"/>
        </w:rPr>
        <w:t xml:space="preserve">.2.4 </w:t>
      </w:r>
      <w:r w:rsidR="00A40720" w:rsidRPr="00A40720">
        <w:rPr>
          <w:rFonts w:ascii="Bookman Old Style" w:hAnsi="Bookman Old Style"/>
          <w:b/>
          <w:bCs/>
          <w:lang w:val="en-US"/>
        </w:rPr>
        <w:t>Fate and Behavior in Water and Sedimen</w:t>
      </w:r>
      <w:r w:rsidR="004422FB">
        <w:rPr>
          <w:rFonts w:ascii="Bookman Old Style" w:hAnsi="Bookman Old Style"/>
          <w:b/>
          <w:bCs/>
          <w:lang w:val="en-US"/>
        </w:rPr>
        <w:t>t</w:t>
      </w:r>
    </w:p>
    <w:p w14:paraId="6DFC3140" w14:textId="77777777" w:rsidR="00233455" w:rsidRDefault="00233455" w:rsidP="000B7784">
      <w:pPr>
        <w:ind w:right="-589"/>
        <w:jc w:val="both"/>
        <w:rPr>
          <w:rFonts w:ascii="Bookman Old Style" w:hAnsi="Bookman Old Style"/>
          <w:b/>
          <w:bCs/>
          <w:lang w:val="en-US"/>
        </w:rPr>
      </w:pPr>
    </w:p>
    <w:p w14:paraId="57C2E082" w14:textId="4CE137BF" w:rsidR="004422FB" w:rsidRDefault="004422FB" w:rsidP="000B7784">
      <w:pPr>
        <w:ind w:right="-589"/>
        <w:jc w:val="both"/>
        <w:rPr>
          <w:rFonts w:ascii="Bookman Old Style" w:hAnsi="Bookman Old Style"/>
          <w:b/>
          <w:bCs/>
          <w:lang w:val="en-US"/>
        </w:rPr>
      </w:pPr>
      <w:r w:rsidRPr="004422FB">
        <w:rPr>
          <w:rFonts w:ascii="Bookman Old Style" w:hAnsi="Bookman Old Style"/>
          <w:lang w:val="en-US"/>
        </w:rPr>
        <w:lastRenderedPageBreak/>
        <w:t xml:space="preserve">Pesticides </w:t>
      </w:r>
      <w:r>
        <w:t xml:space="preserve">can enter shallow or deep surface waters by such routes as direct application, spray drift, run-off, drainage, waste disposal, industrial, domestic, or agricultural effluent and atmospheric deposition. This Guideline describes a laboratory test method to assess aerobic and anaerobic transformation of organic chemicals in aquatic sediment systems. Such studies are required for chemicals which are directly applied to water. The conditions in natural aquatic sediment systems are often aerobic in the upper water phase. The surface layer of sediment can be either aerobic or anaerobic, whereas the deeper sediment is usually anaerobic. </w:t>
      </w:r>
    </w:p>
    <w:p w14:paraId="64155582" w14:textId="5D88DBDE" w:rsidR="00A46C31" w:rsidRPr="00A46C31" w:rsidRDefault="00A46C31" w:rsidP="000B7784">
      <w:pPr>
        <w:ind w:right="-589"/>
        <w:jc w:val="both"/>
        <w:rPr>
          <w:rFonts w:ascii="Bookman Old Style" w:hAnsi="Bookman Old Style"/>
          <w:b/>
          <w:bCs/>
          <w:lang w:val="en-US"/>
        </w:rPr>
      </w:pPr>
      <w:r w:rsidRPr="00A46C31">
        <w:rPr>
          <w:rFonts w:ascii="Bookman Old Style" w:hAnsi="Bookman Old Style"/>
        </w:rPr>
        <w:t xml:space="preserve">The method is generally applicable to chemical substances (unlabelled or labelled) for which an analytical method with sufficient accuracy and sensitivity is available. It is applicable to slightly volatile, non-volatile, </w:t>
      </w:r>
      <w:r w:rsidR="00A83F40" w:rsidRPr="00A46C31">
        <w:rPr>
          <w:rFonts w:ascii="Bookman Old Style" w:hAnsi="Bookman Old Style"/>
        </w:rPr>
        <w:t>water-soluble,</w:t>
      </w:r>
      <w:r w:rsidRPr="00A46C31">
        <w:rPr>
          <w:rFonts w:ascii="Bookman Old Style" w:hAnsi="Bookman Old Style"/>
        </w:rPr>
        <w:t xml:space="preserve"> or poorly water-soluble compounds. The test should not be applied to chemicals which are highly volatile from water (</w:t>
      </w:r>
      <w:r w:rsidR="000071D9" w:rsidRPr="00A46C31">
        <w:rPr>
          <w:rFonts w:ascii="Bookman Old Style" w:hAnsi="Bookman Old Style"/>
        </w:rPr>
        <w:t>e.g.,</w:t>
      </w:r>
      <w:r w:rsidRPr="00A46C31">
        <w:rPr>
          <w:rFonts w:ascii="Bookman Old Style" w:hAnsi="Bookman Old Style"/>
        </w:rPr>
        <w:t xml:space="preserve"> fumigants, organic solvents) and thus cannot be kept in water and/or sediment under the experimental conditions of this test</w:t>
      </w:r>
      <w:r w:rsidR="00F77505">
        <w:rPr>
          <w:rFonts w:ascii="Bookman Old Style" w:hAnsi="Bookman Old Style"/>
        </w:rPr>
        <w:t xml:space="preserve">. The following information </w:t>
      </w:r>
      <w:r w:rsidR="009334AF">
        <w:rPr>
          <w:rFonts w:ascii="Bookman Old Style" w:hAnsi="Bookman Old Style"/>
        </w:rPr>
        <w:t xml:space="preserve">must </w:t>
      </w:r>
      <w:r w:rsidR="009A6501">
        <w:rPr>
          <w:rFonts w:ascii="Bookman Old Style" w:hAnsi="Bookman Old Style"/>
        </w:rPr>
        <w:t>be addressed</w:t>
      </w:r>
      <w:r w:rsidR="009334AF">
        <w:rPr>
          <w:rFonts w:ascii="Bookman Old Style" w:hAnsi="Bookman Old Style"/>
        </w:rPr>
        <w:t xml:space="preserve"> during the </w:t>
      </w:r>
      <w:r w:rsidR="009A6501">
        <w:rPr>
          <w:rFonts w:ascii="Bookman Old Style" w:hAnsi="Bookman Old Style"/>
        </w:rPr>
        <w:t>study.</w:t>
      </w:r>
    </w:p>
    <w:p w14:paraId="2267D205" w14:textId="2D9555E6" w:rsidR="000D5CD9" w:rsidRPr="00B42666" w:rsidRDefault="000D5CD9" w:rsidP="00EF750B">
      <w:pPr>
        <w:rPr>
          <w:lang w:val="en-US"/>
        </w:rPr>
      </w:pPr>
    </w:p>
    <w:p w14:paraId="7B733F93" w14:textId="6335CAF5" w:rsidR="009334AF" w:rsidRPr="008F6C29" w:rsidRDefault="008F6C29" w:rsidP="0087119B">
      <w:pPr>
        <w:pStyle w:val="ListParagraph"/>
        <w:numPr>
          <w:ilvl w:val="0"/>
          <w:numId w:val="97"/>
        </w:numPr>
        <w:ind w:right="-589"/>
        <w:jc w:val="both"/>
        <w:rPr>
          <w:rFonts w:ascii="Bookman Old Style" w:hAnsi="Bookman Old Style"/>
          <w:sz w:val="24"/>
          <w:szCs w:val="24"/>
        </w:rPr>
      </w:pPr>
      <w:r>
        <w:rPr>
          <w:rFonts w:ascii="Bookman Old Style" w:hAnsi="Bookman Old Style"/>
          <w:sz w:val="24"/>
          <w:szCs w:val="24"/>
        </w:rPr>
        <w:t>S</w:t>
      </w:r>
      <w:r w:rsidR="009A6501" w:rsidRPr="008F6C29">
        <w:rPr>
          <w:rFonts w:ascii="Bookman Old Style" w:hAnsi="Bookman Old Style"/>
          <w:sz w:val="24"/>
          <w:szCs w:val="24"/>
        </w:rPr>
        <w:t xml:space="preserve">tate the </w:t>
      </w:r>
      <w:r w:rsidR="000D5CD9" w:rsidRPr="008F6C29">
        <w:rPr>
          <w:rFonts w:ascii="Bookman Old Style" w:hAnsi="Bookman Old Style"/>
          <w:sz w:val="24"/>
          <w:szCs w:val="24"/>
        </w:rPr>
        <w:t>ways of degradation</w:t>
      </w:r>
      <w:r w:rsidR="009A6501" w:rsidRPr="008F6C29">
        <w:rPr>
          <w:rFonts w:ascii="Bookman Old Style" w:hAnsi="Bookman Old Style"/>
          <w:sz w:val="24"/>
          <w:szCs w:val="24"/>
        </w:rPr>
        <w:t xml:space="preserve"> of the </w:t>
      </w:r>
      <w:r w:rsidR="000D5CD9" w:rsidRPr="008F6C29">
        <w:rPr>
          <w:rFonts w:ascii="Bookman Old Style" w:hAnsi="Bookman Old Style"/>
          <w:sz w:val="24"/>
          <w:szCs w:val="24"/>
        </w:rPr>
        <w:t xml:space="preserve">products in water: </w:t>
      </w:r>
    </w:p>
    <w:p w14:paraId="03F0C4DD" w14:textId="5B342B70" w:rsidR="000D5CD9" w:rsidRPr="008F6C29" w:rsidRDefault="000D5CD9" w:rsidP="0087119B">
      <w:pPr>
        <w:pStyle w:val="ListParagraph"/>
        <w:numPr>
          <w:ilvl w:val="0"/>
          <w:numId w:val="97"/>
        </w:numPr>
        <w:ind w:right="-589"/>
        <w:jc w:val="both"/>
        <w:rPr>
          <w:rFonts w:ascii="Bookman Old Style" w:hAnsi="Bookman Old Style"/>
          <w:sz w:val="24"/>
          <w:szCs w:val="24"/>
        </w:rPr>
      </w:pPr>
      <w:r w:rsidRPr="008F6C29">
        <w:rPr>
          <w:rFonts w:ascii="Bookman Old Style" w:hAnsi="Bookman Old Style"/>
          <w:sz w:val="24"/>
          <w:szCs w:val="24"/>
        </w:rPr>
        <w:t>Describe ways and speed of degradation of the active substance in water.</w:t>
      </w:r>
    </w:p>
    <w:p w14:paraId="46BD0ADB" w14:textId="11486885" w:rsidR="000D5CD9" w:rsidRPr="008F6C29" w:rsidRDefault="000D5CD9" w:rsidP="0087119B">
      <w:pPr>
        <w:pStyle w:val="ListParagraph"/>
        <w:numPr>
          <w:ilvl w:val="0"/>
          <w:numId w:val="97"/>
        </w:numPr>
        <w:ind w:right="-589"/>
        <w:jc w:val="both"/>
        <w:rPr>
          <w:rFonts w:ascii="Bookman Old Style" w:hAnsi="Bookman Old Style"/>
          <w:sz w:val="24"/>
          <w:szCs w:val="24"/>
        </w:rPr>
      </w:pPr>
      <w:r w:rsidRPr="008F6C29">
        <w:rPr>
          <w:rFonts w:ascii="Bookman Old Style" w:hAnsi="Bookman Old Style"/>
          <w:sz w:val="24"/>
          <w:szCs w:val="24"/>
        </w:rPr>
        <w:t>Specify the major break down products</w:t>
      </w:r>
      <w:r w:rsidR="00DE375D">
        <w:rPr>
          <w:rFonts w:ascii="Bookman Old Style" w:hAnsi="Bookman Old Style"/>
          <w:sz w:val="24"/>
          <w:szCs w:val="24"/>
        </w:rPr>
        <w:t>(metabolites)</w:t>
      </w:r>
      <w:r w:rsidRPr="008F6C29">
        <w:rPr>
          <w:rFonts w:ascii="Bookman Old Style" w:hAnsi="Bookman Old Style"/>
          <w:sz w:val="24"/>
          <w:szCs w:val="24"/>
        </w:rPr>
        <w:t xml:space="preserve"> formed and their adsorption/desorption on sediments.</w:t>
      </w:r>
    </w:p>
    <w:p w14:paraId="5D5652B7" w14:textId="1D07E564" w:rsidR="000D5CD9" w:rsidRPr="008F6C29" w:rsidRDefault="009334AF" w:rsidP="0087119B">
      <w:pPr>
        <w:pStyle w:val="ListParagraph"/>
        <w:numPr>
          <w:ilvl w:val="0"/>
          <w:numId w:val="97"/>
        </w:numPr>
        <w:ind w:right="-589"/>
        <w:jc w:val="both"/>
        <w:rPr>
          <w:rFonts w:ascii="Bookman Old Style" w:hAnsi="Bookman Old Style"/>
          <w:sz w:val="24"/>
          <w:szCs w:val="24"/>
        </w:rPr>
      </w:pPr>
      <w:r w:rsidRPr="008F6C29">
        <w:rPr>
          <w:rFonts w:ascii="Bookman Old Style" w:hAnsi="Bookman Old Style"/>
          <w:sz w:val="24"/>
          <w:szCs w:val="24"/>
        </w:rPr>
        <w:t xml:space="preserve">State the </w:t>
      </w:r>
      <w:r w:rsidR="000D5CD9" w:rsidRPr="008F6C29">
        <w:rPr>
          <w:rFonts w:ascii="Bookman Old Style" w:hAnsi="Bookman Old Style"/>
          <w:sz w:val="24"/>
          <w:szCs w:val="24"/>
        </w:rPr>
        <w:t>DT50 (days); Specify the half-life of the active substance in water</w:t>
      </w:r>
      <w:r w:rsidR="009A6501" w:rsidRPr="008F6C29">
        <w:rPr>
          <w:rFonts w:ascii="Bookman Old Style" w:hAnsi="Bookman Old Style"/>
          <w:sz w:val="24"/>
          <w:szCs w:val="24"/>
        </w:rPr>
        <w:t>.</w:t>
      </w:r>
    </w:p>
    <w:p w14:paraId="53B02A8B" w14:textId="614F16A0" w:rsidR="000D5CD9" w:rsidRPr="008F6C29" w:rsidRDefault="000D5CD9" w:rsidP="0087119B">
      <w:pPr>
        <w:pStyle w:val="ListParagraph"/>
        <w:numPr>
          <w:ilvl w:val="0"/>
          <w:numId w:val="97"/>
        </w:numPr>
        <w:ind w:right="-589"/>
        <w:jc w:val="both"/>
        <w:rPr>
          <w:rFonts w:ascii="Bookman Old Style" w:hAnsi="Bookman Old Style"/>
          <w:sz w:val="24"/>
          <w:szCs w:val="24"/>
        </w:rPr>
      </w:pPr>
      <w:r w:rsidRPr="008F6C29">
        <w:rPr>
          <w:rFonts w:ascii="Bookman Old Style" w:hAnsi="Bookman Old Style"/>
          <w:sz w:val="24"/>
          <w:szCs w:val="24"/>
        </w:rPr>
        <w:t>Describe ways and speed of degradation in surface and ground water</w:t>
      </w:r>
      <w:r w:rsidR="009A6501" w:rsidRPr="008F6C29">
        <w:rPr>
          <w:rFonts w:ascii="Bookman Old Style" w:hAnsi="Bookman Old Style"/>
          <w:sz w:val="24"/>
          <w:szCs w:val="24"/>
        </w:rPr>
        <w:t>.</w:t>
      </w:r>
    </w:p>
    <w:p w14:paraId="5F8F9375" w14:textId="1C328BDE" w:rsidR="00A40720" w:rsidRPr="009A6501" w:rsidRDefault="00B66A6B" w:rsidP="009A6501">
      <w:pPr>
        <w:ind w:right="-873"/>
        <w:rPr>
          <w:rStyle w:val="Hyperlink"/>
          <w:rFonts w:ascii="Bookman Old Style" w:hAnsi="Bookman Old Style"/>
          <w:i/>
          <w:iCs/>
          <w:color w:val="000000" w:themeColor="text1"/>
          <w:u w:val="none"/>
        </w:rPr>
      </w:pPr>
      <w:r w:rsidRPr="009A6501">
        <w:rPr>
          <w:rFonts w:ascii="Bookman Old Style" w:hAnsi="Bookman Old Style"/>
          <w:i/>
          <w:iCs/>
        </w:rPr>
        <w:t>Test No. 308: Aerobic and Anaerobic Transformation in Aquatic Sediment Systems</w:t>
      </w:r>
    </w:p>
    <w:p w14:paraId="12F461CE" w14:textId="13890A89" w:rsidR="00733834" w:rsidRPr="00A40720" w:rsidRDefault="00ED03B6" w:rsidP="00BA0E44">
      <w:pPr>
        <w:pStyle w:val="Heading4"/>
        <w:rPr>
          <w:i/>
          <w:iCs/>
        </w:rPr>
      </w:pPr>
      <w:r>
        <w:t>7</w:t>
      </w:r>
      <w:r w:rsidR="00733834" w:rsidRPr="00A40720">
        <w:t>.2</w:t>
      </w:r>
      <w:r w:rsidR="00B61DBD" w:rsidRPr="00A40720">
        <w:t>.</w:t>
      </w:r>
      <w:r w:rsidR="00434DB8" w:rsidRPr="00A40720">
        <w:t>4</w:t>
      </w:r>
      <w:r w:rsidR="00A40720" w:rsidRPr="00A40720">
        <w:t>.1</w:t>
      </w:r>
      <w:r w:rsidR="00733834" w:rsidRPr="00A40720">
        <w:t xml:space="preserve"> Degradation and dissipation studies (hydrolysis, photolysis in water and soil)</w:t>
      </w:r>
    </w:p>
    <w:p w14:paraId="2F7C26B2" w14:textId="3A5DA683" w:rsidR="0001326D" w:rsidRDefault="0001326D" w:rsidP="0001326D">
      <w:pPr>
        <w:ind w:right="-589"/>
        <w:jc w:val="both"/>
        <w:rPr>
          <w:rFonts w:ascii="Bookman Old Style" w:eastAsia="Bookman Old Style" w:hAnsi="Bookman Old Style" w:cs="Bookman Old Style"/>
        </w:rPr>
      </w:pPr>
      <w:r w:rsidRPr="1918F7A7">
        <w:rPr>
          <w:rFonts w:ascii="Bookman Old Style" w:eastAsia="Bookman Old Style" w:hAnsi="Bookman Old Style" w:cs="Bookman Old Style"/>
        </w:rPr>
        <w:t xml:space="preserve">This Test guideline describes studies on </w:t>
      </w:r>
      <w:r w:rsidR="00A40720" w:rsidRPr="1918F7A7">
        <w:rPr>
          <w:rFonts w:ascii="Bookman Old Style" w:eastAsia="Bookman Old Style" w:hAnsi="Bookman Old Style" w:cs="Bookman Old Style"/>
        </w:rPr>
        <w:t>photo transformation</w:t>
      </w:r>
      <w:r w:rsidRPr="1918F7A7">
        <w:rPr>
          <w:rFonts w:ascii="Bookman Old Style" w:eastAsia="Bookman Old Style" w:hAnsi="Bookman Old Style" w:cs="Bookman Old Style"/>
        </w:rPr>
        <w:t xml:space="preserve"> in water to determine the potential effects of solar irradiation on chemicals in surface water, considering direct photolysis only.</w:t>
      </w:r>
    </w:p>
    <w:p w14:paraId="48E542F8" w14:textId="77777777" w:rsidR="0001326D" w:rsidRDefault="0001326D" w:rsidP="0001326D">
      <w:pPr>
        <w:ind w:right="-589"/>
        <w:jc w:val="both"/>
        <w:rPr>
          <w:rFonts w:ascii="Bookman Old Style" w:eastAsia="Bookman Old Style" w:hAnsi="Bookman Old Style" w:cs="Bookman Old Style"/>
        </w:rPr>
      </w:pPr>
      <w:r w:rsidRPr="1918F7A7">
        <w:rPr>
          <w:rFonts w:ascii="Bookman Old Style" w:eastAsia="Bookman Old Style" w:hAnsi="Bookman Old Style" w:cs="Bookman Old Style"/>
        </w:rPr>
        <w:t xml:space="preserve">It is designed as a tiered approach. The Tier 1 is based on a theoretical screen. The rate of decline of a test chemical in a direct photolysis study is generally assumed to follow pseudo first-order kinetics. If the maximum possible losses </w:t>
      </w:r>
      <w:proofErr w:type="gramStart"/>
      <w:r w:rsidRPr="1918F7A7">
        <w:rPr>
          <w:rFonts w:ascii="Bookman Old Style" w:eastAsia="Bookman Old Style" w:hAnsi="Bookman Old Style" w:cs="Bookman Old Style"/>
        </w:rPr>
        <w:t>is</w:t>
      </w:r>
      <w:proofErr w:type="gramEnd"/>
      <w:r w:rsidRPr="1918F7A7">
        <w:rPr>
          <w:rFonts w:ascii="Bookman Old Style" w:eastAsia="Bookman Old Style" w:hAnsi="Bookman Old Style" w:cs="Bookman Old Style"/>
        </w:rPr>
        <w:t xml:space="preserve"> estimated to be superior or equal to 50% of the initial concentration over a 30-day period, an experimental study is proceeded in Tier 2. The direct photolysis rate constants for test chemicals in the laboratory is determined using preferably a filtered xenon arc lamp capable of simulating natural sunlight in the 290 to 800 nm, or sunlight irradiation, and extrapolated to natural water. If estimated losses are superior or equal to 20%, the transformation pathway and the identities, concentrations, and rate of formation and decline of major transformation products are identified. An optional task is the additional determination of the quantum yield for various types of water bodies, seasons, and latitudes of interest.</w:t>
      </w:r>
    </w:p>
    <w:p w14:paraId="1E4708CD" w14:textId="77777777" w:rsidR="0001326D" w:rsidRDefault="0001326D" w:rsidP="0001326D">
      <w:pPr>
        <w:ind w:right="-589"/>
        <w:jc w:val="both"/>
        <w:rPr>
          <w:rFonts w:ascii="Bookman Old Style" w:eastAsia="Bookman Old Style" w:hAnsi="Bookman Old Style" w:cs="Bookman Old Style"/>
        </w:rPr>
      </w:pPr>
      <w:r w:rsidRPr="1918F7A7">
        <w:rPr>
          <w:rFonts w:ascii="Bookman Old Style" w:eastAsia="Bookman Old Style" w:hAnsi="Bookman Old Style" w:cs="Bookman Old Style"/>
        </w:rPr>
        <w:t>The test chemical should be directly dissolved in the aqueous media saturated in air at a concentration which should not exceed half its solubility. For linear and non-linear regressions on the test chemical data in definitive or upper tier tests, the minimum number of samples collected should be 5 and 7 respectively. The exact number of samples and the timing of their collection is determined by a preliminary range-finding. Replicates (at least 2) of each experimental determination of kinetic parameters are recommended to determine variability and reduce uncertainty in their determination.</w:t>
      </w:r>
    </w:p>
    <w:p w14:paraId="0C51D2E1" w14:textId="77777777" w:rsidR="00A40720" w:rsidRDefault="00A40720" w:rsidP="0001326D">
      <w:pPr>
        <w:ind w:right="-589"/>
        <w:jc w:val="both"/>
        <w:rPr>
          <w:rFonts w:ascii="Bookman Old Style" w:eastAsia="Bookman Old Style" w:hAnsi="Bookman Old Style" w:cs="Bookman Old Style"/>
        </w:rPr>
      </w:pPr>
    </w:p>
    <w:p w14:paraId="78BFE43D" w14:textId="77777777" w:rsidR="00556505" w:rsidRPr="00556505" w:rsidRDefault="00556505" w:rsidP="00EF1F53">
      <w:pPr>
        <w:rPr>
          <w:rFonts w:eastAsia="Bookman Old Style"/>
        </w:rPr>
      </w:pPr>
      <w:r w:rsidRPr="00556505">
        <w:rPr>
          <w:rFonts w:eastAsia="Bookman Old Style"/>
        </w:rPr>
        <w:lastRenderedPageBreak/>
        <w:t>Test No. 316: Photo transformation of Chemicals in Water – Direct Photolysis</w:t>
      </w:r>
    </w:p>
    <w:p w14:paraId="083505B5" w14:textId="77777777" w:rsidR="00733834" w:rsidRPr="000B7784" w:rsidRDefault="00733834" w:rsidP="000B7784">
      <w:pPr>
        <w:ind w:right="-589"/>
        <w:jc w:val="both"/>
        <w:rPr>
          <w:rFonts w:ascii="Bookman Old Style" w:eastAsia="Roboto" w:hAnsi="Bookman Old Style" w:cs="Roboto"/>
          <w:lang w:val="en-US"/>
        </w:rPr>
      </w:pPr>
    </w:p>
    <w:p w14:paraId="2718BD0E" w14:textId="5DBD4D5E" w:rsidR="00EE1778" w:rsidRPr="004C4025" w:rsidRDefault="00ED03B6" w:rsidP="00BA0E44">
      <w:pPr>
        <w:pStyle w:val="Heading4"/>
      </w:pPr>
      <w:r>
        <w:t>7</w:t>
      </w:r>
      <w:r w:rsidR="0081186E" w:rsidRPr="0081186E">
        <w:t>.2.4.</w:t>
      </w:r>
      <w:r w:rsidR="007C275C">
        <w:t>2</w:t>
      </w:r>
      <w:r w:rsidR="00434DB8" w:rsidRPr="0081186E">
        <w:t xml:space="preserve"> </w:t>
      </w:r>
      <w:r w:rsidR="00CE6F72" w:rsidRPr="0081186E">
        <w:t>Fate and Behavior in Soil</w:t>
      </w:r>
    </w:p>
    <w:p w14:paraId="50D12D15" w14:textId="71B0CF97" w:rsidR="00CE6F72" w:rsidRPr="00B42666" w:rsidRDefault="00CE6F72" w:rsidP="0081186E">
      <w:pPr>
        <w:rPr>
          <w:lang w:val="en-US"/>
        </w:rPr>
      </w:pPr>
      <w:r w:rsidRPr="00B42666">
        <w:rPr>
          <w:lang w:val="en-US"/>
        </w:rPr>
        <w:tab/>
      </w:r>
    </w:p>
    <w:p w14:paraId="021A8101" w14:textId="0451E2AE" w:rsidR="00A62437" w:rsidRPr="00A62437" w:rsidRDefault="00CE6F72" w:rsidP="006F6B03">
      <w:pPr>
        <w:ind w:right="-589"/>
        <w:jc w:val="both"/>
        <w:rPr>
          <w:rFonts w:ascii="Bookman Old Style" w:hAnsi="Bookman Old Style"/>
        </w:rPr>
      </w:pPr>
      <w:r w:rsidRPr="00A62437">
        <w:rPr>
          <w:rFonts w:ascii="Bookman Old Style" w:hAnsi="Bookman Old Style"/>
        </w:rPr>
        <w:t xml:space="preserve">Behaviour, ways of degradation, and degradation products in soil: Indicate the degradation path of the active substance in the soil and the degradation products </w:t>
      </w:r>
      <w:r w:rsidR="006F6B03" w:rsidRPr="00A62437">
        <w:rPr>
          <w:rFonts w:ascii="Bookman Old Style" w:hAnsi="Bookman Old Style"/>
        </w:rPr>
        <w:t>formed. The</w:t>
      </w:r>
      <w:r w:rsidR="00A62437" w:rsidRPr="00A62437">
        <w:rPr>
          <w:rFonts w:ascii="Bookman Old Style" w:hAnsi="Bookman Old Style"/>
        </w:rPr>
        <w:t xml:space="preserve"> method described in this Test Guideline is based on soil column chromatography in disturbed soil. Two types of experiments are performed to determine (</w:t>
      </w:r>
      <w:proofErr w:type="spellStart"/>
      <w:r w:rsidR="00A62437" w:rsidRPr="00A62437">
        <w:rPr>
          <w:rFonts w:ascii="Bookman Old Style" w:hAnsi="Bookman Old Style"/>
        </w:rPr>
        <w:t>i</w:t>
      </w:r>
      <w:proofErr w:type="spellEnd"/>
      <w:r w:rsidR="00A62437" w:rsidRPr="00A62437">
        <w:rPr>
          <w:rFonts w:ascii="Bookman Old Style" w:hAnsi="Bookman Old Style"/>
        </w:rPr>
        <w:t>) the leaching potential of the test substance, and (ii) the leaching potential of transformation products in soils under controlled laboratory conditions.</w:t>
      </w:r>
    </w:p>
    <w:p w14:paraId="4DD3A90D" w14:textId="77777777" w:rsidR="00A62437" w:rsidRPr="00A62437" w:rsidRDefault="00A62437" w:rsidP="00D055F4">
      <w:pPr>
        <w:pStyle w:val="ListParagraph"/>
        <w:ind w:left="0" w:right="-589"/>
        <w:jc w:val="both"/>
        <w:rPr>
          <w:rFonts w:ascii="Bookman Old Style" w:hAnsi="Bookman Old Style" w:cs="Times New Roman"/>
          <w:sz w:val="24"/>
          <w:szCs w:val="24"/>
        </w:rPr>
      </w:pPr>
    </w:p>
    <w:p w14:paraId="22424504" w14:textId="1ABF7DD8" w:rsidR="00A62437" w:rsidRDefault="00A62437" w:rsidP="00D055F4">
      <w:pPr>
        <w:pStyle w:val="ListParagraph"/>
        <w:spacing w:after="0" w:line="240" w:lineRule="auto"/>
        <w:ind w:left="0" w:right="-589"/>
        <w:jc w:val="both"/>
        <w:rPr>
          <w:rFonts w:ascii="Bookman Old Style" w:hAnsi="Bookman Old Style" w:cs="Times New Roman"/>
          <w:sz w:val="24"/>
          <w:szCs w:val="24"/>
        </w:rPr>
      </w:pPr>
      <w:r w:rsidRPr="00A62437">
        <w:rPr>
          <w:rFonts w:ascii="Bookman Old Style" w:hAnsi="Bookman Old Style" w:cs="Times New Roman"/>
          <w:sz w:val="24"/>
          <w:szCs w:val="24"/>
        </w:rPr>
        <w:t xml:space="preserve">At least duplicate leaching columns are packed with untreated, </w:t>
      </w:r>
      <w:r w:rsidR="00D055F4" w:rsidRPr="00A62437">
        <w:rPr>
          <w:rFonts w:ascii="Bookman Old Style" w:hAnsi="Bookman Old Style" w:cs="Times New Roman"/>
          <w:sz w:val="24"/>
          <w:szCs w:val="24"/>
        </w:rPr>
        <w:t>air-dried,</w:t>
      </w:r>
      <w:r w:rsidRPr="00A62437">
        <w:rPr>
          <w:rFonts w:ascii="Bookman Old Style" w:hAnsi="Bookman Old Style" w:cs="Times New Roman"/>
          <w:sz w:val="24"/>
          <w:szCs w:val="24"/>
        </w:rPr>
        <w:t xml:space="preserve"> and sieved soil (&lt; 2 mm) up to a height of approximately 30 cm. Afterwards they are saturated and equilibrated with an “artificial rain” solution and allowed to drain. Then the surface of each soil column is treated with the test substance (non-volatile in water and soil) and/or with aged residues of the test substance. Artificial rain is applied to the soil columns and the leachate is collected. After the leaching process the soil is removed from the columns and is sectioned into an appropriate number of segments depending on the information required from the study. A reference substance (atrazine or monuron) should be used in the leaching experiments. For each soil segment and leachate fraction, the amounts of test substance, transformation products, non-extractables and, if included, of the reference substance should be given in % of applied initial </w:t>
      </w:r>
      <w:r w:rsidR="00D055F4" w:rsidRPr="00A62437">
        <w:rPr>
          <w:rFonts w:ascii="Bookman Old Style" w:hAnsi="Bookman Old Style" w:cs="Times New Roman"/>
          <w:sz w:val="24"/>
          <w:szCs w:val="24"/>
        </w:rPr>
        <w:t>dose.</w:t>
      </w:r>
    </w:p>
    <w:p w14:paraId="31CE862B" w14:textId="77777777" w:rsidR="00EF1F53" w:rsidRDefault="00EF1F53" w:rsidP="00D055F4">
      <w:pPr>
        <w:pStyle w:val="ListParagraph"/>
        <w:spacing w:after="0" w:line="240" w:lineRule="auto"/>
        <w:ind w:left="0" w:right="-589"/>
        <w:jc w:val="both"/>
        <w:rPr>
          <w:rFonts w:ascii="Bookman Old Style" w:hAnsi="Bookman Old Style" w:cs="Times New Roman"/>
          <w:sz w:val="24"/>
          <w:szCs w:val="24"/>
        </w:rPr>
      </w:pPr>
    </w:p>
    <w:p w14:paraId="095B720E" w14:textId="1ECCB6A5" w:rsidR="009513C4" w:rsidRPr="00EF1F53" w:rsidRDefault="009513C4" w:rsidP="00EF1F53">
      <w:pPr>
        <w:rPr>
          <w:rFonts w:ascii="Bookman Old Style" w:eastAsia="Bookman Old Style" w:hAnsi="Bookman Old Style" w:cs="Bookman Old Style"/>
          <w:i/>
          <w:iCs/>
        </w:rPr>
      </w:pPr>
      <w:r w:rsidRPr="000F7164">
        <w:rPr>
          <w:rFonts w:eastAsia="Bookman Old Style" w:cs="Bookman Old Style"/>
        </w:rPr>
        <w:t xml:space="preserve"> </w:t>
      </w:r>
      <w:r w:rsidRPr="00EF1F53">
        <w:rPr>
          <w:rFonts w:ascii="Bookman Old Style" w:eastAsia="Bookman Old Style" w:hAnsi="Bookman Old Style"/>
          <w:i/>
          <w:iCs/>
        </w:rPr>
        <w:t>Test No. 312: Leaching in Soil Columns</w:t>
      </w:r>
      <w:r w:rsidRPr="00EF1F53">
        <w:rPr>
          <w:rFonts w:ascii="Bookman Old Style" w:eastAsia="Bookman Old Style" w:hAnsi="Bookman Old Style" w:cs="Bookman Old Style"/>
          <w:i/>
          <w:iCs/>
        </w:rPr>
        <w:t xml:space="preserve">. </w:t>
      </w:r>
    </w:p>
    <w:p w14:paraId="5E380C0A" w14:textId="77777777" w:rsidR="0001326D" w:rsidRPr="0001326D" w:rsidRDefault="0001326D" w:rsidP="0001326D">
      <w:pPr>
        <w:rPr>
          <w:lang w:eastAsia="en-US"/>
        </w:rPr>
      </w:pPr>
    </w:p>
    <w:p w14:paraId="683D5C38" w14:textId="44C462FE" w:rsidR="00E44200" w:rsidRDefault="00ED03B6" w:rsidP="00BA0E44">
      <w:pPr>
        <w:pStyle w:val="Heading4"/>
        <w:rPr>
          <w:i/>
          <w:iCs/>
        </w:rPr>
      </w:pPr>
      <w:r>
        <w:t>7</w:t>
      </w:r>
      <w:r w:rsidR="009E250F" w:rsidRPr="000E35C1">
        <w:t>.2.4.</w:t>
      </w:r>
      <w:r w:rsidR="007C275C">
        <w:t>3</w:t>
      </w:r>
      <w:r w:rsidR="00C552FE" w:rsidRPr="000E35C1">
        <w:t>. Mobility</w:t>
      </w:r>
      <w:r w:rsidR="006B0ADA" w:rsidRPr="000E35C1">
        <w:t xml:space="preserve"> studies (leaching and adsorption or desorption studies, volatility in </w:t>
      </w:r>
      <w:r w:rsidR="00D055F4" w:rsidRPr="000E35C1">
        <w:t>laboratory and</w:t>
      </w:r>
      <w:r w:rsidR="006B0ADA" w:rsidRPr="000E35C1">
        <w:t xml:space="preserve"> field).</w:t>
      </w:r>
    </w:p>
    <w:p w14:paraId="087B59F9" w14:textId="58700974" w:rsidR="00FF3C7E" w:rsidRPr="00632326" w:rsidRDefault="00164ECC" w:rsidP="00632326">
      <w:pPr>
        <w:ind w:left="-142" w:right="-589"/>
        <w:jc w:val="both"/>
        <w:rPr>
          <w:rFonts w:ascii="Bookman Old Style" w:hAnsi="Bookman Old Style"/>
        </w:rPr>
      </w:pPr>
      <w:r w:rsidRPr="00632326">
        <w:rPr>
          <w:rFonts w:ascii="Bookman Old Style" w:hAnsi="Bookman Old Style"/>
        </w:rPr>
        <w:t xml:space="preserve">Provide the </w:t>
      </w:r>
      <w:r w:rsidR="00D559C5" w:rsidRPr="00632326">
        <w:rPr>
          <w:rFonts w:ascii="Bookman Old Style" w:hAnsi="Bookman Old Style"/>
        </w:rPr>
        <w:t>degree of adsorption of the active substance in the soil</w:t>
      </w:r>
      <w:r w:rsidR="00BB1DE8" w:rsidRPr="00632326">
        <w:rPr>
          <w:rFonts w:ascii="Bookman Old Style" w:hAnsi="Bookman Old Style"/>
        </w:rPr>
        <w:t xml:space="preserve"> </w:t>
      </w:r>
      <w:r w:rsidR="00E130FC" w:rsidRPr="00632326">
        <w:rPr>
          <w:rFonts w:ascii="Bookman Old Style" w:hAnsi="Bookman Old Style"/>
        </w:rPr>
        <w:t>and the</w:t>
      </w:r>
      <w:r w:rsidR="00D559C5" w:rsidRPr="00632326">
        <w:rPr>
          <w:rFonts w:ascii="Bookman Old Style" w:hAnsi="Bookman Old Style"/>
        </w:rPr>
        <w:t xml:space="preserve"> degree of mobility of the metabolites in the soil</w:t>
      </w:r>
      <w:r w:rsidR="00E130FC" w:rsidRPr="00632326">
        <w:rPr>
          <w:rFonts w:ascii="Bookman Old Style" w:hAnsi="Bookman Old Style"/>
        </w:rPr>
        <w:t>.</w:t>
      </w:r>
      <w:r w:rsidR="00CE6F72" w:rsidRPr="00632326">
        <w:rPr>
          <w:rFonts w:ascii="Bookman Old Style" w:hAnsi="Bookman Old Style"/>
        </w:rPr>
        <w:t xml:space="preserve"> Specify the degree of mobility of the active substance in the soil hence leaching potential and possibility for ground water contamination.</w:t>
      </w:r>
      <w:r w:rsidR="00581512" w:rsidRPr="00632326">
        <w:rPr>
          <w:rFonts w:ascii="Bookman Old Style" w:hAnsi="Bookman Old Style"/>
        </w:rPr>
        <w:t xml:space="preserve"> </w:t>
      </w:r>
      <w:r w:rsidR="00974E4B" w:rsidRPr="00632326">
        <w:rPr>
          <w:rFonts w:ascii="Bookman Old Style" w:hAnsi="Bookman Old Style"/>
        </w:rPr>
        <w:t>Determining m</w:t>
      </w:r>
      <w:r w:rsidR="00581512" w:rsidRPr="00632326">
        <w:rPr>
          <w:rFonts w:ascii="Bookman Old Style" w:hAnsi="Bookman Old Style"/>
        </w:rPr>
        <w:t>ajor metabolites</w:t>
      </w:r>
      <w:r w:rsidR="00974E4B" w:rsidRPr="00632326">
        <w:rPr>
          <w:rFonts w:ascii="Bookman Old Style" w:hAnsi="Bookman Old Style"/>
        </w:rPr>
        <w:t xml:space="preserve"> and </w:t>
      </w:r>
      <w:r w:rsidR="00632326" w:rsidRPr="00632326">
        <w:rPr>
          <w:rFonts w:ascii="Bookman Old Style" w:hAnsi="Bookman Old Style"/>
        </w:rPr>
        <w:t>describe</w:t>
      </w:r>
      <w:r w:rsidR="00A535EA" w:rsidRPr="00632326">
        <w:rPr>
          <w:rFonts w:ascii="Bookman Old Style" w:hAnsi="Bookman Old Style"/>
        </w:rPr>
        <w:t xml:space="preserve"> </w:t>
      </w:r>
      <w:r w:rsidR="00581512" w:rsidRPr="00632326">
        <w:rPr>
          <w:rFonts w:ascii="Bookman Old Style" w:hAnsi="Bookman Old Style"/>
        </w:rPr>
        <w:t xml:space="preserve">the major </w:t>
      </w:r>
      <w:r w:rsidR="00632326" w:rsidRPr="00632326">
        <w:rPr>
          <w:rFonts w:ascii="Bookman Old Style" w:hAnsi="Bookman Old Style"/>
        </w:rPr>
        <w:t>metabolites fate</w:t>
      </w:r>
      <w:r w:rsidR="00A535EA" w:rsidRPr="00632326">
        <w:rPr>
          <w:rFonts w:ascii="Bookman Old Style" w:hAnsi="Bookman Old Style"/>
        </w:rPr>
        <w:t xml:space="preserve"> </w:t>
      </w:r>
      <w:r w:rsidR="00581512" w:rsidRPr="00632326">
        <w:rPr>
          <w:rFonts w:ascii="Bookman Old Style" w:hAnsi="Bookman Old Style"/>
        </w:rPr>
        <w:t xml:space="preserve">in </w:t>
      </w:r>
      <w:r w:rsidR="00A535EA" w:rsidRPr="00632326">
        <w:rPr>
          <w:rFonts w:ascii="Bookman Old Style" w:hAnsi="Bookman Old Style"/>
        </w:rPr>
        <w:t>the soil</w:t>
      </w:r>
      <w:r w:rsidR="00581512" w:rsidRPr="00632326">
        <w:rPr>
          <w:rFonts w:ascii="Bookman Old Style" w:hAnsi="Bookman Old Style"/>
        </w:rPr>
        <w:t>.</w:t>
      </w:r>
      <w:r w:rsidR="00A535EA" w:rsidRPr="00632326">
        <w:rPr>
          <w:rFonts w:ascii="Bookman Old Style" w:hAnsi="Bookman Old Style"/>
        </w:rPr>
        <w:t xml:space="preserve"> </w:t>
      </w:r>
      <w:r w:rsidR="00632326" w:rsidRPr="00632326">
        <w:rPr>
          <w:rFonts w:ascii="Bookman Old Style" w:hAnsi="Bookman Old Style"/>
        </w:rPr>
        <w:t xml:space="preserve">The </w:t>
      </w:r>
      <w:r w:rsidR="00581512" w:rsidRPr="00632326">
        <w:rPr>
          <w:rFonts w:ascii="Bookman Old Style" w:hAnsi="Bookman Old Style"/>
        </w:rPr>
        <w:t>DT50 (days)</w:t>
      </w:r>
      <w:r w:rsidR="00632326" w:rsidRPr="00632326">
        <w:rPr>
          <w:rFonts w:ascii="Bookman Old Style" w:hAnsi="Bookman Old Style"/>
        </w:rPr>
        <w:t xml:space="preserve"> should be submitted;</w:t>
      </w:r>
      <w:r w:rsidR="00581512" w:rsidRPr="00632326">
        <w:rPr>
          <w:rFonts w:ascii="Bookman Old Style" w:hAnsi="Bookman Old Style"/>
        </w:rPr>
        <w:t xml:space="preserve"> Specify the half-life of the active substance in various types of soils.</w:t>
      </w:r>
      <w:r w:rsidR="00632326" w:rsidRPr="00632326">
        <w:rPr>
          <w:rFonts w:ascii="Bookman Old Style" w:hAnsi="Bookman Old Style"/>
        </w:rPr>
        <w:t xml:space="preserve"> </w:t>
      </w:r>
      <w:r w:rsidR="00CE6F72" w:rsidRPr="00632326">
        <w:rPr>
          <w:rFonts w:ascii="Bookman Old Style" w:hAnsi="Bookman Old Style"/>
        </w:rPr>
        <w:t xml:space="preserve"> If high, provide details on further </w:t>
      </w:r>
      <w:r w:rsidR="00D055F4" w:rsidRPr="00632326">
        <w:rPr>
          <w:rFonts w:ascii="Bookman Old Style" w:hAnsi="Bookman Old Style"/>
        </w:rPr>
        <w:t>studies. The</w:t>
      </w:r>
      <w:r w:rsidR="00320D28" w:rsidRPr="00632326">
        <w:rPr>
          <w:rFonts w:ascii="Bookman Old Style" w:hAnsi="Bookman Old Style"/>
        </w:rPr>
        <w:t xml:space="preserve"> veterinary pesticides may</w:t>
      </w:r>
      <w:r w:rsidR="00A70510" w:rsidRPr="00632326">
        <w:rPr>
          <w:rFonts w:ascii="Bookman Old Style" w:hAnsi="Bookman Old Style"/>
        </w:rPr>
        <w:t xml:space="preserve"> reach </w:t>
      </w:r>
      <w:r w:rsidR="00E44200" w:rsidRPr="00632326">
        <w:rPr>
          <w:rFonts w:ascii="Bookman Old Style" w:hAnsi="Bookman Old Style"/>
        </w:rPr>
        <w:t>soil via</w:t>
      </w:r>
      <w:r w:rsidR="00A70510" w:rsidRPr="00632326">
        <w:rPr>
          <w:rFonts w:ascii="Bookman Old Style" w:hAnsi="Bookman Old Style"/>
        </w:rPr>
        <w:t xml:space="preserve"> indirect routes (e.g. via </w:t>
      </w:r>
      <w:r w:rsidR="7F0C849D" w:rsidRPr="00632326">
        <w:rPr>
          <w:rFonts w:ascii="Bookman Old Style" w:hAnsi="Bookman Old Style"/>
        </w:rPr>
        <w:t>wastewater</w:t>
      </w:r>
      <w:r w:rsidR="00E44200" w:rsidRPr="00632326">
        <w:rPr>
          <w:rFonts w:ascii="Bookman Old Style" w:hAnsi="Bookman Old Style"/>
        </w:rPr>
        <w:t>, sewage</w:t>
      </w:r>
      <w:r w:rsidR="00A70510" w:rsidRPr="00632326">
        <w:rPr>
          <w:rFonts w:ascii="Bookman Old Style" w:hAnsi="Bookman Old Style"/>
        </w:rPr>
        <w:t xml:space="preserve"> </w:t>
      </w:r>
      <w:r w:rsidR="00E44200" w:rsidRPr="00632326">
        <w:rPr>
          <w:rFonts w:ascii="Bookman Old Style" w:hAnsi="Bookman Old Style"/>
        </w:rPr>
        <w:t>sludge, soil</w:t>
      </w:r>
      <w:r w:rsidR="00A70510" w:rsidRPr="00632326">
        <w:rPr>
          <w:rFonts w:ascii="Bookman Old Style" w:hAnsi="Bookman Old Style"/>
        </w:rPr>
        <w:t xml:space="preserve"> or air wet/dry deposition). For risk</w:t>
      </w:r>
      <w:r w:rsidR="00492DB3" w:rsidRPr="00632326">
        <w:rPr>
          <w:rFonts w:ascii="Bookman Old Style" w:hAnsi="Bookman Old Style"/>
        </w:rPr>
        <w:t xml:space="preserve"> </w:t>
      </w:r>
      <w:r w:rsidR="00A70510" w:rsidRPr="00632326">
        <w:rPr>
          <w:rFonts w:ascii="Bookman Old Style" w:hAnsi="Bookman Old Style"/>
        </w:rPr>
        <w:t xml:space="preserve">assessment of these chemicals, </w:t>
      </w:r>
      <w:r w:rsidR="001D1239" w:rsidRPr="00632326">
        <w:rPr>
          <w:rFonts w:ascii="Bookman Old Style" w:hAnsi="Bookman Old Style"/>
        </w:rPr>
        <w:t>the applicant should provide</w:t>
      </w:r>
      <w:r w:rsidR="000A6306" w:rsidRPr="00632326">
        <w:rPr>
          <w:rFonts w:ascii="Bookman Old Style" w:hAnsi="Bookman Old Style"/>
        </w:rPr>
        <w:t xml:space="preserve"> an</w:t>
      </w:r>
      <w:r w:rsidR="00A70510" w:rsidRPr="00632326">
        <w:rPr>
          <w:rFonts w:ascii="Bookman Old Style" w:hAnsi="Bookman Old Style"/>
        </w:rPr>
        <w:t xml:space="preserve"> estimate</w:t>
      </w:r>
      <w:r w:rsidR="000A6306" w:rsidRPr="00632326">
        <w:rPr>
          <w:rFonts w:ascii="Bookman Old Style" w:hAnsi="Bookman Old Style"/>
        </w:rPr>
        <w:t>d</w:t>
      </w:r>
      <w:r w:rsidR="00A70510" w:rsidRPr="00632326">
        <w:rPr>
          <w:rFonts w:ascii="Bookman Old Style" w:hAnsi="Bookman Old Style"/>
        </w:rPr>
        <w:t xml:space="preserve"> potential for transformation in soil and for</w:t>
      </w:r>
      <w:r w:rsidR="00492DB3" w:rsidRPr="00632326">
        <w:rPr>
          <w:rFonts w:ascii="Bookman Old Style" w:hAnsi="Bookman Old Style"/>
        </w:rPr>
        <w:t xml:space="preserve"> </w:t>
      </w:r>
      <w:r w:rsidR="00A70510" w:rsidRPr="00632326">
        <w:rPr>
          <w:rFonts w:ascii="Bookman Old Style" w:hAnsi="Bookman Old Style"/>
        </w:rPr>
        <w:t>movement (leaching) into deeper soil layers and eventually into groundwater.</w:t>
      </w:r>
      <w:r w:rsidR="00492DB3" w:rsidRPr="00632326">
        <w:rPr>
          <w:rFonts w:ascii="Bookman Old Style" w:hAnsi="Bookman Old Style"/>
        </w:rPr>
        <w:t xml:space="preserve"> </w:t>
      </w:r>
      <w:r w:rsidR="00E44200" w:rsidRPr="00632326">
        <w:rPr>
          <w:rFonts w:ascii="Bookman Old Style" w:hAnsi="Bookman Old Style"/>
        </w:rPr>
        <w:t>Using soil</w:t>
      </w:r>
      <w:r w:rsidR="00A70510" w:rsidRPr="00632326">
        <w:rPr>
          <w:rFonts w:ascii="Bookman Old Style" w:hAnsi="Bookman Old Style"/>
        </w:rPr>
        <w:t xml:space="preserve"> thin-layer chromatography, soil thick-layer chromatography, soil</w:t>
      </w:r>
      <w:r w:rsidR="00492DB3" w:rsidRPr="00632326">
        <w:rPr>
          <w:rFonts w:ascii="Bookman Old Style" w:hAnsi="Bookman Old Style"/>
        </w:rPr>
        <w:t xml:space="preserve"> </w:t>
      </w:r>
      <w:r w:rsidR="00A70510" w:rsidRPr="00632326">
        <w:rPr>
          <w:rFonts w:ascii="Bookman Old Style" w:hAnsi="Bookman Old Style"/>
        </w:rPr>
        <w:t>column chromatography, and adsorption - desorption measurements</w:t>
      </w:r>
      <w:r w:rsidR="00EC53B8" w:rsidRPr="00632326">
        <w:rPr>
          <w:rFonts w:ascii="Bookman Old Style" w:hAnsi="Bookman Old Style"/>
        </w:rPr>
        <w:t>.</w:t>
      </w:r>
      <w:r w:rsidR="00A70510" w:rsidRPr="00632326">
        <w:rPr>
          <w:rFonts w:ascii="Bookman Old Style" w:hAnsi="Bookman Old Style"/>
        </w:rPr>
        <w:t xml:space="preserve"> For non-ionised chemicals, the</w:t>
      </w:r>
      <w:r w:rsidR="00E44200" w:rsidRPr="00632326">
        <w:rPr>
          <w:rFonts w:ascii="Bookman Old Style" w:hAnsi="Bookman Old Style"/>
        </w:rPr>
        <w:t xml:space="preserve"> </w:t>
      </w:r>
      <w:r w:rsidR="00A70510" w:rsidRPr="00632326">
        <w:rPr>
          <w:rFonts w:ascii="Bookman Old Style" w:hAnsi="Bookman Old Style"/>
        </w:rPr>
        <w:t>n-octanol-water partition coefficient (Pow) allows an early estimation of their adsorption and leaching</w:t>
      </w:r>
      <w:r w:rsidR="00492DB3" w:rsidRPr="00632326">
        <w:rPr>
          <w:rFonts w:ascii="Bookman Old Style" w:hAnsi="Bookman Old Style"/>
        </w:rPr>
        <w:t xml:space="preserve"> </w:t>
      </w:r>
      <w:r w:rsidR="00A70510" w:rsidRPr="00632326">
        <w:rPr>
          <w:rFonts w:ascii="Bookman Old Style" w:hAnsi="Bookman Old Style"/>
        </w:rPr>
        <w:t>potential</w:t>
      </w:r>
      <w:r w:rsidR="00E44200" w:rsidRPr="00632326">
        <w:rPr>
          <w:rFonts w:ascii="Bookman Old Style" w:hAnsi="Bookman Old Style"/>
        </w:rPr>
        <w:t>.</w:t>
      </w:r>
      <w:r w:rsidR="00492DB3" w:rsidRPr="00632326">
        <w:rPr>
          <w:rFonts w:ascii="Bookman Old Style" w:hAnsi="Bookman Old Style"/>
        </w:rPr>
        <w:t xml:space="preserve"> </w:t>
      </w:r>
      <w:r w:rsidR="00A70510" w:rsidRPr="00632326">
        <w:rPr>
          <w:rFonts w:ascii="Bookman Old Style" w:hAnsi="Bookman Old Style"/>
        </w:rPr>
        <w:t xml:space="preserve">The method described in this Test Guideline is based on soil column chromatography </w:t>
      </w:r>
      <w:r w:rsidR="00E44200" w:rsidRPr="00632326">
        <w:rPr>
          <w:rFonts w:ascii="Bookman Old Style" w:hAnsi="Bookman Old Style"/>
        </w:rPr>
        <w:t xml:space="preserve">in </w:t>
      </w:r>
      <w:r w:rsidR="00A70510" w:rsidRPr="00632326">
        <w:rPr>
          <w:rFonts w:ascii="Bookman Old Style" w:hAnsi="Bookman Old Style"/>
        </w:rPr>
        <w:t>disturbed soil for definition</w:t>
      </w:r>
      <w:r w:rsidR="00E44200" w:rsidRPr="00632326">
        <w:rPr>
          <w:rFonts w:ascii="Bookman Old Style" w:hAnsi="Bookman Old Style"/>
        </w:rPr>
        <w:t xml:space="preserve"> t</w:t>
      </w:r>
      <w:r w:rsidR="00A70510" w:rsidRPr="00632326">
        <w:rPr>
          <w:rFonts w:ascii="Bookman Old Style" w:hAnsi="Bookman Old Style"/>
        </w:rPr>
        <w:t>wo types of experiments are performed to determine (</w:t>
      </w:r>
      <w:proofErr w:type="spellStart"/>
      <w:r w:rsidR="00A70510" w:rsidRPr="00632326">
        <w:rPr>
          <w:rFonts w:ascii="Bookman Old Style" w:hAnsi="Bookman Old Style"/>
        </w:rPr>
        <w:t>i</w:t>
      </w:r>
      <w:proofErr w:type="spellEnd"/>
      <w:r w:rsidR="00A70510" w:rsidRPr="00632326">
        <w:rPr>
          <w:rFonts w:ascii="Bookman Old Style" w:hAnsi="Bookman Old Style"/>
        </w:rPr>
        <w:t>) the</w:t>
      </w:r>
      <w:r w:rsidR="00492DB3" w:rsidRPr="00632326">
        <w:rPr>
          <w:rFonts w:ascii="Bookman Old Style" w:hAnsi="Bookman Old Style"/>
        </w:rPr>
        <w:t xml:space="preserve"> </w:t>
      </w:r>
      <w:r w:rsidR="00A70510" w:rsidRPr="00632326">
        <w:rPr>
          <w:rFonts w:ascii="Bookman Old Style" w:hAnsi="Bookman Old Style"/>
        </w:rPr>
        <w:t>leaching potential of the test substance, and (ii) the leaching potential of transformation products (study</w:t>
      </w:r>
      <w:r w:rsidR="00E44200" w:rsidRPr="00632326">
        <w:rPr>
          <w:rFonts w:ascii="Bookman Old Style" w:hAnsi="Bookman Old Style"/>
        </w:rPr>
        <w:t xml:space="preserve"> </w:t>
      </w:r>
      <w:r w:rsidR="00A70510" w:rsidRPr="00632326">
        <w:rPr>
          <w:rFonts w:ascii="Bookman Old Style" w:hAnsi="Bookman Old Style"/>
        </w:rPr>
        <w:t>with aged residues) in soils under controlled laboratory conditions</w:t>
      </w:r>
      <w:r w:rsidR="00E44200" w:rsidRPr="00632326">
        <w:rPr>
          <w:rFonts w:ascii="Bookman Old Style" w:hAnsi="Bookman Old Style"/>
        </w:rPr>
        <w:t>.</w:t>
      </w:r>
    </w:p>
    <w:p w14:paraId="23F17496" w14:textId="77777777" w:rsidR="000E35C1" w:rsidRPr="00637EC8" w:rsidRDefault="000E35C1" w:rsidP="00637EC8">
      <w:pPr>
        <w:pStyle w:val="ListParagraph"/>
        <w:spacing w:after="0" w:line="240" w:lineRule="auto"/>
        <w:ind w:left="0" w:right="-589"/>
        <w:jc w:val="both"/>
        <w:rPr>
          <w:rFonts w:ascii="Bookman Old Style" w:hAnsi="Bookman Old Style" w:cs="Times New Roman"/>
          <w:sz w:val="24"/>
          <w:szCs w:val="24"/>
        </w:rPr>
      </w:pPr>
    </w:p>
    <w:p w14:paraId="1B3A8CE0" w14:textId="235E63A4" w:rsidR="00FF3C7E" w:rsidRDefault="00ED03B6" w:rsidP="00BA0E44">
      <w:pPr>
        <w:pStyle w:val="Heading4"/>
      </w:pPr>
      <w:r>
        <w:lastRenderedPageBreak/>
        <w:t>7</w:t>
      </w:r>
      <w:r w:rsidR="00637EC8" w:rsidRPr="000E35C1">
        <w:t>.2.4.</w:t>
      </w:r>
      <w:r w:rsidR="007C275C">
        <w:t>4</w:t>
      </w:r>
      <w:r w:rsidR="000E35C1" w:rsidRPr="000E35C1">
        <w:t>. Veterinary Pesticides</w:t>
      </w:r>
      <w:r w:rsidR="00FF3C7E" w:rsidRPr="000E35C1">
        <w:t xml:space="preserve"> in groundwater and drinking water</w:t>
      </w:r>
      <w:r w:rsidR="00FF3C7E" w:rsidRPr="00385DEC">
        <w:t>.</w:t>
      </w:r>
    </w:p>
    <w:p w14:paraId="3F4947E3" w14:textId="77777777" w:rsidR="0081186E" w:rsidRPr="0081186E" w:rsidRDefault="0081186E" w:rsidP="0081186E">
      <w:pPr>
        <w:rPr>
          <w:lang w:eastAsia="en-US"/>
        </w:rPr>
      </w:pPr>
    </w:p>
    <w:p w14:paraId="303B3B14" w14:textId="72BAD49A" w:rsidR="00FF3C7E" w:rsidRPr="00385DEC" w:rsidRDefault="00FF3C7E" w:rsidP="00FF3C7E">
      <w:pPr>
        <w:autoSpaceDE w:val="0"/>
        <w:autoSpaceDN w:val="0"/>
        <w:adjustRightInd w:val="0"/>
        <w:spacing w:after="260" w:line="201" w:lineRule="atLeast"/>
        <w:ind w:right="-613"/>
        <w:jc w:val="both"/>
        <w:rPr>
          <w:rFonts w:ascii="Bookman Old Style" w:hAnsi="Bookman Old Style" w:cs="Roboto Light"/>
          <w:color w:val="000000"/>
        </w:rPr>
      </w:pPr>
      <w:r w:rsidRPr="00385DEC">
        <w:rPr>
          <w:rFonts w:ascii="Bookman Old Style" w:hAnsi="Bookman Old Style" w:cs="Roboto Light"/>
          <w:color w:val="000000"/>
        </w:rPr>
        <w:t xml:space="preserve">Pesticides applied to </w:t>
      </w:r>
      <w:r w:rsidR="002F46A4">
        <w:rPr>
          <w:rFonts w:ascii="Bookman Old Style" w:hAnsi="Bookman Old Style" w:cs="Roboto Light"/>
          <w:color w:val="000000"/>
        </w:rPr>
        <w:t xml:space="preserve">animals </w:t>
      </w:r>
      <w:r w:rsidRPr="00385DEC">
        <w:rPr>
          <w:rFonts w:ascii="Bookman Old Style" w:hAnsi="Bookman Old Style" w:cs="Roboto Light"/>
          <w:color w:val="000000"/>
        </w:rPr>
        <w:t xml:space="preserve">may </w:t>
      </w:r>
      <w:r w:rsidR="002F46A4">
        <w:rPr>
          <w:rFonts w:ascii="Bookman Old Style" w:hAnsi="Bookman Old Style" w:cs="Roboto Light"/>
          <w:color w:val="000000"/>
        </w:rPr>
        <w:t xml:space="preserve">in small quantities </w:t>
      </w:r>
      <w:r w:rsidRPr="00385DEC">
        <w:rPr>
          <w:rFonts w:ascii="Bookman Old Style" w:hAnsi="Bookman Old Style" w:cs="Roboto Light"/>
          <w:color w:val="000000"/>
        </w:rPr>
        <w:t>vertically displaced downwards from the topsoil through the soil profile and the unsaturated zone to groundwater, a process called leaching. Since groundwater is an important source of drinking water, both environmental and human health effects may be caused by groundwater pesticide pollution. The extent to which pesticides leach to groundwater depends on many factors related to soil and pesticide properties, site conditions and management practices</w:t>
      </w:r>
      <w:r w:rsidR="00795BF6">
        <w:rPr>
          <w:rFonts w:ascii="Bookman Old Style" w:hAnsi="Bookman Old Style" w:cs="Roboto Light"/>
          <w:color w:val="000000"/>
        </w:rPr>
        <w:t>,</w:t>
      </w:r>
    </w:p>
    <w:p w14:paraId="5D463B8C" w14:textId="77777777" w:rsidR="006F36A0" w:rsidRPr="006F6B03" w:rsidRDefault="00FF3C7E" w:rsidP="006F6B03">
      <w:pPr>
        <w:ind w:right="-589"/>
        <w:jc w:val="both"/>
        <w:rPr>
          <w:rFonts w:ascii="Bookman Old Style" w:hAnsi="Bookman Old Style"/>
        </w:rPr>
      </w:pPr>
      <w:r w:rsidRPr="006F6B03">
        <w:rPr>
          <w:rFonts w:ascii="Bookman Old Style" w:hAnsi="Bookman Old Style"/>
        </w:rPr>
        <w:t>Pesticide properties also play an important role. The higher the water solubility of a pesticide, the greater its potential to dissolve in water infiltrating the soil. Pesticides for which there is only a short time to detect a 50 per cent decrease in pesticide concentration (detection time 50 per cent; DT50) may be degraded before reaching groundwater levels. Similarly, pesticides with a high soil adsorption coefficient (</w:t>
      </w:r>
      <w:proofErr w:type="spellStart"/>
      <w:r w:rsidRPr="006F6B03">
        <w:rPr>
          <w:rFonts w:ascii="Bookman Old Style" w:hAnsi="Bookman Old Style"/>
        </w:rPr>
        <w:t>Koc</w:t>
      </w:r>
      <w:proofErr w:type="spellEnd"/>
      <w:r w:rsidRPr="006F6B03">
        <w:rPr>
          <w:rFonts w:ascii="Bookman Old Style" w:hAnsi="Bookman Old Style"/>
        </w:rPr>
        <w:t xml:space="preserve">) are expected to be retained in topsoil layers. It should be noted, however, that pesticides with low water solubility and high </w:t>
      </w:r>
      <w:proofErr w:type="spellStart"/>
      <w:r w:rsidRPr="006F6B03">
        <w:rPr>
          <w:rFonts w:ascii="Bookman Old Style" w:hAnsi="Bookman Old Style"/>
        </w:rPr>
        <w:t>Koc</w:t>
      </w:r>
      <w:proofErr w:type="spellEnd"/>
      <w:r w:rsidRPr="006F6B03">
        <w:rPr>
          <w:rFonts w:ascii="Bookman Old Style" w:hAnsi="Bookman Old Style"/>
        </w:rPr>
        <w:t xml:space="preserve"> (and DT50) values have greater potential for particle-bound transport, i.e., adsorption to particles in infiltrating water.</w:t>
      </w:r>
      <w:r w:rsidR="00544F4C" w:rsidRPr="006F6B03">
        <w:rPr>
          <w:rFonts w:ascii="Bookman Old Style" w:hAnsi="Bookman Old Style"/>
        </w:rPr>
        <w:t xml:space="preserve"> </w:t>
      </w:r>
      <w:r w:rsidR="001F0CEE" w:rsidRPr="006F6B03">
        <w:rPr>
          <w:rFonts w:ascii="Bookman Old Style" w:hAnsi="Bookman Old Style"/>
        </w:rPr>
        <w:t>Therefore,</w:t>
      </w:r>
      <w:r w:rsidR="004A798A" w:rsidRPr="006F6B03">
        <w:rPr>
          <w:rFonts w:ascii="Bookman Old Style" w:hAnsi="Bookman Old Style"/>
        </w:rPr>
        <w:t xml:space="preserve"> the applicant should provide </w:t>
      </w:r>
      <w:r w:rsidR="00544F4C" w:rsidRPr="006F6B03">
        <w:rPr>
          <w:rFonts w:ascii="Bookman Old Style" w:hAnsi="Bookman Old Style"/>
        </w:rPr>
        <w:t>data on movement of the pesticides in soil.</w:t>
      </w:r>
      <w:r w:rsidR="001F0CEE" w:rsidRPr="006F6B03">
        <w:rPr>
          <w:rFonts w:ascii="Bookman Old Style" w:hAnsi="Bookman Old Style"/>
        </w:rPr>
        <w:t xml:space="preserve"> </w:t>
      </w:r>
      <w:r w:rsidRPr="006F6B03">
        <w:rPr>
          <w:rFonts w:ascii="Bookman Old Style" w:hAnsi="Bookman Old Style"/>
        </w:rPr>
        <w:t>The difficult accessibility of groundwater ecosystems hampers monitoring of pesticides, which is often restricted by the availability of superficial sampling spots.</w:t>
      </w:r>
    </w:p>
    <w:p w14:paraId="20302412" w14:textId="77777777" w:rsidR="006F36A0" w:rsidRDefault="006F36A0" w:rsidP="009513C4">
      <w:pPr>
        <w:pStyle w:val="BodyTextIndent2"/>
        <w:ind w:left="-426" w:right="-589" w:firstLine="0"/>
        <w:jc w:val="both"/>
        <w:rPr>
          <w:szCs w:val="24"/>
        </w:rPr>
      </w:pPr>
    </w:p>
    <w:p w14:paraId="7CF6D8AE" w14:textId="54364FA6" w:rsidR="00957D6A" w:rsidRDefault="00ED03B6" w:rsidP="0084669D">
      <w:pPr>
        <w:pStyle w:val="BodyTextIndent2"/>
        <w:tabs>
          <w:tab w:val="left" w:pos="-540"/>
        </w:tabs>
        <w:ind w:right="-589"/>
        <w:jc w:val="both"/>
        <w:rPr>
          <w:rFonts w:ascii="Bookman Old Style" w:hAnsi="Bookman Old Style"/>
          <w:b/>
          <w:bCs/>
          <w:szCs w:val="24"/>
        </w:rPr>
      </w:pPr>
      <w:r>
        <w:rPr>
          <w:rFonts w:ascii="Bookman Old Style" w:hAnsi="Bookman Old Style"/>
          <w:b/>
          <w:bCs/>
          <w:color w:val="000000" w:themeColor="text1"/>
          <w:szCs w:val="24"/>
        </w:rPr>
        <w:t>7</w:t>
      </w:r>
      <w:r w:rsidR="00CE7E63" w:rsidRPr="00CE7E63">
        <w:rPr>
          <w:rFonts w:ascii="Bookman Old Style" w:hAnsi="Bookman Old Style"/>
          <w:b/>
          <w:bCs/>
          <w:color w:val="000000" w:themeColor="text1"/>
          <w:szCs w:val="24"/>
        </w:rPr>
        <w:t xml:space="preserve">.3 </w:t>
      </w:r>
      <w:r w:rsidR="0084669D">
        <w:rPr>
          <w:rFonts w:ascii="Bookman Old Style" w:hAnsi="Bookman Old Style"/>
          <w:b/>
          <w:bCs/>
          <w:szCs w:val="24"/>
        </w:rPr>
        <w:t>E</w:t>
      </w:r>
      <w:r w:rsidR="0084669D" w:rsidRPr="00556505">
        <w:rPr>
          <w:rFonts w:ascii="Bookman Old Style" w:hAnsi="Bookman Old Style"/>
          <w:b/>
          <w:bCs/>
          <w:szCs w:val="24"/>
        </w:rPr>
        <w:t xml:space="preserve">ffects on soil organisms </w:t>
      </w:r>
    </w:p>
    <w:p w14:paraId="7B2B216C" w14:textId="77777777" w:rsidR="005658A1" w:rsidRPr="0084669D" w:rsidRDefault="005658A1" w:rsidP="0084669D">
      <w:pPr>
        <w:pStyle w:val="BodyTextIndent2"/>
        <w:tabs>
          <w:tab w:val="left" w:pos="-540"/>
        </w:tabs>
        <w:ind w:right="-589"/>
        <w:jc w:val="both"/>
        <w:rPr>
          <w:rFonts w:ascii="Bookman Old Style" w:hAnsi="Bookman Old Style"/>
          <w:b/>
          <w:bCs/>
          <w:szCs w:val="24"/>
        </w:rPr>
      </w:pPr>
    </w:p>
    <w:p w14:paraId="152E29FD" w14:textId="50885DE3" w:rsidR="1BB3CB64" w:rsidRDefault="1BB3CB64" w:rsidP="005658A1">
      <w:pPr>
        <w:ind w:right="-589"/>
        <w:jc w:val="both"/>
        <w:rPr>
          <w:rFonts w:ascii="Bookman Old Style" w:eastAsia="Bookman Old Style" w:hAnsi="Bookman Old Style" w:cs="Bookman Old Style"/>
          <w:i/>
          <w:iCs/>
        </w:rPr>
      </w:pPr>
      <w:r w:rsidRPr="1918F7A7">
        <w:rPr>
          <w:rFonts w:ascii="Bookman Old Style" w:eastAsia="Bookman Old Style" w:hAnsi="Bookman Old Style" w:cs="Bookman Old Style"/>
        </w:rPr>
        <w:t xml:space="preserve">This Guideline describes procedures designed to assess bioaccumulation of chemicals in </w:t>
      </w:r>
      <w:r w:rsidR="11FC6857" w:rsidRPr="1918F7A7">
        <w:rPr>
          <w:rFonts w:ascii="Bookman Old Style" w:eastAsia="Bookman Old Style" w:hAnsi="Bookman Old Style" w:cs="Bookman Old Style"/>
        </w:rPr>
        <w:t>earthworms</w:t>
      </w:r>
      <w:r w:rsidRPr="1918F7A7">
        <w:rPr>
          <w:rFonts w:ascii="Bookman Old Style" w:eastAsia="Bookman Old Style" w:hAnsi="Bookman Old Style" w:cs="Bookman Old Style"/>
        </w:rPr>
        <w:t>. The</w:t>
      </w:r>
      <w:r w:rsidR="003B5720">
        <w:rPr>
          <w:rFonts w:ascii="Bookman Old Style" w:eastAsia="Bookman Old Style" w:hAnsi="Bookman Old Style" w:cs="Bookman Old Style"/>
        </w:rPr>
        <w:t xml:space="preserve"> applicant should </w:t>
      </w:r>
      <w:r w:rsidR="00957D6A">
        <w:rPr>
          <w:rFonts w:ascii="Bookman Old Style" w:eastAsia="Bookman Old Style" w:hAnsi="Bookman Old Style" w:cs="Bookman Old Style"/>
        </w:rPr>
        <w:t xml:space="preserve">provide </w:t>
      </w:r>
      <w:r w:rsidR="00957D6A" w:rsidRPr="1918F7A7">
        <w:rPr>
          <w:rFonts w:ascii="Bookman Old Style" w:eastAsia="Bookman Old Style" w:hAnsi="Bookman Old Style" w:cs="Bookman Old Style"/>
        </w:rPr>
        <w:t>parameters</w:t>
      </w:r>
      <w:r w:rsidRPr="1918F7A7">
        <w:rPr>
          <w:rFonts w:ascii="Bookman Old Style" w:eastAsia="Bookman Old Style" w:hAnsi="Bookman Old Style" w:cs="Bookman Old Style"/>
        </w:rPr>
        <w:t xml:space="preserve"> which characterise the bioaccumulation of a substance include the bioaccumulation factor (BAF), the uptake rate constant (</w:t>
      </w:r>
      <w:proofErr w:type="spellStart"/>
      <w:r w:rsidRPr="1918F7A7">
        <w:rPr>
          <w:rFonts w:ascii="Bookman Old Style" w:eastAsia="Bookman Old Style" w:hAnsi="Bookman Old Style" w:cs="Bookman Old Style"/>
        </w:rPr>
        <w:t>ks</w:t>
      </w:r>
      <w:proofErr w:type="spellEnd"/>
      <w:r w:rsidRPr="1918F7A7">
        <w:rPr>
          <w:rFonts w:ascii="Bookman Old Style" w:eastAsia="Bookman Old Style" w:hAnsi="Bookman Old Style" w:cs="Bookman Old Style"/>
        </w:rPr>
        <w:t>) and the elimination rate constant (</w:t>
      </w:r>
      <w:proofErr w:type="spellStart"/>
      <w:r w:rsidRPr="1918F7A7">
        <w:rPr>
          <w:rFonts w:ascii="Bookman Old Style" w:eastAsia="Bookman Old Style" w:hAnsi="Bookman Old Style" w:cs="Bookman Old Style"/>
        </w:rPr>
        <w:t>ke</w:t>
      </w:r>
      <w:proofErr w:type="spellEnd"/>
      <w:r w:rsidRPr="1918F7A7">
        <w:rPr>
          <w:rFonts w:ascii="Bookman Old Style" w:eastAsia="Bookman Old Style" w:hAnsi="Bookman Old Style" w:cs="Bookman Old Style"/>
        </w:rPr>
        <w:t xml:space="preserve">). </w:t>
      </w:r>
      <w:r w:rsidR="005658A1" w:rsidRPr="1918F7A7">
        <w:rPr>
          <w:rFonts w:ascii="Bookman Old Style" w:eastAsia="Bookman Old Style" w:hAnsi="Bookman Old Style" w:cs="Bookman Old Style"/>
        </w:rPr>
        <w:t xml:space="preserve">The </w:t>
      </w:r>
      <w:r w:rsidR="006F6B03">
        <w:rPr>
          <w:rFonts w:ascii="Bookman Old Style" w:eastAsia="Bookman Old Style" w:hAnsi="Bookman Old Style" w:cs="Bookman Old Style"/>
        </w:rPr>
        <w:t>test</w:t>
      </w:r>
      <w:r w:rsidR="006F6B03" w:rsidRPr="1918F7A7">
        <w:rPr>
          <w:rFonts w:ascii="Bookman Old Style" w:eastAsia="Bookman Old Style" w:hAnsi="Bookman Old Style" w:cs="Bookman Old Style"/>
        </w:rPr>
        <w:t xml:space="preserve"> </w:t>
      </w:r>
      <w:r w:rsidR="006F6B03">
        <w:rPr>
          <w:rFonts w:ascii="Bookman Old Style" w:eastAsia="Bookman Old Style" w:hAnsi="Bookman Old Style" w:cs="Bookman Old Style"/>
        </w:rPr>
        <w:t>should</w:t>
      </w:r>
      <w:r w:rsidR="00957D6A">
        <w:rPr>
          <w:rFonts w:ascii="Bookman Old Style" w:eastAsia="Bookman Old Style" w:hAnsi="Bookman Old Style" w:cs="Bookman Old Style"/>
        </w:rPr>
        <w:t xml:space="preserve"> </w:t>
      </w:r>
      <w:proofErr w:type="gramStart"/>
      <w:r w:rsidRPr="1918F7A7">
        <w:rPr>
          <w:rFonts w:ascii="Bookman Old Style" w:eastAsia="Bookman Old Style" w:hAnsi="Bookman Old Style" w:cs="Bookman Old Style"/>
        </w:rPr>
        <w:t>consists</w:t>
      </w:r>
      <w:proofErr w:type="gramEnd"/>
      <w:r w:rsidRPr="1918F7A7">
        <w:rPr>
          <w:rFonts w:ascii="Bookman Old Style" w:eastAsia="Bookman Old Style" w:hAnsi="Bookman Old Style" w:cs="Bookman Old Style"/>
        </w:rPr>
        <w:t xml:space="preserve"> of two phases: the uptake (exposure) phase and the elimination (post-exposure) phase. An elimination phase is always required unless uptake of the test substance during the exposure phase has been insignificant. The test organisms are exposed to the test substance during the uptake phase. The test substance is incorporated into the soil; it is recommended to use the artificial soil described in the OECD Test Guideline 207 (Earthworm, acute toxicity test). The uptake phase should be of 14 days (enchytraeids) or 21 days (earthworms) unless it is demonstrated that steady state has been reached. For the elimination phase, the worms are transferred to a soil free of test substance. The elimination phase is generally of 21 days.</w:t>
      </w:r>
      <w:r>
        <w:br/>
      </w:r>
      <w:r w:rsidR="7FE4AA23" w:rsidRPr="1918F7A7">
        <w:rPr>
          <w:rFonts w:ascii="Bookman Old Style" w:eastAsia="Bookman Old Style" w:hAnsi="Bookman Old Style" w:cs="Bookman Old Style"/>
          <w:i/>
          <w:iCs/>
        </w:rPr>
        <w:t xml:space="preserve">Test No. 317: Bioaccumulation in Terrestrial </w:t>
      </w:r>
      <w:r w:rsidR="000071D9" w:rsidRPr="1918F7A7">
        <w:rPr>
          <w:rFonts w:ascii="Bookman Old Style" w:eastAsia="Bookman Old Style" w:hAnsi="Bookman Old Style" w:cs="Bookman Old Style"/>
          <w:i/>
          <w:iCs/>
        </w:rPr>
        <w:t>earthworms.</w:t>
      </w:r>
    </w:p>
    <w:p w14:paraId="6C1F66DA" w14:textId="77777777" w:rsidR="000741B2" w:rsidRPr="00B42666" w:rsidRDefault="000741B2" w:rsidP="009513C4">
      <w:pPr>
        <w:pStyle w:val="BodyTextIndent2"/>
        <w:tabs>
          <w:tab w:val="left" w:pos="-540"/>
          <w:tab w:val="left" w:pos="1701"/>
        </w:tabs>
        <w:ind w:left="1494" w:right="-589" w:hanging="1134"/>
        <w:jc w:val="both"/>
        <w:rPr>
          <w:rFonts w:ascii="Times New Roman" w:hAnsi="Times New Roman"/>
          <w:sz w:val="22"/>
          <w:szCs w:val="22"/>
        </w:rPr>
      </w:pPr>
    </w:p>
    <w:p w14:paraId="1B42D441" w14:textId="77777777" w:rsidR="00E44200" w:rsidRDefault="00E44200" w:rsidP="00470975">
      <w:pPr>
        <w:pStyle w:val="ListParagraph"/>
        <w:spacing w:after="0" w:line="240" w:lineRule="auto"/>
        <w:jc w:val="both"/>
        <w:rPr>
          <w:rFonts w:ascii="Bookman Old Style" w:hAnsi="Bookman Old Style" w:cs="Times New Roman"/>
          <w:i/>
          <w:iCs/>
          <w:sz w:val="24"/>
          <w:szCs w:val="24"/>
        </w:rPr>
      </w:pPr>
    </w:p>
    <w:p w14:paraId="2E8BB792" w14:textId="07B10AE8" w:rsidR="00CE34D9" w:rsidRPr="003C0E6B" w:rsidRDefault="000071D9" w:rsidP="00440639">
      <w:pPr>
        <w:spacing w:after="160" w:line="259" w:lineRule="auto"/>
        <w:rPr>
          <w:rFonts w:ascii="Bookman Old Style" w:hAnsi="Bookman Old Style"/>
          <w:b/>
          <w:bCs/>
          <w:color w:val="000000" w:themeColor="text1"/>
        </w:rPr>
      </w:pPr>
      <w:r>
        <w:rPr>
          <w:rFonts w:eastAsia="Calibri"/>
        </w:rPr>
        <w:br w:type="page"/>
      </w:r>
      <w:r w:rsidR="00ED03B6">
        <w:rPr>
          <w:rFonts w:ascii="Bookman Old Style" w:hAnsi="Bookman Old Style"/>
          <w:b/>
          <w:bCs/>
          <w:color w:val="000000" w:themeColor="text1"/>
        </w:rPr>
        <w:lastRenderedPageBreak/>
        <w:t>7</w:t>
      </w:r>
      <w:r w:rsidR="003C0E6B" w:rsidRPr="003C0E6B">
        <w:rPr>
          <w:rFonts w:ascii="Bookman Old Style" w:hAnsi="Bookman Old Style"/>
          <w:b/>
          <w:bCs/>
          <w:color w:val="000000" w:themeColor="text1"/>
        </w:rPr>
        <w:t xml:space="preserve">.3 </w:t>
      </w:r>
      <w:r w:rsidR="00B672DA" w:rsidRPr="003C0E6B">
        <w:rPr>
          <w:rFonts w:ascii="Bookman Old Style" w:hAnsi="Bookman Old Style"/>
          <w:b/>
          <w:bCs/>
          <w:color w:val="000000" w:themeColor="text1"/>
        </w:rPr>
        <w:t xml:space="preserve">EFFECTS ON NON-TARGET SPECIES </w:t>
      </w:r>
    </w:p>
    <w:p w14:paraId="1BE0978A" w14:textId="43FBD0F2" w:rsidR="00B672DA" w:rsidRDefault="00B672DA" w:rsidP="00470975">
      <w:pPr>
        <w:pStyle w:val="TableParagraph"/>
        <w:tabs>
          <w:tab w:val="left" w:pos="7976"/>
        </w:tabs>
        <w:ind w:left="130"/>
        <w:jc w:val="both"/>
        <w:rPr>
          <w:sz w:val="18"/>
        </w:rPr>
      </w:pPr>
      <w:r>
        <w:rPr>
          <w:b/>
          <w:sz w:val="20"/>
        </w:rPr>
        <w:tab/>
      </w:r>
    </w:p>
    <w:p w14:paraId="246C82BB" w14:textId="3914386C" w:rsidR="00B17A7F" w:rsidRPr="003C0E6B" w:rsidRDefault="00ED03B6" w:rsidP="003C0E6B">
      <w:pPr>
        <w:pStyle w:val="Heading3"/>
        <w:rPr>
          <w:rFonts w:ascii="Bookman Old Style" w:hAnsi="Bookman Old Style"/>
          <w:b/>
          <w:bCs/>
          <w:color w:val="000000" w:themeColor="text1"/>
        </w:rPr>
      </w:pPr>
      <w:bookmarkStart w:id="174" w:name="_Toc147238389"/>
      <w:r>
        <w:rPr>
          <w:rFonts w:ascii="Bookman Old Style" w:hAnsi="Bookman Old Style"/>
          <w:b/>
          <w:bCs/>
          <w:color w:val="000000" w:themeColor="text1"/>
        </w:rPr>
        <w:t>7</w:t>
      </w:r>
      <w:r w:rsidR="00B672DA" w:rsidRPr="003C0E6B">
        <w:rPr>
          <w:rFonts w:ascii="Bookman Old Style" w:hAnsi="Bookman Old Style"/>
          <w:b/>
          <w:bCs/>
          <w:color w:val="000000" w:themeColor="text1"/>
        </w:rPr>
        <w:t>.</w:t>
      </w:r>
      <w:r w:rsidR="003C0E6B" w:rsidRPr="003C0E6B">
        <w:rPr>
          <w:rFonts w:ascii="Bookman Old Style" w:hAnsi="Bookman Old Style"/>
          <w:b/>
          <w:bCs/>
          <w:color w:val="000000" w:themeColor="text1"/>
        </w:rPr>
        <w:t>3.1</w:t>
      </w:r>
      <w:r w:rsidR="00B672DA" w:rsidRPr="003C0E6B">
        <w:rPr>
          <w:rFonts w:ascii="Bookman Old Style" w:hAnsi="Bookman Old Style"/>
          <w:b/>
          <w:bCs/>
          <w:color w:val="000000" w:themeColor="text1"/>
        </w:rPr>
        <w:t xml:space="preserve"> Effects on terrestrial vertebrates (including acute oral toxicity to avian species </w:t>
      </w:r>
      <w:r w:rsidR="00A775BC" w:rsidRPr="003C0E6B">
        <w:rPr>
          <w:rFonts w:ascii="Bookman Old Style" w:hAnsi="Bookman Old Style"/>
          <w:b/>
          <w:bCs/>
          <w:color w:val="000000" w:themeColor="text1"/>
        </w:rPr>
        <w:t>e.g.,</w:t>
      </w:r>
      <w:r w:rsidR="00B672DA" w:rsidRPr="003C0E6B">
        <w:rPr>
          <w:rFonts w:ascii="Bookman Old Style" w:hAnsi="Bookman Old Style"/>
          <w:b/>
          <w:bCs/>
          <w:color w:val="000000" w:themeColor="text1"/>
        </w:rPr>
        <w:t xml:space="preserve"> pigeon, quail, </w:t>
      </w:r>
      <w:r w:rsidR="00CE34D9" w:rsidRPr="003C0E6B">
        <w:rPr>
          <w:rFonts w:ascii="Bookman Old Style" w:hAnsi="Bookman Old Style"/>
          <w:b/>
          <w:bCs/>
          <w:color w:val="000000" w:themeColor="text1"/>
        </w:rPr>
        <w:t>pheasant, or</w:t>
      </w:r>
      <w:r w:rsidR="00B672DA" w:rsidRPr="003C0E6B">
        <w:rPr>
          <w:rFonts w:ascii="Bookman Old Style" w:hAnsi="Bookman Old Style"/>
          <w:b/>
          <w:bCs/>
          <w:color w:val="000000" w:themeColor="text1"/>
        </w:rPr>
        <w:t xml:space="preserve"> duck).</w:t>
      </w:r>
      <w:bookmarkEnd w:id="174"/>
    </w:p>
    <w:p w14:paraId="33FCE326" w14:textId="77777777" w:rsidR="00CE34D9" w:rsidRPr="003C0E6B" w:rsidRDefault="00CE34D9" w:rsidP="007D1051"/>
    <w:p w14:paraId="0DDC79FA" w14:textId="12093D3A" w:rsidR="004C6185" w:rsidRDefault="006260DC" w:rsidP="003C0E6B">
      <w:pPr>
        <w:pStyle w:val="TableParagraph"/>
        <w:tabs>
          <w:tab w:val="left" w:pos="2650"/>
          <w:tab w:val="left" w:pos="3478"/>
          <w:tab w:val="left" w:pos="4377"/>
          <w:tab w:val="left" w:pos="5274"/>
          <w:tab w:val="left" w:pos="6174"/>
          <w:tab w:val="left" w:pos="7074"/>
          <w:tab w:val="left" w:pos="7976"/>
        </w:tabs>
        <w:ind w:right="-589"/>
        <w:jc w:val="both"/>
        <w:rPr>
          <w:rFonts w:ascii="Bookman Old Style" w:hAnsi="Bookman Old Style"/>
          <w:sz w:val="24"/>
          <w:szCs w:val="24"/>
        </w:rPr>
      </w:pPr>
      <w:r>
        <w:rPr>
          <w:rFonts w:ascii="Bookman Old Style" w:hAnsi="Bookman Old Style"/>
          <w:sz w:val="24"/>
          <w:szCs w:val="24"/>
        </w:rPr>
        <w:t xml:space="preserve">The applicant is </w:t>
      </w:r>
      <w:r w:rsidR="00785B3A">
        <w:rPr>
          <w:rFonts w:ascii="Bookman Old Style" w:hAnsi="Bookman Old Style"/>
          <w:sz w:val="24"/>
          <w:szCs w:val="24"/>
        </w:rPr>
        <w:t xml:space="preserve">to </w:t>
      </w:r>
      <w:r w:rsidR="00785B3A" w:rsidRPr="004C6185">
        <w:rPr>
          <w:rFonts w:ascii="Bookman Old Style" w:hAnsi="Bookman Old Style"/>
          <w:sz w:val="24"/>
          <w:szCs w:val="24"/>
        </w:rPr>
        <w:t>estimate</w:t>
      </w:r>
      <w:r w:rsidR="004C6185" w:rsidRPr="004C6185">
        <w:rPr>
          <w:rFonts w:ascii="Bookman Old Style" w:hAnsi="Bookman Old Style"/>
          <w:sz w:val="24"/>
          <w:szCs w:val="24"/>
        </w:rPr>
        <w:t xml:space="preserve"> the acute oral toxicity of test chemicals to birds, </w:t>
      </w:r>
      <w:r w:rsidR="00A775BC" w:rsidRPr="004C6185">
        <w:rPr>
          <w:rFonts w:ascii="Bookman Old Style" w:hAnsi="Bookman Old Style"/>
          <w:sz w:val="24"/>
          <w:szCs w:val="24"/>
        </w:rPr>
        <w:t>and provide</w:t>
      </w:r>
      <w:r w:rsidR="00C463EF">
        <w:rPr>
          <w:rFonts w:ascii="Bookman Old Style" w:hAnsi="Bookman Old Style"/>
          <w:sz w:val="24"/>
          <w:szCs w:val="24"/>
        </w:rPr>
        <w:t xml:space="preserve"> results </w:t>
      </w:r>
      <w:r w:rsidR="003C0E6B">
        <w:rPr>
          <w:rFonts w:ascii="Bookman Old Style" w:hAnsi="Bookman Old Style"/>
          <w:sz w:val="24"/>
          <w:szCs w:val="24"/>
        </w:rPr>
        <w:t xml:space="preserve">for </w:t>
      </w:r>
      <w:r w:rsidR="003C0E6B" w:rsidRPr="004C6185">
        <w:rPr>
          <w:rFonts w:ascii="Bookman Old Style" w:hAnsi="Bookman Old Style"/>
          <w:sz w:val="24"/>
          <w:szCs w:val="24"/>
        </w:rPr>
        <w:t>three</w:t>
      </w:r>
      <w:r w:rsidR="004C6185" w:rsidRPr="004C6185">
        <w:rPr>
          <w:rFonts w:ascii="Bookman Old Style" w:hAnsi="Bookman Old Style"/>
          <w:sz w:val="24"/>
          <w:szCs w:val="24"/>
        </w:rPr>
        <w:t xml:space="preserve"> testing options: (1) limit dose test, (2) LD50-slope test, and (3) LD50-only test. The LD50-slope and LD50-only options are sequential testing procedures. The test method selected </w:t>
      </w:r>
      <w:r w:rsidR="00785B3A">
        <w:rPr>
          <w:rFonts w:ascii="Bookman Old Style" w:hAnsi="Bookman Old Style"/>
          <w:sz w:val="24"/>
          <w:szCs w:val="24"/>
        </w:rPr>
        <w:t xml:space="preserve">should </w:t>
      </w:r>
      <w:r w:rsidR="00785B3A" w:rsidRPr="004C6185">
        <w:rPr>
          <w:rFonts w:ascii="Bookman Old Style" w:hAnsi="Bookman Old Style"/>
          <w:sz w:val="24"/>
          <w:szCs w:val="24"/>
        </w:rPr>
        <w:t>depend</w:t>
      </w:r>
      <w:r w:rsidR="004C6185" w:rsidRPr="004C6185">
        <w:rPr>
          <w:rFonts w:ascii="Bookman Old Style" w:hAnsi="Bookman Old Style"/>
          <w:sz w:val="24"/>
          <w:szCs w:val="24"/>
        </w:rPr>
        <w:t xml:space="preserve"> on </w:t>
      </w:r>
      <w:r w:rsidR="00C463EF" w:rsidRPr="004C6185">
        <w:rPr>
          <w:rFonts w:ascii="Bookman Old Style" w:hAnsi="Bookman Old Style"/>
          <w:sz w:val="24"/>
          <w:szCs w:val="24"/>
        </w:rPr>
        <w:t>whether</w:t>
      </w:r>
      <w:r w:rsidR="004C6185" w:rsidRPr="004C6185">
        <w:rPr>
          <w:rFonts w:ascii="Bookman Old Style" w:hAnsi="Bookman Old Style"/>
          <w:sz w:val="24"/>
          <w:szCs w:val="24"/>
        </w:rPr>
        <w:t xml:space="preserve"> a definitive median dose (LD50) and slope of the dose-response curve are both needed. Sequential testing procedures target the placement of doses and match the precision of the endpoint with the precision required. These sequential procedures </w:t>
      </w:r>
      <w:r w:rsidR="0008149F">
        <w:rPr>
          <w:rFonts w:ascii="Bookman Old Style" w:hAnsi="Bookman Old Style"/>
          <w:sz w:val="24"/>
          <w:szCs w:val="24"/>
        </w:rPr>
        <w:t xml:space="preserve">are </w:t>
      </w:r>
      <w:r w:rsidR="0008149F" w:rsidRPr="004C6185">
        <w:rPr>
          <w:rFonts w:ascii="Bookman Old Style" w:hAnsi="Bookman Old Style"/>
          <w:sz w:val="24"/>
          <w:szCs w:val="24"/>
        </w:rPr>
        <w:t>designed</w:t>
      </w:r>
      <w:r w:rsidR="004C6185" w:rsidRPr="004C6185">
        <w:rPr>
          <w:rFonts w:ascii="Bookman Old Style" w:hAnsi="Bookman Old Style"/>
          <w:sz w:val="24"/>
          <w:szCs w:val="24"/>
        </w:rPr>
        <w:t xml:space="preserve"> to </w:t>
      </w:r>
      <w:r w:rsidR="00CE34D9" w:rsidRPr="004C6185">
        <w:rPr>
          <w:rFonts w:ascii="Bookman Old Style" w:hAnsi="Bookman Old Style"/>
          <w:sz w:val="24"/>
          <w:szCs w:val="24"/>
        </w:rPr>
        <w:t>minimize</w:t>
      </w:r>
      <w:r w:rsidR="004C6185" w:rsidRPr="004C6185">
        <w:rPr>
          <w:rFonts w:ascii="Bookman Old Style" w:hAnsi="Bookman Old Style"/>
          <w:sz w:val="24"/>
          <w:szCs w:val="24"/>
        </w:rPr>
        <w:t xml:space="preserve"> the numbers of birds used. A computer </w:t>
      </w:r>
      <w:r w:rsidR="00441F2A" w:rsidRPr="004C6185">
        <w:rPr>
          <w:rFonts w:ascii="Bookman Old Style" w:hAnsi="Bookman Old Style"/>
          <w:sz w:val="24"/>
          <w:szCs w:val="24"/>
        </w:rPr>
        <w:t>programmer</w:t>
      </w:r>
      <w:r w:rsidR="004C6185" w:rsidRPr="004C6185">
        <w:rPr>
          <w:rFonts w:ascii="Bookman Old Style" w:hAnsi="Bookman Old Style"/>
          <w:sz w:val="24"/>
          <w:szCs w:val="24"/>
        </w:rPr>
        <w:t xml:space="preserve">– </w:t>
      </w:r>
      <w:r w:rsidR="000A0D7C" w:rsidRPr="004C6185">
        <w:rPr>
          <w:rFonts w:ascii="Bookman Old Style" w:hAnsi="Bookman Old Style"/>
          <w:sz w:val="24"/>
          <w:szCs w:val="24"/>
        </w:rPr>
        <w:t>Sequential</w:t>
      </w:r>
      <w:r w:rsidR="004C6185" w:rsidRPr="004C6185">
        <w:rPr>
          <w:rFonts w:ascii="Bookman Old Style" w:hAnsi="Bookman Old Style"/>
          <w:sz w:val="24"/>
          <w:szCs w:val="24"/>
        </w:rPr>
        <w:t xml:space="preserve"> </w:t>
      </w:r>
      <w:r w:rsidR="00CE34D9">
        <w:rPr>
          <w:rFonts w:ascii="Bookman Old Style" w:hAnsi="Bookman Old Style"/>
          <w:sz w:val="24"/>
          <w:szCs w:val="24"/>
        </w:rPr>
        <w:t>d</w:t>
      </w:r>
      <w:r w:rsidR="00CE34D9" w:rsidRPr="004C6185">
        <w:rPr>
          <w:rFonts w:ascii="Bookman Old Style" w:hAnsi="Bookman Old Style"/>
          <w:sz w:val="24"/>
          <w:szCs w:val="24"/>
        </w:rPr>
        <w:t>esigns</w:t>
      </w:r>
      <w:r w:rsidR="004C6185" w:rsidRPr="004C6185">
        <w:rPr>
          <w:rFonts w:ascii="Bookman Old Style" w:hAnsi="Bookman Old Style"/>
          <w:sz w:val="24"/>
          <w:szCs w:val="24"/>
        </w:rPr>
        <w:t xml:space="preserve"> Calculator (SEDEC) – is available to aid the placement of doses and estimate the LD50, slope and confidence limits</w:t>
      </w:r>
      <w:r w:rsidR="006A3E03">
        <w:rPr>
          <w:rFonts w:ascii="Bookman Old Style" w:hAnsi="Bookman Old Style"/>
          <w:sz w:val="24"/>
          <w:szCs w:val="24"/>
        </w:rPr>
        <w:t>.</w:t>
      </w:r>
    </w:p>
    <w:p w14:paraId="01DBAC84" w14:textId="77777777" w:rsidR="0056355A" w:rsidRPr="0056355A" w:rsidRDefault="0056355A" w:rsidP="0056355A">
      <w:pPr>
        <w:pStyle w:val="TableParagraph"/>
        <w:tabs>
          <w:tab w:val="left" w:pos="2650"/>
          <w:tab w:val="left" w:pos="3478"/>
          <w:tab w:val="left" w:pos="4377"/>
          <w:tab w:val="left" w:pos="5274"/>
          <w:tab w:val="left" w:pos="6174"/>
          <w:tab w:val="left" w:pos="7074"/>
          <w:tab w:val="left" w:pos="7976"/>
        </w:tabs>
        <w:ind w:left="130" w:right="-589"/>
        <w:jc w:val="both"/>
        <w:rPr>
          <w:rFonts w:ascii="Bookman Old Style" w:hAnsi="Bookman Old Style"/>
          <w:i/>
          <w:iCs/>
          <w:sz w:val="24"/>
          <w:szCs w:val="24"/>
        </w:rPr>
      </w:pPr>
    </w:p>
    <w:p w14:paraId="50B5C983" w14:textId="6375E824" w:rsidR="0056355A" w:rsidRPr="0056355A" w:rsidRDefault="0056355A" w:rsidP="0056355A">
      <w:pPr>
        <w:pStyle w:val="TableParagraph"/>
        <w:tabs>
          <w:tab w:val="left" w:pos="2650"/>
          <w:tab w:val="left" w:pos="3478"/>
          <w:tab w:val="left" w:pos="4377"/>
          <w:tab w:val="left" w:pos="5274"/>
          <w:tab w:val="left" w:pos="6174"/>
          <w:tab w:val="left" w:pos="7074"/>
          <w:tab w:val="left" w:pos="7976"/>
        </w:tabs>
        <w:ind w:left="130" w:right="-589"/>
        <w:jc w:val="both"/>
        <w:rPr>
          <w:rFonts w:ascii="Bookman Old Style" w:hAnsi="Bookman Old Style"/>
          <w:i/>
          <w:iCs/>
          <w:sz w:val="24"/>
          <w:szCs w:val="24"/>
        </w:rPr>
      </w:pPr>
      <w:r w:rsidRPr="0056355A">
        <w:rPr>
          <w:rFonts w:ascii="Bookman Old Style" w:hAnsi="Bookman Old Style"/>
          <w:i/>
          <w:iCs/>
          <w:sz w:val="24"/>
          <w:szCs w:val="24"/>
        </w:rPr>
        <w:t>Test No. 223: Avian Acute Oral Toxicity Test</w:t>
      </w:r>
    </w:p>
    <w:p w14:paraId="49B4F93A" w14:textId="1B5EF1BC" w:rsidR="00B672DA" w:rsidRDefault="00B672DA" w:rsidP="00470975">
      <w:pPr>
        <w:pStyle w:val="TableParagraph"/>
        <w:tabs>
          <w:tab w:val="left" w:pos="2650"/>
          <w:tab w:val="left" w:pos="3478"/>
          <w:tab w:val="left" w:pos="4377"/>
          <w:tab w:val="left" w:pos="5274"/>
          <w:tab w:val="left" w:pos="6174"/>
          <w:tab w:val="left" w:pos="7074"/>
          <w:tab w:val="left" w:pos="7976"/>
        </w:tabs>
        <w:ind w:left="130" w:right="-197"/>
        <w:jc w:val="both"/>
        <w:rPr>
          <w:sz w:val="18"/>
        </w:rPr>
      </w:pPr>
      <w:r>
        <w:rPr>
          <w:sz w:val="20"/>
        </w:rPr>
        <w:tab/>
      </w:r>
      <w:r>
        <w:rPr>
          <w:sz w:val="20"/>
        </w:rPr>
        <w:tab/>
      </w:r>
    </w:p>
    <w:p w14:paraId="50710879" w14:textId="474A08AE" w:rsidR="00B17A7F" w:rsidRPr="003C0E6B" w:rsidRDefault="00ED03B6" w:rsidP="003C0E6B">
      <w:pPr>
        <w:pStyle w:val="Heading3"/>
        <w:rPr>
          <w:rFonts w:ascii="Bookman Old Style" w:hAnsi="Bookman Old Style"/>
          <w:b/>
          <w:bCs/>
          <w:color w:val="000000" w:themeColor="text1"/>
        </w:rPr>
      </w:pPr>
      <w:bookmarkStart w:id="175" w:name="_Toc147238390"/>
      <w:r>
        <w:rPr>
          <w:rFonts w:ascii="Bookman Old Style" w:hAnsi="Bookman Old Style"/>
          <w:b/>
          <w:bCs/>
          <w:color w:val="000000" w:themeColor="text1"/>
        </w:rPr>
        <w:t>7</w:t>
      </w:r>
      <w:r w:rsidR="00B672DA" w:rsidRPr="003C0E6B">
        <w:rPr>
          <w:rFonts w:ascii="Bookman Old Style" w:hAnsi="Bookman Old Style"/>
          <w:b/>
          <w:bCs/>
          <w:color w:val="000000" w:themeColor="text1"/>
        </w:rPr>
        <w:t>.</w:t>
      </w:r>
      <w:r w:rsidR="003C0E6B" w:rsidRPr="003C0E6B">
        <w:rPr>
          <w:rFonts w:ascii="Bookman Old Style" w:hAnsi="Bookman Old Style"/>
          <w:b/>
          <w:bCs/>
          <w:color w:val="000000" w:themeColor="text1"/>
        </w:rPr>
        <w:t>3.2</w:t>
      </w:r>
      <w:r w:rsidR="00B672DA" w:rsidRPr="003C0E6B">
        <w:rPr>
          <w:rFonts w:ascii="Bookman Old Style" w:hAnsi="Bookman Old Style"/>
          <w:b/>
          <w:bCs/>
          <w:color w:val="000000" w:themeColor="text1"/>
        </w:rPr>
        <w:t xml:space="preserve"> Effects on aquatic Species</w:t>
      </w:r>
      <w:r w:rsidR="00FA36EB" w:rsidRPr="003C0E6B">
        <w:rPr>
          <w:rFonts w:ascii="Bookman Old Style" w:hAnsi="Bookman Old Style"/>
          <w:b/>
          <w:bCs/>
          <w:color w:val="000000" w:themeColor="text1"/>
        </w:rPr>
        <w:t>.</w:t>
      </w:r>
      <w:bookmarkEnd w:id="175"/>
      <w:r w:rsidR="00B672DA" w:rsidRPr="003C0E6B">
        <w:rPr>
          <w:rFonts w:ascii="Bookman Old Style" w:hAnsi="Bookman Old Style"/>
          <w:b/>
          <w:bCs/>
          <w:color w:val="000000" w:themeColor="text1"/>
        </w:rPr>
        <w:tab/>
      </w:r>
    </w:p>
    <w:p w14:paraId="3ECA05FB" w14:textId="79AF2D7D" w:rsidR="00B672DA" w:rsidRPr="003C0E6B" w:rsidRDefault="00B672DA" w:rsidP="00470975">
      <w:pPr>
        <w:pStyle w:val="TableParagraph"/>
        <w:spacing w:line="216" w:lineRule="exact"/>
        <w:ind w:left="107"/>
        <w:jc w:val="both"/>
        <w:rPr>
          <w:rFonts w:ascii="Bookman Old Style" w:hAnsi="Bookman Old Style"/>
          <w:b/>
          <w:bCs/>
          <w:color w:val="000000" w:themeColor="text1"/>
          <w:sz w:val="24"/>
          <w:szCs w:val="24"/>
        </w:rPr>
      </w:pPr>
      <w:r w:rsidRPr="003C0E6B">
        <w:rPr>
          <w:rFonts w:ascii="Bookman Old Style" w:hAnsi="Bookman Old Style"/>
          <w:b/>
          <w:bCs/>
          <w:color w:val="000000" w:themeColor="text1"/>
          <w:sz w:val="24"/>
          <w:szCs w:val="24"/>
        </w:rPr>
        <w:tab/>
      </w:r>
      <w:r w:rsidRPr="003C0E6B">
        <w:rPr>
          <w:rFonts w:ascii="Bookman Old Style" w:hAnsi="Bookman Old Style"/>
          <w:b/>
          <w:bCs/>
          <w:color w:val="000000" w:themeColor="text1"/>
          <w:sz w:val="24"/>
          <w:szCs w:val="24"/>
        </w:rPr>
        <w:tab/>
      </w:r>
      <w:r w:rsidRPr="003C0E6B">
        <w:rPr>
          <w:rFonts w:ascii="Bookman Old Style" w:hAnsi="Bookman Old Style"/>
          <w:b/>
          <w:bCs/>
          <w:color w:val="000000" w:themeColor="text1"/>
          <w:sz w:val="24"/>
          <w:szCs w:val="24"/>
        </w:rPr>
        <w:tab/>
      </w:r>
      <w:r w:rsidRPr="003C0E6B">
        <w:rPr>
          <w:rFonts w:ascii="Bookman Old Style" w:hAnsi="Bookman Old Style"/>
          <w:b/>
          <w:bCs/>
          <w:color w:val="000000" w:themeColor="text1"/>
          <w:sz w:val="24"/>
          <w:szCs w:val="24"/>
        </w:rPr>
        <w:tab/>
      </w:r>
      <w:r w:rsidRPr="003C0E6B">
        <w:rPr>
          <w:rFonts w:ascii="Bookman Old Style" w:hAnsi="Bookman Old Style"/>
          <w:b/>
          <w:bCs/>
          <w:color w:val="000000" w:themeColor="text1"/>
          <w:sz w:val="24"/>
          <w:szCs w:val="24"/>
        </w:rPr>
        <w:tab/>
      </w:r>
      <w:r w:rsidRPr="003C0E6B">
        <w:rPr>
          <w:rFonts w:ascii="Bookman Old Style" w:hAnsi="Bookman Old Style"/>
          <w:b/>
          <w:bCs/>
          <w:color w:val="000000" w:themeColor="text1"/>
          <w:sz w:val="24"/>
          <w:szCs w:val="24"/>
        </w:rPr>
        <w:tab/>
      </w:r>
    </w:p>
    <w:p w14:paraId="25E156A0" w14:textId="5B37C510" w:rsidR="004C50C0" w:rsidRPr="003C0E6B" w:rsidRDefault="00ED03B6" w:rsidP="00BA0E44">
      <w:pPr>
        <w:pStyle w:val="Heading4"/>
        <w:rPr>
          <w:i/>
          <w:iCs/>
        </w:rPr>
      </w:pPr>
      <w:r>
        <w:t>7</w:t>
      </w:r>
      <w:r w:rsidR="003C0E6B" w:rsidRPr="003C0E6B">
        <w:t>.3.2.1 Acute</w:t>
      </w:r>
      <w:r w:rsidR="00B672DA" w:rsidRPr="003C0E6B">
        <w:t xml:space="preserve"> LC</w:t>
      </w:r>
      <w:r w:rsidR="00B672DA" w:rsidRPr="003C0E6B">
        <w:rPr>
          <w:vertAlign w:val="subscript"/>
        </w:rPr>
        <w:t>50</w:t>
      </w:r>
      <w:r w:rsidR="00B672DA" w:rsidRPr="003C0E6B">
        <w:t xml:space="preserve">, 96 hours </w:t>
      </w:r>
      <w:r w:rsidR="00B672DA" w:rsidRPr="003C0E6B">
        <w:rPr>
          <w:spacing w:val="-3"/>
        </w:rPr>
        <w:t xml:space="preserve">exposure </w:t>
      </w:r>
      <w:r w:rsidR="00B672DA" w:rsidRPr="003C0E6B">
        <w:t>on the suitable fish species</w:t>
      </w:r>
    </w:p>
    <w:p w14:paraId="14A5E278" w14:textId="77777777" w:rsidR="004C50C0" w:rsidRDefault="004C50C0" w:rsidP="00470975">
      <w:pPr>
        <w:pStyle w:val="TableParagraph"/>
        <w:spacing w:line="217" w:lineRule="exact"/>
        <w:ind w:left="509"/>
        <w:jc w:val="both"/>
        <w:rPr>
          <w:sz w:val="20"/>
        </w:rPr>
      </w:pPr>
    </w:p>
    <w:p w14:paraId="5D5726FC" w14:textId="528EF494" w:rsidR="00B17A7F" w:rsidRDefault="00B17A7F" w:rsidP="00931FB6">
      <w:pPr>
        <w:pStyle w:val="TableParagraph"/>
        <w:spacing w:line="217" w:lineRule="exact"/>
        <w:ind w:right="-589"/>
        <w:jc w:val="both"/>
        <w:rPr>
          <w:rFonts w:ascii="Bookman Old Style" w:hAnsi="Bookman Old Style"/>
          <w:sz w:val="24"/>
          <w:szCs w:val="24"/>
        </w:rPr>
      </w:pPr>
      <w:r w:rsidRPr="00B17A7F">
        <w:rPr>
          <w:rFonts w:ascii="Bookman Old Style" w:hAnsi="Bookman Old Style"/>
          <w:sz w:val="24"/>
          <w:szCs w:val="24"/>
        </w:rPr>
        <w:t xml:space="preserve">The fish are exposed to the test chemical for a period of 96 hours, under either static, semi-static or flow-through conditions. Mortalities and visible abnormalities related to appearance and </w:t>
      </w:r>
      <w:r w:rsidR="00F51F40" w:rsidRPr="00B17A7F">
        <w:rPr>
          <w:rFonts w:ascii="Bookman Old Style" w:hAnsi="Bookman Old Style"/>
          <w:sz w:val="24"/>
          <w:szCs w:val="24"/>
        </w:rPr>
        <w:t>behavior</w:t>
      </w:r>
      <w:r w:rsidRPr="00B17A7F">
        <w:rPr>
          <w:rFonts w:ascii="Bookman Old Style" w:hAnsi="Bookman Old Style"/>
          <w:sz w:val="24"/>
          <w:szCs w:val="24"/>
        </w:rPr>
        <w:t xml:space="preserve"> are recorded. Where possible, the concentrations to kill 50% of the fish (LC50) are determined.</w:t>
      </w:r>
    </w:p>
    <w:p w14:paraId="520D294A" w14:textId="77777777" w:rsidR="00931FB6" w:rsidRPr="00B17A7F" w:rsidRDefault="00931FB6" w:rsidP="00F51F40">
      <w:pPr>
        <w:pStyle w:val="TableParagraph"/>
        <w:spacing w:line="217" w:lineRule="exact"/>
        <w:jc w:val="both"/>
        <w:rPr>
          <w:rFonts w:ascii="Bookman Old Style" w:hAnsi="Bookman Old Style"/>
          <w:sz w:val="24"/>
          <w:szCs w:val="24"/>
        </w:rPr>
      </w:pPr>
    </w:p>
    <w:p w14:paraId="675434D7" w14:textId="737F6769" w:rsidR="00B672DA" w:rsidRDefault="00B17A7F" w:rsidP="00F51F40">
      <w:pPr>
        <w:pStyle w:val="TableParagraph"/>
        <w:spacing w:line="217" w:lineRule="exact"/>
        <w:jc w:val="both"/>
        <w:rPr>
          <w:rFonts w:ascii="Bookman Old Style" w:hAnsi="Bookman Old Style"/>
          <w:i/>
          <w:iCs/>
          <w:sz w:val="24"/>
          <w:szCs w:val="24"/>
        </w:rPr>
      </w:pPr>
      <w:bookmarkStart w:id="176" w:name="_Hlk137133961"/>
      <w:r w:rsidRPr="00B17A7F">
        <w:rPr>
          <w:rFonts w:ascii="Bookman Old Style" w:hAnsi="Bookman Old Style"/>
          <w:i/>
          <w:iCs/>
          <w:sz w:val="24"/>
          <w:szCs w:val="24"/>
        </w:rPr>
        <w:t>OECD</w:t>
      </w:r>
      <w:bookmarkEnd w:id="176"/>
      <w:r w:rsidRPr="00B17A7F">
        <w:rPr>
          <w:rFonts w:ascii="Bookman Old Style" w:hAnsi="Bookman Old Style"/>
          <w:i/>
          <w:iCs/>
          <w:sz w:val="24"/>
          <w:szCs w:val="24"/>
        </w:rPr>
        <w:t xml:space="preserve"> Test No. 203: Fish, Acute Toxicity Test</w:t>
      </w:r>
    </w:p>
    <w:p w14:paraId="021BED51" w14:textId="77777777" w:rsidR="00363EA5" w:rsidRPr="00B17A7F" w:rsidRDefault="00363EA5" w:rsidP="00B17A7F">
      <w:pPr>
        <w:pStyle w:val="TableParagraph"/>
        <w:spacing w:line="217" w:lineRule="exact"/>
        <w:jc w:val="both"/>
        <w:rPr>
          <w:rFonts w:ascii="Bookman Old Style" w:hAnsi="Bookman Old Style"/>
          <w:i/>
          <w:iCs/>
          <w:sz w:val="24"/>
          <w:szCs w:val="24"/>
        </w:rPr>
      </w:pPr>
    </w:p>
    <w:p w14:paraId="4EB4294B" w14:textId="7A07DF8B" w:rsidR="00312016" w:rsidRPr="003C0E6B" w:rsidRDefault="00ED03B6" w:rsidP="00BA0E44">
      <w:pPr>
        <w:pStyle w:val="Heading4"/>
        <w:rPr>
          <w:i/>
          <w:iCs/>
        </w:rPr>
      </w:pPr>
      <w:r>
        <w:t>7</w:t>
      </w:r>
      <w:r w:rsidR="00B672DA" w:rsidRPr="003C0E6B">
        <w:t>.</w:t>
      </w:r>
      <w:r w:rsidR="003C0E6B" w:rsidRPr="003C0E6B">
        <w:t>3.</w:t>
      </w:r>
      <w:r w:rsidR="00B672DA" w:rsidRPr="003C0E6B">
        <w:t>2.2. Acute LC</w:t>
      </w:r>
      <w:r w:rsidR="00B672DA" w:rsidRPr="003C0E6B">
        <w:rPr>
          <w:vertAlign w:val="subscript"/>
        </w:rPr>
        <w:t>50</w:t>
      </w:r>
      <w:r w:rsidR="00B672DA" w:rsidRPr="003C0E6B">
        <w:t xml:space="preserve">, 48 hours exposure on one suitable fish-food species </w:t>
      </w:r>
      <w:r w:rsidR="00FA36EB" w:rsidRPr="003C0E6B">
        <w:t>e.g.,</w:t>
      </w:r>
      <w:r w:rsidR="00B672DA" w:rsidRPr="003C0E6B">
        <w:t xml:space="preserve"> daphnia</w:t>
      </w:r>
    </w:p>
    <w:p w14:paraId="076E8B3A" w14:textId="77777777" w:rsidR="00363EA5" w:rsidRDefault="00363EA5" w:rsidP="00441F2A">
      <w:pPr>
        <w:pStyle w:val="TableParagraph"/>
        <w:spacing w:line="216" w:lineRule="exact"/>
        <w:jc w:val="both"/>
        <w:rPr>
          <w:b/>
          <w:bCs/>
          <w:sz w:val="20"/>
        </w:rPr>
      </w:pPr>
    </w:p>
    <w:p w14:paraId="77DF7A87" w14:textId="6B6801BA" w:rsidR="001A7F77" w:rsidRDefault="00267CD6" w:rsidP="001A7F77">
      <w:pPr>
        <w:ind w:right="-589"/>
        <w:jc w:val="both"/>
        <w:rPr>
          <w:rFonts w:ascii="Bookman Old Style" w:hAnsi="Bookman Old Style"/>
          <w:lang w:val="en-US" w:eastAsia="en-US" w:bidi="en-US"/>
        </w:rPr>
      </w:pPr>
      <w:r>
        <w:rPr>
          <w:rFonts w:ascii="Bookman Old Style" w:hAnsi="Bookman Old Style"/>
          <w:lang w:val="en-US" w:eastAsia="en-US" w:bidi="en-US"/>
        </w:rPr>
        <w:t xml:space="preserve">The applicant is to </w:t>
      </w:r>
      <w:r w:rsidR="001A7F77" w:rsidRPr="00363EA5">
        <w:rPr>
          <w:rFonts w:ascii="Bookman Old Style" w:hAnsi="Bookman Old Style"/>
          <w:lang w:val="en-US" w:eastAsia="en-US" w:bidi="en-US"/>
        </w:rPr>
        <w:t xml:space="preserve">assesses the effect of </w:t>
      </w:r>
      <w:r w:rsidR="0080298F">
        <w:rPr>
          <w:rFonts w:ascii="Bookman Old Style" w:hAnsi="Bookman Old Style"/>
          <w:lang w:val="en-US" w:eastAsia="en-US" w:bidi="en-US"/>
        </w:rPr>
        <w:t xml:space="preserve">pesticides </w:t>
      </w:r>
      <w:r w:rsidR="0080298F" w:rsidRPr="00363EA5">
        <w:rPr>
          <w:rFonts w:ascii="Bookman Old Style" w:hAnsi="Bookman Old Style"/>
          <w:lang w:val="en-US" w:eastAsia="en-US" w:bidi="en-US"/>
        </w:rPr>
        <w:t>on</w:t>
      </w:r>
      <w:r w:rsidR="001A7F77" w:rsidRPr="00363EA5">
        <w:rPr>
          <w:rFonts w:ascii="Bookman Old Style" w:hAnsi="Bookman Old Style"/>
          <w:lang w:val="en-US" w:eastAsia="en-US" w:bidi="en-US"/>
        </w:rPr>
        <w:t xml:space="preserve"> the reproductive output of Daphnia magna Straus. </w:t>
      </w:r>
      <w:r w:rsidR="0080298F">
        <w:rPr>
          <w:rFonts w:ascii="Bookman Old Style" w:hAnsi="Bookman Old Style"/>
          <w:lang w:val="en-US" w:eastAsia="en-US" w:bidi="en-US"/>
        </w:rPr>
        <w:t xml:space="preserve">Using </w:t>
      </w:r>
      <w:r w:rsidR="001A7F77" w:rsidRPr="00363EA5">
        <w:rPr>
          <w:rFonts w:ascii="Bookman Old Style" w:hAnsi="Bookman Old Style"/>
          <w:lang w:val="en-US" w:eastAsia="en-US" w:bidi="en-US"/>
        </w:rPr>
        <w:t xml:space="preserve">young female </w:t>
      </w:r>
      <w:r w:rsidR="0080298F" w:rsidRPr="00363EA5">
        <w:rPr>
          <w:rFonts w:ascii="Bookman Old Style" w:hAnsi="Bookman Old Style"/>
          <w:lang w:val="en-US" w:eastAsia="en-US" w:bidi="en-US"/>
        </w:rPr>
        <w:t>Daphnia to</w:t>
      </w:r>
      <w:r w:rsidR="001A7F77" w:rsidRPr="00363EA5">
        <w:rPr>
          <w:rFonts w:ascii="Bookman Old Style" w:hAnsi="Bookman Old Style"/>
          <w:lang w:val="en-US" w:eastAsia="en-US" w:bidi="en-US"/>
        </w:rPr>
        <w:t xml:space="preserve"> the test substance</w:t>
      </w:r>
      <w:r w:rsidR="0080298F">
        <w:rPr>
          <w:rFonts w:ascii="Bookman Old Style" w:hAnsi="Bookman Old Style"/>
          <w:lang w:val="en-US" w:eastAsia="en-US" w:bidi="en-US"/>
        </w:rPr>
        <w:t xml:space="preserve">. </w:t>
      </w:r>
      <w:r w:rsidR="001A7F77" w:rsidRPr="00363EA5">
        <w:rPr>
          <w:rFonts w:ascii="Bookman Old Style" w:hAnsi="Bookman Old Style"/>
          <w:lang w:val="en-US" w:eastAsia="en-US" w:bidi="en-US"/>
        </w:rPr>
        <w:t>For semi-static tests,</w:t>
      </w:r>
      <w:r w:rsidR="0080298F">
        <w:rPr>
          <w:rFonts w:ascii="Bookman Old Style" w:hAnsi="Bookman Old Style"/>
          <w:lang w:val="en-US" w:eastAsia="en-US" w:bidi="en-US"/>
        </w:rPr>
        <w:t xml:space="preserve"> results from</w:t>
      </w:r>
      <w:r w:rsidR="001A7F77" w:rsidRPr="00363EA5">
        <w:rPr>
          <w:rFonts w:ascii="Bookman Old Style" w:hAnsi="Bookman Old Style"/>
          <w:lang w:val="en-US" w:eastAsia="en-US" w:bidi="en-US"/>
        </w:rPr>
        <w:t xml:space="preserve"> at least 10 animals at each test concentration and for flow-through tests, 40 animals divided into four groups of 10 animals at each test concentration are used. The test duration </w:t>
      </w:r>
      <w:r w:rsidR="0080298F">
        <w:rPr>
          <w:rFonts w:ascii="Bookman Old Style" w:hAnsi="Bookman Old Style"/>
          <w:lang w:val="en-US" w:eastAsia="en-US" w:bidi="en-US"/>
        </w:rPr>
        <w:t xml:space="preserve">should be </w:t>
      </w:r>
      <w:r w:rsidR="001A7F77" w:rsidRPr="00363EA5">
        <w:rPr>
          <w:rFonts w:ascii="Bookman Old Style" w:hAnsi="Bookman Old Style"/>
          <w:lang w:val="en-US" w:eastAsia="en-US" w:bidi="en-US"/>
        </w:rPr>
        <w:t xml:space="preserve">21 days. The total number of living </w:t>
      </w:r>
      <w:proofErr w:type="gramStart"/>
      <w:r w:rsidR="001A7F77" w:rsidRPr="00363EA5">
        <w:rPr>
          <w:rFonts w:ascii="Bookman Old Style" w:hAnsi="Bookman Old Style"/>
          <w:lang w:val="en-US" w:eastAsia="en-US" w:bidi="en-US"/>
        </w:rPr>
        <w:t>offspring</w:t>
      </w:r>
      <w:proofErr w:type="gramEnd"/>
      <w:r w:rsidR="001A7F77" w:rsidRPr="00363EA5">
        <w:rPr>
          <w:rFonts w:ascii="Bookman Old Style" w:hAnsi="Bookman Old Style"/>
          <w:lang w:val="en-US" w:eastAsia="en-US" w:bidi="en-US"/>
        </w:rPr>
        <w:t xml:space="preserve"> produced per parent animal which does not die accidentally or inadvertently during the test and the number of living offspring produced per surviving parent animal at the end of the test are reported. The study report</w:t>
      </w:r>
      <w:r w:rsidR="0080298F">
        <w:rPr>
          <w:rFonts w:ascii="Bookman Old Style" w:hAnsi="Bookman Old Style"/>
          <w:lang w:val="en-US" w:eastAsia="en-US" w:bidi="en-US"/>
        </w:rPr>
        <w:t xml:space="preserve"> should also</w:t>
      </w:r>
      <w:r w:rsidR="001A7F77" w:rsidRPr="00363EA5">
        <w:rPr>
          <w:rFonts w:ascii="Bookman Old Style" w:hAnsi="Bookman Old Style"/>
          <w:lang w:val="en-US" w:eastAsia="en-US" w:bidi="en-US"/>
        </w:rPr>
        <w:t xml:space="preserve"> </w:t>
      </w:r>
      <w:proofErr w:type="spellStart"/>
      <w:proofErr w:type="gramStart"/>
      <w:r w:rsidR="001A7F77" w:rsidRPr="00363EA5">
        <w:rPr>
          <w:rFonts w:ascii="Bookman Old Style" w:hAnsi="Bookman Old Style"/>
          <w:lang w:val="en-US" w:eastAsia="en-US" w:bidi="en-US"/>
        </w:rPr>
        <w:t>includes</w:t>
      </w:r>
      <w:proofErr w:type="spellEnd"/>
      <w:proofErr w:type="gramEnd"/>
      <w:r w:rsidR="001A7F77" w:rsidRPr="00363EA5">
        <w:rPr>
          <w:rFonts w:ascii="Bookman Old Style" w:hAnsi="Bookman Old Style"/>
          <w:lang w:val="en-US" w:eastAsia="en-US" w:bidi="en-US"/>
        </w:rPr>
        <w:t xml:space="preserve">: the daily counting of the offspring, the daily recording of the parent mortality, the weekly measurement of oxygen concentration, temperature, hardness and pH values and the determination of the concentrations of test substance. Optionally other effects can be reported, including the sex ratio of the offspring. The reproductive output of the animals exposed to the test substance is </w:t>
      </w:r>
      <w:r w:rsidR="0080298F" w:rsidRPr="00363EA5">
        <w:rPr>
          <w:rFonts w:ascii="Bookman Old Style" w:hAnsi="Bookman Old Style"/>
          <w:lang w:val="en-US" w:eastAsia="en-US" w:bidi="en-US"/>
        </w:rPr>
        <w:t>analyzed</w:t>
      </w:r>
      <w:r w:rsidR="001A7F77" w:rsidRPr="00363EA5">
        <w:rPr>
          <w:rFonts w:ascii="Bookman Old Style" w:hAnsi="Bookman Old Style"/>
          <w:lang w:val="en-US" w:eastAsia="en-US" w:bidi="en-US"/>
        </w:rPr>
        <w:t>, by comparing it with that of the control in order to determine the lowest observed effect concentration (LOEC) and hence the no observed effect concentration (NOEC), and by estimating the concentration that causes an x % reduction in reproductive output by means of a regression analysis.</w:t>
      </w:r>
    </w:p>
    <w:p w14:paraId="3FBBDE9E" w14:textId="77777777" w:rsidR="00785B3A" w:rsidRPr="00363EA5" w:rsidRDefault="00785B3A" w:rsidP="001A7F77">
      <w:pPr>
        <w:ind w:right="-589"/>
        <w:jc w:val="both"/>
        <w:rPr>
          <w:rFonts w:ascii="Bookman Old Style" w:hAnsi="Bookman Old Style"/>
          <w:lang w:val="en-US" w:eastAsia="en-US" w:bidi="en-US"/>
        </w:rPr>
      </w:pPr>
    </w:p>
    <w:p w14:paraId="3DFB81FD" w14:textId="2CE57A91" w:rsidR="00597DEE" w:rsidRPr="00785B3A" w:rsidRDefault="00785B3A" w:rsidP="00441F2A">
      <w:pPr>
        <w:pStyle w:val="TableParagraph"/>
        <w:spacing w:line="216" w:lineRule="exact"/>
        <w:jc w:val="both"/>
        <w:rPr>
          <w:rFonts w:ascii="Bookman Old Style" w:hAnsi="Bookman Old Style"/>
          <w:i/>
          <w:iCs/>
          <w:sz w:val="24"/>
          <w:szCs w:val="24"/>
        </w:rPr>
      </w:pPr>
      <w:r w:rsidRPr="00785B3A">
        <w:rPr>
          <w:rFonts w:ascii="Bookman Old Style" w:hAnsi="Bookman Old Style"/>
          <w:i/>
          <w:iCs/>
          <w:sz w:val="24"/>
          <w:szCs w:val="24"/>
        </w:rPr>
        <w:t>OECD Test No. 211: Daphnia magna Reproduction Test</w:t>
      </w:r>
      <w:r w:rsidR="00B672DA" w:rsidRPr="00785B3A">
        <w:rPr>
          <w:rFonts w:ascii="Bookman Old Style" w:hAnsi="Bookman Old Style"/>
          <w:i/>
          <w:iCs/>
          <w:sz w:val="24"/>
          <w:szCs w:val="24"/>
        </w:rPr>
        <w:tab/>
      </w:r>
    </w:p>
    <w:p w14:paraId="247C00F6" w14:textId="698C1481" w:rsidR="00B672DA" w:rsidRPr="00B17A7F" w:rsidRDefault="00B672DA" w:rsidP="00441F2A">
      <w:pPr>
        <w:pStyle w:val="TableParagraph"/>
        <w:spacing w:line="216" w:lineRule="exact"/>
        <w:jc w:val="both"/>
        <w:rPr>
          <w:b/>
          <w:bCs/>
          <w:sz w:val="20"/>
        </w:rPr>
      </w:pPr>
      <w:r w:rsidRPr="00B17A7F">
        <w:rPr>
          <w:b/>
          <w:bCs/>
          <w:sz w:val="20"/>
        </w:rPr>
        <w:tab/>
      </w:r>
      <w:r w:rsidRPr="00B17A7F">
        <w:rPr>
          <w:b/>
          <w:bCs/>
          <w:sz w:val="18"/>
        </w:rPr>
        <w:tab/>
      </w:r>
    </w:p>
    <w:p w14:paraId="106C668B" w14:textId="7AE914B9" w:rsidR="00B672DA" w:rsidRPr="007D1051" w:rsidRDefault="00ED03B6" w:rsidP="007D1051">
      <w:pPr>
        <w:pStyle w:val="Heading3"/>
        <w:ind w:right="-873"/>
        <w:rPr>
          <w:rFonts w:ascii="Bookman Old Style" w:hAnsi="Bookman Old Style"/>
          <w:b/>
          <w:bCs/>
          <w:color w:val="000000" w:themeColor="text1"/>
        </w:rPr>
      </w:pPr>
      <w:bookmarkStart w:id="177" w:name="_Toc147238391"/>
      <w:r>
        <w:rPr>
          <w:rFonts w:ascii="Bookman Old Style" w:hAnsi="Bookman Old Style"/>
          <w:b/>
          <w:bCs/>
          <w:color w:val="000000" w:themeColor="text1"/>
        </w:rPr>
        <w:lastRenderedPageBreak/>
        <w:t>7</w:t>
      </w:r>
      <w:r w:rsidR="00B672DA" w:rsidRPr="007D1051">
        <w:rPr>
          <w:rFonts w:ascii="Bookman Old Style" w:hAnsi="Bookman Old Style"/>
          <w:b/>
          <w:bCs/>
          <w:color w:val="000000" w:themeColor="text1"/>
        </w:rPr>
        <w:t>.</w:t>
      </w:r>
      <w:r w:rsidR="007D1051" w:rsidRPr="007D1051">
        <w:rPr>
          <w:rFonts w:ascii="Bookman Old Style" w:hAnsi="Bookman Old Style"/>
          <w:b/>
          <w:bCs/>
          <w:color w:val="000000" w:themeColor="text1"/>
        </w:rPr>
        <w:t>3.4</w:t>
      </w:r>
      <w:r w:rsidR="00B672DA" w:rsidRPr="007D1051">
        <w:rPr>
          <w:rFonts w:ascii="Bookman Old Style" w:hAnsi="Bookman Old Style"/>
          <w:b/>
          <w:bCs/>
          <w:color w:val="000000" w:themeColor="text1"/>
        </w:rPr>
        <w:t xml:space="preserve"> Effects on earthworms and other soil macro- organisms (including acute toxicity on</w:t>
      </w:r>
      <w:r w:rsidR="000E6A85" w:rsidRPr="007D1051">
        <w:rPr>
          <w:rFonts w:ascii="Bookman Old Style" w:hAnsi="Bookman Old Style"/>
          <w:b/>
          <w:bCs/>
          <w:color w:val="000000" w:themeColor="text1"/>
        </w:rPr>
        <w:t xml:space="preserve"> </w:t>
      </w:r>
      <w:r w:rsidR="00B672DA" w:rsidRPr="007D1051">
        <w:rPr>
          <w:rFonts w:ascii="Bookman Old Style" w:hAnsi="Bookman Old Style"/>
          <w:b/>
          <w:bCs/>
          <w:color w:val="000000" w:themeColor="text1"/>
        </w:rPr>
        <w:t>earthworms).</w:t>
      </w:r>
      <w:bookmarkEnd w:id="177"/>
    </w:p>
    <w:p w14:paraId="546A4A7B" w14:textId="728CE0E8" w:rsidR="00B672DA" w:rsidRPr="00B50588" w:rsidRDefault="00010CDD" w:rsidP="00010CDD">
      <w:pPr>
        <w:ind w:right="-589"/>
        <w:jc w:val="both"/>
        <w:rPr>
          <w:i/>
          <w:iCs/>
        </w:rPr>
      </w:pPr>
      <w:r>
        <w:t xml:space="preserve">This Test Guideline includes two methods: a paper contact toxicity test and an artificial soil test. The recommended specie is Eisenia </w:t>
      </w:r>
      <w:proofErr w:type="spellStart"/>
      <w:r>
        <w:t>foetida</w:t>
      </w:r>
      <w:proofErr w:type="spellEnd"/>
      <w:r>
        <w:t xml:space="preserve"> (</w:t>
      </w:r>
      <w:proofErr w:type="spellStart"/>
      <w:r>
        <w:t>Michaelsen</w:t>
      </w:r>
      <w:proofErr w:type="spellEnd"/>
      <w:proofErr w:type="gramStart"/>
      <w:r>
        <w:t>).The</w:t>
      </w:r>
      <w:proofErr w:type="gramEnd"/>
      <w:r>
        <w:t xml:space="preserve"> initial screening test (filter paper contact test) involves exposing earthworms to test substances on moist filter paper in order to identify potentially toxic chemicals to earthworms in soil. Five or more treatment levels in a geometric series and, at least, ten replicates (one worm per vial) for each treatment should be used. Tests are done in the dark and for a period of 48 hours. The artificial soil test gives toxicity data more representative of natural exposure of earthworms to chemicals. It involves keeping earthworms in samples of a precisely defined artificial soil. Five concentrations, in a geometric series, of the test substance have been applied. One concentration resulting in no mortality and one resulting in total mortality should be used. Four replicates for each treatment are </w:t>
      </w:r>
      <w:r w:rsidRPr="00B50588">
        <w:t>recommended. Mortality is assessed 7 and 14 days after application.</w:t>
      </w:r>
    </w:p>
    <w:bookmarkEnd w:id="165"/>
    <w:p w14:paraId="7067A006" w14:textId="77777777" w:rsidR="007D1051" w:rsidRDefault="007D1051" w:rsidP="00010CDD">
      <w:pPr>
        <w:ind w:right="-589"/>
        <w:jc w:val="both"/>
        <w:rPr>
          <w:i/>
          <w:iCs/>
        </w:rPr>
      </w:pPr>
    </w:p>
    <w:p w14:paraId="4B2AE5F1" w14:textId="761A7782" w:rsidR="00010CDD" w:rsidRPr="00B50588" w:rsidRDefault="00B50588" w:rsidP="00010CDD">
      <w:pPr>
        <w:ind w:right="-589"/>
        <w:jc w:val="both"/>
        <w:rPr>
          <w:i/>
          <w:iCs/>
        </w:rPr>
      </w:pPr>
      <w:r w:rsidRPr="00B50588">
        <w:rPr>
          <w:i/>
          <w:iCs/>
        </w:rPr>
        <w:t xml:space="preserve">OECD </w:t>
      </w:r>
      <w:r w:rsidR="00010CDD" w:rsidRPr="00B50588">
        <w:rPr>
          <w:i/>
          <w:iCs/>
        </w:rPr>
        <w:t>Test No. 207: Earthworm, Acute Toxicity Tests</w:t>
      </w:r>
    </w:p>
    <w:p w14:paraId="56BCED1C" w14:textId="77777777" w:rsidR="00180541" w:rsidRPr="00B42666" w:rsidRDefault="00180541" w:rsidP="00470975">
      <w:pPr>
        <w:autoSpaceDE w:val="0"/>
        <w:autoSpaceDN w:val="0"/>
        <w:adjustRightInd w:val="0"/>
        <w:jc w:val="both"/>
      </w:pPr>
    </w:p>
    <w:p w14:paraId="51012297" w14:textId="77777777" w:rsidR="00632326" w:rsidRPr="00B42666" w:rsidRDefault="00632326" w:rsidP="0087119B">
      <w:pPr>
        <w:pStyle w:val="BodyTextIndent2"/>
        <w:numPr>
          <w:ilvl w:val="0"/>
          <w:numId w:val="11"/>
        </w:numPr>
        <w:tabs>
          <w:tab w:val="left" w:pos="-540"/>
          <w:tab w:val="left" w:pos="1701"/>
        </w:tabs>
        <w:ind w:right="-589"/>
        <w:jc w:val="both"/>
        <w:rPr>
          <w:rFonts w:ascii="Times New Roman" w:hAnsi="Times New Roman"/>
          <w:sz w:val="22"/>
          <w:szCs w:val="22"/>
        </w:rPr>
      </w:pPr>
      <w:r w:rsidRPr="00B42666">
        <w:rPr>
          <w:rFonts w:ascii="Times New Roman" w:hAnsi="Times New Roman"/>
          <w:sz w:val="22"/>
          <w:szCs w:val="22"/>
        </w:rPr>
        <w:t>Proposed measures to minimise the above potential risks during use of the product shall be described.</w:t>
      </w:r>
    </w:p>
    <w:p w14:paraId="339B0BBE" w14:textId="02ACF325" w:rsidR="0026782E" w:rsidRPr="007D1051" w:rsidRDefault="00ED03B6" w:rsidP="0026782E">
      <w:pPr>
        <w:pStyle w:val="Heading3"/>
        <w:ind w:right="-731"/>
        <w:rPr>
          <w:rFonts w:ascii="Bookman Old Style" w:hAnsi="Bookman Old Style"/>
          <w:b/>
          <w:bCs/>
          <w:color w:val="000000" w:themeColor="text1"/>
        </w:rPr>
      </w:pPr>
      <w:bookmarkStart w:id="178" w:name="_Toc147238392"/>
      <w:r>
        <w:rPr>
          <w:rFonts w:ascii="Bookman Old Style" w:hAnsi="Bookman Old Style"/>
          <w:b/>
          <w:bCs/>
          <w:color w:val="000000" w:themeColor="text1"/>
        </w:rPr>
        <w:t>7</w:t>
      </w:r>
      <w:r w:rsidR="0026782E" w:rsidRPr="007D1051">
        <w:rPr>
          <w:rFonts w:ascii="Bookman Old Style" w:hAnsi="Bookman Old Style"/>
          <w:b/>
          <w:bCs/>
          <w:color w:val="000000" w:themeColor="text1"/>
        </w:rPr>
        <w:t>.3.</w:t>
      </w:r>
      <w:r w:rsidR="0026782E">
        <w:rPr>
          <w:rFonts w:ascii="Bookman Old Style" w:hAnsi="Bookman Old Style"/>
          <w:b/>
          <w:bCs/>
          <w:color w:val="000000" w:themeColor="text1"/>
        </w:rPr>
        <w:t xml:space="preserve">5 </w:t>
      </w:r>
      <w:r w:rsidR="0026782E" w:rsidRPr="007D1051">
        <w:rPr>
          <w:rFonts w:ascii="Bookman Old Style" w:hAnsi="Bookman Old Style"/>
          <w:b/>
          <w:bCs/>
          <w:color w:val="000000" w:themeColor="text1"/>
        </w:rPr>
        <w:t>Effects on bees and other arthropod species (including acute oral LD</w:t>
      </w:r>
      <w:r w:rsidR="0026782E" w:rsidRPr="007D1051">
        <w:rPr>
          <w:rFonts w:ascii="Bookman Old Style" w:hAnsi="Bookman Old Style"/>
          <w:b/>
          <w:bCs/>
          <w:color w:val="000000" w:themeColor="text1"/>
          <w:vertAlign w:val="subscript"/>
        </w:rPr>
        <w:t>50</w:t>
      </w:r>
      <w:r w:rsidR="0026782E" w:rsidRPr="007D1051">
        <w:rPr>
          <w:rFonts w:ascii="Bookman Old Style" w:hAnsi="Bookman Old Style"/>
          <w:b/>
          <w:bCs/>
          <w:color w:val="000000" w:themeColor="text1"/>
        </w:rPr>
        <w:t>, and contact toxicity on honeybees)</w:t>
      </w:r>
      <w:bookmarkEnd w:id="178"/>
    </w:p>
    <w:p w14:paraId="5E1E4C77" w14:textId="77777777" w:rsidR="0026782E" w:rsidRPr="007D1051" w:rsidRDefault="0026782E" w:rsidP="0026782E"/>
    <w:p w14:paraId="4B686645" w14:textId="77777777" w:rsidR="0026782E" w:rsidRPr="00DF5E55" w:rsidRDefault="0026782E" w:rsidP="0026782E">
      <w:pPr>
        <w:ind w:right="-731"/>
        <w:jc w:val="both"/>
        <w:rPr>
          <w:rFonts w:cstheme="minorHAnsi"/>
        </w:rPr>
      </w:pPr>
      <w:r w:rsidRPr="00DF5E55">
        <w:rPr>
          <w:rFonts w:cstheme="minorHAnsi"/>
        </w:rPr>
        <w:t>This is a laboratory test method, designed to assess the acute contact toxicity of pesticides and other chemicals to adult worker honeybees.</w:t>
      </w:r>
    </w:p>
    <w:p w14:paraId="7F283443" w14:textId="77777777" w:rsidR="0026782E" w:rsidRPr="00DF5E55" w:rsidRDefault="0026782E" w:rsidP="0026782E">
      <w:pPr>
        <w:ind w:right="-731"/>
        <w:jc w:val="both"/>
        <w:rPr>
          <w:rFonts w:cstheme="minorHAnsi"/>
        </w:rPr>
      </w:pPr>
      <w:r w:rsidRPr="00DF5E55">
        <w:rPr>
          <w:rFonts w:cstheme="minorHAnsi"/>
        </w:rPr>
        <w:t xml:space="preserve">Anaesthetized adult worker honeybees are exposed to five doses in a geometric series of the test substance dissolved in appropriate carrier (in total a volume of 1 ml), by direct application to the thorax (droplets). A minimum of three replicate test groups, each of ten bees, should be dosed with each test concentration. A toxic standard (usually dimethoate) should be included in the test series. The limit test corresponds to one dose level of 100 </w:t>
      </w:r>
      <w:proofErr w:type="spellStart"/>
      <w:r w:rsidRPr="00DF5E55">
        <w:rPr>
          <w:rFonts w:cstheme="minorHAnsi"/>
        </w:rPr>
        <w:t>ìg</w:t>
      </w:r>
      <w:proofErr w:type="spellEnd"/>
      <w:r w:rsidRPr="00DF5E55">
        <w:rPr>
          <w:rFonts w:cstheme="minorHAnsi"/>
        </w:rPr>
        <w:t xml:space="preserve"> active ingredient/bee. The test duration is 48h. Mortality is recorded daily during at least 48 hours and compared with control values. If the mortality rate is increasing between 24 and 48h whilst control mortality remains at an accepted level, it is appropriate to extend the duration of the test to a maximum of 96h. The results are </w:t>
      </w:r>
      <w:proofErr w:type="spellStart"/>
      <w:r w:rsidRPr="00DF5E55">
        <w:rPr>
          <w:rFonts w:cstheme="minorHAnsi"/>
        </w:rPr>
        <w:t>analyzed</w:t>
      </w:r>
      <w:proofErr w:type="spellEnd"/>
      <w:r w:rsidRPr="00DF5E55">
        <w:rPr>
          <w:rFonts w:cstheme="minorHAnsi"/>
        </w:rPr>
        <w:t xml:space="preserve"> in order to calculate the LD50 at 24h and 48h and, in case the study is prolonged, at 72h and 96h.</w:t>
      </w:r>
    </w:p>
    <w:p w14:paraId="4469EE51" w14:textId="77777777" w:rsidR="0026782E" w:rsidRPr="00DF5E55" w:rsidRDefault="0026782E" w:rsidP="0026782E">
      <w:pPr>
        <w:ind w:right="-731"/>
        <w:jc w:val="both"/>
        <w:rPr>
          <w:i/>
          <w:iCs/>
        </w:rPr>
      </w:pPr>
    </w:p>
    <w:p w14:paraId="2EE87C8F" w14:textId="77777777" w:rsidR="0026782E" w:rsidRDefault="0026782E" w:rsidP="0026782E">
      <w:pPr>
        <w:ind w:right="-731"/>
        <w:jc w:val="both"/>
        <w:rPr>
          <w:i/>
          <w:iCs/>
        </w:rPr>
      </w:pPr>
      <w:r w:rsidRPr="00DF5E55">
        <w:rPr>
          <w:i/>
          <w:iCs/>
        </w:rPr>
        <w:t>OECD Test No. 214: Honeybees, Acute Contact Toxicity Test</w:t>
      </w:r>
    </w:p>
    <w:p w14:paraId="27FF3957" w14:textId="77777777" w:rsidR="0026782E" w:rsidRPr="00DF5E55" w:rsidRDefault="0026782E" w:rsidP="0026782E">
      <w:pPr>
        <w:pStyle w:val="TableParagraph"/>
        <w:spacing w:line="216" w:lineRule="exact"/>
        <w:ind w:left="-142" w:right="-589"/>
        <w:jc w:val="both"/>
        <w:rPr>
          <w:rFonts w:ascii="Bookman Old Style" w:hAnsi="Bookman Old Style"/>
          <w:i/>
          <w:iCs/>
          <w:sz w:val="24"/>
          <w:szCs w:val="24"/>
        </w:rPr>
      </w:pPr>
      <w:r w:rsidRPr="00DF5E55">
        <w:rPr>
          <w:rFonts w:ascii="Bookman Old Style" w:hAnsi="Bookman Old Style"/>
          <w:i/>
          <w:iCs/>
          <w:sz w:val="24"/>
          <w:szCs w:val="24"/>
        </w:rPr>
        <w:tab/>
      </w:r>
    </w:p>
    <w:p w14:paraId="639DAEC6" w14:textId="77777777" w:rsidR="00C50DBB" w:rsidRDefault="00C50DBB" w:rsidP="00C50DBB">
      <w:pPr>
        <w:shd w:val="clear" w:color="auto" w:fill="FFFFFF"/>
        <w:spacing w:after="360" w:line="480" w:lineRule="atLeast"/>
        <w:ind w:right="-284"/>
        <w:jc w:val="both"/>
        <w:rPr>
          <w:rFonts w:ascii="Bookman Old Style" w:hAnsi="Bookman Old Style" w:cs="Open Sans"/>
          <w:color w:val="000000"/>
        </w:rPr>
      </w:pPr>
    </w:p>
    <w:p w14:paraId="24BC0425" w14:textId="2224C58C" w:rsidR="00DC5623" w:rsidRPr="00DC5623" w:rsidRDefault="00DC5623" w:rsidP="00763305">
      <w:pPr>
        <w:shd w:val="clear" w:color="auto" w:fill="FFFFFF"/>
        <w:spacing w:before="100" w:beforeAutospacing="1"/>
        <w:ind w:left="720"/>
        <w:rPr>
          <w:rFonts w:ascii="Bookman Old Style" w:hAnsi="Bookman Old Style" w:cs="Open Sans"/>
          <w:color w:val="000000"/>
        </w:rPr>
      </w:pPr>
    </w:p>
    <w:p w14:paraId="4168FDC9" w14:textId="77777777" w:rsidR="00DC5623" w:rsidRPr="00650A2A" w:rsidRDefault="00DC5623" w:rsidP="00DC5623">
      <w:pPr>
        <w:pStyle w:val="NormalWeb"/>
        <w:shd w:val="clear" w:color="auto" w:fill="FFFFFF"/>
        <w:spacing w:before="0" w:beforeAutospacing="0" w:after="360" w:afterAutospacing="0" w:line="480" w:lineRule="atLeast"/>
        <w:ind w:right="-567"/>
        <w:jc w:val="both"/>
        <w:rPr>
          <w:rFonts w:ascii="Bookman Old Style" w:hAnsi="Bookman Old Style" w:cs="Open Sans"/>
          <w:color w:val="000000"/>
        </w:rPr>
      </w:pPr>
    </w:p>
    <w:p w14:paraId="5EFAB21B" w14:textId="3F91F5E6" w:rsidR="00ED03B6" w:rsidRDefault="00ED03B6">
      <w:pPr>
        <w:spacing w:after="160" w:line="259" w:lineRule="auto"/>
        <w:rPr>
          <w:rFonts w:ascii="Bookman Old Style" w:eastAsiaTheme="majorEastAsia" w:hAnsi="Bookman Old Style"/>
          <w:b/>
          <w:bCs/>
          <w:lang w:eastAsia="en-US"/>
        </w:rPr>
      </w:pPr>
    </w:p>
    <w:p w14:paraId="4C95C8E9" w14:textId="77777777" w:rsidR="00763305" w:rsidRDefault="00763305">
      <w:pPr>
        <w:spacing w:after="160" w:line="259" w:lineRule="auto"/>
        <w:rPr>
          <w:rFonts w:ascii="Bookman Old Style" w:eastAsiaTheme="majorEastAsia" w:hAnsi="Bookman Old Style"/>
          <w:b/>
          <w:bCs/>
          <w:lang w:eastAsia="en-US"/>
        </w:rPr>
      </w:pPr>
      <w:r>
        <w:rPr>
          <w:rFonts w:ascii="Bookman Old Style" w:hAnsi="Bookman Old Style"/>
          <w:b/>
          <w:bCs/>
        </w:rPr>
        <w:br w:type="page"/>
      </w:r>
    </w:p>
    <w:p w14:paraId="3A95DF62" w14:textId="5A567FAA" w:rsidR="00180541" w:rsidRDefault="000F2578" w:rsidP="006C26FF">
      <w:pPr>
        <w:pStyle w:val="Heading1"/>
        <w:spacing w:before="0" w:line="240" w:lineRule="auto"/>
        <w:ind w:right="-589"/>
        <w:rPr>
          <w:rFonts w:ascii="Bookman Old Style" w:hAnsi="Bookman Old Style" w:cs="Times New Roman"/>
          <w:b/>
          <w:bCs/>
          <w:color w:val="auto"/>
          <w:sz w:val="24"/>
          <w:szCs w:val="24"/>
        </w:rPr>
      </w:pPr>
      <w:bookmarkStart w:id="179" w:name="_Toc147238393"/>
      <w:r>
        <w:rPr>
          <w:rFonts w:ascii="Bookman Old Style" w:hAnsi="Bookman Old Style" w:cs="Times New Roman"/>
          <w:b/>
          <w:bCs/>
          <w:color w:val="auto"/>
          <w:sz w:val="24"/>
          <w:szCs w:val="24"/>
        </w:rPr>
        <w:lastRenderedPageBreak/>
        <w:t xml:space="preserve">Section </w:t>
      </w:r>
      <w:r w:rsidR="57E8D471" w:rsidRPr="1918F7A7">
        <w:rPr>
          <w:rFonts w:ascii="Bookman Old Style" w:hAnsi="Bookman Old Style" w:cs="Times New Roman"/>
          <w:b/>
          <w:bCs/>
          <w:color w:val="auto"/>
          <w:sz w:val="24"/>
          <w:szCs w:val="24"/>
        </w:rPr>
        <w:t>8</w:t>
      </w:r>
      <w:r w:rsidR="000119EC" w:rsidRPr="1918F7A7">
        <w:rPr>
          <w:rFonts w:ascii="Bookman Old Style" w:hAnsi="Bookman Old Style" w:cs="Times New Roman"/>
          <w:b/>
          <w:bCs/>
          <w:color w:val="auto"/>
          <w:sz w:val="24"/>
          <w:szCs w:val="24"/>
        </w:rPr>
        <w:t xml:space="preserve">.0 </w:t>
      </w:r>
      <w:r w:rsidR="00AD079F" w:rsidRPr="1918F7A7">
        <w:rPr>
          <w:rFonts w:ascii="Bookman Old Style" w:hAnsi="Bookman Old Style" w:cs="Times New Roman"/>
          <w:b/>
          <w:bCs/>
          <w:color w:val="auto"/>
          <w:sz w:val="24"/>
          <w:szCs w:val="24"/>
        </w:rPr>
        <w:t>EFFICACY AND SAFETY STUDIES</w:t>
      </w:r>
      <w:bookmarkEnd w:id="179"/>
      <w:r w:rsidR="00AD079F" w:rsidRPr="1918F7A7">
        <w:rPr>
          <w:rFonts w:ascii="Bookman Old Style" w:hAnsi="Bookman Old Style" w:cs="Times New Roman"/>
          <w:b/>
          <w:bCs/>
          <w:color w:val="auto"/>
          <w:sz w:val="24"/>
          <w:szCs w:val="24"/>
        </w:rPr>
        <w:t xml:space="preserve"> </w:t>
      </w:r>
    </w:p>
    <w:p w14:paraId="5E9DE53A" w14:textId="77777777" w:rsidR="00FD4A59" w:rsidRPr="00FD4A59" w:rsidRDefault="00FD4A59" w:rsidP="00FD4A59">
      <w:pPr>
        <w:rPr>
          <w:lang w:eastAsia="en-US"/>
        </w:rPr>
      </w:pPr>
    </w:p>
    <w:p w14:paraId="25438A40" w14:textId="05BE7FF6" w:rsidR="00032FBC" w:rsidRPr="00032FBC" w:rsidRDefault="00A10C14" w:rsidP="00032FBC">
      <w:pPr>
        <w:pStyle w:val="Heading2"/>
        <w:rPr>
          <w:rFonts w:ascii="Bookman Old Style" w:hAnsi="Bookman Old Style"/>
          <w:b/>
          <w:bCs/>
          <w:color w:val="auto"/>
          <w:sz w:val="24"/>
          <w:szCs w:val="24"/>
        </w:rPr>
      </w:pPr>
      <w:bookmarkStart w:id="180" w:name="_Toc147238394"/>
      <w:r w:rsidRPr="00032FBC">
        <w:rPr>
          <w:rFonts w:ascii="Bookman Old Style" w:hAnsi="Bookman Old Style"/>
          <w:b/>
          <w:bCs/>
          <w:color w:val="auto"/>
          <w:sz w:val="24"/>
          <w:szCs w:val="24"/>
        </w:rPr>
        <w:t xml:space="preserve">8.1 </w:t>
      </w:r>
      <w:r w:rsidR="00032FBC" w:rsidRPr="00032FBC">
        <w:rPr>
          <w:rFonts w:ascii="Bookman Old Style" w:hAnsi="Bookman Old Style"/>
          <w:b/>
          <w:bCs/>
          <w:color w:val="auto"/>
          <w:sz w:val="24"/>
          <w:szCs w:val="24"/>
        </w:rPr>
        <w:t>Background information</w:t>
      </w:r>
      <w:bookmarkEnd w:id="180"/>
    </w:p>
    <w:p w14:paraId="761124D8" w14:textId="28D9ACBB" w:rsidR="000119EC" w:rsidRPr="00032FBC" w:rsidRDefault="00032FBC" w:rsidP="00032FBC">
      <w:pPr>
        <w:pStyle w:val="Heading3"/>
        <w:rPr>
          <w:rFonts w:ascii="Bookman Old Style" w:hAnsi="Bookman Old Style"/>
          <w:b/>
          <w:bCs/>
          <w:color w:val="auto"/>
        </w:rPr>
      </w:pPr>
      <w:bookmarkStart w:id="181" w:name="_Toc147238395"/>
      <w:r w:rsidRPr="00032FBC">
        <w:rPr>
          <w:rFonts w:ascii="Bookman Old Style" w:hAnsi="Bookman Old Style"/>
          <w:b/>
          <w:bCs/>
          <w:color w:val="auto"/>
        </w:rPr>
        <w:t>8.1.1 Introduction</w:t>
      </w:r>
      <w:bookmarkEnd w:id="181"/>
      <w:r w:rsidRPr="00032FBC">
        <w:rPr>
          <w:rFonts w:ascii="Bookman Old Style" w:hAnsi="Bookman Old Style"/>
          <w:b/>
          <w:bCs/>
          <w:color w:val="auto"/>
        </w:rPr>
        <w:t xml:space="preserve"> </w:t>
      </w:r>
    </w:p>
    <w:p w14:paraId="27A75924" w14:textId="77777777" w:rsidR="00AD079F" w:rsidRPr="00271647" w:rsidRDefault="00AD079F" w:rsidP="006C26FF">
      <w:pPr>
        <w:ind w:right="-589"/>
        <w:jc w:val="both"/>
        <w:rPr>
          <w:rFonts w:ascii="Bookman Old Style" w:hAnsi="Bookman Old Style"/>
          <w:b/>
          <w:bCs/>
          <w:color w:val="000000" w:themeColor="text1"/>
        </w:rPr>
      </w:pPr>
    </w:p>
    <w:p w14:paraId="59CC7740" w14:textId="5C775BE9" w:rsidR="00480DDE" w:rsidRPr="00271647" w:rsidRDefault="00565B07" w:rsidP="006C26FF">
      <w:pPr>
        <w:ind w:right="-589"/>
        <w:jc w:val="both"/>
        <w:rPr>
          <w:rFonts w:ascii="Bookman Old Style" w:hAnsi="Bookman Old Style"/>
          <w:color w:val="000000" w:themeColor="text1"/>
        </w:rPr>
      </w:pPr>
      <w:r w:rsidRPr="00271647">
        <w:rPr>
          <w:rFonts w:ascii="Bookman Old Style" w:hAnsi="Bookman Old Style"/>
          <w:color w:val="000000" w:themeColor="text1"/>
        </w:rPr>
        <w:t>Th</w:t>
      </w:r>
      <w:r w:rsidR="005E37EF" w:rsidRPr="00271647">
        <w:rPr>
          <w:rFonts w:ascii="Bookman Old Style" w:hAnsi="Bookman Old Style"/>
          <w:color w:val="000000" w:themeColor="text1"/>
        </w:rPr>
        <w:t>is guideline provides</w:t>
      </w:r>
      <w:r w:rsidR="000119EC" w:rsidRPr="00271647">
        <w:rPr>
          <w:rFonts w:ascii="Bookman Old Style" w:hAnsi="Bookman Old Style"/>
          <w:color w:val="000000" w:themeColor="text1"/>
        </w:rPr>
        <w:t xml:space="preserve"> general requirements for the assessment of efficacy of an </w:t>
      </w:r>
      <w:r w:rsidR="00E777A4" w:rsidRPr="00271647">
        <w:rPr>
          <w:rFonts w:ascii="Bookman Old Style" w:hAnsi="Bookman Old Style"/>
          <w:color w:val="000000" w:themeColor="text1"/>
        </w:rPr>
        <w:t>ectoparasitic ide</w:t>
      </w:r>
      <w:r w:rsidR="000119EC" w:rsidRPr="00271647">
        <w:rPr>
          <w:rFonts w:ascii="Bookman Old Style" w:hAnsi="Bookman Old Style"/>
          <w:color w:val="000000" w:themeColor="text1"/>
        </w:rPr>
        <w:t xml:space="preserve"> preparation, containing novel or established active ingredients. It is the purpose of treatment with </w:t>
      </w:r>
      <w:proofErr w:type="spellStart"/>
      <w:r w:rsidR="000119EC" w:rsidRPr="00271647">
        <w:rPr>
          <w:rFonts w:ascii="Bookman Old Style" w:hAnsi="Bookman Old Style"/>
          <w:color w:val="000000" w:themeColor="text1"/>
        </w:rPr>
        <w:t>ectoparasiticides</w:t>
      </w:r>
      <w:proofErr w:type="spellEnd"/>
      <w:r w:rsidR="000119EC" w:rsidRPr="00271647">
        <w:rPr>
          <w:rFonts w:ascii="Bookman Old Style" w:hAnsi="Bookman Old Style"/>
          <w:color w:val="000000" w:themeColor="text1"/>
        </w:rPr>
        <w:t xml:space="preserve"> to eliminate or to reduce arthropod parasites or to protect animals from them, </w:t>
      </w:r>
      <w:r w:rsidR="00E777A4" w:rsidRPr="00271647">
        <w:rPr>
          <w:rFonts w:ascii="Bookman Old Style" w:hAnsi="Bookman Old Style"/>
          <w:color w:val="000000" w:themeColor="text1"/>
        </w:rPr>
        <w:t>to</w:t>
      </w:r>
      <w:r w:rsidR="000119EC" w:rsidRPr="00271647">
        <w:rPr>
          <w:rFonts w:ascii="Bookman Old Style" w:hAnsi="Bookman Old Style"/>
          <w:color w:val="000000" w:themeColor="text1"/>
        </w:rPr>
        <w:t xml:space="preserve"> maintain animal health and to prevent losses in production. </w:t>
      </w:r>
      <w:proofErr w:type="spellStart"/>
      <w:r w:rsidR="000119EC" w:rsidRPr="00271647">
        <w:rPr>
          <w:rFonts w:ascii="Bookman Old Style" w:hAnsi="Bookman Old Style"/>
          <w:color w:val="000000" w:themeColor="text1"/>
        </w:rPr>
        <w:t>Ectoparasiticides</w:t>
      </w:r>
      <w:proofErr w:type="spellEnd"/>
      <w:r w:rsidR="000119EC" w:rsidRPr="00271647">
        <w:rPr>
          <w:rFonts w:ascii="Bookman Old Style" w:hAnsi="Bookman Old Style"/>
          <w:color w:val="000000" w:themeColor="text1"/>
        </w:rPr>
        <w:t xml:space="preserve"> intended for external or internal use </w:t>
      </w:r>
      <w:r w:rsidR="002D142E" w:rsidRPr="00271647">
        <w:rPr>
          <w:rFonts w:ascii="Bookman Old Style" w:hAnsi="Bookman Old Style"/>
          <w:color w:val="000000" w:themeColor="text1"/>
        </w:rPr>
        <w:t>should</w:t>
      </w:r>
      <w:r w:rsidR="000119EC" w:rsidRPr="00271647">
        <w:rPr>
          <w:rFonts w:ascii="Bookman Old Style" w:hAnsi="Bookman Old Style"/>
          <w:color w:val="000000" w:themeColor="text1"/>
        </w:rPr>
        <w:t xml:space="preserve"> fulfil all </w:t>
      </w:r>
      <w:r w:rsidR="00B471B7" w:rsidRPr="00271647">
        <w:rPr>
          <w:rFonts w:ascii="Bookman Old Style" w:hAnsi="Bookman Old Style"/>
          <w:color w:val="000000" w:themeColor="text1"/>
        </w:rPr>
        <w:t>minimum requirements</w:t>
      </w:r>
      <w:r w:rsidR="000119EC" w:rsidRPr="00271647">
        <w:rPr>
          <w:rFonts w:ascii="Bookman Old Style" w:hAnsi="Bookman Old Style"/>
          <w:color w:val="000000" w:themeColor="text1"/>
        </w:rPr>
        <w:t xml:space="preserve"> of approval of veterinary medicinal products. Where a claim for control of infestation is made, the </w:t>
      </w:r>
      <w:r w:rsidR="00E777A4" w:rsidRPr="00271647">
        <w:rPr>
          <w:rFonts w:ascii="Bookman Old Style" w:hAnsi="Bookman Old Style"/>
          <w:color w:val="000000" w:themeColor="text1"/>
        </w:rPr>
        <w:t>period</w:t>
      </w:r>
      <w:r w:rsidR="000119EC" w:rsidRPr="00271647">
        <w:rPr>
          <w:rFonts w:ascii="Bookman Old Style" w:hAnsi="Bookman Old Style"/>
          <w:color w:val="000000" w:themeColor="text1"/>
        </w:rPr>
        <w:t xml:space="preserve"> it takes to achieve control and the period over which control is achieved must be demonstrated. At the end of the </w:t>
      </w:r>
      <w:r w:rsidR="00E777A4" w:rsidRPr="00271647">
        <w:rPr>
          <w:rFonts w:ascii="Bookman Old Style" w:hAnsi="Bookman Old Style"/>
          <w:color w:val="000000" w:themeColor="text1"/>
        </w:rPr>
        <w:t>period</w:t>
      </w:r>
      <w:r w:rsidR="000119EC" w:rsidRPr="00271647">
        <w:rPr>
          <w:rFonts w:ascii="Bookman Old Style" w:hAnsi="Bookman Old Style"/>
          <w:color w:val="000000" w:themeColor="text1"/>
        </w:rPr>
        <w:t xml:space="preserve"> as indicated by the applicant, the overall efficacy of </w:t>
      </w:r>
      <w:proofErr w:type="spellStart"/>
      <w:r w:rsidR="000119EC" w:rsidRPr="00271647">
        <w:rPr>
          <w:rFonts w:ascii="Bookman Old Style" w:hAnsi="Bookman Old Style"/>
          <w:color w:val="000000" w:themeColor="text1"/>
        </w:rPr>
        <w:t>ectoparasiticides</w:t>
      </w:r>
      <w:proofErr w:type="spellEnd"/>
      <w:r w:rsidR="000119EC" w:rsidRPr="00271647">
        <w:rPr>
          <w:rFonts w:ascii="Bookman Old Style" w:hAnsi="Bookman Old Style"/>
          <w:color w:val="000000" w:themeColor="text1"/>
        </w:rPr>
        <w:t xml:space="preserve"> in </w:t>
      </w:r>
      <w:r w:rsidR="00480DDE" w:rsidRPr="00271647">
        <w:rPr>
          <w:rFonts w:ascii="Bookman Old Style" w:hAnsi="Bookman Old Style"/>
          <w:color w:val="000000" w:themeColor="text1"/>
        </w:rPr>
        <w:t>controlling</w:t>
      </w:r>
      <w:r w:rsidR="000119EC" w:rsidRPr="00271647">
        <w:rPr>
          <w:rFonts w:ascii="Bookman Old Style" w:hAnsi="Bookman Old Style"/>
          <w:color w:val="000000" w:themeColor="text1"/>
        </w:rPr>
        <w:t xml:space="preserve"> infe</w:t>
      </w:r>
      <w:r w:rsidR="00136A8D" w:rsidRPr="00271647">
        <w:rPr>
          <w:rFonts w:ascii="Bookman Old Style" w:hAnsi="Bookman Old Style"/>
          <w:color w:val="000000" w:themeColor="text1"/>
        </w:rPr>
        <w:t>st</w:t>
      </w:r>
      <w:r w:rsidR="00480DDE" w:rsidRPr="00271647">
        <w:rPr>
          <w:rFonts w:ascii="Bookman Old Style" w:hAnsi="Bookman Old Style"/>
          <w:color w:val="000000" w:themeColor="text1"/>
        </w:rPr>
        <w:t xml:space="preserve">ations </w:t>
      </w:r>
      <w:r w:rsidR="00A76800" w:rsidRPr="00271647">
        <w:rPr>
          <w:rFonts w:ascii="Bookman Old Style" w:hAnsi="Bookman Old Style"/>
          <w:color w:val="000000" w:themeColor="text1"/>
        </w:rPr>
        <w:t>of domestic</w:t>
      </w:r>
      <w:r w:rsidR="000119EC" w:rsidRPr="00271647">
        <w:rPr>
          <w:rFonts w:ascii="Bookman Old Style" w:hAnsi="Bookman Old Style"/>
          <w:color w:val="000000" w:themeColor="text1"/>
        </w:rPr>
        <w:t xml:space="preserve"> animals should be achieved as follows: </w:t>
      </w:r>
    </w:p>
    <w:p w14:paraId="077B47D9" w14:textId="6A4745F3" w:rsidR="00480DDE" w:rsidRPr="00271647" w:rsidRDefault="00A76800" w:rsidP="0087119B">
      <w:pPr>
        <w:pStyle w:val="ListParagraph"/>
        <w:numPr>
          <w:ilvl w:val="0"/>
          <w:numId w:val="92"/>
        </w:numPr>
        <w:ind w:right="-589"/>
        <w:jc w:val="both"/>
        <w:rPr>
          <w:rFonts w:ascii="Bookman Old Style" w:hAnsi="Bookman Old Style"/>
          <w:color w:val="000000" w:themeColor="text1"/>
        </w:rPr>
      </w:pPr>
      <w:r w:rsidRPr="00271647">
        <w:rPr>
          <w:rFonts w:ascii="Bookman Old Style" w:hAnsi="Bookman Old Style"/>
          <w:color w:val="000000" w:themeColor="text1"/>
        </w:rPr>
        <w:t>F</w:t>
      </w:r>
      <w:r w:rsidR="000119EC" w:rsidRPr="00271647">
        <w:rPr>
          <w:rFonts w:ascii="Bookman Old Style" w:hAnsi="Bookman Old Style"/>
          <w:color w:val="000000" w:themeColor="text1"/>
        </w:rPr>
        <w:t xml:space="preserve">leas: approximately 100% </w:t>
      </w:r>
    </w:p>
    <w:p w14:paraId="0C7925F8" w14:textId="7CE1FD97" w:rsidR="00480DDE" w:rsidRPr="00271647" w:rsidRDefault="00A76800" w:rsidP="0087119B">
      <w:pPr>
        <w:pStyle w:val="ListParagraph"/>
        <w:numPr>
          <w:ilvl w:val="0"/>
          <w:numId w:val="92"/>
        </w:numPr>
        <w:ind w:right="-589"/>
        <w:jc w:val="both"/>
        <w:rPr>
          <w:rFonts w:ascii="Bookman Old Style" w:hAnsi="Bookman Old Style"/>
          <w:color w:val="000000" w:themeColor="text1"/>
        </w:rPr>
      </w:pPr>
      <w:r w:rsidRPr="00271647">
        <w:rPr>
          <w:rFonts w:ascii="Bookman Old Style" w:hAnsi="Bookman Old Style"/>
          <w:color w:val="000000" w:themeColor="text1"/>
        </w:rPr>
        <w:t>L</w:t>
      </w:r>
      <w:r w:rsidR="000119EC" w:rsidRPr="00271647">
        <w:rPr>
          <w:rFonts w:ascii="Bookman Old Style" w:hAnsi="Bookman Old Style"/>
          <w:color w:val="000000" w:themeColor="text1"/>
        </w:rPr>
        <w:t xml:space="preserve">ice: approximately 100% </w:t>
      </w:r>
    </w:p>
    <w:p w14:paraId="3C2C09CD" w14:textId="25CCF86B" w:rsidR="00480DDE" w:rsidRPr="00271647" w:rsidRDefault="00A76800" w:rsidP="0087119B">
      <w:pPr>
        <w:pStyle w:val="ListParagraph"/>
        <w:numPr>
          <w:ilvl w:val="0"/>
          <w:numId w:val="92"/>
        </w:numPr>
        <w:ind w:right="-589"/>
        <w:jc w:val="both"/>
        <w:rPr>
          <w:rFonts w:ascii="Bookman Old Style" w:hAnsi="Bookman Old Style"/>
          <w:color w:val="000000" w:themeColor="text1"/>
        </w:rPr>
      </w:pPr>
      <w:r w:rsidRPr="00271647">
        <w:rPr>
          <w:rFonts w:ascii="Bookman Old Style" w:hAnsi="Bookman Old Style"/>
          <w:color w:val="000000" w:themeColor="text1"/>
        </w:rPr>
        <w:t>M</w:t>
      </w:r>
      <w:r w:rsidR="000119EC" w:rsidRPr="00271647">
        <w:rPr>
          <w:rFonts w:ascii="Bookman Old Style" w:hAnsi="Bookman Old Style"/>
          <w:color w:val="000000" w:themeColor="text1"/>
        </w:rPr>
        <w:t xml:space="preserve">ites: approximately 100% </w:t>
      </w:r>
    </w:p>
    <w:p w14:paraId="6B9FB4E9" w14:textId="30EF9CC7" w:rsidR="00480DDE" w:rsidRPr="00271647" w:rsidRDefault="00E777A4" w:rsidP="0087119B">
      <w:pPr>
        <w:pStyle w:val="ListParagraph"/>
        <w:numPr>
          <w:ilvl w:val="0"/>
          <w:numId w:val="92"/>
        </w:numPr>
        <w:ind w:right="-589"/>
        <w:jc w:val="both"/>
        <w:rPr>
          <w:rFonts w:ascii="Bookman Old Style" w:hAnsi="Bookman Old Style"/>
          <w:color w:val="000000" w:themeColor="text1"/>
        </w:rPr>
      </w:pPr>
      <w:r w:rsidRPr="00271647">
        <w:rPr>
          <w:rFonts w:ascii="Bookman Old Style" w:hAnsi="Bookman Old Style"/>
          <w:color w:val="000000" w:themeColor="text1"/>
        </w:rPr>
        <w:t>Sarcoptic</w:t>
      </w:r>
      <w:r w:rsidR="000119EC" w:rsidRPr="00271647">
        <w:rPr>
          <w:rFonts w:ascii="Bookman Old Style" w:hAnsi="Bookman Old Style"/>
          <w:color w:val="000000" w:themeColor="text1"/>
        </w:rPr>
        <w:t xml:space="preserve"> </w:t>
      </w:r>
      <w:proofErr w:type="spellStart"/>
      <w:r w:rsidR="000119EC" w:rsidRPr="00271647">
        <w:rPr>
          <w:rFonts w:ascii="Bookman Old Style" w:hAnsi="Bookman Old Style"/>
          <w:color w:val="000000" w:themeColor="text1"/>
        </w:rPr>
        <w:t>scabiei</w:t>
      </w:r>
      <w:proofErr w:type="spellEnd"/>
      <w:r w:rsidR="000119EC" w:rsidRPr="00271647">
        <w:rPr>
          <w:rFonts w:ascii="Bookman Old Style" w:hAnsi="Bookman Old Style"/>
          <w:color w:val="000000" w:themeColor="text1"/>
        </w:rPr>
        <w:t xml:space="preserve"> and, if possible, more than 90% for other mange mites </w:t>
      </w:r>
    </w:p>
    <w:p w14:paraId="2B4686BD" w14:textId="5DD962FE" w:rsidR="00A76800" w:rsidRPr="00271647" w:rsidRDefault="00A76800" w:rsidP="0087119B">
      <w:pPr>
        <w:pStyle w:val="ListParagraph"/>
        <w:numPr>
          <w:ilvl w:val="0"/>
          <w:numId w:val="92"/>
        </w:numPr>
        <w:ind w:right="-589"/>
        <w:jc w:val="both"/>
        <w:rPr>
          <w:rFonts w:ascii="Bookman Old Style" w:hAnsi="Bookman Old Style"/>
          <w:color w:val="000000" w:themeColor="text1"/>
        </w:rPr>
      </w:pPr>
      <w:r w:rsidRPr="00271647">
        <w:rPr>
          <w:rFonts w:ascii="Bookman Old Style" w:hAnsi="Bookman Old Style"/>
          <w:color w:val="000000" w:themeColor="text1"/>
        </w:rPr>
        <w:t>T</w:t>
      </w:r>
      <w:r w:rsidR="000119EC" w:rsidRPr="00271647">
        <w:rPr>
          <w:rFonts w:ascii="Bookman Old Style" w:hAnsi="Bookman Old Style"/>
          <w:color w:val="000000" w:themeColor="text1"/>
        </w:rPr>
        <w:t xml:space="preserve">icks: more than 90% </w:t>
      </w:r>
    </w:p>
    <w:p w14:paraId="15B46E2F" w14:textId="57203506" w:rsidR="00A76800" w:rsidRPr="00271647" w:rsidRDefault="00A76800" w:rsidP="0087119B">
      <w:pPr>
        <w:pStyle w:val="ListParagraph"/>
        <w:numPr>
          <w:ilvl w:val="0"/>
          <w:numId w:val="92"/>
        </w:numPr>
        <w:ind w:right="-589"/>
        <w:jc w:val="both"/>
        <w:rPr>
          <w:rFonts w:ascii="Bookman Old Style" w:hAnsi="Bookman Old Style"/>
          <w:color w:val="000000" w:themeColor="text1"/>
        </w:rPr>
      </w:pPr>
      <w:proofErr w:type="spellStart"/>
      <w:r w:rsidRPr="00271647">
        <w:rPr>
          <w:rFonts w:ascii="Bookman Old Style" w:hAnsi="Bookman Old Style"/>
          <w:color w:val="000000" w:themeColor="text1"/>
        </w:rPr>
        <w:t>D</w:t>
      </w:r>
      <w:r w:rsidR="000119EC" w:rsidRPr="00271647">
        <w:rPr>
          <w:rFonts w:ascii="Bookman Old Style" w:hAnsi="Bookman Old Style"/>
          <w:color w:val="000000" w:themeColor="text1"/>
        </w:rPr>
        <w:t>iptera</w:t>
      </w:r>
      <w:proofErr w:type="spellEnd"/>
      <w:r w:rsidR="000119EC" w:rsidRPr="00271647">
        <w:rPr>
          <w:rFonts w:ascii="Bookman Old Style" w:hAnsi="Bookman Old Style"/>
          <w:color w:val="000000" w:themeColor="text1"/>
        </w:rPr>
        <w:t xml:space="preserve">: 80-100% (preferably more than 90%) </w:t>
      </w:r>
    </w:p>
    <w:p w14:paraId="6991F8EA" w14:textId="09CC7BBB" w:rsidR="00A76800" w:rsidRPr="00271647" w:rsidRDefault="00A76800" w:rsidP="0087119B">
      <w:pPr>
        <w:pStyle w:val="ListParagraph"/>
        <w:numPr>
          <w:ilvl w:val="0"/>
          <w:numId w:val="92"/>
        </w:numPr>
        <w:ind w:right="-589"/>
        <w:jc w:val="both"/>
        <w:rPr>
          <w:rFonts w:ascii="Bookman Old Style" w:hAnsi="Bookman Old Style"/>
          <w:color w:val="000000" w:themeColor="text1"/>
        </w:rPr>
      </w:pPr>
      <w:r w:rsidRPr="00271647">
        <w:rPr>
          <w:rFonts w:ascii="Bookman Old Style" w:hAnsi="Bookman Old Style"/>
          <w:color w:val="000000" w:themeColor="text1"/>
        </w:rPr>
        <w:t>L</w:t>
      </w:r>
      <w:r w:rsidR="000119EC" w:rsidRPr="00271647">
        <w:rPr>
          <w:rFonts w:ascii="Bookman Old Style" w:hAnsi="Bookman Old Style"/>
          <w:color w:val="000000" w:themeColor="text1"/>
        </w:rPr>
        <w:t xml:space="preserve">arval arthropods: 80-100% (preferably more than 90%) </w:t>
      </w:r>
    </w:p>
    <w:p w14:paraId="49EDD1E2" w14:textId="04EC4797" w:rsidR="000119EC" w:rsidRPr="00271647" w:rsidRDefault="000119EC" w:rsidP="006C26FF">
      <w:pPr>
        <w:ind w:right="-589"/>
        <w:jc w:val="both"/>
        <w:rPr>
          <w:rFonts w:ascii="Bookman Old Style" w:hAnsi="Bookman Old Style"/>
          <w:color w:val="000000" w:themeColor="text1"/>
        </w:rPr>
      </w:pPr>
      <w:r w:rsidRPr="00271647">
        <w:rPr>
          <w:rFonts w:ascii="Bookman Old Style" w:hAnsi="Bookman Old Style"/>
          <w:color w:val="000000" w:themeColor="text1"/>
        </w:rPr>
        <w:t xml:space="preserve">Where indicated and justified, clinical parameters may be used to support the efficacy of a product. Where efficacy is less than the above no claim should be made unless the applicant can demonstrate that the degree of efficacy achieved is better than or comparable with current alternatives. All claims for efficacy of the product against </w:t>
      </w:r>
      <w:r w:rsidR="00E777A4" w:rsidRPr="00271647">
        <w:rPr>
          <w:rFonts w:ascii="Bookman Old Style" w:hAnsi="Bookman Old Style"/>
          <w:color w:val="000000" w:themeColor="text1"/>
        </w:rPr>
        <w:t>species</w:t>
      </w:r>
      <w:r w:rsidRPr="00271647">
        <w:rPr>
          <w:rFonts w:ascii="Bookman Old Style" w:hAnsi="Bookman Old Style"/>
          <w:color w:val="000000" w:themeColor="text1"/>
        </w:rPr>
        <w:t xml:space="preserve"> of ectoparasites must be validated. While in principle, the results of dose titration and dose confirmation trials should be acceptable irrespective of where they are carried out, the</w:t>
      </w:r>
      <w:r w:rsidR="00AF1437">
        <w:rPr>
          <w:rFonts w:ascii="Bookman Old Style" w:hAnsi="Bookman Old Style"/>
          <w:color w:val="000000" w:themeColor="text1"/>
        </w:rPr>
        <w:t xml:space="preserve"> regional</w:t>
      </w:r>
      <w:r w:rsidRPr="00271647">
        <w:rPr>
          <w:rFonts w:ascii="Bookman Old Style" w:hAnsi="Bookman Old Style"/>
          <w:color w:val="000000" w:themeColor="text1"/>
        </w:rPr>
        <w:t xml:space="preserve"> competent </w:t>
      </w:r>
      <w:r w:rsidR="007B3D30" w:rsidRPr="00271647">
        <w:rPr>
          <w:rFonts w:ascii="Bookman Old Style" w:hAnsi="Bookman Old Style"/>
          <w:color w:val="000000" w:themeColor="text1"/>
        </w:rPr>
        <w:t>authorit</w:t>
      </w:r>
      <w:r w:rsidR="007B3D30">
        <w:rPr>
          <w:rFonts w:ascii="Bookman Old Style" w:hAnsi="Bookman Old Style"/>
          <w:color w:val="000000" w:themeColor="text1"/>
        </w:rPr>
        <w:t>ies</w:t>
      </w:r>
      <w:r w:rsidR="007B3D30" w:rsidRPr="00271647">
        <w:rPr>
          <w:rFonts w:ascii="Bookman Old Style" w:hAnsi="Bookman Old Style"/>
          <w:color w:val="000000" w:themeColor="text1"/>
        </w:rPr>
        <w:t xml:space="preserve"> may</w:t>
      </w:r>
      <w:r w:rsidRPr="00271647">
        <w:rPr>
          <w:rFonts w:ascii="Bookman Old Style" w:hAnsi="Bookman Old Style"/>
          <w:color w:val="000000" w:themeColor="text1"/>
        </w:rPr>
        <w:t xml:space="preserve"> require additional clinical field trials to be undertaken where scientifically justified for the assessment of efficacy of the product, </w:t>
      </w:r>
      <w:r w:rsidR="00F65E50" w:rsidRPr="00271647">
        <w:rPr>
          <w:rFonts w:ascii="Bookman Old Style" w:hAnsi="Bookman Old Style"/>
          <w:color w:val="000000" w:themeColor="text1"/>
        </w:rPr>
        <w:t>e.g.,</w:t>
      </w:r>
      <w:r w:rsidRPr="00271647">
        <w:rPr>
          <w:rFonts w:ascii="Bookman Old Style" w:hAnsi="Bookman Old Style"/>
          <w:color w:val="000000" w:themeColor="text1"/>
        </w:rPr>
        <w:t xml:space="preserve"> where normal husbandry or environmental conditions differ markedly from reported test conditions.</w:t>
      </w:r>
    </w:p>
    <w:p w14:paraId="22A78E2B" w14:textId="77777777" w:rsidR="00180541" w:rsidRPr="00271647" w:rsidRDefault="00180541" w:rsidP="006C26FF">
      <w:pPr>
        <w:ind w:right="-589"/>
        <w:jc w:val="both"/>
        <w:rPr>
          <w:color w:val="000000" w:themeColor="text1"/>
          <w:lang w:val="en-US"/>
        </w:rPr>
      </w:pPr>
    </w:p>
    <w:p w14:paraId="1D7A9882" w14:textId="77777777" w:rsidR="007B3D30" w:rsidRPr="00CF0B7E" w:rsidRDefault="006F63E9" w:rsidP="00CF0B7E">
      <w:pPr>
        <w:ind w:right="-589"/>
        <w:jc w:val="both"/>
        <w:rPr>
          <w:rFonts w:ascii="Bookman Old Style" w:hAnsi="Bookman Old Style"/>
        </w:rPr>
      </w:pPr>
      <w:r w:rsidRPr="00CF0B7E">
        <w:rPr>
          <w:rFonts w:ascii="Bookman Old Style" w:hAnsi="Bookman Old Style"/>
        </w:rPr>
        <w:t>EAC region</w:t>
      </w:r>
      <w:r w:rsidR="000C672F" w:rsidRPr="00CF0B7E">
        <w:rPr>
          <w:rFonts w:ascii="Bookman Old Style" w:hAnsi="Bookman Old Style"/>
        </w:rPr>
        <w:t>’s unique environmental and geographic parameters, parasite burdens and their population dynamics, farm management practices and animal breeds, there are some differences between the</w:t>
      </w:r>
      <w:r w:rsidR="00993F21" w:rsidRPr="00CF0B7E">
        <w:rPr>
          <w:rFonts w:ascii="Bookman Old Style" w:hAnsi="Bookman Old Style"/>
        </w:rPr>
        <w:t xml:space="preserve"> internationa</w:t>
      </w:r>
      <w:r w:rsidR="00D543DC" w:rsidRPr="00CF0B7E">
        <w:rPr>
          <w:rFonts w:ascii="Bookman Old Style" w:hAnsi="Bookman Old Style"/>
        </w:rPr>
        <w:t xml:space="preserve">l </w:t>
      </w:r>
      <w:r w:rsidR="000C672F" w:rsidRPr="00CF0B7E">
        <w:rPr>
          <w:rFonts w:ascii="Bookman Old Style" w:hAnsi="Bookman Old Style"/>
        </w:rPr>
        <w:t xml:space="preserve">guidelines and the </w:t>
      </w:r>
      <w:r w:rsidR="00D543DC" w:rsidRPr="00CF0B7E">
        <w:rPr>
          <w:rFonts w:ascii="Bookman Old Style" w:hAnsi="Bookman Old Style"/>
        </w:rPr>
        <w:t>EAC</w:t>
      </w:r>
      <w:r w:rsidR="000C672F" w:rsidRPr="00CF0B7E">
        <w:rPr>
          <w:rFonts w:ascii="Bookman Old Style" w:hAnsi="Bookman Old Style"/>
        </w:rPr>
        <w:t xml:space="preserve">’s recommendations for efficacy trials for products to be registered in </w:t>
      </w:r>
      <w:r w:rsidR="00D543DC" w:rsidRPr="00CF0B7E">
        <w:rPr>
          <w:rFonts w:ascii="Bookman Old Style" w:hAnsi="Bookman Old Style"/>
        </w:rPr>
        <w:t>the region</w:t>
      </w:r>
      <w:r w:rsidR="000C672F" w:rsidRPr="00CF0B7E">
        <w:rPr>
          <w:rFonts w:ascii="Bookman Old Style" w:hAnsi="Bookman Old Style"/>
        </w:rPr>
        <w:t xml:space="preserve">. Therefore, applicants </w:t>
      </w:r>
      <w:r w:rsidR="00A4036C" w:rsidRPr="00CF0B7E">
        <w:rPr>
          <w:rFonts w:ascii="Bookman Old Style" w:hAnsi="Bookman Old Style"/>
        </w:rPr>
        <w:t>are required to</w:t>
      </w:r>
      <w:r w:rsidR="000C672F" w:rsidRPr="00CF0B7E">
        <w:rPr>
          <w:rFonts w:ascii="Bookman Old Style" w:hAnsi="Bookman Old Style"/>
        </w:rPr>
        <w:t xml:space="preserve"> conduct efficacy trials within </w:t>
      </w:r>
      <w:r w:rsidR="007624B9" w:rsidRPr="00CF0B7E">
        <w:rPr>
          <w:rFonts w:ascii="Bookman Old Style" w:hAnsi="Bookman Old Style"/>
        </w:rPr>
        <w:t>EAC partner states</w:t>
      </w:r>
      <w:r w:rsidR="000C672F" w:rsidRPr="00CF0B7E">
        <w:rPr>
          <w:rFonts w:ascii="Bookman Old Style" w:hAnsi="Bookman Old Style"/>
        </w:rPr>
        <w:t xml:space="preserve"> under typical farm management practices covering relevant geographical regions and the following </w:t>
      </w:r>
      <w:r w:rsidR="002557EA" w:rsidRPr="00CF0B7E">
        <w:rPr>
          <w:rFonts w:ascii="Bookman Old Style" w:hAnsi="Bookman Old Style"/>
        </w:rPr>
        <w:t>the</w:t>
      </w:r>
      <w:r w:rsidR="008A3F44" w:rsidRPr="00CF0B7E">
        <w:rPr>
          <w:rFonts w:ascii="Bookman Old Style" w:hAnsi="Bookman Old Style"/>
        </w:rPr>
        <w:t xml:space="preserve"> EAC </w:t>
      </w:r>
      <w:r w:rsidR="000F06FD" w:rsidRPr="00CF0B7E">
        <w:rPr>
          <w:rFonts w:ascii="Bookman Old Style" w:hAnsi="Bookman Old Style"/>
        </w:rPr>
        <w:t xml:space="preserve">Mutual Recognition </w:t>
      </w:r>
      <w:r w:rsidR="002A3791" w:rsidRPr="00CF0B7E">
        <w:rPr>
          <w:rFonts w:ascii="Bookman Old Style" w:hAnsi="Bookman Old Style"/>
        </w:rPr>
        <w:t>Procedure (</w:t>
      </w:r>
      <w:r w:rsidR="002D57B2" w:rsidRPr="00CF0B7E">
        <w:rPr>
          <w:rFonts w:ascii="Bookman Old Style" w:hAnsi="Bookman Old Style"/>
        </w:rPr>
        <w:t>MRP) efficacy</w:t>
      </w:r>
      <w:r w:rsidR="002557EA" w:rsidRPr="00CF0B7E">
        <w:rPr>
          <w:rFonts w:ascii="Bookman Old Style" w:hAnsi="Bookman Old Style"/>
        </w:rPr>
        <w:t xml:space="preserve"> trials guideline </w:t>
      </w:r>
      <w:r w:rsidR="00807B00" w:rsidRPr="00CF0B7E">
        <w:rPr>
          <w:rFonts w:ascii="Bookman Old Style" w:hAnsi="Bookman Old Style"/>
        </w:rPr>
        <w:t xml:space="preserve">in </w:t>
      </w:r>
      <w:r w:rsidR="00807B00" w:rsidRPr="00CF0B7E">
        <w:rPr>
          <w:rFonts w:ascii="Bookman Old Style" w:hAnsi="Bookman Old Style"/>
          <w:color w:val="2E74B5" w:themeColor="accent1" w:themeShade="BF"/>
        </w:rPr>
        <w:t>annex III</w:t>
      </w:r>
      <w:r w:rsidR="000C672F" w:rsidRPr="00CF0B7E">
        <w:rPr>
          <w:rFonts w:ascii="Bookman Old Style" w:hAnsi="Bookman Old Style"/>
          <w:color w:val="2E74B5" w:themeColor="accent1" w:themeShade="BF"/>
        </w:rPr>
        <w:t xml:space="preserve">. </w:t>
      </w:r>
      <w:r w:rsidR="000C672F" w:rsidRPr="00CF0B7E">
        <w:rPr>
          <w:rFonts w:ascii="Bookman Old Style" w:hAnsi="Bookman Old Style"/>
        </w:rPr>
        <w:t xml:space="preserve">If you follow this guidance, your data should generally be sufficient for the </w:t>
      </w:r>
      <w:r w:rsidR="00F02629" w:rsidRPr="00CF0B7E">
        <w:rPr>
          <w:rFonts w:ascii="Bookman Old Style" w:hAnsi="Bookman Old Style"/>
        </w:rPr>
        <w:t xml:space="preserve">EAC regulatory </w:t>
      </w:r>
      <w:r w:rsidR="0076392C" w:rsidRPr="00CF0B7E">
        <w:rPr>
          <w:rFonts w:ascii="Bookman Old Style" w:hAnsi="Bookman Old Style"/>
        </w:rPr>
        <w:t>agencies to</w:t>
      </w:r>
      <w:r w:rsidR="000C672F" w:rsidRPr="00CF0B7E">
        <w:rPr>
          <w:rFonts w:ascii="Bookman Old Style" w:hAnsi="Bookman Old Style"/>
        </w:rPr>
        <w:t xml:space="preserve"> assess its confidence in the product’s efficacy given</w:t>
      </w:r>
      <w:r w:rsidR="0076392C" w:rsidRPr="00CF0B7E">
        <w:rPr>
          <w:rFonts w:ascii="Bookman Old Style" w:hAnsi="Bookman Old Style"/>
        </w:rPr>
        <w:t xml:space="preserve"> EAC</w:t>
      </w:r>
      <w:r w:rsidR="000C672F" w:rsidRPr="00CF0B7E">
        <w:rPr>
          <w:rFonts w:ascii="Bookman Old Style" w:hAnsi="Bookman Old Style"/>
        </w:rPr>
        <w:t>’s unique conditions.</w:t>
      </w:r>
      <w:r w:rsidR="002D57B2" w:rsidRPr="00CF0B7E">
        <w:rPr>
          <w:rFonts w:ascii="Bookman Old Style" w:hAnsi="Bookman Old Style"/>
        </w:rPr>
        <w:t xml:space="preserve"> </w:t>
      </w:r>
      <w:r w:rsidR="001D6E3C" w:rsidRPr="00CF0B7E">
        <w:rPr>
          <w:rFonts w:ascii="Bookman Old Style" w:hAnsi="Bookman Old Style"/>
        </w:rPr>
        <w:t>The efficacy testing guidelines shall depend on the use pattern/formulation type i.e., Surface residual sprays, Space sprays, Fly baits, impregnated material, dusting powder applications</w:t>
      </w:r>
      <w:r w:rsidR="00BA0AA7" w:rsidRPr="00CF0B7E">
        <w:rPr>
          <w:rFonts w:ascii="Bookman Old Style" w:hAnsi="Bookman Old Style"/>
        </w:rPr>
        <w:t xml:space="preserve">. In </w:t>
      </w:r>
      <w:r w:rsidR="00155434" w:rsidRPr="00CF0B7E">
        <w:rPr>
          <w:rFonts w:ascii="Bookman Old Style" w:hAnsi="Bookman Old Style"/>
        </w:rPr>
        <w:t>addition,</w:t>
      </w:r>
      <w:r w:rsidR="00BA0AA7" w:rsidRPr="00CF0B7E">
        <w:rPr>
          <w:rFonts w:ascii="Bookman Old Style" w:hAnsi="Bookman Old Style"/>
        </w:rPr>
        <w:t xml:space="preserve"> the</w:t>
      </w:r>
      <w:r w:rsidR="001D6E3C" w:rsidRPr="00CF0B7E">
        <w:rPr>
          <w:rFonts w:ascii="Bookman Old Style" w:hAnsi="Bookman Old Style"/>
        </w:rPr>
        <w:t xml:space="preserve"> efficacy testing guidelines for premise treatments and tests in pet/companion animals</w:t>
      </w:r>
      <w:r w:rsidR="00C81425" w:rsidRPr="00CF0B7E">
        <w:rPr>
          <w:rFonts w:ascii="Bookman Old Style" w:hAnsi="Bookman Old Style"/>
        </w:rPr>
        <w:t xml:space="preserve"> will be found in  </w:t>
      </w:r>
      <w:r w:rsidR="00BA0AA7" w:rsidRPr="00CF0B7E">
        <w:rPr>
          <w:rFonts w:ascii="Bookman Old Style" w:hAnsi="Bookman Old Style"/>
          <w:b/>
          <w:color w:val="2E74B5" w:themeColor="accent1" w:themeShade="BF"/>
        </w:rPr>
        <w:fldChar w:fldCharType="begin"/>
      </w:r>
      <w:r w:rsidR="00BA0AA7" w:rsidRPr="00CF0B7E">
        <w:rPr>
          <w:rFonts w:ascii="Bookman Old Style" w:hAnsi="Bookman Old Style"/>
          <w:b/>
          <w:color w:val="2E74B5" w:themeColor="accent1" w:themeShade="BF"/>
        </w:rPr>
        <w:instrText xml:space="preserve"> REF Annex2 \h  \* MERGEFORMAT </w:instrText>
      </w:r>
      <w:r w:rsidR="00BA0AA7" w:rsidRPr="00CF0B7E">
        <w:rPr>
          <w:rFonts w:ascii="Bookman Old Style" w:hAnsi="Bookman Old Style"/>
          <w:b/>
          <w:color w:val="2E74B5" w:themeColor="accent1" w:themeShade="BF"/>
        </w:rPr>
      </w:r>
      <w:r w:rsidR="00BA0AA7" w:rsidRPr="00CF0B7E">
        <w:rPr>
          <w:rFonts w:ascii="Bookman Old Style" w:hAnsi="Bookman Old Style"/>
          <w:b/>
          <w:color w:val="2E74B5" w:themeColor="accent1" w:themeShade="BF"/>
        </w:rPr>
        <w:fldChar w:fldCharType="separate"/>
      </w:r>
      <w:r w:rsidR="00BA0AA7" w:rsidRPr="00CF0B7E">
        <w:rPr>
          <w:rFonts w:ascii="Bookman Old Style" w:hAnsi="Bookman Old Style"/>
          <w:b/>
          <w:bCs/>
          <w:color w:val="2E74B5" w:themeColor="accent1" w:themeShade="BF"/>
          <w:lang w:val="en-US"/>
        </w:rPr>
        <w:t xml:space="preserve">Annex </w:t>
      </w:r>
      <w:r w:rsidR="00BA0AA7" w:rsidRPr="00CF0B7E">
        <w:rPr>
          <w:rFonts w:ascii="Bookman Old Style" w:hAnsi="Bookman Old Style"/>
          <w:b/>
          <w:color w:val="2E74B5" w:themeColor="accent1" w:themeShade="BF"/>
        </w:rPr>
        <w:fldChar w:fldCharType="end"/>
      </w:r>
      <w:r w:rsidR="00BA0AA7" w:rsidRPr="00CF0B7E">
        <w:rPr>
          <w:rFonts w:ascii="Bookman Old Style" w:hAnsi="Bookman Old Style"/>
          <w:b/>
          <w:color w:val="2E74B5" w:themeColor="accent1" w:themeShade="BF"/>
        </w:rPr>
        <w:t>II</w:t>
      </w:r>
      <w:r w:rsidR="001D6E3C" w:rsidRPr="00CF0B7E">
        <w:rPr>
          <w:rFonts w:ascii="Bookman Old Style" w:hAnsi="Bookman Old Style"/>
        </w:rPr>
        <w:t xml:space="preserve">. </w:t>
      </w:r>
    </w:p>
    <w:p w14:paraId="49E09C73" w14:textId="77777777" w:rsidR="00C4792C" w:rsidRDefault="00C4792C" w:rsidP="00C4792C"/>
    <w:p w14:paraId="719FA1FF" w14:textId="714D9F2E" w:rsidR="007B3D30" w:rsidRPr="00032FBC" w:rsidRDefault="00032FBC" w:rsidP="00032FBC">
      <w:pPr>
        <w:pStyle w:val="Heading3"/>
        <w:rPr>
          <w:rFonts w:ascii="Bookman Old Style" w:hAnsi="Bookman Old Style"/>
          <w:b/>
          <w:bCs/>
          <w:color w:val="auto"/>
        </w:rPr>
      </w:pPr>
      <w:bookmarkStart w:id="182" w:name="_Toc147238396"/>
      <w:r w:rsidRPr="00032FBC">
        <w:rPr>
          <w:rFonts w:ascii="Bookman Old Style" w:hAnsi="Bookman Old Style"/>
          <w:b/>
          <w:bCs/>
          <w:color w:val="auto"/>
        </w:rPr>
        <w:lastRenderedPageBreak/>
        <w:t xml:space="preserve">8.1.2 </w:t>
      </w:r>
      <w:r w:rsidR="007B3D30" w:rsidRPr="00032FBC">
        <w:rPr>
          <w:rFonts w:ascii="Bookman Old Style" w:eastAsia="Times New Roman" w:hAnsi="Bookman Old Style"/>
          <w:b/>
          <w:bCs/>
          <w:color w:val="auto"/>
        </w:rPr>
        <w:t>Delivery Systems</w:t>
      </w:r>
      <w:bookmarkEnd w:id="182"/>
    </w:p>
    <w:p w14:paraId="3027178A" w14:textId="77777777" w:rsidR="00032FBC" w:rsidRPr="00DB43FA" w:rsidRDefault="00032FBC" w:rsidP="00456058"/>
    <w:p w14:paraId="69AA13DA" w14:textId="4C03D001" w:rsidR="00110F15" w:rsidRDefault="007B3D30" w:rsidP="00456058">
      <w:pPr>
        <w:shd w:val="clear" w:color="auto" w:fill="FFFFFF"/>
        <w:spacing w:after="240"/>
        <w:ind w:right="-589"/>
        <w:jc w:val="both"/>
        <w:rPr>
          <w:rFonts w:ascii="Bookman Old Style" w:hAnsi="Bookman Old Style"/>
          <w:b/>
          <w:bCs/>
          <w:color w:val="000000" w:themeColor="text1"/>
        </w:rPr>
      </w:pPr>
      <w:r w:rsidRPr="00DB43FA">
        <w:rPr>
          <w:rFonts w:ascii="Bookman Old Style" w:hAnsi="Bookman Old Style" w:cs="Open Sans"/>
          <w:spacing w:val="2"/>
        </w:rPr>
        <w:t>Consumer convenience is an important factor in product choice, especially for flea and tick control. An array of delivery systems has historically been available: powders, aerosols, sprays, shampoos, rinses, dips, spot-</w:t>
      </w:r>
      <w:proofErr w:type="spellStart"/>
      <w:r w:rsidRPr="00DB43FA">
        <w:rPr>
          <w:rFonts w:ascii="Bookman Old Style" w:hAnsi="Bookman Old Style" w:cs="Open Sans"/>
          <w:spacing w:val="2"/>
        </w:rPr>
        <w:t>ons</w:t>
      </w:r>
      <w:proofErr w:type="spellEnd"/>
      <w:r w:rsidRPr="00DB43FA">
        <w:rPr>
          <w:rFonts w:ascii="Bookman Old Style" w:hAnsi="Bookman Old Style" w:cs="Open Sans"/>
          <w:spacing w:val="2"/>
        </w:rPr>
        <w:t xml:space="preserve">, mousses, injectables, oral tablets or liquids, and impregnated collars. However, the safety, efficacy, and ease of use of the newer spot-on and oral application systems </w:t>
      </w:r>
      <w:r w:rsidR="00881EA6">
        <w:rPr>
          <w:rFonts w:ascii="Bookman Old Style" w:hAnsi="Bookman Old Style" w:cs="Open Sans"/>
          <w:spacing w:val="2"/>
        </w:rPr>
        <w:t xml:space="preserve">is proving to be more </w:t>
      </w:r>
      <w:r w:rsidR="0054573C">
        <w:rPr>
          <w:rFonts w:ascii="Bookman Old Style" w:hAnsi="Bookman Old Style" w:cs="Open Sans"/>
          <w:spacing w:val="2"/>
        </w:rPr>
        <w:t>efficient</w:t>
      </w:r>
      <w:r w:rsidRPr="00DB43FA">
        <w:rPr>
          <w:rFonts w:ascii="Open Sans" w:hAnsi="Open Sans" w:cs="Open Sans"/>
          <w:spacing w:val="2"/>
        </w:rPr>
        <w:t>.</w:t>
      </w:r>
    </w:p>
    <w:p w14:paraId="4C91509F" w14:textId="4962AD95" w:rsidR="00110F15" w:rsidRPr="0054573C" w:rsidRDefault="00110F15" w:rsidP="0054573C">
      <w:pPr>
        <w:pStyle w:val="Heading2"/>
        <w:rPr>
          <w:rFonts w:ascii="Bookman Old Style" w:hAnsi="Bookman Old Style"/>
          <w:b/>
          <w:bCs/>
          <w:color w:val="auto"/>
          <w:sz w:val="24"/>
          <w:szCs w:val="24"/>
        </w:rPr>
      </w:pPr>
      <w:bookmarkStart w:id="183" w:name="_Toc147238397"/>
      <w:r w:rsidRPr="0054573C">
        <w:rPr>
          <w:rFonts w:ascii="Bookman Old Style" w:hAnsi="Bookman Old Style"/>
          <w:b/>
          <w:bCs/>
          <w:color w:val="auto"/>
          <w:sz w:val="24"/>
          <w:szCs w:val="24"/>
        </w:rPr>
        <w:t>8.2 Laboratory model efficacy studies.</w:t>
      </w:r>
      <w:bookmarkEnd w:id="183"/>
    </w:p>
    <w:p w14:paraId="7DCED3ED" w14:textId="0E2CC7D6" w:rsidR="00110F15" w:rsidRDefault="00881EA6" w:rsidP="00110F15">
      <w:pPr>
        <w:spacing w:after="240"/>
        <w:ind w:right="-589"/>
        <w:jc w:val="both"/>
        <w:textAlignment w:val="baseline"/>
        <w:rPr>
          <w:rFonts w:ascii="Bookman Old Style" w:hAnsi="Bookman Old Style" w:cs="Arial"/>
          <w:color w:val="000000" w:themeColor="text1"/>
        </w:rPr>
      </w:pPr>
      <w:r>
        <w:rPr>
          <w:rFonts w:ascii="Bookman Old Style" w:hAnsi="Bookman Old Style" w:cs="Arial"/>
          <w:color w:val="000000" w:themeColor="text1"/>
        </w:rPr>
        <w:t xml:space="preserve">The </w:t>
      </w:r>
      <w:r w:rsidR="0054573C">
        <w:rPr>
          <w:rFonts w:ascii="Bookman Old Style" w:hAnsi="Bookman Old Style" w:cs="Arial"/>
          <w:color w:val="000000" w:themeColor="text1"/>
        </w:rPr>
        <w:t xml:space="preserve">applicant </w:t>
      </w:r>
      <w:r w:rsidR="0054573C" w:rsidRPr="007E26CB">
        <w:rPr>
          <w:rFonts w:ascii="Bookman Old Style" w:hAnsi="Bookman Old Style" w:cs="Arial"/>
          <w:color w:val="000000" w:themeColor="text1"/>
        </w:rPr>
        <w:t>should</w:t>
      </w:r>
      <w:r w:rsidR="00110F15" w:rsidRPr="007E26CB">
        <w:rPr>
          <w:rFonts w:ascii="Bookman Old Style" w:hAnsi="Bookman Old Style" w:cs="Arial"/>
          <w:color w:val="000000" w:themeColor="text1"/>
        </w:rPr>
        <w:t xml:space="preserve"> provide laboratory model efficacy studies, where appropriate. Data from such studies may indicate the extent and type of further studies that may be submitted for the target species. Laboratory model efficacy studies may also be used to support valid scientific argument but not to replace target animal efficacy studies.</w:t>
      </w:r>
      <w:r w:rsidR="00755B3C" w:rsidRPr="00755B3C">
        <w:rPr>
          <w:rFonts w:ascii="Bookman Old Style" w:hAnsi="Bookman Old Style" w:cs="Arial"/>
          <w:color w:val="000000" w:themeColor="text1"/>
        </w:rPr>
        <w:t xml:space="preserve"> </w:t>
      </w:r>
      <w:r w:rsidR="00755B3C" w:rsidRPr="007E26CB">
        <w:rPr>
          <w:rFonts w:ascii="Bookman Old Style" w:hAnsi="Bookman Old Style" w:cs="Arial"/>
          <w:color w:val="000000" w:themeColor="text1"/>
        </w:rPr>
        <w:t>Pivotal studies may include laboratory/pen trials and clinical/field trials for dose confirmation. In some instances, </w:t>
      </w:r>
      <w:r w:rsidR="00755B3C" w:rsidRPr="007E26CB">
        <w:rPr>
          <w:rFonts w:ascii="Bookman Old Style" w:hAnsi="Bookman Old Style" w:cs="Arial"/>
          <w:i/>
          <w:iCs/>
          <w:color w:val="000000" w:themeColor="text1"/>
          <w:bdr w:val="none" w:sz="0" w:space="0" w:color="auto" w:frame="1"/>
        </w:rPr>
        <w:t>in vitro</w:t>
      </w:r>
      <w:r w:rsidR="00755B3C" w:rsidRPr="007E26CB">
        <w:rPr>
          <w:rFonts w:ascii="Bookman Old Style" w:hAnsi="Bookman Old Style" w:cs="Arial"/>
          <w:color w:val="000000" w:themeColor="text1"/>
        </w:rPr>
        <w:t> studies or pharmacological/physiological end points may be used as pivotal data. This depends on the type of application, the active constituents, and the type of product, and will be assessed on a case-by-case basis.</w:t>
      </w:r>
    </w:p>
    <w:p w14:paraId="298A2976" w14:textId="66A75825" w:rsidR="00FD0D99" w:rsidRPr="0054573C" w:rsidRDefault="00FD0D99" w:rsidP="0054573C">
      <w:pPr>
        <w:pStyle w:val="Heading3"/>
        <w:rPr>
          <w:rFonts w:ascii="Bookman Old Style" w:hAnsi="Bookman Old Style"/>
          <w:b/>
          <w:bCs/>
          <w:color w:val="auto"/>
        </w:rPr>
      </w:pPr>
      <w:bookmarkStart w:id="184" w:name="_Toc147238398"/>
      <w:r w:rsidRPr="0054573C">
        <w:rPr>
          <w:rFonts w:ascii="Bookman Old Style" w:hAnsi="Bookman Old Style"/>
          <w:b/>
          <w:bCs/>
          <w:color w:val="auto"/>
        </w:rPr>
        <w:t xml:space="preserve">8.2.1 </w:t>
      </w:r>
      <w:r w:rsidR="00AD363D" w:rsidRPr="0054573C">
        <w:rPr>
          <w:rFonts w:ascii="Bookman Old Style" w:hAnsi="Bookman Old Style"/>
          <w:b/>
          <w:bCs/>
          <w:color w:val="auto"/>
        </w:rPr>
        <w:t>Dose determination / dose confirmation studies</w:t>
      </w:r>
      <w:bookmarkEnd w:id="184"/>
    </w:p>
    <w:p w14:paraId="52D48125" w14:textId="77777777" w:rsidR="00F34D75" w:rsidRPr="0054573C" w:rsidRDefault="00F34D75" w:rsidP="0054573C">
      <w:pPr>
        <w:pStyle w:val="Heading3"/>
        <w:rPr>
          <w:rFonts w:ascii="Bookman Old Style" w:hAnsi="Bookman Old Style"/>
          <w:b/>
          <w:bCs/>
          <w:color w:val="auto"/>
        </w:rPr>
      </w:pPr>
      <w:bookmarkStart w:id="185" w:name="_Toc147238399"/>
      <w:r w:rsidRPr="0054573C">
        <w:rPr>
          <w:rFonts w:ascii="Bookman Old Style" w:hAnsi="Bookman Old Style"/>
          <w:b/>
          <w:bCs/>
          <w:color w:val="auto"/>
        </w:rPr>
        <w:t>8.2.2</w:t>
      </w:r>
      <w:r w:rsidR="0021635D" w:rsidRPr="0054573C">
        <w:rPr>
          <w:rFonts w:ascii="Bookman Old Style" w:hAnsi="Bookman Old Style"/>
          <w:b/>
          <w:bCs/>
          <w:color w:val="auto"/>
        </w:rPr>
        <w:t xml:space="preserve"> Persistent Efficacy Testing</w:t>
      </w:r>
      <w:bookmarkEnd w:id="185"/>
      <w:r w:rsidR="0021635D" w:rsidRPr="0054573C">
        <w:rPr>
          <w:rFonts w:ascii="Bookman Old Style" w:hAnsi="Bookman Old Style"/>
          <w:b/>
          <w:bCs/>
          <w:color w:val="auto"/>
        </w:rPr>
        <w:t xml:space="preserve"> </w:t>
      </w:r>
    </w:p>
    <w:p w14:paraId="0FA95353" w14:textId="43A19007" w:rsidR="000F69F9" w:rsidRDefault="0021635D" w:rsidP="00FD0D99">
      <w:pPr>
        <w:spacing w:after="100" w:afterAutospacing="1"/>
        <w:ind w:right="-589"/>
        <w:jc w:val="both"/>
        <w:textAlignment w:val="baseline"/>
        <w:outlineLvl w:val="3"/>
        <w:rPr>
          <w:rFonts w:ascii="Bookman Old Style" w:hAnsi="Bookman Old Style"/>
        </w:rPr>
      </w:pPr>
      <w:r w:rsidRPr="00F34D75">
        <w:rPr>
          <w:rFonts w:ascii="Bookman Old Style" w:hAnsi="Bookman Old Style"/>
        </w:rPr>
        <w:t xml:space="preserve">Persistent efficacy is a measurement of the product’s continued efficacy in the face of continuing challenge by the target parasite. Persistent efficacy implies the presence of an </w:t>
      </w:r>
      <w:proofErr w:type="spellStart"/>
      <w:r w:rsidRPr="00F34D75">
        <w:rPr>
          <w:rFonts w:ascii="Bookman Old Style" w:hAnsi="Bookman Old Style"/>
        </w:rPr>
        <w:t>ectoparasiticide</w:t>
      </w:r>
      <w:proofErr w:type="spellEnd"/>
      <w:r w:rsidRPr="00F34D75">
        <w:rPr>
          <w:rFonts w:ascii="Bookman Old Style" w:hAnsi="Bookman Old Style"/>
        </w:rPr>
        <w:t xml:space="preserve"> at levels that are relevant in terms of efficacy in time. If the product is claimed to be effective for a seasonal period of pest activity, the study must be conducted over the entire season. As the dosage needed for relevant protection can be different to the dosage needed for initial treatment, specific dose determination studies are necessary in relation to persistence of efficacy, unless the initial treatment dosage is used. It should be noted that products achieving complete elimination by a single treatment are likely to produce protection for </w:t>
      </w:r>
      <w:r w:rsidR="0030236F" w:rsidRPr="00F34D75">
        <w:rPr>
          <w:rFonts w:ascii="Bookman Old Style" w:hAnsi="Bookman Old Style"/>
        </w:rPr>
        <w:t>a period</w:t>
      </w:r>
      <w:r w:rsidRPr="00F34D75">
        <w:rPr>
          <w:rFonts w:ascii="Bookman Old Style" w:hAnsi="Bookman Old Style"/>
        </w:rPr>
        <w:t xml:space="preserve"> as well. However, if both claims (treatment and prevention) are made, this should be demonstrated accordingly. Volatile active substances that are applied topically to the animal may produce a repellent effect, preventing parasites from </w:t>
      </w:r>
      <w:r w:rsidR="0030236F" w:rsidRPr="00F34D75">
        <w:rPr>
          <w:rFonts w:ascii="Bookman Old Style" w:hAnsi="Bookman Old Style"/>
        </w:rPr>
        <w:t>contacting</w:t>
      </w:r>
      <w:r w:rsidRPr="00F34D75">
        <w:rPr>
          <w:rFonts w:ascii="Bookman Old Style" w:hAnsi="Bookman Old Style"/>
        </w:rPr>
        <w:t xml:space="preserve"> the animal. Non-volatile substances lack a repellent effect and are only effective after the parasite has come into contact with the substance or ingested the substance. These differences should be </w:t>
      </w:r>
      <w:r w:rsidR="0030236F" w:rsidRPr="00F34D75">
        <w:rPr>
          <w:rFonts w:ascii="Bookman Old Style" w:hAnsi="Bookman Old Style"/>
        </w:rPr>
        <w:t>considered</w:t>
      </w:r>
      <w:r w:rsidRPr="00F34D75">
        <w:rPr>
          <w:rFonts w:ascii="Bookman Old Style" w:hAnsi="Bookman Old Style"/>
        </w:rPr>
        <w:t xml:space="preserve"> when designing studies for a persistent efficacy claim. A persistent efficacy is useful for two reasons: </w:t>
      </w:r>
    </w:p>
    <w:p w14:paraId="59E15147" w14:textId="0EA6DBBD" w:rsidR="00EE20F6" w:rsidRDefault="0021635D" w:rsidP="0087119B">
      <w:pPr>
        <w:pStyle w:val="ListParagraph"/>
        <w:numPr>
          <w:ilvl w:val="0"/>
          <w:numId w:val="95"/>
        </w:numPr>
        <w:spacing w:after="100" w:afterAutospacing="1"/>
        <w:ind w:left="709" w:right="-589" w:firstLine="0"/>
        <w:jc w:val="both"/>
        <w:textAlignment w:val="baseline"/>
        <w:outlineLvl w:val="3"/>
        <w:rPr>
          <w:rFonts w:ascii="Bookman Old Style" w:hAnsi="Bookman Old Style"/>
        </w:rPr>
      </w:pPr>
      <w:r w:rsidRPr="00EE20F6">
        <w:rPr>
          <w:rFonts w:ascii="Bookman Old Style" w:hAnsi="Bookman Old Style"/>
        </w:rPr>
        <w:t xml:space="preserve">To achieve complete parasite control in infested animals with a single treatment only. This depends on the characteristics of the active substance, the formulation and dosage </w:t>
      </w:r>
      <w:r w:rsidR="0030236F" w:rsidRPr="00EE20F6">
        <w:rPr>
          <w:rFonts w:ascii="Bookman Old Style" w:hAnsi="Bookman Old Style"/>
        </w:rPr>
        <w:t>used,</w:t>
      </w:r>
      <w:r w:rsidRPr="00EE20F6">
        <w:rPr>
          <w:rFonts w:ascii="Bookman Old Style" w:hAnsi="Bookman Old Style"/>
        </w:rPr>
        <w:t xml:space="preserve"> and the animal species </w:t>
      </w:r>
      <w:r w:rsidR="0030236F" w:rsidRPr="00EE20F6">
        <w:rPr>
          <w:rFonts w:ascii="Bookman Old Style" w:hAnsi="Bookman Old Style"/>
        </w:rPr>
        <w:t>involved.</w:t>
      </w:r>
      <w:r w:rsidRPr="00EE20F6">
        <w:rPr>
          <w:rFonts w:ascii="Bookman Old Style" w:hAnsi="Bookman Old Style"/>
        </w:rPr>
        <w:t xml:space="preserve"> </w:t>
      </w:r>
    </w:p>
    <w:p w14:paraId="221FFF73" w14:textId="77777777" w:rsidR="00A141C4" w:rsidRDefault="0021635D" w:rsidP="0087119B">
      <w:pPr>
        <w:pStyle w:val="ListParagraph"/>
        <w:numPr>
          <w:ilvl w:val="0"/>
          <w:numId w:val="95"/>
        </w:numPr>
        <w:spacing w:after="100" w:afterAutospacing="1"/>
        <w:ind w:left="1134" w:right="-589" w:hanging="414"/>
        <w:jc w:val="both"/>
        <w:textAlignment w:val="baseline"/>
        <w:outlineLvl w:val="3"/>
        <w:rPr>
          <w:rFonts w:ascii="Bookman Old Style" w:hAnsi="Bookman Old Style"/>
        </w:rPr>
      </w:pPr>
      <w:r w:rsidRPr="00EE20F6">
        <w:rPr>
          <w:rFonts w:ascii="Bookman Old Style" w:hAnsi="Bookman Old Style"/>
        </w:rPr>
        <w:t xml:space="preserve">To protect parasite-free animals from becoming (re)infested. </w:t>
      </w:r>
    </w:p>
    <w:p w14:paraId="7378598F" w14:textId="4A9A08EE" w:rsidR="0030236F" w:rsidRDefault="00C4792C" w:rsidP="0087119B">
      <w:pPr>
        <w:pStyle w:val="ListParagraph"/>
        <w:numPr>
          <w:ilvl w:val="0"/>
          <w:numId w:val="95"/>
        </w:numPr>
        <w:spacing w:after="100" w:afterAutospacing="1"/>
        <w:ind w:left="851" w:right="-589" w:hanging="142"/>
        <w:jc w:val="both"/>
        <w:textAlignment w:val="baseline"/>
        <w:outlineLvl w:val="3"/>
        <w:rPr>
          <w:rFonts w:ascii="Bookman Old Style" w:hAnsi="Bookman Old Style"/>
        </w:rPr>
      </w:pPr>
      <w:r w:rsidRPr="00C4792C">
        <w:rPr>
          <w:rFonts w:ascii="Bookman Old Style" w:hAnsi="Bookman Old Style"/>
        </w:rPr>
        <w:t xml:space="preserve">Dose determination and dose confirmation studies, involving acaricides or insecticides administered by any route should be conducted under controlled conditions against natural or artificial (where feasible) infestations of the target parasite. The most usual method is to mix naturally infested with uninfected Guideline on specific efficacy requirements for </w:t>
      </w:r>
      <w:proofErr w:type="spellStart"/>
      <w:r w:rsidRPr="00C4792C">
        <w:rPr>
          <w:rFonts w:ascii="Bookman Old Style" w:hAnsi="Bookman Old Style"/>
        </w:rPr>
        <w:t>ectoparasiticides</w:t>
      </w:r>
      <w:proofErr w:type="spellEnd"/>
      <w:r w:rsidRPr="00C4792C">
        <w:rPr>
          <w:rFonts w:ascii="Bookman Old Style" w:hAnsi="Bookman Old Style"/>
        </w:rPr>
        <w:t xml:space="preserve"> in </w:t>
      </w:r>
      <w:r w:rsidR="0030236F" w:rsidRPr="00C4792C">
        <w:rPr>
          <w:rFonts w:ascii="Bookman Old Style" w:hAnsi="Bookman Old Style"/>
        </w:rPr>
        <w:t>cattle.</w:t>
      </w:r>
      <w:r w:rsidRPr="00C4792C">
        <w:rPr>
          <w:rFonts w:ascii="Bookman Old Style" w:hAnsi="Bookman Old Style"/>
        </w:rPr>
        <w:t xml:space="preserve"> </w:t>
      </w:r>
    </w:p>
    <w:p w14:paraId="7FC5144F" w14:textId="4BCF86EF" w:rsidR="00C4792C" w:rsidRPr="0030236F" w:rsidRDefault="00C4792C" w:rsidP="0030236F">
      <w:pPr>
        <w:spacing w:after="100" w:afterAutospacing="1"/>
        <w:ind w:right="-589"/>
        <w:jc w:val="both"/>
        <w:textAlignment w:val="baseline"/>
        <w:outlineLvl w:val="3"/>
        <w:rPr>
          <w:rFonts w:ascii="Bookman Old Style" w:hAnsi="Bookman Old Style"/>
        </w:rPr>
      </w:pPr>
      <w:r w:rsidRPr="0030236F">
        <w:rPr>
          <w:rFonts w:ascii="Bookman Old Style" w:hAnsi="Bookman Old Style"/>
        </w:rPr>
        <w:lastRenderedPageBreak/>
        <w:t xml:space="preserve">EMA/CVMP/625/2003-Rev.1 Page 5/11 animals; infestation is obtained by transmission through contact. It is accepted that artificial infestation is more difficult to achieve, except for ticks and flies and, to a lesser extent, </w:t>
      </w:r>
      <w:proofErr w:type="spellStart"/>
      <w:r w:rsidRPr="0030236F">
        <w:rPr>
          <w:rFonts w:ascii="Bookman Old Style" w:hAnsi="Bookman Old Style"/>
        </w:rPr>
        <w:t>Psoroptes</w:t>
      </w:r>
      <w:proofErr w:type="spellEnd"/>
      <w:r w:rsidRPr="0030236F">
        <w:rPr>
          <w:rFonts w:ascii="Bookman Old Style" w:hAnsi="Bookman Old Style"/>
        </w:rPr>
        <w:t xml:space="preserve"> spp. Dose determination studies should be carried out using at least four groups of infested animals, unless otherwise justified, treated with the proposed dose, half the recommended dose and twice the recommended dose administered by the recommended route and an untreated/vehicle-treated control group respectively. Unless welfare issues are a significant factor, then an untreated control group should be included. Delayed treatment of the untreated control group should be considered after an appropriate time period. It is preferable that the animals should have no history of treatment with acaricide/insecticides or injectable, topical or oral </w:t>
      </w:r>
      <w:proofErr w:type="spellStart"/>
      <w:r w:rsidRPr="0030236F">
        <w:rPr>
          <w:rFonts w:ascii="Bookman Old Style" w:hAnsi="Bookman Old Style"/>
        </w:rPr>
        <w:t>endecto</w:t>
      </w:r>
      <w:proofErr w:type="spellEnd"/>
      <w:r w:rsidRPr="0030236F">
        <w:rPr>
          <w:rFonts w:ascii="Bookman Old Style" w:hAnsi="Bookman Old Style"/>
        </w:rPr>
        <w:t>-parasiticides. Prior treatment with acaricide/insecticides or endectocides may be acceptable provided there is a sufficient washout period to guarantee the absence of residual efficacy from any previous treatment. It is acknowledged that naturally infested animals may carry more than one species of ectoparasite. This is acceptable provided that the parasites can be distinguished. Each treatment group should be housed in separate pens throughout the course of the studies to prevent cross infestation or cross contamination. Animals should be treated with the test product once the infestation has become established and, if appropriate (e.g. for mites), they exhibit clinical signs of infestation. To establish a claim, two dose confirmation studies should be conducted with adequately infested animals. A dose determination study can be used in place of one of the dose confirmation studies if the final formulation was used and administered under label conditions.</w:t>
      </w:r>
    </w:p>
    <w:p w14:paraId="77997145" w14:textId="4243A303" w:rsidR="00244ECF" w:rsidRDefault="0021635D" w:rsidP="0054573C">
      <w:pPr>
        <w:spacing w:after="100" w:afterAutospacing="1"/>
        <w:ind w:right="-589"/>
        <w:jc w:val="both"/>
        <w:textAlignment w:val="baseline"/>
        <w:outlineLvl w:val="3"/>
        <w:rPr>
          <w:rFonts w:ascii="Bookman Old Style" w:hAnsi="Bookman Old Style"/>
          <w:b/>
          <w:bCs/>
          <w:color w:val="000000" w:themeColor="text1"/>
        </w:rPr>
      </w:pPr>
      <w:r w:rsidRPr="00A141C4">
        <w:rPr>
          <w:rFonts w:ascii="Bookman Old Style" w:hAnsi="Bookman Old Style"/>
        </w:rPr>
        <w:t xml:space="preserve">Guideline on specific efficacy requirements for </w:t>
      </w:r>
      <w:proofErr w:type="spellStart"/>
      <w:r w:rsidRPr="00A141C4">
        <w:rPr>
          <w:rFonts w:ascii="Bookman Old Style" w:hAnsi="Bookman Old Style"/>
        </w:rPr>
        <w:t>ectoparasiticides</w:t>
      </w:r>
      <w:proofErr w:type="spellEnd"/>
      <w:r w:rsidRPr="00A141C4">
        <w:rPr>
          <w:rFonts w:ascii="Bookman Old Style" w:hAnsi="Bookman Old Style"/>
        </w:rPr>
        <w:t xml:space="preserve"> in cattle EMA/CVMP/625/2003-Rev.1 Page 6/11 As described for dose confirmation, a persistence claim should include 2 studies, each with a nontreated and treated group of adequate size and adequately infested animals. Such studies can be a continuation of a controlled efficacy study. Following treatment, cattle should preferably be artificially challenged by placing a suitable number of live parasites directly on to the skin at predilection sites (and the areas recorded on a body map in the study protocol), or into isolation cells fixed on to the skin or coat, depending on the mode of action of the substance. Where artificial challenge is not possible, challenge by contact with cattle carrying natural infestations is acceptable. The reasons for use of this method of challenge should be adequately justified. Approximately 25-50% of the herd should be left untreated as a reservoir of infestation. Untreated animals should be examined for the presence of live parasites prior to being re-introduced to the main infested group. Before these examinations and depending on the mode of action of the active substance, it is permissible to separate the treated animals from the untreated for a period of 1-2 days as appropriate for the proposed claim. The numbers of live parasites should be counted as described above. The duration of the post-treatment interval before the first challenge will depend upon the proposed </w:t>
      </w:r>
      <w:r w:rsidR="00BD0ED8" w:rsidRPr="00A141C4">
        <w:rPr>
          <w:rFonts w:ascii="Bookman Old Style" w:hAnsi="Bookman Old Style"/>
        </w:rPr>
        <w:t>claim and</w:t>
      </w:r>
      <w:r w:rsidRPr="00A141C4">
        <w:rPr>
          <w:rFonts w:ascii="Bookman Old Style" w:hAnsi="Bookman Old Style"/>
        </w:rPr>
        <w:t xml:space="preserve"> should be justified by the applicant. Subsequent challenges should be made, within the same area at weekly intervals (or more frequently if justified) post-treatment, depending on the claim. Animals should be examined for the presence of live ectoparasites and the development of any lesions after each challenge. A breakdown in residual activity is recorded when live parasites are detected and, in the case of ticks, are attached and feeding. The actual length of protection is recorded as the last date of challenge that failed to initiate an infestation. For example, in conducting a study where a </w:t>
      </w:r>
      <w:r w:rsidRPr="00A141C4">
        <w:rPr>
          <w:rFonts w:ascii="Bookman Old Style" w:hAnsi="Bookman Old Style"/>
        </w:rPr>
        <w:lastRenderedPageBreak/>
        <w:t xml:space="preserve">challenge is made once a week, if live parasites are observed 49 days post treatment, then the period of persistent efficacy is 35 days since the breakdown could have occurred </w:t>
      </w:r>
      <w:r w:rsidR="005C262F" w:rsidRPr="00A141C4">
        <w:rPr>
          <w:rFonts w:ascii="Bookman Old Style" w:hAnsi="Bookman Old Style"/>
        </w:rPr>
        <w:t>after</w:t>
      </w:r>
      <w:r w:rsidRPr="00A141C4">
        <w:rPr>
          <w:rFonts w:ascii="Bookman Old Style" w:hAnsi="Bookman Old Style"/>
        </w:rPr>
        <w:t xml:space="preserve"> the challenge on day 35.</w:t>
      </w:r>
    </w:p>
    <w:p w14:paraId="6667A164" w14:textId="2C1CAB02" w:rsidR="00863E54" w:rsidRDefault="005439E9" w:rsidP="0054573C">
      <w:pPr>
        <w:pStyle w:val="Heading3"/>
        <w:rPr>
          <w:rFonts w:ascii="Bookman Old Style" w:hAnsi="Bookman Old Style"/>
          <w:b/>
          <w:bCs/>
          <w:color w:val="auto"/>
        </w:rPr>
      </w:pPr>
      <w:bookmarkStart w:id="186" w:name="_Toc147238400"/>
      <w:r w:rsidRPr="0054573C">
        <w:rPr>
          <w:rFonts w:ascii="Bookman Old Style" w:hAnsi="Bookman Old Style"/>
          <w:b/>
          <w:bCs/>
          <w:color w:val="auto"/>
        </w:rPr>
        <w:t>8.2.3</w:t>
      </w:r>
      <w:r w:rsidR="00FD0D99" w:rsidRPr="0054573C">
        <w:rPr>
          <w:rFonts w:ascii="Bookman Old Style" w:hAnsi="Bookman Old Style"/>
          <w:b/>
          <w:bCs/>
          <w:color w:val="auto"/>
        </w:rPr>
        <w:t xml:space="preserve"> clinical</w:t>
      </w:r>
      <w:r w:rsidR="00935B93" w:rsidRPr="0054573C">
        <w:rPr>
          <w:rFonts w:ascii="Bookman Old Style" w:hAnsi="Bookman Old Style"/>
          <w:b/>
          <w:bCs/>
          <w:color w:val="auto"/>
        </w:rPr>
        <w:t xml:space="preserve"> Trials</w:t>
      </w:r>
      <w:bookmarkEnd w:id="186"/>
      <w:r w:rsidR="00AE3DB5" w:rsidRPr="0054573C">
        <w:rPr>
          <w:rFonts w:ascii="Bookman Old Style" w:hAnsi="Bookman Old Style"/>
          <w:b/>
          <w:bCs/>
          <w:color w:val="auto"/>
        </w:rPr>
        <w:t xml:space="preserve"> </w:t>
      </w:r>
    </w:p>
    <w:p w14:paraId="1003C586" w14:textId="77777777" w:rsidR="003C2BBC" w:rsidRPr="003C2BBC" w:rsidRDefault="003C2BBC" w:rsidP="003C2BBC">
      <w:pPr>
        <w:rPr>
          <w:lang w:eastAsia="en-US"/>
        </w:rPr>
      </w:pPr>
    </w:p>
    <w:p w14:paraId="6370315C" w14:textId="54E17FC4" w:rsidR="00AE3DB5" w:rsidRPr="00BF5EE1" w:rsidRDefault="00863E54" w:rsidP="00BF5EE1">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Clinical or field trials demonstrate efficacy under real conditions. Efficacy claims should therefore be supported by trials that generate clinically relevant, statistically significant data results. Suitable clinical end points that reflect the efficacy or safety issues should be used.</w:t>
      </w:r>
      <w:r w:rsidR="00B441CE">
        <w:rPr>
          <w:rFonts w:ascii="Bookman Old Style" w:hAnsi="Bookman Old Style" w:cs="Arial"/>
          <w:color w:val="000000" w:themeColor="text1"/>
        </w:rPr>
        <w:t xml:space="preserve"> </w:t>
      </w:r>
      <w:r w:rsidRPr="007E26CB">
        <w:rPr>
          <w:rFonts w:ascii="Bookman Old Style" w:hAnsi="Bookman Old Style" w:cs="Arial"/>
          <w:color w:val="000000" w:themeColor="text1"/>
        </w:rPr>
        <w:t xml:space="preserve">The studies should use the product formulation that is to be marketed and should be carried out where the disease or condition occurs under optimal rather than marginal conditions. If the pivotal clinical or field trials supporting efficacy are conducted overseas, </w:t>
      </w:r>
      <w:r w:rsidR="00BF5EE1">
        <w:rPr>
          <w:rFonts w:ascii="Bookman Old Style" w:hAnsi="Bookman Old Style" w:cs="Arial"/>
          <w:color w:val="000000" w:themeColor="text1"/>
        </w:rPr>
        <w:t>EAC regional</w:t>
      </w:r>
      <w:r w:rsidRPr="007E26CB">
        <w:rPr>
          <w:rFonts w:ascii="Bookman Old Style" w:hAnsi="Bookman Old Style" w:cs="Arial"/>
          <w:color w:val="000000" w:themeColor="text1"/>
        </w:rPr>
        <w:t xml:space="preserve"> confirmatory field trials should also be submitted. </w:t>
      </w:r>
    </w:p>
    <w:p w14:paraId="5B8EE4C2" w14:textId="6DF99446" w:rsidR="00FD0D99" w:rsidRPr="004A20CA" w:rsidRDefault="00AE3DB5" w:rsidP="004A20CA">
      <w:pPr>
        <w:spacing w:after="100" w:afterAutospacing="1"/>
        <w:ind w:right="-589"/>
        <w:jc w:val="both"/>
        <w:textAlignment w:val="baseline"/>
        <w:outlineLvl w:val="3"/>
        <w:rPr>
          <w:rFonts w:ascii="Bookman Old Style" w:hAnsi="Bookman Old Style"/>
          <w:b/>
          <w:bCs/>
          <w:color w:val="000000" w:themeColor="text1"/>
        </w:rPr>
      </w:pPr>
      <w:r w:rsidRPr="00AE3DB5">
        <w:rPr>
          <w:rFonts w:ascii="Bookman Old Style" w:hAnsi="Bookman Old Style"/>
        </w:rPr>
        <w:t xml:space="preserve">Clinical trials are normally carried out on identified infested herds. Preferably, herds should not have been treated with any acaricidal or insecticidal spray, pour-on, injection or drench unless a sufficient washout period has elapsed to guarantee the absence of residual efficacy from any previous treatment prior to the trial. Preferably cattle should only be infested with ectoparasites belonging to the same order, i.e. infestation with lice only and not with lice and mites. However, it is acceptable for more than one species to be present. In this case, all species should be </w:t>
      </w:r>
      <w:r w:rsidR="00C23B34" w:rsidRPr="00AE3DB5">
        <w:rPr>
          <w:rFonts w:ascii="Bookman Old Style" w:hAnsi="Bookman Old Style"/>
        </w:rPr>
        <w:t>documented,</w:t>
      </w:r>
      <w:r w:rsidRPr="00AE3DB5">
        <w:rPr>
          <w:rFonts w:ascii="Bookman Old Style" w:hAnsi="Bookman Old Style"/>
        </w:rPr>
        <w:t xml:space="preserve"> and the dose and treatment schemes should be known for each ectoparasite species. The product should cover all parasite species present or relevant at the moment of treatment and be carried out in accordance with the label recommendations of the final product. Where an untreated control group is not justified because of animal welfare reasons, a positive control using an established product may be included. It should be noted that the non-inclusion of control animals is justified in exceptional cases only, e.g. sarcoptic mange and </w:t>
      </w:r>
      <w:proofErr w:type="spellStart"/>
      <w:r w:rsidRPr="00AE3DB5">
        <w:rPr>
          <w:rFonts w:ascii="Bookman Old Style" w:hAnsi="Bookman Old Style"/>
        </w:rPr>
        <w:t>psoroptic</w:t>
      </w:r>
      <w:proofErr w:type="spellEnd"/>
      <w:r w:rsidRPr="00AE3DB5">
        <w:rPr>
          <w:rFonts w:ascii="Bookman Old Style" w:hAnsi="Bookman Old Style"/>
        </w:rPr>
        <w:t xml:space="preserve"> mange. The number of trials to be conducted and animals involved in each trial will depend on the ectoparasite species, the geographical location and local/regional situations. However, usually they should be conducted in at least 2 different geographical and climatic regions. Guideline on specific efficacy requirements for </w:t>
      </w:r>
      <w:proofErr w:type="spellStart"/>
      <w:r w:rsidRPr="00AE3DB5">
        <w:rPr>
          <w:rFonts w:ascii="Bookman Old Style" w:hAnsi="Bookman Old Style"/>
        </w:rPr>
        <w:t>ectoparasiticides</w:t>
      </w:r>
      <w:proofErr w:type="spellEnd"/>
      <w:r w:rsidRPr="00AE3DB5">
        <w:rPr>
          <w:rFonts w:ascii="Bookman Old Style" w:hAnsi="Bookman Old Style"/>
        </w:rPr>
        <w:t xml:space="preserve"> in cattle EMA/CVMP/625/2003-Rev.1 Page 7/11 The choice of sampling times should be justified e.g. in respect to the seasonal or daily time of maximum infestation with ectoparasites, </w:t>
      </w:r>
      <w:proofErr w:type="gramStart"/>
      <w:r w:rsidRPr="00AE3DB5">
        <w:rPr>
          <w:rFonts w:ascii="Bookman Old Style" w:hAnsi="Bookman Old Style"/>
        </w:rPr>
        <w:t>taking into account</w:t>
      </w:r>
      <w:proofErr w:type="gramEnd"/>
      <w:r w:rsidRPr="00AE3DB5">
        <w:rPr>
          <w:rFonts w:ascii="Bookman Old Style" w:hAnsi="Bookman Old Style"/>
        </w:rPr>
        <w:t xml:space="preserve"> sites of predilection. Efficacy should be demonstrated in at least two different common breeds to represent the target population. For topical products (e.g. spray, pour-on), the effects of coat length and density should be considered. Climatic conditions (rainfall, relative humidity, sunshine etc.), and faecal contamination, dirtiness of the coat should be documented to assess any effect of these parameters, if relevant.</w:t>
      </w:r>
    </w:p>
    <w:p w14:paraId="4BBF7CF3" w14:textId="4AD509A3" w:rsidR="00D72F17" w:rsidRDefault="00D72F17" w:rsidP="0054573C">
      <w:pPr>
        <w:pStyle w:val="Heading2"/>
        <w:rPr>
          <w:rFonts w:ascii="Bookman Old Style" w:hAnsi="Bookman Old Style"/>
          <w:b/>
          <w:bCs/>
          <w:color w:val="auto"/>
        </w:rPr>
      </w:pPr>
      <w:bookmarkStart w:id="187" w:name="_Toc147238401"/>
      <w:r w:rsidRPr="0054573C">
        <w:rPr>
          <w:rFonts w:ascii="Bookman Old Style" w:hAnsi="Bookman Old Style"/>
          <w:b/>
          <w:bCs/>
          <w:color w:val="auto"/>
        </w:rPr>
        <w:t>8.4 Target animal efficacy studies</w:t>
      </w:r>
      <w:bookmarkEnd w:id="187"/>
    </w:p>
    <w:p w14:paraId="46EAE675" w14:textId="77777777" w:rsidR="00BC1BCD" w:rsidRPr="00BC1BCD" w:rsidRDefault="00BC1BCD" w:rsidP="00BC1BCD">
      <w:pPr>
        <w:rPr>
          <w:lang w:eastAsia="en-US"/>
        </w:rPr>
      </w:pPr>
    </w:p>
    <w:p w14:paraId="0C294A33" w14:textId="7AF62A04" w:rsidR="00D72F17" w:rsidRPr="007E26CB" w:rsidRDefault="00D72F17" w:rsidP="00D72F17">
      <w:pPr>
        <w:spacing w:after="240"/>
        <w:ind w:right="-589"/>
        <w:jc w:val="both"/>
        <w:textAlignment w:val="baseline"/>
        <w:rPr>
          <w:rFonts w:ascii="Bookman Old Style" w:hAnsi="Bookman Old Style"/>
          <w:b/>
          <w:bCs/>
          <w:color w:val="000000" w:themeColor="text1"/>
        </w:rPr>
      </w:pPr>
      <w:r w:rsidRPr="007E26CB">
        <w:rPr>
          <w:rFonts w:ascii="Bookman Old Style" w:hAnsi="Bookman Old Style" w:cs="Arial"/>
          <w:color w:val="000000" w:themeColor="text1"/>
        </w:rPr>
        <w:t xml:space="preserve">Demonstration and confirmation of the efficacy veterinary </w:t>
      </w:r>
      <w:r>
        <w:rPr>
          <w:rFonts w:ascii="Bookman Old Style" w:hAnsi="Bookman Old Style" w:cs="Arial"/>
          <w:color w:val="000000" w:themeColor="text1"/>
        </w:rPr>
        <w:t xml:space="preserve">pesticides </w:t>
      </w:r>
      <w:r w:rsidRPr="007E26CB">
        <w:rPr>
          <w:rFonts w:ascii="Bookman Old Style" w:hAnsi="Bookman Old Style" w:cs="Arial"/>
          <w:color w:val="000000" w:themeColor="text1"/>
        </w:rPr>
        <w:t xml:space="preserve">product three-step approach </w:t>
      </w:r>
      <w:r>
        <w:rPr>
          <w:rFonts w:ascii="Bookman Old Style" w:hAnsi="Bookman Old Style" w:cs="Arial"/>
          <w:color w:val="000000" w:themeColor="text1"/>
        </w:rPr>
        <w:t xml:space="preserve">should be used in </w:t>
      </w:r>
      <w:r w:rsidRPr="007E26CB">
        <w:rPr>
          <w:rFonts w:ascii="Bookman Old Style" w:hAnsi="Bookman Old Style" w:cs="Arial"/>
          <w:color w:val="000000" w:themeColor="text1"/>
        </w:rPr>
        <w:t>dose determination studies, dose confirmation studies and confirmatory clinical/field studies.</w:t>
      </w:r>
      <w:r>
        <w:rPr>
          <w:rFonts w:ascii="Bookman Old Style" w:hAnsi="Bookman Old Style"/>
          <w:b/>
          <w:bCs/>
          <w:color w:val="000000" w:themeColor="text1"/>
        </w:rPr>
        <w:t xml:space="preserve"> </w:t>
      </w:r>
      <w:proofErr w:type="gramStart"/>
      <w:r w:rsidR="006B70EC">
        <w:rPr>
          <w:rFonts w:ascii="Bookman Old Style" w:hAnsi="Bookman Old Style" w:cs="Arial"/>
          <w:color w:val="000000" w:themeColor="text1"/>
        </w:rPr>
        <w:t xml:space="preserve">Provide </w:t>
      </w:r>
      <w:r>
        <w:rPr>
          <w:rFonts w:ascii="Bookman Old Style" w:hAnsi="Bookman Old Style" w:cs="Arial"/>
          <w:color w:val="000000" w:themeColor="text1"/>
        </w:rPr>
        <w:t xml:space="preserve"> a</w:t>
      </w:r>
      <w:proofErr w:type="gramEnd"/>
      <w:r w:rsidRPr="007E26CB">
        <w:rPr>
          <w:rFonts w:ascii="Bookman Old Style" w:hAnsi="Bookman Old Style" w:cs="Arial"/>
          <w:color w:val="000000" w:themeColor="text1"/>
        </w:rPr>
        <w:t xml:space="preserve"> comprehensive summary of the efficacy studies, with a brief outline of the methods and a description and interpretation of the results. Individual summaries should also be provided with each study if not already included in the study report.</w:t>
      </w:r>
    </w:p>
    <w:p w14:paraId="624B06D5" w14:textId="77777777" w:rsidR="00FD0D99" w:rsidRPr="007E26CB" w:rsidRDefault="00FD0D99" w:rsidP="00FD0D99">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lastRenderedPageBreak/>
        <w:t>The type of data that may be provided to support the safety of the proposed new product in the treated species varies depending on the toxicological hazard and the intended use of the product.</w:t>
      </w:r>
    </w:p>
    <w:p w14:paraId="73520533" w14:textId="022E4E10" w:rsidR="00FD0D99" w:rsidRPr="007E26CB" w:rsidRDefault="00FD0D99" w:rsidP="00FD0D99">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 xml:space="preserve">Data should indicate the margin of safety to target animals and should take into consideration factors such as age, sex, breed, condition, dose regimen, animal husbandry practices, pregnancy, nutritional </w:t>
      </w:r>
      <w:r w:rsidR="006110D7" w:rsidRPr="007E26CB">
        <w:rPr>
          <w:rFonts w:ascii="Bookman Old Style" w:hAnsi="Bookman Old Style" w:cs="Arial"/>
          <w:color w:val="000000" w:themeColor="text1"/>
        </w:rPr>
        <w:t>status,</w:t>
      </w:r>
      <w:r w:rsidRPr="007E26CB">
        <w:rPr>
          <w:rFonts w:ascii="Bookman Old Style" w:hAnsi="Bookman Old Style" w:cs="Arial"/>
          <w:color w:val="000000" w:themeColor="text1"/>
        </w:rPr>
        <w:t xml:space="preserve"> and any other matters that could reasonably be expected to affect safety in use.</w:t>
      </w:r>
    </w:p>
    <w:p w14:paraId="2C9E5DFB" w14:textId="77777777" w:rsidR="00FD0D99" w:rsidRPr="007E26CB" w:rsidRDefault="00FD0D99" w:rsidP="00FD0D99">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The effect of treatment on reproduction and the effect of repeat treatments should also be considered. If there are no reproductive studies, we may consider the inclusion of a standard precautionary statement on the label.</w:t>
      </w:r>
    </w:p>
    <w:p w14:paraId="528821C0" w14:textId="1296E7E3" w:rsidR="00FD0D99" w:rsidRPr="007E26CB" w:rsidRDefault="00FD0D99" w:rsidP="00FD0D99">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 xml:space="preserve">We recommend that safety studies use the formulation intended for marketing, administered by the means recommended on the product label and under the proposed conditions of use. These criteria help to satisfy us about the safety criteria relevant to target animals. If the formulation intended for marketing is not used, </w:t>
      </w:r>
      <w:proofErr w:type="gramStart"/>
      <w:r w:rsidR="006B70EC">
        <w:rPr>
          <w:rFonts w:ascii="Bookman Old Style" w:hAnsi="Bookman Old Style" w:cs="Arial"/>
          <w:color w:val="000000" w:themeColor="text1"/>
        </w:rPr>
        <w:t xml:space="preserve">Provide </w:t>
      </w:r>
      <w:r w:rsidRPr="007E26CB">
        <w:rPr>
          <w:rFonts w:ascii="Bookman Old Style" w:hAnsi="Bookman Old Style" w:cs="Arial"/>
          <w:color w:val="000000" w:themeColor="text1"/>
        </w:rPr>
        <w:t xml:space="preserve"> data</w:t>
      </w:r>
      <w:proofErr w:type="gramEnd"/>
      <w:r w:rsidRPr="007E26CB">
        <w:rPr>
          <w:rFonts w:ascii="Bookman Old Style" w:hAnsi="Bookman Old Style" w:cs="Arial"/>
          <w:color w:val="000000" w:themeColor="text1"/>
        </w:rPr>
        <w:t xml:space="preserve"> and/or valid scientific argument to bridge differences between the formulations. You may provide information on alternative </w:t>
      </w:r>
      <w:r w:rsidR="003F0BEB">
        <w:rPr>
          <w:rFonts w:ascii="Bookman Old Style" w:hAnsi="Bookman Old Style" w:cs="Arial"/>
          <w:color w:val="000000" w:themeColor="text1"/>
        </w:rPr>
        <w:t xml:space="preserve">methods </w:t>
      </w:r>
      <w:r w:rsidR="002C0A15">
        <w:rPr>
          <w:rFonts w:ascii="Bookman Old Style" w:hAnsi="Bookman Old Style" w:cs="Arial"/>
          <w:color w:val="000000" w:themeColor="text1"/>
        </w:rPr>
        <w:t>for</w:t>
      </w:r>
      <w:r w:rsidRPr="007E26CB">
        <w:rPr>
          <w:rFonts w:ascii="Bookman Old Style" w:hAnsi="Bookman Old Style" w:cs="Arial"/>
          <w:color w:val="000000" w:themeColor="text1"/>
        </w:rPr>
        <w:t xml:space="preserve"> administration if it is available.</w:t>
      </w:r>
    </w:p>
    <w:p w14:paraId="156E23C3" w14:textId="02E66D49" w:rsidR="00FD0D99" w:rsidRPr="00DA09C3" w:rsidRDefault="00FD0D99" w:rsidP="00DA09C3">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Either local or overseas data on the safe use of the proposed product are acceptable.</w:t>
      </w:r>
    </w:p>
    <w:p w14:paraId="3D5E99CD" w14:textId="77777777" w:rsidR="00FD0D99" w:rsidRPr="007E26CB" w:rsidRDefault="00FD0D99" w:rsidP="00FD0D99">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A comprehensive summary of the safety studies should be included, with a brief outline of the methods and a description and interpretation of the results. Individual summaries should be provided with each study if they have not been included as part of the study report.</w:t>
      </w:r>
    </w:p>
    <w:p w14:paraId="38DFDCC1" w14:textId="2BE7676F" w:rsidR="001D6E3C" w:rsidRPr="005F4EEB" w:rsidRDefault="003E543C" w:rsidP="005F4EEB">
      <w:pPr>
        <w:ind w:right="-589"/>
        <w:jc w:val="both"/>
        <w:textAlignment w:val="baseline"/>
        <w:rPr>
          <w:rFonts w:ascii="Bookman Old Style" w:hAnsi="Bookman Old Style" w:cs="Arial"/>
          <w:color w:val="000000" w:themeColor="text1"/>
        </w:rPr>
      </w:pPr>
      <w:r>
        <w:rPr>
          <w:rFonts w:ascii="Bookman Old Style" w:hAnsi="Bookman Old Style"/>
          <w:color w:val="000000" w:themeColor="text1"/>
        </w:rPr>
        <w:t>The</w:t>
      </w:r>
      <w:r w:rsidR="005F4EEB">
        <w:rPr>
          <w:rFonts w:ascii="Bookman Old Style" w:hAnsi="Bookman Old Style"/>
          <w:color w:val="000000" w:themeColor="text1"/>
        </w:rPr>
        <w:t xml:space="preserve"> study report shall be</w:t>
      </w:r>
      <w:r w:rsidR="00645352">
        <w:rPr>
          <w:rFonts w:ascii="Bookman Old Style" w:hAnsi="Bookman Old Style"/>
          <w:color w:val="000000" w:themeColor="text1"/>
        </w:rPr>
        <w:t xml:space="preserve"> provided in the</w:t>
      </w:r>
      <w:r w:rsidR="005F4EEB">
        <w:rPr>
          <w:rFonts w:ascii="Bookman Old Style" w:hAnsi="Bookman Old Style"/>
          <w:color w:val="000000" w:themeColor="text1"/>
        </w:rPr>
        <w:t xml:space="preserve"> outlined</w:t>
      </w:r>
      <w:r w:rsidR="00645352">
        <w:rPr>
          <w:rFonts w:ascii="Bookman Old Style" w:hAnsi="Bookman Old Style"/>
          <w:color w:val="000000" w:themeColor="text1"/>
        </w:rPr>
        <w:t xml:space="preserve"> form</w:t>
      </w:r>
      <w:r>
        <w:rPr>
          <w:rFonts w:ascii="Bookman Old Style" w:hAnsi="Bookman Old Style"/>
          <w:color w:val="000000" w:themeColor="text1"/>
        </w:rPr>
        <w:t>at</w:t>
      </w:r>
      <w:r w:rsidR="005F4EEB">
        <w:rPr>
          <w:rFonts w:ascii="Bookman Old Style" w:hAnsi="Bookman Old Style"/>
          <w:color w:val="000000" w:themeColor="text1"/>
        </w:rPr>
        <w:t xml:space="preserve"> below.</w:t>
      </w:r>
    </w:p>
    <w:p w14:paraId="36882C7E" w14:textId="77777777" w:rsidR="000B1FCD" w:rsidRPr="00CD5E8F" w:rsidRDefault="000B1FCD" w:rsidP="0087119B">
      <w:pPr>
        <w:pStyle w:val="ListParagraph"/>
        <w:numPr>
          <w:ilvl w:val="0"/>
          <w:numId w:val="14"/>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Controlled clinical efficacy studies.</w:t>
      </w:r>
    </w:p>
    <w:p w14:paraId="211FB3DE" w14:textId="095F391E" w:rsidR="000B1FCD" w:rsidRPr="00CD5E8F" w:rsidRDefault="000B1FCD" w:rsidP="0087119B">
      <w:pPr>
        <w:pStyle w:val="ListParagraph"/>
        <w:numPr>
          <w:ilvl w:val="0"/>
          <w:numId w:val="14"/>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 xml:space="preserve">Local tolerance studies to determine the maximum tolerable </w:t>
      </w:r>
      <w:r w:rsidR="00FF333F" w:rsidRPr="00CD5E8F">
        <w:rPr>
          <w:rFonts w:ascii="Bookman Old Style" w:hAnsi="Bookman Old Style" w:cs="Times New Roman"/>
          <w:sz w:val="24"/>
          <w:szCs w:val="24"/>
        </w:rPr>
        <w:t>dose.</w:t>
      </w:r>
    </w:p>
    <w:p w14:paraId="58441A2C" w14:textId="77777777" w:rsidR="000B1FCD" w:rsidRPr="00CD5E8F" w:rsidRDefault="000B1FCD" w:rsidP="0087119B">
      <w:pPr>
        <w:pStyle w:val="ListParagraph"/>
        <w:numPr>
          <w:ilvl w:val="0"/>
          <w:numId w:val="15"/>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Objectives (see classification above)</w:t>
      </w:r>
    </w:p>
    <w:p w14:paraId="47ACF19C" w14:textId="2D612796" w:rsidR="000B1FCD" w:rsidRPr="00CD5E8F" w:rsidRDefault="000B1FCD" w:rsidP="0087119B">
      <w:pPr>
        <w:pStyle w:val="ListParagraph"/>
        <w:numPr>
          <w:ilvl w:val="0"/>
          <w:numId w:val="15"/>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 xml:space="preserve">Identity and qualifications of key personnel </w:t>
      </w:r>
      <w:r w:rsidR="00FF333F" w:rsidRPr="00CD5E8F">
        <w:rPr>
          <w:rFonts w:ascii="Bookman Old Style" w:hAnsi="Bookman Old Style" w:cs="Times New Roman"/>
          <w:sz w:val="24"/>
          <w:szCs w:val="24"/>
        </w:rPr>
        <w:t>involved.</w:t>
      </w:r>
    </w:p>
    <w:p w14:paraId="50BDCF87" w14:textId="77777777" w:rsidR="000B1FCD" w:rsidRPr="00CD5E8F" w:rsidRDefault="000B1FCD" w:rsidP="0087119B">
      <w:pPr>
        <w:pStyle w:val="ListParagraph"/>
        <w:numPr>
          <w:ilvl w:val="0"/>
          <w:numId w:val="15"/>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Location(s) of study</w:t>
      </w:r>
    </w:p>
    <w:p w14:paraId="1CCF506D" w14:textId="77777777" w:rsidR="000B1FCD" w:rsidRPr="00CD5E8F" w:rsidRDefault="000B1FCD" w:rsidP="0087119B">
      <w:pPr>
        <w:pStyle w:val="ListParagraph"/>
        <w:numPr>
          <w:ilvl w:val="0"/>
          <w:numId w:val="15"/>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Dates of study</w:t>
      </w:r>
    </w:p>
    <w:p w14:paraId="584D2C07" w14:textId="77777777" w:rsidR="000B1FCD" w:rsidRPr="00CD5E8F" w:rsidRDefault="000B1FCD" w:rsidP="0087119B">
      <w:pPr>
        <w:pStyle w:val="ListParagraph"/>
        <w:numPr>
          <w:ilvl w:val="0"/>
          <w:numId w:val="15"/>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Design:</w:t>
      </w:r>
    </w:p>
    <w:p w14:paraId="239EFEDB" w14:textId="77777777" w:rsidR="000B1FCD" w:rsidRPr="00CD5E8F" w:rsidRDefault="000B1FCD" w:rsidP="0087119B">
      <w:pPr>
        <w:pStyle w:val="BodyTextIndent2"/>
        <w:numPr>
          <w:ilvl w:val="0"/>
          <w:numId w:val="16"/>
        </w:numPr>
        <w:tabs>
          <w:tab w:val="left" w:pos="-540"/>
        </w:tabs>
        <w:ind w:left="1276" w:right="-589" w:hanging="567"/>
        <w:jc w:val="both"/>
        <w:rPr>
          <w:rFonts w:ascii="Bookman Old Style" w:hAnsi="Bookman Old Style"/>
          <w:szCs w:val="24"/>
        </w:rPr>
      </w:pPr>
      <w:r w:rsidRPr="00CD5E8F">
        <w:rPr>
          <w:rFonts w:ascii="Bookman Old Style" w:hAnsi="Bookman Old Style"/>
          <w:szCs w:val="24"/>
        </w:rPr>
        <w:t>selection of animals (inclusion, exclusion criteria)</w:t>
      </w:r>
    </w:p>
    <w:p w14:paraId="25A3EA22" w14:textId="77777777" w:rsidR="000B1FCD" w:rsidRPr="00CD5E8F" w:rsidRDefault="000B1FCD" w:rsidP="0087119B">
      <w:pPr>
        <w:pStyle w:val="BodyTextIndent2"/>
        <w:numPr>
          <w:ilvl w:val="0"/>
          <w:numId w:val="16"/>
        </w:numPr>
        <w:tabs>
          <w:tab w:val="left" w:pos="-540"/>
        </w:tabs>
        <w:ind w:left="1276" w:right="-589" w:hanging="567"/>
        <w:jc w:val="both"/>
        <w:rPr>
          <w:rFonts w:ascii="Bookman Old Style" w:hAnsi="Bookman Old Style"/>
          <w:szCs w:val="24"/>
        </w:rPr>
      </w:pPr>
      <w:r w:rsidRPr="00CD5E8F">
        <w:rPr>
          <w:rFonts w:ascii="Bookman Old Style" w:hAnsi="Bookman Old Style"/>
          <w:szCs w:val="24"/>
        </w:rPr>
        <w:t>animal housing and feeding</w:t>
      </w:r>
    </w:p>
    <w:p w14:paraId="1C59D446" w14:textId="77777777" w:rsidR="000B1FCD" w:rsidRPr="00CD5E8F" w:rsidRDefault="000B1FCD" w:rsidP="0087119B">
      <w:pPr>
        <w:pStyle w:val="BodyTextIndent2"/>
        <w:numPr>
          <w:ilvl w:val="0"/>
          <w:numId w:val="16"/>
        </w:numPr>
        <w:tabs>
          <w:tab w:val="left" w:pos="-540"/>
        </w:tabs>
        <w:ind w:left="1418" w:right="-589" w:hanging="709"/>
        <w:jc w:val="both"/>
        <w:rPr>
          <w:rFonts w:ascii="Bookman Old Style" w:hAnsi="Bookman Old Style"/>
          <w:szCs w:val="24"/>
        </w:rPr>
      </w:pPr>
      <w:r w:rsidRPr="00CD5E8F">
        <w:rPr>
          <w:rFonts w:ascii="Bookman Old Style" w:hAnsi="Bookman Old Style"/>
          <w:szCs w:val="24"/>
        </w:rPr>
        <w:t>selection of control animals</w:t>
      </w:r>
    </w:p>
    <w:p w14:paraId="3D314491" w14:textId="77777777" w:rsidR="000B1FCD" w:rsidRPr="00CD5E8F" w:rsidRDefault="000B1FCD" w:rsidP="0087119B">
      <w:pPr>
        <w:pStyle w:val="BodyTextIndent2"/>
        <w:numPr>
          <w:ilvl w:val="0"/>
          <w:numId w:val="16"/>
        </w:numPr>
        <w:tabs>
          <w:tab w:val="left" w:pos="-540"/>
        </w:tabs>
        <w:ind w:left="1418" w:right="-589" w:hanging="709"/>
        <w:jc w:val="both"/>
        <w:rPr>
          <w:rFonts w:ascii="Bookman Old Style" w:hAnsi="Bookman Old Style"/>
          <w:szCs w:val="24"/>
        </w:rPr>
      </w:pPr>
      <w:r w:rsidRPr="00CD5E8F">
        <w:rPr>
          <w:rFonts w:ascii="Bookman Old Style" w:hAnsi="Bookman Old Style"/>
          <w:szCs w:val="24"/>
        </w:rPr>
        <w:t>selection of control treatment (if applicable)</w:t>
      </w:r>
    </w:p>
    <w:p w14:paraId="26203EED" w14:textId="77777777" w:rsidR="000B1FCD" w:rsidRPr="00CD5E8F" w:rsidRDefault="000B1FCD" w:rsidP="0087119B">
      <w:pPr>
        <w:pStyle w:val="BodyTextIndent2"/>
        <w:numPr>
          <w:ilvl w:val="0"/>
          <w:numId w:val="16"/>
        </w:numPr>
        <w:tabs>
          <w:tab w:val="left" w:pos="-540"/>
        </w:tabs>
        <w:ind w:left="1418" w:right="-589" w:hanging="709"/>
        <w:jc w:val="both"/>
        <w:rPr>
          <w:rFonts w:ascii="Bookman Old Style" w:hAnsi="Bookman Old Style"/>
          <w:szCs w:val="24"/>
        </w:rPr>
      </w:pPr>
      <w:r w:rsidRPr="00CD5E8F">
        <w:rPr>
          <w:rFonts w:ascii="Bookman Old Style" w:hAnsi="Bookman Old Style"/>
          <w:szCs w:val="24"/>
        </w:rPr>
        <w:t xml:space="preserve">number of animals </w:t>
      </w:r>
    </w:p>
    <w:p w14:paraId="3E1AD22E" w14:textId="77777777" w:rsidR="000B1FCD" w:rsidRPr="00CD5E8F" w:rsidRDefault="000B1FCD" w:rsidP="0087119B">
      <w:pPr>
        <w:pStyle w:val="BodyTextIndent2"/>
        <w:numPr>
          <w:ilvl w:val="0"/>
          <w:numId w:val="16"/>
        </w:numPr>
        <w:tabs>
          <w:tab w:val="left" w:pos="-540"/>
        </w:tabs>
        <w:ind w:left="1418" w:right="-589" w:hanging="709"/>
        <w:jc w:val="both"/>
        <w:rPr>
          <w:rFonts w:ascii="Bookman Old Style" w:hAnsi="Bookman Old Style"/>
          <w:szCs w:val="24"/>
        </w:rPr>
      </w:pPr>
      <w:r w:rsidRPr="00CD5E8F">
        <w:rPr>
          <w:rFonts w:ascii="Bookman Old Style" w:hAnsi="Bookman Old Style"/>
          <w:szCs w:val="24"/>
        </w:rPr>
        <w:t>response variables - end points</w:t>
      </w:r>
    </w:p>
    <w:p w14:paraId="25FDFE83" w14:textId="77777777" w:rsidR="000B1FCD" w:rsidRPr="00CD5E8F" w:rsidRDefault="000B1FCD" w:rsidP="0087119B">
      <w:pPr>
        <w:pStyle w:val="BodyTextIndent2"/>
        <w:numPr>
          <w:ilvl w:val="0"/>
          <w:numId w:val="16"/>
        </w:numPr>
        <w:tabs>
          <w:tab w:val="left" w:pos="-540"/>
        </w:tabs>
        <w:ind w:left="1418" w:right="-589" w:hanging="709"/>
        <w:jc w:val="both"/>
        <w:rPr>
          <w:rFonts w:ascii="Bookman Old Style" w:hAnsi="Bookman Old Style"/>
          <w:szCs w:val="24"/>
        </w:rPr>
      </w:pPr>
      <w:r w:rsidRPr="00CD5E8F">
        <w:rPr>
          <w:rFonts w:ascii="Bookman Old Style" w:hAnsi="Bookman Old Style"/>
          <w:szCs w:val="24"/>
        </w:rPr>
        <w:t>minimisation of bias - randomisation, blinding compliance.</w:t>
      </w:r>
    </w:p>
    <w:p w14:paraId="1C19AC3A" w14:textId="77777777" w:rsidR="000B1FCD" w:rsidRPr="00CD5E8F" w:rsidRDefault="000B1FCD" w:rsidP="0087119B">
      <w:pPr>
        <w:pStyle w:val="ListParagraph"/>
        <w:numPr>
          <w:ilvl w:val="0"/>
          <w:numId w:val="15"/>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Treatments given:</w:t>
      </w:r>
    </w:p>
    <w:p w14:paraId="1FF0EF3C" w14:textId="750B0D93" w:rsidR="000B1FCD" w:rsidRPr="00CD5E8F" w:rsidRDefault="000B1FCD" w:rsidP="0087119B">
      <w:pPr>
        <w:pStyle w:val="ListParagraph"/>
        <w:numPr>
          <w:ilvl w:val="0"/>
          <w:numId w:val="13"/>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 xml:space="preserve">identity and quality of the investigational and control products </w:t>
      </w:r>
      <w:r w:rsidR="00FF333F" w:rsidRPr="00CD5E8F">
        <w:rPr>
          <w:rFonts w:ascii="Bookman Old Style" w:hAnsi="Bookman Old Style" w:cs="Times New Roman"/>
          <w:sz w:val="24"/>
          <w:szCs w:val="24"/>
        </w:rPr>
        <w:t>used.</w:t>
      </w:r>
    </w:p>
    <w:p w14:paraId="7916932E" w14:textId="75D60C48" w:rsidR="000B1FCD" w:rsidRPr="00CD5E8F" w:rsidRDefault="000B1FCD" w:rsidP="0087119B">
      <w:pPr>
        <w:pStyle w:val="ListParagraph"/>
        <w:numPr>
          <w:ilvl w:val="0"/>
          <w:numId w:val="13"/>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 xml:space="preserve">dosage </w:t>
      </w:r>
      <w:r w:rsidR="00FF333F" w:rsidRPr="00CD5E8F">
        <w:rPr>
          <w:rFonts w:ascii="Bookman Old Style" w:hAnsi="Bookman Old Style" w:cs="Times New Roman"/>
          <w:sz w:val="24"/>
          <w:szCs w:val="24"/>
        </w:rPr>
        <w:t>used.</w:t>
      </w:r>
    </w:p>
    <w:p w14:paraId="7219495D" w14:textId="77777777" w:rsidR="000B1FCD" w:rsidRPr="00CD5E8F" w:rsidRDefault="000B1FCD" w:rsidP="0087119B">
      <w:pPr>
        <w:pStyle w:val="ListParagraph"/>
        <w:numPr>
          <w:ilvl w:val="0"/>
          <w:numId w:val="13"/>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duration of treatment</w:t>
      </w:r>
    </w:p>
    <w:p w14:paraId="4F206627" w14:textId="77777777" w:rsidR="000B1FCD" w:rsidRPr="00CD5E8F" w:rsidRDefault="000B1FCD" w:rsidP="0087119B">
      <w:pPr>
        <w:pStyle w:val="ListParagraph"/>
        <w:numPr>
          <w:ilvl w:val="0"/>
          <w:numId w:val="13"/>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duration of observation periods</w:t>
      </w:r>
    </w:p>
    <w:p w14:paraId="28FBB944" w14:textId="77777777" w:rsidR="000B1FCD" w:rsidRPr="00CD5E8F" w:rsidRDefault="000B1FCD" w:rsidP="0087119B">
      <w:pPr>
        <w:pStyle w:val="ListParagraph"/>
        <w:numPr>
          <w:ilvl w:val="0"/>
          <w:numId w:val="13"/>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any concurrent treatments and their justification.</w:t>
      </w:r>
    </w:p>
    <w:p w14:paraId="5BFF2A09" w14:textId="77777777" w:rsidR="000B1FCD" w:rsidRPr="00CD5E8F" w:rsidRDefault="000B1FCD" w:rsidP="0087119B">
      <w:pPr>
        <w:pStyle w:val="ListParagraph"/>
        <w:numPr>
          <w:ilvl w:val="0"/>
          <w:numId w:val="15"/>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Analytical methods for determining product concentrations in body fluids, &amp; tissues.</w:t>
      </w:r>
    </w:p>
    <w:p w14:paraId="66FC8E48" w14:textId="77777777" w:rsidR="000B1FCD" w:rsidRPr="00CD5E8F" w:rsidRDefault="000B1FCD" w:rsidP="0087119B">
      <w:pPr>
        <w:pStyle w:val="ListParagraph"/>
        <w:numPr>
          <w:ilvl w:val="0"/>
          <w:numId w:val="15"/>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lastRenderedPageBreak/>
        <w:t>Analysis of results including statistical analysis.</w:t>
      </w:r>
    </w:p>
    <w:p w14:paraId="01EB5965" w14:textId="77777777" w:rsidR="000B1FCD" w:rsidRPr="00CD5E8F" w:rsidRDefault="000B1FCD" w:rsidP="0087119B">
      <w:pPr>
        <w:pStyle w:val="ListParagraph"/>
        <w:numPr>
          <w:ilvl w:val="0"/>
          <w:numId w:val="15"/>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Discussions and conclusions on efficacy and safety, including but not limited to:</w:t>
      </w:r>
    </w:p>
    <w:p w14:paraId="3CD1271F" w14:textId="1DE06DE2" w:rsidR="000B1FCD" w:rsidRPr="00CD5E8F" w:rsidRDefault="000B1FCD" w:rsidP="0087119B">
      <w:pPr>
        <w:pStyle w:val="ListParagraph"/>
        <w:numPr>
          <w:ilvl w:val="0"/>
          <w:numId w:val="13"/>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 xml:space="preserve">suitability for control of pests such as ticks, mites, </w:t>
      </w:r>
      <w:r w:rsidR="00FF333F" w:rsidRPr="00CD5E8F">
        <w:rPr>
          <w:rFonts w:ascii="Bookman Old Style" w:hAnsi="Bookman Old Style" w:cs="Times New Roman"/>
          <w:sz w:val="24"/>
          <w:szCs w:val="24"/>
        </w:rPr>
        <w:t>flies,</w:t>
      </w:r>
      <w:r w:rsidRPr="00CD5E8F">
        <w:rPr>
          <w:rFonts w:ascii="Bookman Old Style" w:hAnsi="Bookman Old Style" w:cs="Times New Roman"/>
          <w:sz w:val="24"/>
          <w:szCs w:val="24"/>
        </w:rPr>
        <w:t xml:space="preserve"> and mange </w:t>
      </w:r>
      <w:r w:rsidRPr="00CD5E8F">
        <w:rPr>
          <w:rFonts w:ascii="Bookman Old Style" w:hAnsi="Bookman Old Style" w:cs="Times New Roman"/>
          <w:strike/>
          <w:sz w:val="24"/>
          <w:szCs w:val="24"/>
        </w:rPr>
        <w:t xml:space="preserve"> </w:t>
      </w:r>
      <w:r w:rsidRPr="00CD5E8F">
        <w:rPr>
          <w:rFonts w:ascii="Bookman Old Style" w:hAnsi="Bookman Old Style" w:cs="Times New Roman"/>
          <w:sz w:val="24"/>
          <w:szCs w:val="24"/>
        </w:rPr>
        <w:t xml:space="preserve"> </w:t>
      </w:r>
    </w:p>
    <w:p w14:paraId="3ED6A947" w14:textId="77777777" w:rsidR="000B1FCD" w:rsidRPr="00CD5E8F" w:rsidRDefault="000B1FCD" w:rsidP="0087119B">
      <w:pPr>
        <w:pStyle w:val="ListParagraph"/>
        <w:numPr>
          <w:ilvl w:val="0"/>
          <w:numId w:val="13"/>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 xml:space="preserve">applicability of the clinical studies to the EAC region </w:t>
      </w:r>
    </w:p>
    <w:p w14:paraId="15105373" w14:textId="69971800" w:rsidR="00FD4A59" w:rsidRPr="005834C9" w:rsidRDefault="000B1FCD" w:rsidP="0087119B">
      <w:pPr>
        <w:pStyle w:val="ListParagraph"/>
        <w:numPr>
          <w:ilvl w:val="0"/>
          <w:numId w:val="13"/>
        </w:numPr>
        <w:spacing w:after="0" w:line="240" w:lineRule="auto"/>
        <w:ind w:right="-589"/>
        <w:jc w:val="both"/>
        <w:rPr>
          <w:rFonts w:ascii="Bookman Old Style" w:hAnsi="Bookman Old Style" w:cs="Times New Roman"/>
          <w:sz w:val="24"/>
          <w:szCs w:val="24"/>
        </w:rPr>
      </w:pPr>
      <w:r w:rsidRPr="00CD5E8F">
        <w:rPr>
          <w:rFonts w:ascii="Bookman Old Style" w:hAnsi="Bookman Old Style" w:cs="Times New Roman"/>
          <w:sz w:val="24"/>
          <w:szCs w:val="24"/>
        </w:rPr>
        <w:t>adverse reactions observed and their relationship with the administered dose.</w:t>
      </w:r>
    </w:p>
    <w:p w14:paraId="5F421842" w14:textId="0044E126" w:rsidR="007E26CB" w:rsidRDefault="00A3361E" w:rsidP="0024649F">
      <w:pPr>
        <w:pStyle w:val="Heading3"/>
        <w:rPr>
          <w:rFonts w:ascii="Bookman Old Style" w:hAnsi="Bookman Old Style"/>
          <w:b/>
          <w:bCs/>
          <w:color w:val="auto"/>
        </w:rPr>
      </w:pPr>
      <w:bookmarkStart w:id="188" w:name="_Toc147238402"/>
      <w:r w:rsidRPr="0024649F">
        <w:rPr>
          <w:rFonts w:ascii="Bookman Old Style" w:hAnsi="Bookman Old Style"/>
          <w:b/>
          <w:bCs/>
          <w:color w:val="auto"/>
        </w:rPr>
        <w:t xml:space="preserve">8.4.1 </w:t>
      </w:r>
      <w:r w:rsidR="007E26CB" w:rsidRPr="0024649F">
        <w:rPr>
          <w:rFonts w:ascii="Bookman Old Style" w:hAnsi="Bookman Old Style"/>
          <w:b/>
          <w:bCs/>
          <w:color w:val="auto"/>
        </w:rPr>
        <w:t>Margin of safety studies</w:t>
      </w:r>
      <w:bookmarkEnd w:id="188"/>
    </w:p>
    <w:p w14:paraId="34468653" w14:textId="77777777" w:rsidR="00BC1BCD" w:rsidRPr="00BC1BCD" w:rsidRDefault="00BC1BCD" w:rsidP="00BC1BCD">
      <w:pPr>
        <w:rPr>
          <w:lang w:eastAsia="en-US"/>
        </w:rPr>
      </w:pPr>
    </w:p>
    <w:p w14:paraId="05A98123" w14:textId="77777777" w:rsidR="007E26CB" w:rsidRPr="007E26CB" w:rsidRDefault="007E26CB" w:rsidP="007E26CB">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The margin of safety is defined as the ratio between the maximum recommended dose and the minimum dose producing toxic effects. We recommend that the margin of safety be determined as closely as possible when the margin is less than 5×. Taking animal welfare principles into consideration for the study design, toxic effects should be identified and described.</w:t>
      </w:r>
    </w:p>
    <w:p w14:paraId="72B8B55F" w14:textId="1BF6F2C4" w:rsidR="007E26CB" w:rsidRDefault="0024649F" w:rsidP="0024649F">
      <w:pPr>
        <w:pStyle w:val="Heading3"/>
        <w:rPr>
          <w:rFonts w:ascii="Bookman Old Style" w:hAnsi="Bookman Old Style"/>
          <w:b/>
          <w:bCs/>
          <w:color w:val="auto"/>
        </w:rPr>
      </w:pPr>
      <w:bookmarkStart w:id="189" w:name="_Toc147238403"/>
      <w:r w:rsidRPr="0024649F">
        <w:rPr>
          <w:rFonts w:ascii="Bookman Old Style" w:hAnsi="Bookman Old Style"/>
          <w:b/>
          <w:bCs/>
          <w:color w:val="auto"/>
        </w:rPr>
        <w:t xml:space="preserve">8.4.2 </w:t>
      </w:r>
      <w:r w:rsidR="007E26CB" w:rsidRPr="0024649F">
        <w:rPr>
          <w:rFonts w:ascii="Bookman Old Style" w:hAnsi="Bookman Old Style"/>
          <w:b/>
          <w:bCs/>
          <w:color w:val="auto"/>
        </w:rPr>
        <w:t>Duration of treatment</w:t>
      </w:r>
      <w:bookmarkEnd w:id="189"/>
    </w:p>
    <w:p w14:paraId="1FF530B0" w14:textId="77777777" w:rsidR="00BC1BCD" w:rsidRPr="00BC1BCD" w:rsidRDefault="00BC1BCD" w:rsidP="00BC1BCD">
      <w:pPr>
        <w:rPr>
          <w:lang w:eastAsia="en-US"/>
        </w:rPr>
      </w:pPr>
    </w:p>
    <w:p w14:paraId="7979D45C" w14:textId="049E6BCC" w:rsidR="007E26CB" w:rsidRPr="007E26CB" w:rsidRDefault="007E26CB" w:rsidP="009677D5">
      <w:pPr>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A safety study should also be conducted using the recommended dose rate over a period that is a multiple of the proposed duration of treatment. Different study periods may be required, depending on the nature of the product, the target animal species and the use pattern. Products proposed for administration over a period of less than two weeks should be studied over at least three times the recommended maximum duration of use. If a product is recommended for long-term administration (more than two weeks and less than three months), you should conduct safety studies in which the drug is administered for the recommended maximum duration of use or longer (with a minimum of six weeks).</w:t>
      </w:r>
    </w:p>
    <w:p w14:paraId="51D4D557" w14:textId="77777777" w:rsidR="007E26CB" w:rsidRPr="007E26CB" w:rsidRDefault="007E26CB" w:rsidP="007E26CB">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If the product is recommended for ongoing use, safety studies should be conducted for at least three months.</w:t>
      </w:r>
    </w:p>
    <w:p w14:paraId="6D0957A0" w14:textId="42EC7AA0" w:rsidR="007E26CB" w:rsidRPr="00025147" w:rsidRDefault="00025147" w:rsidP="00025147">
      <w:pPr>
        <w:pStyle w:val="Heading2"/>
        <w:rPr>
          <w:rFonts w:ascii="Bookman Old Style" w:hAnsi="Bookman Old Style"/>
          <w:b/>
          <w:bCs/>
          <w:color w:val="auto"/>
          <w:sz w:val="24"/>
          <w:szCs w:val="24"/>
        </w:rPr>
      </w:pPr>
      <w:bookmarkStart w:id="190" w:name="_Toc147238404"/>
      <w:r w:rsidRPr="00025147">
        <w:rPr>
          <w:rFonts w:ascii="Bookman Old Style" w:hAnsi="Bookman Old Style"/>
          <w:b/>
          <w:bCs/>
          <w:color w:val="auto"/>
          <w:sz w:val="24"/>
          <w:szCs w:val="24"/>
        </w:rPr>
        <w:t xml:space="preserve">8.5 </w:t>
      </w:r>
      <w:r w:rsidR="007E26CB" w:rsidRPr="00025147">
        <w:rPr>
          <w:rFonts w:ascii="Bookman Old Style" w:hAnsi="Bookman Old Style"/>
          <w:b/>
          <w:bCs/>
          <w:color w:val="auto"/>
          <w:sz w:val="24"/>
          <w:szCs w:val="24"/>
        </w:rPr>
        <w:t>Related studies</w:t>
      </w:r>
      <w:bookmarkEnd w:id="190"/>
    </w:p>
    <w:p w14:paraId="3DC6DA3A" w14:textId="51F69048" w:rsidR="00EE685C" w:rsidRPr="00645055" w:rsidRDefault="00025147" w:rsidP="00025147">
      <w:pPr>
        <w:pStyle w:val="Heading3"/>
        <w:rPr>
          <w:rFonts w:ascii="Bookman Old Style" w:hAnsi="Bookman Old Style"/>
          <w:b/>
          <w:bCs/>
          <w:color w:val="auto"/>
        </w:rPr>
      </w:pPr>
      <w:bookmarkStart w:id="191" w:name="_Toc147238405"/>
      <w:r w:rsidRPr="00645055">
        <w:rPr>
          <w:rFonts w:ascii="Bookman Old Style" w:hAnsi="Bookman Old Style"/>
          <w:b/>
          <w:bCs/>
          <w:color w:val="auto"/>
        </w:rPr>
        <w:t>8.5.</w:t>
      </w:r>
      <w:r w:rsidR="00645055" w:rsidRPr="00645055">
        <w:rPr>
          <w:rFonts w:ascii="Bookman Old Style" w:hAnsi="Bookman Old Style"/>
          <w:b/>
          <w:bCs/>
          <w:color w:val="auto"/>
        </w:rPr>
        <w:t xml:space="preserve">1 </w:t>
      </w:r>
      <w:r w:rsidR="007E26CB" w:rsidRPr="00645055">
        <w:rPr>
          <w:rFonts w:ascii="Bookman Old Style" w:hAnsi="Bookman Old Style"/>
          <w:b/>
          <w:bCs/>
          <w:color w:val="auto"/>
        </w:rPr>
        <w:t>Effects on</w:t>
      </w:r>
      <w:r w:rsidR="00986C90" w:rsidRPr="00645055">
        <w:rPr>
          <w:rFonts w:ascii="Bookman Old Style" w:hAnsi="Bookman Old Style"/>
          <w:b/>
          <w:bCs/>
          <w:color w:val="auto"/>
        </w:rPr>
        <w:t xml:space="preserve"> </w:t>
      </w:r>
      <w:r w:rsidR="004621EC" w:rsidRPr="00645055">
        <w:rPr>
          <w:rFonts w:ascii="Bookman Old Style" w:hAnsi="Bookman Old Style"/>
          <w:b/>
          <w:bCs/>
          <w:color w:val="auto"/>
        </w:rPr>
        <w:t>Wool, hides. Skins</w:t>
      </w:r>
      <w:r w:rsidR="007E26CB" w:rsidRPr="00645055">
        <w:rPr>
          <w:rFonts w:ascii="Bookman Old Style" w:hAnsi="Bookman Old Style"/>
          <w:b/>
          <w:bCs/>
          <w:color w:val="auto"/>
        </w:rPr>
        <w:t xml:space="preserve"> and fleeces</w:t>
      </w:r>
      <w:r w:rsidR="004621EC" w:rsidRPr="00645055">
        <w:rPr>
          <w:rFonts w:ascii="Bookman Old Style" w:hAnsi="Bookman Old Style"/>
          <w:b/>
          <w:bCs/>
          <w:color w:val="auto"/>
        </w:rPr>
        <w:t>.</w:t>
      </w:r>
      <w:bookmarkEnd w:id="191"/>
    </w:p>
    <w:p w14:paraId="54134003" w14:textId="516C99A5" w:rsidR="007E26CB" w:rsidRPr="007E26CB" w:rsidRDefault="00EE685C" w:rsidP="007E26CB">
      <w:pPr>
        <w:spacing w:after="240"/>
        <w:ind w:right="-589"/>
        <w:jc w:val="both"/>
        <w:textAlignment w:val="baseline"/>
        <w:rPr>
          <w:rFonts w:ascii="Bookman Old Style" w:hAnsi="Bookman Old Style" w:cs="Arial"/>
          <w:color w:val="000000" w:themeColor="text1"/>
        </w:rPr>
      </w:pPr>
      <w:r w:rsidRPr="00F74E0B">
        <w:rPr>
          <w:rFonts w:ascii="Bookman Old Style" w:hAnsi="Bookman Old Style" w:cs="Arial"/>
          <w:color w:val="353735"/>
        </w:rPr>
        <w:t>Given the importance of the</w:t>
      </w:r>
      <w:r>
        <w:rPr>
          <w:rFonts w:ascii="Bookman Old Style" w:hAnsi="Bookman Old Style" w:cs="Arial"/>
          <w:color w:val="353735"/>
        </w:rPr>
        <w:t xml:space="preserve"> hides ad skin,</w:t>
      </w:r>
      <w:r w:rsidRPr="00F74E0B">
        <w:rPr>
          <w:rFonts w:ascii="Bookman Old Style" w:hAnsi="Bookman Old Style" w:cs="Arial"/>
          <w:color w:val="353735"/>
        </w:rPr>
        <w:t xml:space="preserve"> wool industries </w:t>
      </w:r>
      <w:r>
        <w:rPr>
          <w:rFonts w:ascii="Bookman Old Style" w:hAnsi="Bookman Old Style" w:cs="Arial"/>
          <w:color w:val="353735"/>
        </w:rPr>
        <w:t xml:space="preserve">in EAC </w:t>
      </w:r>
      <w:r w:rsidR="004621EC">
        <w:rPr>
          <w:rFonts w:ascii="Bookman Old Style" w:hAnsi="Bookman Old Style" w:cs="Arial"/>
          <w:color w:val="353735"/>
        </w:rPr>
        <w:t>region,</w:t>
      </w:r>
      <w:r w:rsidRPr="00F74E0B">
        <w:rPr>
          <w:rFonts w:ascii="Bookman Old Style" w:hAnsi="Bookman Old Style" w:cs="Arial"/>
          <w:color w:val="353735"/>
        </w:rPr>
        <w:t xml:space="preserve"> it is recommended that you collect and submit data on wool staining or damage, hide or skin damage, or damage to animal products.</w:t>
      </w:r>
      <w:r w:rsidR="004621EC">
        <w:rPr>
          <w:rFonts w:ascii="Bookman Old Style" w:hAnsi="Bookman Old Style" w:cs="Arial"/>
          <w:color w:val="353735"/>
        </w:rPr>
        <w:t xml:space="preserve"> </w:t>
      </w:r>
      <w:r w:rsidR="007E26CB" w:rsidRPr="007E26CB">
        <w:rPr>
          <w:rFonts w:ascii="Bookman Old Style" w:hAnsi="Bookman Old Style" w:cs="Arial"/>
          <w:color w:val="000000" w:themeColor="text1"/>
        </w:rPr>
        <w:t xml:space="preserve">You should demonstrate by data or valid scientific argument that chemicals applied externally to cattle, sheep and other hide- or fibre-producing animals will not cause damage to the hides, skins, </w:t>
      </w:r>
      <w:r w:rsidR="00886A54" w:rsidRPr="007E26CB">
        <w:rPr>
          <w:rFonts w:ascii="Bookman Old Style" w:hAnsi="Bookman Old Style" w:cs="Arial"/>
          <w:color w:val="000000" w:themeColor="text1"/>
        </w:rPr>
        <w:t>fleeces,</w:t>
      </w:r>
      <w:r w:rsidR="007E26CB" w:rsidRPr="007E26CB">
        <w:rPr>
          <w:rFonts w:ascii="Bookman Old Style" w:hAnsi="Bookman Old Style" w:cs="Arial"/>
          <w:color w:val="000000" w:themeColor="text1"/>
        </w:rPr>
        <w:t xml:space="preserve"> or fibres produced by those animals.</w:t>
      </w:r>
    </w:p>
    <w:p w14:paraId="62932DA8" w14:textId="696CB117" w:rsidR="007E26CB" w:rsidRPr="007E26CB" w:rsidRDefault="007E26CB" w:rsidP="007E26CB">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 xml:space="preserve">Wool </w:t>
      </w:r>
      <w:r w:rsidR="00886A54" w:rsidRPr="007E26CB">
        <w:rPr>
          <w:rFonts w:ascii="Bookman Old Style" w:hAnsi="Bookman Old Style" w:cs="Arial"/>
          <w:color w:val="000000" w:themeColor="text1"/>
        </w:rPr>
        <w:t>scour ability</w:t>
      </w:r>
      <w:r w:rsidRPr="007E26CB">
        <w:rPr>
          <w:rFonts w:ascii="Bookman Old Style" w:hAnsi="Bookman Old Style" w:cs="Arial"/>
          <w:color w:val="000000" w:themeColor="text1"/>
        </w:rPr>
        <w:t xml:space="preserve"> data should be provided for pour-</w:t>
      </w:r>
      <w:proofErr w:type="spellStart"/>
      <w:r w:rsidRPr="007E26CB">
        <w:rPr>
          <w:rFonts w:ascii="Bookman Old Style" w:hAnsi="Bookman Old Style" w:cs="Arial"/>
          <w:color w:val="000000" w:themeColor="text1"/>
        </w:rPr>
        <w:t>ons</w:t>
      </w:r>
      <w:proofErr w:type="spellEnd"/>
      <w:r w:rsidRPr="007E26CB">
        <w:rPr>
          <w:rFonts w:ascii="Bookman Old Style" w:hAnsi="Bookman Old Style" w:cs="Arial"/>
          <w:color w:val="000000" w:themeColor="text1"/>
        </w:rPr>
        <w:t>, dips, shower sprays and other products containing dyes or other pigments that are applied to wool. This issue may be addressed by valid scientific argument, if appropriate.</w:t>
      </w:r>
    </w:p>
    <w:p w14:paraId="390CBD66" w14:textId="33FF06AF" w:rsidR="00C423DC" w:rsidRPr="00645055" w:rsidRDefault="00645055" w:rsidP="00645055">
      <w:pPr>
        <w:pStyle w:val="Heading3"/>
        <w:rPr>
          <w:rFonts w:ascii="Bookman Old Style" w:hAnsi="Bookman Old Style"/>
          <w:b/>
          <w:bCs/>
          <w:color w:val="auto"/>
        </w:rPr>
      </w:pPr>
      <w:bookmarkStart w:id="192" w:name="_Toc147238406"/>
      <w:r w:rsidRPr="00645055">
        <w:rPr>
          <w:rFonts w:ascii="Bookman Old Style" w:hAnsi="Bookman Old Style"/>
          <w:b/>
          <w:bCs/>
          <w:color w:val="auto"/>
        </w:rPr>
        <w:t xml:space="preserve">8.5.2 </w:t>
      </w:r>
      <w:r w:rsidR="00C423DC" w:rsidRPr="00645055">
        <w:rPr>
          <w:rFonts w:ascii="Bookman Old Style" w:hAnsi="Bookman Old Style"/>
          <w:b/>
          <w:bCs/>
          <w:color w:val="auto"/>
        </w:rPr>
        <w:t>Safety</w:t>
      </w:r>
      <w:bookmarkEnd w:id="192"/>
    </w:p>
    <w:p w14:paraId="38CABD5C" w14:textId="77777777" w:rsidR="00C423DC" w:rsidRDefault="00C423DC" w:rsidP="00C423DC">
      <w:pPr>
        <w:shd w:val="clear" w:color="auto" w:fill="FFFFFF"/>
        <w:jc w:val="both"/>
        <w:rPr>
          <w:rFonts w:ascii="Bookman Old Style" w:hAnsi="Bookman Old Style" w:cs="Open Sans"/>
          <w:spacing w:val="2"/>
        </w:rPr>
      </w:pPr>
      <w:r w:rsidRPr="00DB43FA">
        <w:rPr>
          <w:rFonts w:ascii="Bookman Old Style" w:hAnsi="Bookman Old Style" w:cs="Open Sans"/>
          <w:spacing w:val="2"/>
        </w:rPr>
        <w:t>Although LD</w:t>
      </w:r>
      <w:r w:rsidRPr="00DB43FA">
        <w:rPr>
          <w:rFonts w:ascii="Bookman Old Style" w:hAnsi="Bookman Old Style" w:cs="Open Sans"/>
          <w:spacing w:val="2"/>
          <w:vertAlign w:val="subscript"/>
        </w:rPr>
        <w:t>50</w:t>
      </w:r>
      <w:r w:rsidRPr="00DB43FA">
        <w:rPr>
          <w:rFonts w:ascii="Bookman Old Style" w:hAnsi="Bookman Old Style" w:cs="Open Sans"/>
          <w:spacing w:val="2"/>
        </w:rPr>
        <w:t> data concerning the safety or toxicity of an insecticidal product is often helpful, LD</w:t>
      </w:r>
      <w:r w:rsidRPr="00DB43FA">
        <w:rPr>
          <w:rFonts w:ascii="Bookman Old Style" w:hAnsi="Bookman Old Style" w:cs="Open Sans"/>
          <w:spacing w:val="2"/>
          <w:vertAlign w:val="subscript"/>
        </w:rPr>
        <w:t>50</w:t>
      </w:r>
      <w:r w:rsidRPr="00DB43FA">
        <w:rPr>
          <w:rFonts w:ascii="Bookman Old Style" w:hAnsi="Bookman Old Style" w:cs="Open Sans"/>
          <w:spacing w:val="2"/>
        </w:rPr>
        <w:t> values are not always the best indicator of the safety of specific insecticide formulations applied to pets or premises. Consideration must be given to the concentration of product (mg/mL), application rate (mg or g/m</w:t>
      </w:r>
      <w:r w:rsidRPr="00DB43FA">
        <w:rPr>
          <w:rFonts w:ascii="Bookman Old Style" w:hAnsi="Bookman Old Style" w:cs="Open Sans"/>
          <w:spacing w:val="2"/>
          <w:vertAlign w:val="superscript"/>
        </w:rPr>
        <w:t>2</w:t>
      </w:r>
      <w:r w:rsidRPr="00DB43FA">
        <w:rPr>
          <w:rFonts w:ascii="Bookman Old Style" w:hAnsi="Bookman Old Style" w:cs="Open Sans"/>
          <w:spacing w:val="2"/>
        </w:rPr>
        <w:t xml:space="preserve"> for environmental products, and mcg or mg/kg for topicals), route of exposure (dermal or oral), total dose, and the species exposed. The actual risk of exposure during treatment, after treatment, or </w:t>
      </w:r>
      <w:r w:rsidRPr="00DB43FA">
        <w:rPr>
          <w:rFonts w:ascii="Bookman Old Style" w:hAnsi="Bookman Old Style" w:cs="Open Sans"/>
          <w:spacing w:val="2"/>
        </w:rPr>
        <w:lastRenderedPageBreak/>
        <w:t>after accidental ingestion can be assessed only after evaluation of these criteria.</w:t>
      </w:r>
    </w:p>
    <w:p w14:paraId="1791640F" w14:textId="77777777" w:rsidR="00BC1BCD" w:rsidRPr="00DB43FA" w:rsidRDefault="00BC1BCD" w:rsidP="00C423DC">
      <w:pPr>
        <w:shd w:val="clear" w:color="auto" w:fill="FFFFFF"/>
        <w:jc w:val="both"/>
        <w:rPr>
          <w:rFonts w:ascii="Bookman Old Style" w:hAnsi="Bookman Old Style" w:cs="Open Sans"/>
          <w:spacing w:val="2"/>
        </w:rPr>
      </w:pPr>
    </w:p>
    <w:p w14:paraId="434B6AE3" w14:textId="6D8479BC" w:rsidR="007E26CB" w:rsidRDefault="0082300A" w:rsidP="0082300A">
      <w:pPr>
        <w:pStyle w:val="Heading3"/>
        <w:rPr>
          <w:rFonts w:ascii="Bookman Old Style" w:hAnsi="Bookman Old Style"/>
          <w:b/>
          <w:bCs/>
          <w:color w:val="auto"/>
        </w:rPr>
      </w:pPr>
      <w:bookmarkStart w:id="193" w:name="_Toc147238407"/>
      <w:r w:rsidRPr="0082300A">
        <w:rPr>
          <w:rFonts w:ascii="Bookman Old Style" w:hAnsi="Bookman Old Style"/>
          <w:b/>
          <w:bCs/>
          <w:color w:val="auto"/>
        </w:rPr>
        <w:t xml:space="preserve">8.5.2 </w:t>
      </w:r>
      <w:r w:rsidR="007E26CB" w:rsidRPr="0082300A">
        <w:rPr>
          <w:rFonts w:ascii="Bookman Old Style" w:hAnsi="Bookman Old Style"/>
          <w:b/>
          <w:bCs/>
          <w:color w:val="auto"/>
        </w:rPr>
        <w:t>Accidental administration or exposure to non-target animals</w:t>
      </w:r>
      <w:bookmarkEnd w:id="193"/>
    </w:p>
    <w:p w14:paraId="4BB95588" w14:textId="77777777" w:rsidR="00BC1BCD" w:rsidRPr="00BC1BCD" w:rsidRDefault="00BC1BCD" w:rsidP="00BC1BCD">
      <w:pPr>
        <w:rPr>
          <w:lang w:eastAsia="en-US"/>
        </w:rPr>
      </w:pPr>
    </w:p>
    <w:p w14:paraId="3F505823" w14:textId="453CDF02" w:rsidR="007E26CB" w:rsidRDefault="006B70EC" w:rsidP="007E26CB">
      <w:pPr>
        <w:spacing w:after="240"/>
        <w:ind w:right="-589"/>
        <w:jc w:val="both"/>
        <w:textAlignment w:val="baseline"/>
        <w:rPr>
          <w:rFonts w:ascii="Bookman Old Style" w:hAnsi="Bookman Old Style" w:cs="Arial"/>
          <w:color w:val="000000" w:themeColor="text1"/>
        </w:rPr>
      </w:pPr>
      <w:proofErr w:type="gramStart"/>
      <w:r>
        <w:rPr>
          <w:rFonts w:ascii="Bookman Old Style" w:hAnsi="Bookman Old Style" w:cs="Arial"/>
          <w:color w:val="000000" w:themeColor="text1"/>
        </w:rPr>
        <w:t xml:space="preserve">Provide </w:t>
      </w:r>
      <w:r w:rsidR="007E26CB" w:rsidRPr="007E26CB">
        <w:rPr>
          <w:rFonts w:ascii="Bookman Old Style" w:hAnsi="Bookman Old Style" w:cs="Arial"/>
          <w:color w:val="000000" w:themeColor="text1"/>
        </w:rPr>
        <w:t xml:space="preserve"> any</w:t>
      </w:r>
      <w:proofErr w:type="gramEnd"/>
      <w:r w:rsidR="007E26CB" w:rsidRPr="007E26CB">
        <w:rPr>
          <w:rFonts w:ascii="Bookman Old Style" w:hAnsi="Bookman Old Style" w:cs="Arial"/>
          <w:color w:val="000000" w:themeColor="text1"/>
        </w:rPr>
        <w:t xml:space="preserve"> evidence of possible adverse effects from accidental administration to or exposure of animals other than those for which the product is recommended. Appropriate warnings should be proposed for inclusion in the product label. This is particularly important for </w:t>
      </w:r>
      <w:proofErr w:type="spellStart"/>
      <w:r w:rsidR="007E26CB" w:rsidRPr="007E26CB">
        <w:rPr>
          <w:rFonts w:ascii="Bookman Old Style" w:hAnsi="Bookman Old Style" w:cs="Arial"/>
          <w:color w:val="000000" w:themeColor="text1"/>
        </w:rPr>
        <w:t>ectoparasiticide</w:t>
      </w:r>
      <w:proofErr w:type="spellEnd"/>
      <w:r w:rsidR="007E26CB" w:rsidRPr="007E26CB">
        <w:rPr>
          <w:rFonts w:ascii="Bookman Old Style" w:hAnsi="Bookman Old Style" w:cs="Arial"/>
          <w:color w:val="000000" w:themeColor="text1"/>
        </w:rPr>
        <w:t xml:space="preserve"> products where the product remains on the target species for a long period, and products used in situations where different species occupy the same area.</w:t>
      </w:r>
    </w:p>
    <w:p w14:paraId="24694C4D" w14:textId="551D871C" w:rsidR="00FD4A59" w:rsidRDefault="006A6FD2" w:rsidP="00C423DC">
      <w:pPr>
        <w:spacing w:after="240"/>
        <w:ind w:right="-589"/>
        <w:jc w:val="both"/>
        <w:textAlignment w:val="baseline"/>
        <w:rPr>
          <w:rFonts w:ascii="Bookman Old Style" w:hAnsi="Bookman Old Style"/>
          <w:b/>
          <w:bCs/>
          <w:color w:val="000000" w:themeColor="text1"/>
        </w:rPr>
      </w:pPr>
      <w:r w:rsidRPr="00DB43FA">
        <w:rPr>
          <w:rFonts w:ascii="Bookman Old Style" w:hAnsi="Bookman Old Style" w:cs="Open Sans"/>
          <w:spacing w:val="2"/>
        </w:rPr>
        <w:t>Because animal toxicity can be modified by formulation technology, active ingredients are not the sole guide to safety assessment of a product. Most commercially available products have undergone adequate safety evaluation for regulatory approval; the label noting such approval remains the best source of information. Cats are sensitive to many insecticides, and use of these insecticides on or near cats must be done with caution. Human and environmental safety also should be considered, especially when treating premises (</w:t>
      </w:r>
      <w:proofErr w:type="spellStart"/>
      <w:r w:rsidRPr="00DB43FA">
        <w:rPr>
          <w:rFonts w:ascii="Bookman Old Style" w:hAnsi="Bookman Old Style" w:cs="Open Sans"/>
          <w:spacing w:val="2"/>
        </w:rPr>
        <w:t>eg</w:t>
      </w:r>
      <w:proofErr w:type="spellEnd"/>
      <w:r w:rsidRPr="00DB43FA">
        <w:rPr>
          <w:rFonts w:ascii="Bookman Old Style" w:hAnsi="Bookman Old Style" w:cs="Open Sans"/>
          <w:spacing w:val="2"/>
        </w:rPr>
        <w:t>, some compounds may break down into more toxic components; older products on the shelf might have been withdrawn because of safety concerns). Generalizations should not be made, because formulations generally safe for grass application may induce skin reactions, or even fatal reactions, in sensitive individuals and certain breeds of dogs and cat</w:t>
      </w:r>
      <w:r w:rsidR="00C423DC">
        <w:rPr>
          <w:rFonts w:ascii="Bookman Old Style" w:hAnsi="Bookman Old Style" w:cs="Open Sans"/>
          <w:spacing w:val="2"/>
        </w:rPr>
        <w:t>s.</w:t>
      </w:r>
    </w:p>
    <w:p w14:paraId="0852101C" w14:textId="6463946A" w:rsidR="007E26CB" w:rsidRDefault="00DA44A0" w:rsidP="00865CA0">
      <w:pPr>
        <w:pStyle w:val="Heading3"/>
        <w:rPr>
          <w:rFonts w:ascii="Bookman Old Style" w:hAnsi="Bookman Old Style"/>
          <w:b/>
          <w:bCs/>
          <w:color w:val="auto"/>
        </w:rPr>
      </w:pPr>
      <w:bookmarkStart w:id="194" w:name="_Toc147238408"/>
      <w:r w:rsidRPr="00865CA0">
        <w:rPr>
          <w:rFonts w:ascii="Bookman Old Style" w:hAnsi="Bookman Old Style"/>
          <w:b/>
          <w:bCs/>
          <w:color w:val="auto"/>
        </w:rPr>
        <w:t xml:space="preserve">8.5.3 </w:t>
      </w:r>
      <w:r w:rsidR="007E26CB" w:rsidRPr="00865CA0">
        <w:rPr>
          <w:rFonts w:ascii="Bookman Old Style" w:hAnsi="Bookman Old Style"/>
          <w:b/>
          <w:bCs/>
          <w:color w:val="auto"/>
        </w:rPr>
        <w:t>Effects on taste or produce (organoleptic effects)</w:t>
      </w:r>
      <w:bookmarkEnd w:id="194"/>
    </w:p>
    <w:p w14:paraId="05061EC9" w14:textId="77777777" w:rsidR="002775AA" w:rsidRPr="002775AA" w:rsidRDefault="002775AA" w:rsidP="002775AA">
      <w:pPr>
        <w:rPr>
          <w:lang w:eastAsia="en-US"/>
        </w:rPr>
      </w:pPr>
    </w:p>
    <w:p w14:paraId="4F40AA08" w14:textId="77777777" w:rsidR="007E26CB" w:rsidRPr="007E26CB" w:rsidRDefault="007E26CB" w:rsidP="007E26CB">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If data suggest that the use of a veterinary chemical product or its metabolites is likely to affect the taste of animal produce (for example, products that may affect milk), those data should be included in this part of the application and clearly identified as a separate section.</w:t>
      </w:r>
    </w:p>
    <w:p w14:paraId="7EC7E705" w14:textId="1634669A" w:rsidR="007E26CB" w:rsidRPr="007E26CB" w:rsidRDefault="007E26CB" w:rsidP="007E26CB">
      <w:pPr>
        <w:spacing w:after="240"/>
        <w:ind w:right="-589"/>
        <w:jc w:val="both"/>
        <w:textAlignment w:val="baseline"/>
        <w:rPr>
          <w:rFonts w:ascii="Bookman Old Style" w:hAnsi="Bookman Old Style" w:cs="Arial"/>
          <w:color w:val="000000" w:themeColor="text1"/>
        </w:rPr>
      </w:pPr>
      <w:r w:rsidRPr="007E26CB">
        <w:rPr>
          <w:rFonts w:ascii="Bookman Old Style" w:hAnsi="Bookman Old Style" w:cs="Arial"/>
          <w:color w:val="000000" w:themeColor="text1"/>
        </w:rPr>
        <w:t xml:space="preserve">If there is any reason to believe that the use of a veterinary </w:t>
      </w:r>
      <w:r w:rsidR="00272D55">
        <w:rPr>
          <w:rFonts w:ascii="Bookman Old Style" w:hAnsi="Bookman Old Style" w:cs="Arial"/>
          <w:color w:val="000000" w:themeColor="text1"/>
        </w:rPr>
        <w:t xml:space="preserve">pesticide </w:t>
      </w:r>
      <w:r w:rsidRPr="007E26CB">
        <w:rPr>
          <w:rFonts w:ascii="Bookman Old Style" w:hAnsi="Bookman Old Style" w:cs="Arial"/>
          <w:color w:val="000000" w:themeColor="text1"/>
        </w:rPr>
        <w:t>product (or its metabolite) could cause an off-flavour or tainting of a food product, you should undertake an adequate investigation, supported by taste-panel tests or other organoleptic tests, to verify that no unacceptable tainting occurs. The data obtained should be included in this part of the application and clearly identified as a separate section.</w:t>
      </w:r>
    </w:p>
    <w:p w14:paraId="25413CEA" w14:textId="10FE3324" w:rsidR="006D52D6" w:rsidRPr="007F6379" w:rsidRDefault="00EE4D3A" w:rsidP="00823A61">
      <w:pPr>
        <w:ind w:right="-589"/>
        <w:jc w:val="both"/>
        <w:rPr>
          <w:rFonts w:ascii="Bookman Old Style" w:hAnsi="Bookman Old Style"/>
          <w:b/>
          <w:bCs/>
        </w:rPr>
      </w:pPr>
      <w:r w:rsidRPr="007F6379">
        <w:rPr>
          <w:rFonts w:ascii="Bookman Old Style" w:hAnsi="Bookman Old Style"/>
          <w:b/>
          <w:bCs/>
        </w:rPr>
        <w:t>8.5.4 SPECIAL</w:t>
      </w:r>
      <w:r w:rsidR="006D52D6" w:rsidRPr="007F6379">
        <w:rPr>
          <w:rFonts w:ascii="Bookman Old Style" w:hAnsi="Bookman Old Style"/>
          <w:b/>
          <w:bCs/>
        </w:rPr>
        <w:t xml:space="preserve"> REQUIREMENTS</w:t>
      </w:r>
    </w:p>
    <w:p w14:paraId="1B98BCF7" w14:textId="77777777" w:rsidR="006A74FE" w:rsidRPr="007F6379" w:rsidRDefault="006A74FE" w:rsidP="00823A61">
      <w:pPr>
        <w:ind w:right="-589"/>
        <w:jc w:val="both"/>
        <w:rPr>
          <w:rFonts w:ascii="Bookman Old Style" w:hAnsi="Bookman Old Style"/>
          <w:b/>
          <w:bCs/>
        </w:rPr>
      </w:pPr>
    </w:p>
    <w:p w14:paraId="149E8A8B" w14:textId="2305A993" w:rsidR="006A74FE" w:rsidRPr="007F6379" w:rsidRDefault="007F6667" w:rsidP="00823A61">
      <w:pPr>
        <w:pStyle w:val="ListParagraph"/>
        <w:ind w:left="0" w:right="-589"/>
        <w:jc w:val="both"/>
        <w:rPr>
          <w:rFonts w:ascii="Bookman Old Style" w:hAnsi="Bookman Old Style"/>
          <w:sz w:val="24"/>
          <w:szCs w:val="24"/>
        </w:rPr>
      </w:pPr>
      <w:r w:rsidRPr="007F6379">
        <w:rPr>
          <w:rFonts w:ascii="Bookman Old Style" w:hAnsi="Bookman Old Style"/>
          <w:sz w:val="24"/>
          <w:szCs w:val="24"/>
        </w:rPr>
        <w:t xml:space="preserve">Products for topical use include shampoos, aerosols, spot-on, pour-on or dust formulations, ear tags, collars, clips, dipping or spray-race formulations, etc. While the general requirements also apply to products for topical use, it is necessary to </w:t>
      </w:r>
      <w:r w:rsidR="00A72349" w:rsidRPr="007F6379">
        <w:rPr>
          <w:rFonts w:ascii="Bookman Old Style" w:hAnsi="Bookman Old Style"/>
          <w:sz w:val="24"/>
          <w:szCs w:val="24"/>
        </w:rPr>
        <w:t>consider</w:t>
      </w:r>
      <w:r w:rsidRPr="007F6379">
        <w:rPr>
          <w:rFonts w:ascii="Bookman Old Style" w:hAnsi="Bookman Old Style"/>
          <w:sz w:val="24"/>
          <w:szCs w:val="24"/>
        </w:rPr>
        <w:t xml:space="preserve"> interactions between treatment and regional climatic conditions </w:t>
      </w:r>
      <w:r w:rsidR="001939F5" w:rsidRPr="007F6379">
        <w:rPr>
          <w:rFonts w:ascii="Bookman Old Style" w:hAnsi="Bookman Old Style"/>
          <w:sz w:val="24"/>
          <w:szCs w:val="24"/>
        </w:rPr>
        <w:t>during</w:t>
      </w:r>
      <w:r w:rsidRPr="007F6379">
        <w:rPr>
          <w:rFonts w:ascii="Bookman Old Style" w:hAnsi="Bookman Old Style"/>
          <w:sz w:val="24"/>
          <w:szCs w:val="24"/>
        </w:rPr>
        <w:t xml:space="preserve"> the trial. In particular, the applicant should consider the need for additional studies as follows: </w:t>
      </w:r>
    </w:p>
    <w:p w14:paraId="226D6B24" w14:textId="3C082EA0" w:rsidR="006A74FE" w:rsidRPr="007F6379" w:rsidRDefault="00FE329A" w:rsidP="0087119B">
      <w:pPr>
        <w:pStyle w:val="ListParagraph"/>
        <w:numPr>
          <w:ilvl w:val="0"/>
          <w:numId w:val="94"/>
        </w:numPr>
        <w:ind w:right="-589"/>
        <w:jc w:val="both"/>
        <w:rPr>
          <w:rFonts w:ascii="Bookman Old Style" w:hAnsi="Bookman Old Style"/>
          <w:sz w:val="24"/>
          <w:szCs w:val="24"/>
        </w:rPr>
      </w:pPr>
      <w:r w:rsidRPr="007F6379">
        <w:rPr>
          <w:rFonts w:ascii="Bookman Old Style" w:hAnsi="Bookman Old Style"/>
          <w:sz w:val="24"/>
          <w:szCs w:val="24"/>
        </w:rPr>
        <w:t>T</w:t>
      </w:r>
      <w:r w:rsidR="007F6667" w:rsidRPr="007F6379">
        <w:rPr>
          <w:rFonts w:ascii="Bookman Old Style" w:hAnsi="Bookman Old Style"/>
          <w:sz w:val="24"/>
          <w:szCs w:val="24"/>
        </w:rPr>
        <w:t xml:space="preserve">he effect </w:t>
      </w:r>
      <w:r w:rsidR="00A72349" w:rsidRPr="007F6379">
        <w:rPr>
          <w:rFonts w:ascii="Bookman Old Style" w:hAnsi="Bookman Old Style"/>
          <w:sz w:val="24"/>
          <w:szCs w:val="24"/>
        </w:rPr>
        <w:t>of rainfall</w:t>
      </w:r>
      <w:r w:rsidR="007F6667" w:rsidRPr="007F6379">
        <w:rPr>
          <w:rFonts w:ascii="Bookman Old Style" w:hAnsi="Bookman Old Style"/>
          <w:sz w:val="24"/>
          <w:szCs w:val="24"/>
        </w:rPr>
        <w:t xml:space="preserve"> at various intervals before, during and after </w:t>
      </w:r>
      <w:r w:rsidR="009C2CC0" w:rsidRPr="007F6379">
        <w:rPr>
          <w:rFonts w:ascii="Bookman Old Style" w:hAnsi="Bookman Old Style"/>
          <w:sz w:val="24"/>
          <w:szCs w:val="24"/>
        </w:rPr>
        <w:t>treatment.</w:t>
      </w:r>
      <w:r w:rsidR="007F6667" w:rsidRPr="007F6379">
        <w:rPr>
          <w:rFonts w:ascii="Bookman Old Style" w:hAnsi="Bookman Old Style"/>
          <w:sz w:val="24"/>
          <w:szCs w:val="24"/>
        </w:rPr>
        <w:t xml:space="preserve"> </w:t>
      </w:r>
    </w:p>
    <w:p w14:paraId="47015F2D" w14:textId="2AD1989E" w:rsidR="006A74FE" w:rsidRPr="007F6379" w:rsidRDefault="00FE329A" w:rsidP="0087119B">
      <w:pPr>
        <w:pStyle w:val="ListParagraph"/>
        <w:numPr>
          <w:ilvl w:val="0"/>
          <w:numId w:val="94"/>
        </w:numPr>
        <w:ind w:right="-589"/>
        <w:jc w:val="both"/>
        <w:rPr>
          <w:rFonts w:ascii="Bookman Old Style" w:hAnsi="Bookman Old Style"/>
          <w:sz w:val="24"/>
          <w:szCs w:val="24"/>
        </w:rPr>
      </w:pPr>
      <w:r w:rsidRPr="007F6379">
        <w:rPr>
          <w:rFonts w:ascii="Bookman Old Style" w:hAnsi="Bookman Old Style"/>
          <w:sz w:val="24"/>
          <w:szCs w:val="24"/>
        </w:rPr>
        <w:t>T</w:t>
      </w:r>
      <w:r w:rsidR="007F6667" w:rsidRPr="007F6379">
        <w:rPr>
          <w:rFonts w:ascii="Bookman Old Style" w:hAnsi="Bookman Old Style"/>
          <w:sz w:val="24"/>
          <w:szCs w:val="24"/>
        </w:rPr>
        <w:t xml:space="preserve">he effect of sunshine and hot weather under monitored conditions during and after </w:t>
      </w:r>
      <w:r w:rsidR="009C2CC0" w:rsidRPr="007F6379">
        <w:rPr>
          <w:rFonts w:ascii="Bookman Old Style" w:hAnsi="Bookman Old Style"/>
          <w:sz w:val="24"/>
          <w:szCs w:val="24"/>
        </w:rPr>
        <w:t>treatment.</w:t>
      </w:r>
      <w:r w:rsidR="007F6667" w:rsidRPr="007F6379">
        <w:rPr>
          <w:rFonts w:ascii="Bookman Old Style" w:hAnsi="Bookman Old Style"/>
          <w:sz w:val="24"/>
          <w:szCs w:val="24"/>
        </w:rPr>
        <w:t xml:space="preserve"> </w:t>
      </w:r>
    </w:p>
    <w:p w14:paraId="00E79EF7" w14:textId="7A9596A3" w:rsidR="00EF4F40" w:rsidRPr="007F6379" w:rsidRDefault="00FE329A" w:rsidP="0087119B">
      <w:pPr>
        <w:pStyle w:val="ListParagraph"/>
        <w:numPr>
          <w:ilvl w:val="0"/>
          <w:numId w:val="94"/>
        </w:numPr>
        <w:ind w:right="-589"/>
        <w:jc w:val="both"/>
        <w:rPr>
          <w:rFonts w:ascii="Bookman Old Style" w:hAnsi="Bookman Old Style"/>
          <w:sz w:val="24"/>
          <w:szCs w:val="24"/>
        </w:rPr>
      </w:pPr>
      <w:r w:rsidRPr="007F6379">
        <w:rPr>
          <w:rFonts w:ascii="Bookman Old Style" w:hAnsi="Bookman Old Style"/>
          <w:sz w:val="24"/>
          <w:szCs w:val="24"/>
        </w:rPr>
        <w:lastRenderedPageBreak/>
        <w:t>T</w:t>
      </w:r>
      <w:r w:rsidR="007F6667" w:rsidRPr="007F6379">
        <w:rPr>
          <w:rFonts w:ascii="Bookman Old Style" w:hAnsi="Bookman Old Style"/>
          <w:sz w:val="24"/>
          <w:szCs w:val="24"/>
        </w:rPr>
        <w:t>he effect of dilution factors with dipping</w:t>
      </w:r>
      <w:r w:rsidR="003A40DB" w:rsidRPr="007F6379">
        <w:rPr>
          <w:rFonts w:ascii="Bookman Old Style" w:hAnsi="Bookman Old Style"/>
          <w:sz w:val="24"/>
          <w:szCs w:val="24"/>
        </w:rPr>
        <w:t>.</w:t>
      </w:r>
      <w:r w:rsidR="007F6667" w:rsidRPr="007F6379">
        <w:rPr>
          <w:rFonts w:ascii="Bookman Old Style" w:hAnsi="Bookman Old Style"/>
          <w:sz w:val="24"/>
          <w:szCs w:val="24"/>
        </w:rPr>
        <w:t xml:space="preserve"> </w:t>
      </w:r>
    </w:p>
    <w:p w14:paraId="00B9126E" w14:textId="444CA8D8" w:rsidR="006A74FE" w:rsidRPr="007F6379" w:rsidRDefault="003A40DB" w:rsidP="0087119B">
      <w:pPr>
        <w:pStyle w:val="ListParagraph"/>
        <w:numPr>
          <w:ilvl w:val="0"/>
          <w:numId w:val="94"/>
        </w:numPr>
        <w:ind w:right="-589"/>
        <w:jc w:val="both"/>
        <w:rPr>
          <w:rFonts w:ascii="Bookman Old Style" w:hAnsi="Bookman Old Style"/>
          <w:sz w:val="24"/>
          <w:szCs w:val="24"/>
        </w:rPr>
      </w:pPr>
      <w:r w:rsidRPr="007F6379">
        <w:rPr>
          <w:rFonts w:ascii="Bookman Old Style" w:hAnsi="Bookman Old Style"/>
          <w:sz w:val="24"/>
          <w:szCs w:val="24"/>
        </w:rPr>
        <w:t>The effect</w:t>
      </w:r>
      <w:r w:rsidR="007F6667" w:rsidRPr="007F6379">
        <w:rPr>
          <w:rFonts w:ascii="Bookman Old Style" w:hAnsi="Bookman Old Style"/>
          <w:sz w:val="24"/>
          <w:szCs w:val="24"/>
        </w:rPr>
        <w:t xml:space="preserve"> of washing and bathing during the treatment </w:t>
      </w:r>
      <w:r w:rsidR="009C2CC0" w:rsidRPr="007F6379">
        <w:rPr>
          <w:rFonts w:ascii="Bookman Old Style" w:hAnsi="Bookman Old Style"/>
          <w:sz w:val="24"/>
          <w:szCs w:val="24"/>
        </w:rPr>
        <w:t>period.</w:t>
      </w:r>
      <w:r w:rsidR="007F6667" w:rsidRPr="007F6379">
        <w:rPr>
          <w:rFonts w:ascii="Bookman Old Style" w:hAnsi="Bookman Old Style"/>
          <w:sz w:val="24"/>
          <w:szCs w:val="24"/>
        </w:rPr>
        <w:t xml:space="preserve"> </w:t>
      </w:r>
    </w:p>
    <w:p w14:paraId="69650537" w14:textId="2DEE0743" w:rsidR="006A74FE" w:rsidRPr="007F6379" w:rsidRDefault="00FE329A" w:rsidP="0087119B">
      <w:pPr>
        <w:pStyle w:val="ListParagraph"/>
        <w:numPr>
          <w:ilvl w:val="0"/>
          <w:numId w:val="94"/>
        </w:numPr>
        <w:ind w:right="-589"/>
        <w:jc w:val="both"/>
        <w:rPr>
          <w:rFonts w:ascii="Bookman Old Style" w:hAnsi="Bookman Old Style"/>
          <w:sz w:val="24"/>
          <w:szCs w:val="24"/>
        </w:rPr>
      </w:pPr>
      <w:r w:rsidRPr="007F6379">
        <w:rPr>
          <w:rFonts w:ascii="Bookman Old Style" w:hAnsi="Bookman Old Style"/>
          <w:sz w:val="24"/>
          <w:szCs w:val="24"/>
        </w:rPr>
        <w:t>T</w:t>
      </w:r>
      <w:r w:rsidR="007F6667" w:rsidRPr="007F6379">
        <w:rPr>
          <w:rFonts w:ascii="Bookman Old Style" w:hAnsi="Bookman Old Style"/>
          <w:sz w:val="24"/>
          <w:szCs w:val="24"/>
        </w:rPr>
        <w:t xml:space="preserve">he effects of hair length and thickness of </w:t>
      </w:r>
      <w:r w:rsidR="009C2CC0" w:rsidRPr="007F6379">
        <w:rPr>
          <w:rFonts w:ascii="Bookman Old Style" w:hAnsi="Bookman Old Style"/>
          <w:sz w:val="24"/>
          <w:szCs w:val="24"/>
        </w:rPr>
        <w:t>coat.</w:t>
      </w:r>
      <w:r w:rsidR="007F6667" w:rsidRPr="007F6379">
        <w:rPr>
          <w:rFonts w:ascii="Bookman Old Style" w:hAnsi="Bookman Old Style"/>
          <w:sz w:val="24"/>
          <w:szCs w:val="24"/>
        </w:rPr>
        <w:t xml:space="preserve"> </w:t>
      </w:r>
    </w:p>
    <w:p w14:paraId="7BFD6671" w14:textId="54C0B606" w:rsidR="004F4A09" w:rsidRPr="007F6379" w:rsidRDefault="00FE329A" w:rsidP="0087119B">
      <w:pPr>
        <w:pStyle w:val="ListParagraph"/>
        <w:numPr>
          <w:ilvl w:val="0"/>
          <w:numId w:val="94"/>
        </w:numPr>
        <w:ind w:right="-589"/>
        <w:jc w:val="both"/>
        <w:rPr>
          <w:rFonts w:ascii="Bookman Old Style" w:hAnsi="Bookman Old Style"/>
          <w:sz w:val="24"/>
          <w:szCs w:val="24"/>
        </w:rPr>
      </w:pPr>
      <w:r w:rsidRPr="007F6379">
        <w:rPr>
          <w:rFonts w:ascii="Bookman Old Style" w:hAnsi="Bookman Old Style"/>
          <w:sz w:val="24"/>
          <w:szCs w:val="24"/>
        </w:rPr>
        <w:t>T</w:t>
      </w:r>
      <w:r w:rsidR="007F6667" w:rsidRPr="007F6379">
        <w:rPr>
          <w:rFonts w:ascii="Bookman Old Style" w:hAnsi="Bookman Old Style"/>
          <w:sz w:val="24"/>
          <w:szCs w:val="24"/>
        </w:rPr>
        <w:t xml:space="preserve">he effect of dirtiness of animal coat and the effect of dirtying of preparations (e.g. of dipping formulations) during the treatment of groups; </w:t>
      </w:r>
    </w:p>
    <w:p w14:paraId="6ED8D69A" w14:textId="176B1D13" w:rsidR="004F4A09" w:rsidRPr="007F6379" w:rsidRDefault="008205EE" w:rsidP="0087119B">
      <w:pPr>
        <w:pStyle w:val="ListParagraph"/>
        <w:numPr>
          <w:ilvl w:val="0"/>
          <w:numId w:val="94"/>
        </w:numPr>
        <w:ind w:right="-589"/>
        <w:jc w:val="both"/>
        <w:rPr>
          <w:rFonts w:ascii="Bookman Old Style" w:hAnsi="Bookman Old Style"/>
          <w:sz w:val="24"/>
          <w:szCs w:val="24"/>
        </w:rPr>
      </w:pPr>
      <w:r w:rsidRPr="007F6379">
        <w:rPr>
          <w:rFonts w:ascii="Bookman Old Style" w:hAnsi="Bookman Old Style"/>
          <w:sz w:val="24"/>
          <w:szCs w:val="24"/>
        </w:rPr>
        <w:t>The effect</w:t>
      </w:r>
      <w:r w:rsidR="007F6667" w:rsidRPr="007F6379">
        <w:rPr>
          <w:rFonts w:ascii="Bookman Old Style" w:hAnsi="Bookman Old Style"/>
          <w:sz w:val="24"/>
          <w:szCs w:val="24"/>
        </w:rPr>
        <w:t xml:space="preserve"> of self-grooming or mutual grooming of treated </w:t>
      </w:r>
      <w:r w:rsidR="009C2CC0" w:rsidRPr="007F6379">
        <w:rPr>
          <w:rFonts w:ascii="Bookman Old Style" w:hAnsi="Bookman Old Style"/>
          <w:sz w:val="24"/>
          <w:szCs w:val="24"/>
        </w:rPr>
        <w:t>animals.</w:t>
      </w:r>
      <w:r w:rsidR="007F6667" w:rsidRPr="007F6379">
        <w:rPr>
          <w:rFonts w:ascii="Bookman Old Style" w:hAnsi="Bookman Old Style"/>
          <w:sz w:val="24"/>
          <w:szCs w:val="24"/>
        </w:rPr>
        <w:t xml:space="preserve"> </w:t>
      </w:r>
    </w:p>
    <w:p w14:paraId="154D20C7" w14:textId="3AF3728D" w:rsidR="004F4A09" w:rsidRPr="007F6379" w:rsidRDefault="008205EE" w:rsidP="0087119B">
      <w:pPr>
        <w:pStyle w:val="ListParagraph"/>
        <w:numPr>
          <w:ilvl w:val="0"/>
          <w:numId w:val="94"/>
        </w:numPr>
        <w:ind w:right="-589"/>
        <w:jc w:val="both"/>
        <w:rPr>
          <w:rFonts w:ascii="Bookman Old Style" w:hAnsi="Bookman Old Style"/>
          <w:sz w:val="24"/>
          <w:szCs w:val="24"/>
        </w:rPr>
      </w:pPr>
      <w:r w:rsidRPr="007F6379">
        <w:rPr>
          <w:rFonts w:ascii="Bookman Old Style" w:hAnsi="Bookman Old Style"/>
          <w:sz w:val="24"/>
          <w:szCs w:val="24"/>
        </w:rPr>
        <w:t>Different body</w:t>
      </w:r>
      <w:r w:rsidR="007F6667" w:rsidRPr="007F6379">
        <w:rPr>
          <w:rFonts w:ascii="Bookman Old Style" w:hAnsi="Bookman Old Style"/>
          <w:sz w:val="24"/>
          <w:szCs w:val="24"/>
        </w:rPr>
        <w:t xml:space="preserve"> sizes of target animals treated with a standard dose </w:t>
      </w:r>
      <w:r w:rsidR="009C2CC0" w:rsidRPr="007F6379">
        <w:rPr>
          <w:rFonts w:ascii="Bookman Old Style" w:hAnsi="Bookman Old Style"/>
          <w:sz w:val="24"/>
          <w:szCs w:val="24"/>
        </w:rPr>
        <w:t>formulation.</w:t>
      </w:r>
      <w:r w:rsidR="007F6667" w:rsidRPr="007F6379">
        <w:rPr>
          <w:rFonts w:ascii="Bookman Old Style" w:hAnsi="Bookman Old Style"/>
          <w:sz w:val="24"/>
          <w:szCs w:val="24"/>
        </w:rPr>
        <w:t xml:space="preserve"> </w:t>
      </w:r>
    </w:p>
    <w:p w14:paraId="1AE62917" w14:textId="287E4FC9" w:rsidR="004F4A09" w:rsidRPr="007F6379" w:rsidRDefault="0079647E" w:rsidP="0087119B">
      <w:pPr>
        <w:pStyle w:val="ListParagraph"/>
        <w:numPr>
          <w:ilvl w:val="0"/>
          <w:numId w:val="94"/>
        </w:numPr>
        <w:ind w:right="-589"/>
        <w:jc w:val="both"/>
        <w:rPr>
          <w:rFonts w:ascii="Bookman Old Style" w:hAnsi="Bookman Old Style"/>
          <w:sz w:val="24"/>
          <w:szCs w:val="24"/>
        </w:rPr>
      </w:pPr>
      <w:r w:rsidRPr="007F6379">
        <w:rPr>
          <w:rFonts w:ascii="Bookman Old Style" w:hAnsi="Bookman Old Style"/>
          <w:sz w:val="24"/>
          <w:szCs w:val="24"/>
        </w:rPr>
        <w:t xml:space="preserve">Effects </w:t>
      </w:r>
      <w:r w:rsidR="007F6667" w:rsidRPr="007F6379">
        <w:rPr>
          <w:rFonts w:ascii="Bookman Old Style" w:hAnsi="Bookman Old Style"/>
          <w:sz w:val="24"/>
          <w:szCs w:val="24"/>
        </w:rPr>
        <w:t>on the quality of fleece or hide and impact on tanning or processing.</w:t>
      </w:r>
    </w:p>
    <w:p w14:paraId="2FA973F2" w14:textId="74F29FB7" w:rsidR="007F6667" w:rsidRPr="007F6379" w:rsidRDefault="007F6667" w:rsidP="004F4A09">
      <w:pPr>
        <w:ind w:right="-589"/>
        <w:jc w:val="both"/>
        <w:rPr>
          <w:rFonts w:ascii="Bookman Old Style" w:hAnsi="Bookman Old Style"/>
        </w:rPr>
      </w:pPr>
      <w:r w:rsidRPr="007F6379">
        <w:rPr>
          <w:rFonts w:ascii="Bookman Old Style" w:hAnsi="Bookman Old Style"/>
        </w:rPr>
        <w:t xml:space="preserve"> Ideally, side effects and adverse effects of the product should be monitored during the trial and for several days afterwards. Where secondary pharmacodynamic effects are seen, a study on the dose/effect relationship may be required.</w:t>
      </w:r>
    </w:p>
    <w:p w14:paraId="42297679" w14:textId="1B1C81BA" w:rsidR="00180541" w:rsidRPr="007F6379" w:rsidRDefault="00180541" w:rsidP="00453726">
      <w:pPr>
        <w:ind w:right="-589"/>
        <w:jc w:val="both"/>
        <w:rPr>
          <w:rFonts w:ascii="Bookman Old Style" w:hAnsi="Bookman Old Style"/>
        </w:rPr>
      </w:pPr>
      <w:r w:rsidRPr="007F6379">
        <w:rPr>
          <w:rFonts w:ascii="Bookman Old Style" w:hAnsi="Bookman Old Style"/>
        </w:rPr>
        <w:t>In general, the particulars of the mode of actions and indications of a pesticide product shall be provided.</w:t>
      </w:r>
    </w:p>
    <w:p w14:paraId="4BB2C770" w14:textId="77777777" w:rsidR="00180541" w:rsidRPr="007F6379" w:rsidRDefault="00180541" w:rsidP="00180541">
      <w:pPr>
        <w:jc w:val="both"/>
      </w:pPr>
    </w:p>
    <w:p w14:paraId="117F7225" w14:textId="77777777" w:rsidR="000F121D" w:rsidRPr="007F6379" w:rsidRDefault="000F121D" w:rsidP="000F121D">
      <w:pPr>
        <w:jc w:val="both"/>
      </w:pPr>
    </w:p>
    <w:p w14:paraId="5F839AD1" w14:textId="5798E394" w:rsidR="00180541" w:rsidRPr="007F6379" w:rsidRDefault="00180541" w:rsidP="0087119B">
      <w:pPr>
        <w:pStyle w:val="Heading2"/>
        <w:numPr>
          <w:ilvl w:val="1"/>
          <w:numId w:val="96"/>
        </w:numPr>
        <w:spacing w:before="0" w:line="240" w:lineRule="auto"/>
        <w:rPr>
          <w:rFonts w:ascii="Bookman Old Style" w:hAnsi="Bookman Old Style" w:cs="Times New Roman"/>
          <w:b/>
          <w:bCs/>
          <w:color w:val="auto"/>
          <w:sz w:val="24"/>
          <w:szCs w:val="24"/>
        </w:rPr>
      </w:pPr>
      <w:bookmarkStart w:id="195" w:name="_Toc113364923"/>
      <w:bookmarkStart w:id="196" w:name="_Toc147238409"/>
      <w:r w:rsidRPr="007F6379">
        <w:rPr>
          <w:rFonts w:ascii="Bookman Old Style" w:hAnsi="Bookman Old Style" w:cs="Times New Roman"/>
          <w:b/>
          <w:bCs/>
          <w:color w:val="auto"/>
          <w:sz w:val="24"/>
          <w:szCs w:val="24"/>
        </w:rPr>
        <w:t>Individual Clinical Studies Shall Include the Following:</w:t>
      </w:r>
      <w:bookmarkEnd w:id="195"/>
      <w:bookmarkEnd w:id="196"/>
    </w:p>
    <w:p w14:paraId="24ABF762" w14:textId="77777777" w:rsidR="00B100C6" w:rsidRPr="007F6379" w:rsidRDefault="00B100C6" w:rsidP="00B100C6">
      <w:pPr>
        <w:rPr>
          <w:lang w:eastAsia="en-US"/>
        </w:rPr>
      </w:pPr>
    </w:p>
    <w:p w14:paraId="2F2039CE" w14:textId="77777777" w:rsidR="00064C01" w:rsidRPr="007F6379" w:rsidRDefault="00B47ED5" w:rsidP="00B47ED5">
      <w:pPr>
        <w:ind w:right="-589"/>
        <w:jc w:val="both"/>
        <w:rPr>
          <w:rFonts w:ascii="Bookman Old Style" w:hAnsi="Bookman Old Style"/>
        </w:rPr>
      </w:pPr>
      <w:r w:rsidRPr="007F6379">
        <w:rPr>
          <w:rFonts w:ascii="Bookman Old Style" w:hAnsi="Bookman Old Style"/>
        </w:rPr>
        <w:t xml:space="preserve">In the design of efficacy studies, the following must be </w:t>
      </w:r>
      <w:proofErr w:type="gramStart"/>
      <w:r w:rsidRPr="007F6379">
        <w:rPr>
          <w:rFonts w:ascii="Bookman Old Style" w:hAnsi="Bookman Old Style"/>
        </w:rPr>
        <w:t>taken into account</w:t>
      </w:r>
      <w:proofErr w:type="gramEnd"/>
      <w:r w:rsidRPr="007F6379">
        <w:rPr>
          <w:rFonts w:ascii="Bookman Old Style" w:hAnsi="Bookman Old Style"/>
        </w:rPr>
        <w:t xml:space="preserve">: </w:t>
      </w:r>
    </w:p>
    <w:p w14:paraId="484D1C6F" w14:textId="4D9952AC" w:rsidR="00064C01" w:rsidRPr="007F6379" w:rsidRDefault="00752352" w:rsidP="0087119B">
      <w:pPr>
        <w:pStyle w:val="ListParagraph"/>
        <w:numPr>
          <w:ilvl w:val="0"/>
          <w:numId w:val="93"/>
        </w:numPr>
        <w:ind w:right="-589"/>
        <w:jc w:val="both"/>
        <w:rPr>
          <w:rFonts w:ascii="Bookman Old Style" w:hAnsi="Bookman Old Style"/>
          <w:sz w:val="24"/>
          <w:szCs w:val="24"/>
        </w:rPr>
      </w:pPr>
      <w:r w:rsidRPr="007F6379">
        <w:rPr>
          <w:rFonts w:ascii="Bookman Old Style" w:hAnsi="Bookman Old Style"/>
          <w:sz w:val="24"/>
          <w:szCs w:val="24"/>
        </w:rPr>
        <w:t>The kind</w:t>
      </w:r>
      <w:r w:rsidR="00B47ED5" w:rsidRPr="007F6379">
        <w:rPr>
          <w:rFonts w:ascii="Bookman Old Style" w:hAnsi="Bookman Old Style"/>
          <w:sz w:val="24"/>
          <w:szCs w:val="24"/>
        </w:rPr>
        <w:t xml:space="preserve"> of effect(s) exerted by the active ingredient(s) (e.g. flushing out, repellent, killing, anti-feeding or detaching effect, insect growth regulating effect, larvicidal, </w:t>
      </w:r>
      <w:proofErr w:type="spellStart"/>
      <w:r w:rsidR="00B47ED5" w:rsidRPr="007F6379">
        <w:rPr>
          <w:rFonts w:ascii="Bookman Old Style" w:hAnsi="Bookman Old Style"/>
          <w:sz w:val="24"/>
          <w:szCs w:val="24"/>
        </w:rPr>
        <w:t>ovicidal</w:t>
      </w:r>
      <w:proofErr w:type="spellEnd"/>
      <w:r w:rsidR="00B47ED5" w:rsidRPr="007F6379">
        <w:rPr>
          <w:rFonts w:ascii="Bookman Old Style" w:hAnsi="Bookman Old Style"/>
          <w:sz w:val="24"/>
          <w:szCs w:val="24"/>
        </w:rPr>
        <w:t xml:space="preserve">, adulticidal or </w:t>
      </w:r>
      <w:proofErr w:type="spellStart"/>
      <w:r w:rsidR="00B47ED5" w:rsidRPr="007F6379">
        <w:rPr>
          <w:rFonts w:ascii="Bookman Old Style" w:hAnsi="Bookman Old Style"/>
          <w:sz w:val="24"/>
          <w:szCs w:val="24"/>
        </w:rPr>
        <w:t>pupicidal</w:t>
      </w:r>
      <w:proofErr w:type="spellEnd"/>
      <w:r w:rsidR="00B47ED5" w:rsidRPr="007F6379">
        <w:rPr>
          <w:rFonts w:ascii="Bookman Old Style" w:hAnsi="Bookman Old Style"/>
          <w:sz w:val="24"/>
          <w:szCs w:val="24"/>
        </w:rPr>
        <w:t xml:space="preserve"> effect); </w:t>
      </w:r>
    </w:p>
    <w:p w14:paraId="6BCFB746" w14:textId="29C2338C" w:rsidR="00064C01" w:rsidRPr="007F6379" w:rsidRDefault="00752352" w:rsidP="0087119B">
      <w:pPr>
        <w:pStyle w:val="ListParagraph"/>
        <w:numPr>
          <w:ilvl w:val="0"/>
          <w:numId w:val="93"/>
        </w:numPr>
        <w:ind w:right="-589"/>
        <w:jc w:val="both"/>
        <w:rPr>
          <w:rFonts w:ascii="Bookman Old Style" w:hAnsi="Bookman Old Style"/>
          <w:sz w:val="24"/>
          <w:szCs w:val="24"/>
        </w:rPr>
      </w:pPr>
      <w:r w:rsidRPr="007F6379">
        <w:rPr>
          <w:rFonts w:ascii="Bookman Old Style" w:hAnsi="Bookman Old Style"/>
          <w:sz w:val="24"/>
          <w:szCs w:val="24"/>
        </w:rPr>
        <w:t>Occurrence and</w:t>
      </w:r>
      <w:r w:rsidR="00B47ED5" w:rsidRPr="007F6379">
        <w:rPr>
          <w:rFonts w:ascii="Bookman Old Style" w:hAnsi="Bookman Old Style"/>
          <w:sz w:val="24"/>
          <w:szCs w:val="24"/>
        </w:rPr>
        <w:t xml:space="preserve"> susceptibility of ectoparasites in different geographic and climatic </w:t>
      </w:r>
      <w:r w:rsidR="00317F98" w:rsidRPr="007F6379">
        <w:rPr>
          <w:rFonts w:ascii="Bookman Old Style" w:hAnsi="Bookman Old Style"/>
          <w:sz w:val="24"/>
          <w:szCs w:val="24"/>
        </w:rPr>
        <w:t>regions.</w:t>
      </w:r>
      <w:r w:rsidR="00B47ED5" w:rsidRPr="007F6379">
        <w:rPr>
          <w:rFonts w:ascii="Bookman Old Style" w:hAnsi="Bookman Old Style"/>
          <w:sz w:val="24"/>
          <w:szCs w:val="24"/>
        </w:rPr>
        <w:t xml:space="preserve"> </w:t>
      </w:r>
    </w:p>
    <w:p w14:paraId="7E487A0B" w14:textId="0E056AED" w:rsidR="00A254D8" w:rsidRPr="007F6379" w:rsidRDefault="00752352" w:rsidP="0087119B">
      <w:pPr>
        <w:pStyle w:val="ListParagraph"/>
        <w:numPr>
          <w:ilvl w:val="0"/>
          <w:numId w:val="93"/>
        </w:numPr>
        <w:ind w:right="-589"/>
        <w:jc w:val="both"/>
        <w:rPr>
          <w:rFonts w:ascii="Bookman Old Style" w:hAnsi="Bookman Old Style"/>
          <w:sz w:val="24"/>
          <w:szCs w:val="24"/>
        </w:rPr>
      </w:pPr>
      <w:r w:rsidRPr="007F6379">
        <w:rPr>
          <w:rFonts w:ascii="Bookman Old Style" w:hAnsi="Bookman Old Style"/>
          <w:sz w:val="24"/>
          <w:szCs w:val="24"/>
        </w:rPr>
        <w:t>Control of</w:t>
      </w:r>
      <w:r w:rsidR="00B47ED5" w:rsidRPr="007F6379">
        <w:rPr>
          <w:rFonts w:ascii="Bookman Old Style" w:hAnsi="Bookman Old Style"/>
          <w:sz w:val="24"/>
          <w:szCs w:val="24"/>
        </w:rPr>
        <w:t xml:space="preserve"> ectoparasite-related diseases if indicated;  </w:t>
      </w:r>
    </w:p>
    <w:p w14:paraId="4A581609" w14:textId="7FAA957B" w:rsidR="00A254D8" w:rsidRPr="007F6379" w:rsidRDefault="00752352" w:rsidP="0087119B">
      <w:pPr>
        <w:pStyle w:val="ListParagraph"/>
        <w:numPr>
          <w:ilvl w:val="0"/>
          <w:numId w:val="93"/>
        </w:numPr>
        <w:ind w:right="-589"/>
        <w:jc w:val="both"/>
        <w:rPr>
          <w:rFonts w:ascii="Bookman Old Style" w:hAnsi="Bookman Old Style"/>
          <w:sz w:val="24"/>
          <w:szCs w:val="24"/>
        </w:rPr>
      </w:pPr>
      <w:r w:rsidRPr="007F6379">
        <w:rPr>
          <w:rFonts w:ascii="Bookman Old Style" w:hAnsi="Bookman Old Style"/>
          <w:sz w:val="24"/>
          <w:szCs w:val="24"/>
        </w:rPr>
        <w:t>Safety of</w:t>
      </w:r>
      <w:r w:rsidR="00B47ED5" w:rsidRPr="007F6379">
        <w:rPr>
          <w:rFonts w:ascii="Bookman Old Style" w:hAnsi="Bookman Old Style"/>
          <w:sz w:val="24"/>
          <w:szCs w:val="24"/>
        </w:rPr>
        <w:t xml:space="preserve"> the target animal; –</w:t>
      </w:r>
    </w:p>
    <w:p w14:paraId="3E805934" w14:textId="016C10A4" w:rsidR="00A254D8" w:rsidRPr="007F6379" w:rsidRDefault="00752352" w:rsidP="0087119B">
      <w:pPr>
        <w:pStyle w:val="ListParagraph"/>
        <w:numPr>
          <w:ilvl w:val="0"/>
          <w:numId w:val="93"/>
        </w:numPr>
        <w:ind w:right="-589"/>
        <w:jc w:val="both"/>
        <w:rPr>
          <w:rFonts w:ascii="Bookman Old Style" w:hAnsi="Bookman Old Style"/>
          <w:sz w:val="24"/>
          <w:szCs w:val="24"/>
        </w:rPr>
      </w:pPr>
      <w:r w:rsidRPr="007F6379">
        <w:rPr>
          <w:rFonts w:ascii="Bookman Old Style" w:hAnsi="Bookman Old Style"/>
          <w:sz w:val="24"/>
          <w:szCs w:val="24"/>
        </w:rPr>
        <w:t>Pharmacokinetic behaviour</w:t>
      </w:r>
      <w:r w:rsidR="00B47ED5" w:rsidRPr="007F6379">
        <w:rPr>
          <w:rFonts w:ascii="Bookman Old Style" w:hAnsi="Bookman Old Style"/>
          <w:sz w:val="24"/>
          <w:szCs w:val="24"/>
        </w:rPr>
        <w:t xml:space="preserve"> of the substance under </w:t>
      </w:r>
      <w:r w:rsidR="00673D56" w:rsidRPr="007F6379">
        <w:rPr>
          <w:rFonts w:ascii="Bookman Old Style" w:hAnsi="Bookman Old Style"/>
          <w:sz w:val="24"/>
          <w:szCs w:val="24"/>
        </w:rPr>
        <w:t>investigation.</w:t>
      </w:r>
      <w:r w:rsidR="00B47ED5" w:rsidRPr="007F6379">
        <w:rPr>
          <w:rFonts w:ascii="Bookman Old Style" w:hAnsi="Bookman Old Style"/>
          <w:sz w:val="24"/>
          <w:szCs w:val="24"/>
        </w:rPr>
        <w:t xml:space="preserve"> </w:t>
      </w:r>
    </w:p>
    <w:p w14:paraId="59FC8A52" w14:textId="2EB4FA1C" w:rsidR="00A254D8" w:rsidRPr="007F6379" w:rsidRDefault="00752352" w:rsidP="0087119B">
      <w:pPr>
        <w:pStyle w:val="ListParagraph"/>
        <w:numPr>
          <w:ilvl w:val="0"/>
          <w:numId w:val="93"/>
        </w:numPr>
        <w:ind w:right="-589"/>
        <w:jc w:val="both"/>
        <w:rPr>
          <w:rFonts w:ascii="Bookman Old Style" w:hAnsi="Bookman Old Style"/>
          <w:sz w:val="24"/>
          <w:szCs w:val="24"/>
        </w:rPr>
      </w:pPr>
      <w:r w:rsidRPr="007F6379">
        <w:rPr>
          <w:rFonts w:ascii="Bookman Old Style" w:hAnsi="Bookman Old Style"/>
          <w:sz w:val="24"/>
          <w:szCs w:val="24"/>
        </w:rPr>
        <w:t>Data on</w:t>
      </w:r>
      <w:r w:rsidR="00B47ED5" w:rsidRPr="007F6379">
        <w:rPr>
          <w:rFonts w:ascii="Bookman Old Style" w:hAnsi="Bookman Old Style"/>
          <w:sz w:val="24"/>
          <w:szCs w:val="24"/>
        </w:rPr>
        <w:t xml:space="preserve"> drug resistance of ectoparasite species, where available;  </w:t>
      </w:r>
    </w:p>
    <w:p w14:paraId="2221BFCD" w14:textId="440D2137" w:rsidR="00B47ED5" w:rsidRPr="007F6379" w:rsidRDefault="0012477D" w:rsidP="00B47ED5">
      <w:pPr>
        <w:ind w:right="-589"/>
        <w:jc w:val="both"/>
        <w:rPr>
          <w:rFonts w:ascii="Bookman Old Style" w:hAnsi="Bookman Old Style"/>
        </w:rPr>
      </w:pPr>
      <w:r w:rsidRPr="007F6379">
        <w:rPr>
          <w:rFonts w:ascii="Bookman Old Style" w:hAnsi="Bookman Old Style"/>
        </w:rPr>
        <w:t>Products intended</w:t>
      </w:r>
      <w:r w:rsidR="00B47ED5" w:rsidRPr="007F6379">
        <w:rPr>
          <w:rFonts w:ascii="Bookman Old Style" w:hAnsi="Bookman Old Style"/>
        </w:rPr>
        <w:t xml:space="preserve"> for the treatment of ectoparasitic conditions may affect the environment, etc. Due regard should be given to legislation in respect of operator, </w:t>
      </w:r>
      <w:r w:rsidRPr="007F6379">
        <w:rPr>
          <w:rFonts w:ascii="Bookman Old Style" w:hAnsi="Bookman Old Style"/>
        </w:rPr>
        <w:t>consumer,</w:t>
      </w:r>
      <w:r w:rsidR="00B47ED5" w:rsidRPr="007F6379">
        <w:rPr>
          <w:rFonts w:ascii="Bookman Old Style" w:hAnsi="Bookman Old Style"/>
        </w:rPr>
        <w:t xml:space="preserve"> and environmental safety. For fixed combination products containing two or more active ingredients, it will be necessary to assess the potential advantages in the control of ectoparasites against possible disadvantages (e.g. synergistic or additive actions; antagonism; substitution of effects; </w:t>
      </w:r>
      <w:proofErr w:type="gramStart"/>
      <w:r w:rsidR="00B47ED5" w:rsidRPr="007F6379">
        <w:rPr>
          <w:rFonts w:ascii="Bookman Old Style" w:hAnsi="Bookman Old Style"/>
        </w:rPr>
        <w:t>non</w:t>
      </w:r>
      <w:r w:rsidR="00064C01" w:rsidRPr="007F6379">
        <w:rPr>
          <w:rFonts w:ascii="Bookman Old Style" w:hAnsi="Bookman Old Style"/>
        </w:rPr>
        <w:t xml:space="preserve"> </w:t>
      </w:r>
      <w:r w:rsidR="00B47ED5" w:rsidRPr="007F6379">
        <w:rPr>
          <w:rFonts w:ascii="Bookman Old Style" w:hAnsi="Bookman Old Style"/>
        </w:rPr>
        <w:t>effect</w:t>
      </w:r>
      <w:proofErr w:type="gramEnd"/>
      <w:r w:rsidR="00B47ED5" w:rsidRPr="007F6379">
        <w:rPr>
          <w:rFonts w:ascii="Bookman Old Style" w:hAnsi="Bookman Old Style"/>
        </w:rPr>
        <w:t xml:space="preserve"> (overkill</w:t>
      </w:r>
      <w:r w:rsidR="00254B19" w:rsidRPr="007F6379">
        <w:rPr>
          <w:rFonts w:ascii="Bookman Old Style" w:hAnsi="Bookman Old Style"/>
        </w:rPr>
        <w:t>))</w:t>
      </w:r>
      <w:r w:rsidR="00B47ED5" w:rsidRPr="007F6379">
        <w:rPr>
          <w:rFonts w:ascii="Bookman Old Style" w:hAnsi="Bookman Old Style"/>
        </w:rPr>
        <w:t>, taking into account the note for guidance on Fixed Combination Products.</w:t>
      </w:r>
    </w:p>
    <w:p w14:paraId="0E271BD1" w14:textId="77777777" w:rsidR="00B100C6" w:rsidRPr="007F6379" w:rsidRDefault="00B100C6" w:rsidP="00B47ED5">
      <w:pPr>
        <w:ind w:right="-589"/>
        <w:jc w:val="both"/>
        <w:rPr>
          <w:rFonts w:ascii="Bookman Old Style" w:hAnsi="Bookman Old Style"/>
          <w:lang w:eastAsia="en-US"/>
        </w:rPr>
      </w:pPr>
    </w:p>
    <w:p w14:paraId="7D36EEB8" w14:textId="4E71710B" w:rsidR="00F74E0B" w:rsidRPr="007F6379" w:rsidRDefault="00F74E0B" w:rsidP="00F74E0B">
      <w:pPr>
        <w:spacing w:afterAutospacing="1"/>
        <w:ind w:right="-589"/>
        <w:jc w:val="both"/>
        <w:textAlignment w:val="baseline"/>
        <w:outlineLvl w:val="1"/>
        <w:rPr>
          <w:rFonts w:ascii="Bookman Old Style" w:hAnsi="Bookman Old Style"/>
          <w:b/>
          <w:bCs/>
        </w:rPr>
      </w:pPr>
      <w:r w:rsidRPr="007F6379">
        <w:rPr>
          <w:rFonts w:ascii="Bookman Old Style" w:hAnsi="Bookman Old Style"/>
          <w:b/>
          <w:bCs/>
          <w:bdr w:val="none" w:sz="0" w:space="0" w:color="auto" w:frame="1"/>
        </w:rPr>
        <w:t> </w:t>
      </w:r>
      <w:bookmarkStart w:id="197" w:name="_Toc147238410"/>
      <w:r w:rsidR="004D0EE4" w:rsidRPr="007F6379">
        <w:rPr>
          <w:rFonts w:ascii="Bookman Old Style" w:hAnsi="Bookman Old Style"/>
          <w:b/>
          <w:bCs/>
          <w:bdr w:val="none" w:sz="0" w:space="0" w:color="auto" w:frame="1"/>
        </w:rPr>
        <w:t>8.</w:t>
      </w:r>
      <w:r w:rsidR="00932A1D" w:rsidRPr="007F6379">
        <w:rPr>
          <w:rFonts w:ascii="Bookman Old Style" w:hAnsi="Bookman Old Style"/>
          <w:b/>
          <w:bCs/>
          <w:bdr w:val="none" w:sz="0" w:space="0" w:color="auto" w:frame="1"/>
        </w:rPr>
        <w:t>4</w:t>
      </w:r>
      <w:r w:rsidR="004D0EE4" w:rsidRPr="007F6379">
        <w:rPr>
          <w:rFonts w:ascii="Bookman Old Style" w:hAnsi="Bookman Old Style"/>
          <w:b/>
          <w:bCs/>
          <w:bdr w:val="none" w:sz="0" w:space="0" w:color="auto" w:frame="1"/>
        </w:rPr>
        <w:t xml:space="preserve"> </w:t>
      </w:r>
      <w:r w:rsidRPr="007F6379">
        <w:rPr>
          <w:rFonts w:ascii="Bookman Old Style" w:hAnsi="Bookman Old Style"/>
          <w:b/>
          <w:bCs/>
        </w:rPr>
        <w:t>Acaricides for cleansing tick-infested cattle</w:t>
      </w:r>
      <w:bookmarkEnd w:id="197"/>
    </w:p>
    <w:p w14:paraId="3F710B25" w14:textId="1C7E6946" w:rsidR="00F74E0B" w:rsidRPr="007F6379" w:rsidRDefault="00F74E0B" w:rsidP="00F74E0B">
      <w:pPr>
        <w:spacing w:after="240"/>
        <w:ind w:right="-589"/>
        <w:jc w:val="both"/>
        <w:textAlignment w:val="baseline"/>
        <w:rPr>
          <w:rFonts w:ascii="Bookman Old Style" w:hAnsi="Bookman Old Style" w:cs="Arial"/>
          <w:color w:val="353735"/>
        </w:rPr>
      </w:pPr>
      <w:r w:rsidRPr="007F6379">
        <w:rPr>
          <w:rFonts w:ascii="Bookman Old Style" w:hAnsi="Bookman Old Style" w:cs="Arial"/>
          <w:color w:val="353735"/>
        </w:rPr>
        <w:t>Given the importance of maintaining tick</w:t>
      </w:r>
      <w:r w:rsidR="00AE6D09" w:rsidRPr="007F6379">
        <w:rPr>
          <w:rFonts w:ascii="Bookman Old Style" w:hAnsi="Bookman Old Style" w:cs="Arial"/>
          <w:color w:val="353735"/>
        </w:rPr>
        <w:t xml:space="preserve"> control</w:t>
      </w:r>
      <w:r w:rsidR="005E3242" w:rsidRPr="007F6379">
        <w:rPr>
          <w:rFonts w:ascii="Bookman Old Style" w:hAnsi="Bookman Old Style" w:cs="Arial"/>
          <w:color w:val="353735"/>
        </w:rPr>
        <w:t xml:space="preserve"> and </w:t>
      </w:r>
      <w:r w:rsidR="0054519C" w:rsidRPr="007F6379">
        <w:rPr>
          <w:rFonts w:ascii="Bookman Old Style" w:hAnsi="Bookman Old Style" w:cs="Arial"/>
          <w:color w:val="353735"/>
        </w:rPr>
        <w:t>prevention</w:t>
      </w:r>
      <w:r w:rsidR="0033464C" w:rsidRPr="007F6379">
        <w:rPr>
          <w:rFonts w:ascii="Bookman Old Style" w:hAnsi="Bookman Old Style" w:cs="Arial"/>
          <w:color w:val="353735"/>
        </w:rPr>
        <w:t xml:space="preserve"> </w:t>
      </w:r>
      <w:r w:rsidR="0019410E" w:rsidRPr="007F6379">
        <w:rPr>
          <w:rFonts w:ascii="Bookman Old Style" w:hAnsi="Bookman Old Style" w:cs="Arial"/>
          <w:color w:val="353735"/>
        </w:rPr>
        <w:t>of vector</w:t>
      </w:r>
      <w:r w:rsidR="005E3242" w:rsidRPr="007F6379">
        <w:rPr>
          <w:rFonts w:ascii="Bookman Old Style" w:hAnsi="Bookman Old Style" w:cs="Arial"/>
          <w:color w:val="353735"/>
        </w:rPr>
        <w:t xml:space="preserve"> borne disease</w:t>
      </w:r>
      <w:r w:rsidRPr="007F6379">
        <w:rPr>
          <w:rFonts w:ascii="Bookman Old Style" w:hAnsi="Bookman Old Style" w:cs="Arial"/>
          <w:color w:val="353735"/>
        </w:rPr>
        <w:t xml:space="preserve"> in </w:t>
      </w:r>
      <w:r w:rsidR="00B005C8" w:rsidRPr="007F6379">
        <w:rPr>
          <w:rFonts w:ascii="Bookman Old Style" w:hAnsi="Bookman Old Style" w:cs="Arial"/>
          <w:color w:val="353735"/>
        </w:rPr>
        <w:t>EAC region</w:t>
      </w:r>
      <w:r w:rsidRPr="007F6379">
        <w:rPr>
          <w:rFonts w:ascii="Bookman Old Style" w:hAnsi="Bookman Old Style" w:cs="Arial"/>
          <w:color w:val="353735"/>
        </w:rPr>
        <w:t>, if products claim efficacy for cleansing tick-infested cattle then treatments</w:t>
      </w:r>
      <w:r w:rsidR="0033464C" w:rsidRPr="007F6379">
        <w:rPr>
          <w:rFonts w:ascii="Bookman Old Style" w:hAnsi="Bookman Old Style" w:cs="Arial"/>
          <w:color w:val="353735"/>
        </w:rPr>
        <w:t xml:space="preserve"> according to label claim</w:t>
      </w:r>
      <w:r w:rsidR="00EB2906" w:rsidRPr="007F6379">
        <w:rPr>
          <w:rFonts w:ascii="Bookman Old Style" w:hAnsi="Bookman Old Style" w:cs="Arial"/>
          <w:color w:val="353735"/>
        </w:rPr>
        <w:t xml:space="preserve"> should be</w:t>
      </w:r>
      <w:r w:rsidRPr="007F6379">
        <w:rPr>
          <w:rFonts w:ascii="Bookman Old Style" w:hAnsi="Bookman Old Style" w:cs="Arial"/>
          <w:color w:val="353735"/>
        </w:rPr>
        <w:t xml:space="preserve"> used to ensure that cattle</w:t>
      </w:r>
      <w:r w:rsidR="00744A3E" w:rsidRPr="007F6379">
        <w:rPr>
          <w:rFonts w:ascii="Bookman Old Style" w:hAnsi="Bookman Old Style" w:cs="Arial"/>
          <w:color w:val="353735"/>
        </w:rPr>
        <w:t xml:space="preserve"> are free from the ticks.</w:t>
      </w:r>
      <w:r w:rsidRPr="007F6379">
        <w:rPr>
          <w:rFonts w:ascii="Bookman Old Style" w:hAnsi="Bookman Old Style" w:cs="Arial"/>
          <w:color w:val="353735"/>
        </w:rPr>
        <w:t xml:space="preserve"> </w:t>
      </w:r>
    </w:p>
    <w:p w14:paraId="314C2F9F" w14:textId="77777777" w:rsidR="000F121D" w:rsidRPr="007F6379" w:rsidRDefault="00F74E0B" w:rsidP="000F121D">
      <w:pPr>
        <w:spacing w:after="240"/>
        <w:ind w:right="-589"/>
        <w:jc w:val="both"/>
        <w:textAlignment w:val="baseline"/>
        <w:rPr>
          <w:rFonts w:ascii="Bookman Old Style" w:hAnsi="Bookman Old Style" w:cs="Arial"/>
          <w:color w:val="353735"/>
        </w:rPr>
      </w:pPr>
      <w:r w:rsidRPr="007F6379">
        <w:rPr>
          <w:rFonts w:ascii="Bookman Old Style" w:hAnsi="Bookman Old Style" w:cs="Arial"/>
          <w:color w:val="353735"/>
        </w:rPr>
        <w:t xml:space="preserve">If you </w:t>
      </w:r>
      <w:r w:rsidR="00744A3E" w:rsidRPr="007F6379">
        <w:rPr>
          <w:rFonts w:ascii="Bookman Old Style" w:hAnsi="Bookman Old Style" w:cs="Arial"/>
          <w:color w:val="353735"/>
        </w:rPr>
        <w:t>request</w:t>
      </w:r>
      <w:r w:rsidRPr="007F6379">
        <w:rPr>
          <w:rFonts w:ascii="Bookman Old Style" w:hAnsi="Bookman Old Style" w:cs="Arial"/>
          <w:color w:val="353735"/>
        </w:rPr>
        <w:t xml:space="preserve"> a claim for the cleansing of tick-infested cattle, you should conduct multiple treatments of infected cattle according to </w:t>
      </w:r>
      <w:r w:rsidR="0076277B" w:rsidRPr="007F6379">
        <w:rPr>
          <w:rFonts w:ascii="Bookman Old Style" w:hAnsi="Bookman Old Style" w:cs="Arial"/>
          <w:color w:val="353735"/>
        </w:rPr>
        <w:t xml:space="preserve">manufacturer </w:t>
      </w:r>
      <w:r w:rsidR="0019410E" w:rsidRPr="007F6379">
        <w:rPr>
          <w:rFonts w:ascii="Bookman Old Style" w:hAnsi="Bookman Old Style" w:cs="Arial"/>
          <w:color w:val="353735"/>
        </w:rPr>
        <w:t>direction and</w:t>
      </w:r>
      <w:r w:rsidRPr="007F6379">
        <w:rPr>
          <w:rFonts w:ascii="Bookman Old Style" w:hAnsi="Bookman Old Style" w:cs="Arial"/>
          <w:color w:val="353735"/>
        </w:rPr>
        <w:t xml:space="preserve"> carry out efficacy assessments. However,</w:t>
      </w:r>
      <w:r w:rsidR="0019410E" w:rsidRPr="007F6379">
        <w:rPr>
          <w:rFonts w:ascii="Bookman Old Style" w:hAnsi="Bookman Old Style" w:cs="Arial"/>
          <w:color w:val="353735"/>
        </w:rPr>
        <w:t xml:space="preserve"> for</w:t>
      </w:r>
      <w:r w:rsidRPr="007F6379">
        <w:rPr>
          <w:rFonts w:ascii="Bookman Old Style" w:hAnsi="Bookman Old Style" w:cs="Arial"/>
          <w:color w:val="353735"/>
        </w:rPr>
        <w:t xml:space="preserve"> examinations to support such a claim should include not only records of adult ticks collected or counted, but also detailed </w:t>
      </w:r>
      <w:r w:rsidRPr="007F6379">
        <w:rPr>
          <w:rFonts w:ascii="Bookman Old Style" w:hAnsi="Bookman Old Style" w:cs="Arial"/>
          <w:color w:val="353735"/>
        </w:rPr>
        <w:lastRenderedPageBreak/>
        <w:t>observations of the presence of other tick stages on the animals after they have been treated.</w:t>
      </w:r>
    </w:p>
    <w:p w14:paraId="7EE708A8" w14:textId="77777777" w:rsidR="00BC1BCD" w:rsidRDefault="00BC1BCD">
      <w:pPr>
        <w:spacing w:after="160" w:line="259" w:lineRule="auto"/>
        <w:rPr>
          <w:rFonts w:ascii="Bookman Old Style" w:hAnsi="Bookman Old Style" w:cs="Open Sans"/>
          <w:b/>
          <w:bCs/>
          <w:color w:val="000000" w:themeColor="text1"/>
          <w:spacing w:val="5"/>
        </w:rPr>
      </w:pPr>
      <w:r>
        <w:rPr>
          <w:rFonts w:ascii="Bookman Old Style" w:hAnsi="Bookman Old Style" w:cs="Open Sans"/>
          <w:b/>
          <w:bCs/>
          <w:color w:val="000000" w:themeColor="text1"/>
          <w:spacing w:val="5"/>
        </w:rPr>
        <w:br w:type="page"/>
      </w:r>
    </w:p>
    <w:p w14:paraId="349867C4" w14:textId="56CC83BF" w:rsidR="00E32B19" w:rsidRPr="007F6379" w:rsidRDefault="00932A1D" w:rsidP="00091C13">
      <w:pPr>
        <w:spacing w:after="240"/>
        <w:ind w:right="-589"/>
        <w:jc w:val="both"/>
        <w:textAlignment w:val="baseline"/>
        <w:rPr>
          <w:rFonts w:ascii="Bookman Old Style" w:hAnsi="Bookman Old Style" w:cs="Open Sans"/>
          <w:b/>
          <w:bCs/>
          <w:color w:val="0E6545"/>
          <w:spacing w:val="5"/>
        </w:rPr>
      </w:pPr>
      <w:r w:rsidRPr="007F6379">
        <w:rPr>
          <w:rFonts w:ascii="Bookman Old Style" w:hAnsi="Bookman Old Style" w:cs="Open Sans"/>
          <w:b/>
          <w:bCs/>
          <w:color w:val="000000" w:themeColor="text1"/>
          <w:spacing w:val="5"/>
        </w:rPr>
        <w:lastRenderedPageBreak/>
        <w:t xml:space="preserve">8.5 </w:t>
      </w:r>
      <w:r w:rsidR="00E32B19" w:rsidRPr="007F6379">
        <w:rPr>
          <w:rFonts w:ascii="Bookman Old Style" w:hAnsi="Bookman Old Style" w:cs="Open Sans"/>
          <w:b/>
          <w:bCs/>
          <w:color w:val="000000" w:themeColor="text1"/>
          <w:spacing w:val="5"/>
        </w:rPr>
        <w:t>Target Parasite Efficacy</w:t>
      </w:r>
    </w:p>
    <w:p w14:paraId="55D1A145" w14:textId="77777777" w:rsidR="00E32B19" w:rsidRPr="007F6379" w:rsidRDefault="00E32B19" w:rsidP="00091C13">
      <w:pPr>
        <w:shd w:val="clear" w:color="auto" w:fill="FFFFFF"/>
        <w:spacing w:after="240"/>
        <w:ind w:right="-589"/>
        <w:jc w:val="both"/>
        <w:rPr>
          <w:rFonts w:ascii="Bookman Old Style" w:hAnsi="Bookman Old Style" w:cs="Open Sans"/>
          <w:spacing w:val="2"/>
        </w:rPr>
      </w:pPr>
      <w:r w:rsidRPr="007F6379">
        <w:rPr>
          <w:rFonts w:ascii="Bookman Old Style" w:hAnsi="Bookman Old Style" w:cs="Open Sans"/>
          <w:spacing w:val="2"/>
        </w:rPr>
        <w:t>Because of specific formulation and drug delivery technology, certain insecticides are used in a wide variety of ectoparasite control products. Efficacy of specific compounds can vary against target species, and resistance to insecticides may develop in specific locations, especially with incorrect, prolonged, or repeated use. It cannot be assumed that ticks and fleas are controlled by the same active compounds; product labels should be carefully read. Products that contain compounds specifically active against the target parasite should be chosen, whether the concern is fleas, ticks, mites, or a combination of these parasites.</w:t>
      </w:r>
    </w:p>
    <w:p w14:paraId="6624B073" w14:textId="77777777" w:rsidR="00E32B19" w:rsidRPr="007F6379" w:rsidRDefault="00E32B19" w:rsidP="00091C13">
      <w:pPr>
        <w:shd w:val="clear" w:color="auto" w:fill="FFFFFF"/>
        <w:spacing w:after="240"/>
        <w:ind w:right="-589"/>
        <w:jc w:val="both"/>
        <w:rPr>
          <w:rFonts w:ascii="Bookman Old Style" w:hAnsi="Bookman Old Style" w:cs="Open Sans"/>
          <w:spacing w:val="2"/>
        </w:rPr>
      </w:pPr>
      <w:r w:rsidRPr="007F6379">
        <w:rPr>
          <w:rFonts w:ascii="Bookman Old Style" w:hAnsi="Bookman Old Style" w:cs="Open Sans"/>
          <w:spacing w:val="2"/>
        </w:rPr>
        <w:t>Duration of activity (</w:t>
      </w:r>
      <w:proofErr w:type="spellStart"/>
      <w:r w:rsidRPr="007F6379">
        <w:rPr>
          <w:rFonts w:ascii="Bookman Old Style" w:hAnsi="Bookman Old Style" w:cs="Open Sans"/>
          <w:spacing w:val="2"/>
        </w:rPr>
        <w:t>ie</w:t>
      </w:r>
      <w:proofErr w:type="spellEnd"/>
      <w:r w:rsidRPr="007F6379">
        <w:rPr>
          <w:rFonts w:ascii="Bookman Old Style" w:hAnsi="Bookman Old Style" w:cs="Open Sans"/>
          <w:spacing w:val="2"/>
        </w:rPr>
        <w:t>, “knockdown” or sustained effects) can be the primary concern in product choices. Products should be evaluated based on both their immediate and residual speed of kill. A rapid residual speed of kill is critically important when attempting to manage flea allergy dermatitis and to reduce the chances of a tick transmitting a pathogen.</w:t>
      </w:r>
    </w:p>
    <w:p w14:paraId="189B3BA7" w14:textId="780955C2" w:rsidR="00E32B19" w:rsidRPr="007F6379" w:rsidRDefault="00E32B19" w:rsidP="00091C13">
      <w:pPr>
        <w:shd w:val="clear" w:color="auto" w:fill="FFFFFF"/>
        <w:spacing w:after="240"/>
        <w:ind w:right="-589"/>
        <w:jc w:val="both"/>
        <w:rPr>
          <w:rFonts w:ascii="Bookman Old Style" w:hAnsi="Bookman Old Style" w:cs="Open Sans"/>
          <w:spacing w:val="2"/>
        </w:rPr>
      </w:pPr>
      <w:r w:rsidRPr="007F6379">
        <w:rPr>
          <w:rFonts w:ascii="Bookman Old Style" w:hAnsi="Bookman Old Style" w:cs="Open Sans"/>
          <w:spacing w:val="2"/>
        </w:rPr>
        <w:t xml:space="preserve">Modern parasiticides available for flea and tick control in companion animals provide superior parasite control, but an understanding of the life cycle of the parasites, along with the mode of action of the </w:t>
      </w:r>
      <w:r w:rsidR="00DC1DA2" w:rsidRPr="007F6379">
        <w:rPr>
          <w:rFonts w:ascii="Bookman Old Style" w:hAnsi="Bookman Old Style" w:cs="Open Sans"/>
          <w:spacing w:val="2"/>
        </w:rPr>
        <w:t>molecules</w:t>
      </w:r>
      <w:r w:rsidRPr="007F6379">
        <w:rPr>
          <w:rFonts w:ascii="Bookman Old Style" w:hAnsi="Bookman Old Style" w:cs="Open Sans"/>
          <w:spacing w:val="2"/>
        </w:rPr>
        <w:t xml:space="preserve">, is also important. Often, perceived product failures are a result of massive </w:t>
      </w:r>
      <w:proofErr w:type="spellStart"/>
      <w:r w:rsidRPr="007F6379">
        <w:rPr>
          <w:rFonts w:ascii="Bookman Old Style" w:hAnsi="Bookman Old Style" w:cs="Open Sans"/>
          <w:spacing w:val="2"/>
        </w:rPr>
        <w:t>reinfestation</w:t>
      </w:r>
      <w:proofErr w:type="spellEnd"/>
      <w:r w:rsidRPr="007F6379">
        <w:rPr>
          <w:rFonts w:ascii="Bookman Old Style" w:hAnsi="Bookman Old Style" w:cs="Open Sans"/>
          <w:spacing w:val="2"/>
        </w:rPr>
        <w:t xml:space="preserve"> from the environment, incorrect product use, or unrealistic expectations.</w:t>
      </w:r>
    </w:p>
    <w:p w14:paraId="5DA824C0" w14:textId="77777777" w:rsidR="007F6379" w:rsidRDefault="007F6379" w:rsidP="00091C13">
      <w:pPr>
        <w:ind w:right="-589"/>
        <w:jc w:val="both"/>
        <w:rPr>
          <w:rFonts w:ascii="Bookman Old Style" w:hAnsi="Bookman Old Style"/>
        </w:rPr>
      </w:pPr>
      <w:r w:rsidRPr="007F6379">
        <w:rPr>
          <w:rFonts w:ascii="Bookman Old Style" w:hAnsi="Bookman Old Style"/>
        </w:rPr>
        <w:t>The proposed intended use(s) of the product shall be stated. Evidence of potential benefit shall be provided. Tests which have been performed on laboratory animals and target animals regarding the efficacy of the product and the indications for which it will be used (pharmacological and clinical trials).</w:t>
      </w:r>
    </w:p>
    <w:p w14:paraId="7ED54B6F" w14:textId="77777777" w:rsidR="00A878B9" w:rsidRDefault="00A878B9" w:rsidP="00091C13">
      <w:pPr>
        <w:ind w:right="-589"/>
        <w:jc w:val="both"/>
        <w:rPr>
          <w:rFonts w:ascii="Bookman Old Style" w:hAnsi="Bookman Old Style"/>
        </w:rPr>
      </w:pPr>
    </w:p>
    <w:p w14:paraId="6A0BC24E" w14:textId="77777777" w:rsidR="00D32212" w:rsidRDefault="00D32212">
      <w:pPr>
        <w:spacing w:after="160" w:line="259" w:lineRule="auto"/>
        <w:rPr>
          <w:rFonts w:ascii="Bookman Old Style" w:eastAsia="Cambria" w:hAnsi="Bookman Old Style" w:cs="Cambria"/>
          <w:b/>
          <w:bCs/>
          <w:color w:val="000000" w:themeColor="text1"/>
          <w:w w:val="98"/>
          <w:lang w:val="en-US"/>
        </w:rPr>
      </w:pPr>
      <w:r>
        <w:br w:type="page"/>
      </w:r>
    </w:p>
    <w:p w14:paraId="2C050747" w14:textId="1662BB47" w:rsidR="00AA3766" w:rsidRPr="00F96B1B" w:rsidRDefault="000F2578" w:rsidP="00F96B1B">
      <w:pPr>
        <w:pStyle w:val="Heading1"/>
        <w:rPr>
          <w:rFonts w:ascii="Bookman Old Style" w:hAnsi="Bookman Old Style"/>
          <w:b/>
          <w:bCs/>
          <w:color w:val="auto"/>
          <w:sz w:val="24"/>
          <w:szCs w:val="24"/>
        </w:rPr>
      </w:pPr>
      <w:bookmarkStart w:id="198" w:name="_Hlk140152737"/>
      <w:bookmarkStart w:id="199" w:name="_Toc147238411"/>
      <w:r>
        <w:rPr>
          <w:rFonts w:ascii="Bookman Old Style" w:hAnsi="Bookman Old Style"/>
          <w:b/>
          <w:bCs/>
          <w:color w:val="auto"/>
          <w:sz w:val="24"/>
          <w:szCs w:val="24"/>
        </w:rPr>
        <w:lastRenderedPageBreak/>
        <w:t xml:space="preserve">Section </w:t>
      </w:r>
      <w:r w:rsidR="00AA3766" w:rsidRPr="00F96B1B">
        <w:rPr>
          <w:rFonts w:ascii="Bookman Old Style" w:hAnsi="Bookman Old Style"/>
          <w:b/>
          <w:bCs/>
          <w:color w:val="auto"/>
          <w:sz w:val="24"/>
          <w:szCs w:val="24"/>
        </w:rPr>
        <w:t xml:space="preserve">9.0 </w:t>
      </w:r>
      <w:r w:rsidR="0013513D" w:rsidRPr="00F96B1B">
        <w:rPr>
          <w:rFonts w:ascii="Bookman Old Style" w:hAnsi="Bookman Old Style"/>
          <w:b/>
          <w:bCs/>
          <w:color w:val="auto"/>
          <w:sz w:val="24"/>
          <w:szCs w:val="24"/>
        </w:rPr>
        <w:t>EXPOSURE DATA AND INFORMATION</w:t>
      </w:r>
      <w:bookmarkEnd w:id="198"/>
      <w:bookmarkEnd w:id="199"/>
    </w:p>
    <w:p w14:paraId="725E2AB1" w14:textId="77777777" w:rsidR="00162386" w:rsidRDefault="00162386" w:rsidP="00AA3766">
      <w:pPr>
        <w:pStyle w:val="TableParagraph"/>
        <w:spacing w:line="221" w:lineRule="exact"/>
        <w:rPr>
          <w:rFonts w:ascii="Bookman Old Style" w:hAnsi="Bookman Old Style"/>
          <w:b/>
          <w:sz w:val="24"/>
          <w:szCs w:val="24"/>
        </w:rPr>
      </w:pPr>
    </w:p>
    <w:p w14:paraId="431EFCA1" w14:textId="5A698EB8" w:rsidR="00162386" w:rsidRPr="00162386" w:rsidRDefault="00162386" w:rsidP="00162386">
      <w:pPr>
        <w:pStyle w:val="TableParagraph"/>
        <w:ind w:right="-567"/>
        <w:jc w:val="both"/>
        <w:rPr>
          <w:rFonts w:ascii="Bookman Old Style" w:hAnsi="Bookman Old Style"/>
          <w:bCs/>
          <w:sz w:val="24"/>
          <w:szCs w:val="24"/>
        </w:rPr>
      </w:pPr>
      <w:r w:rsidRPr="00162386">
        <w:rPr>
          <w:rFonts w:ascii="Bookman Old Style" w:hAnsi="Bookman Old Style"/>
          <w:bCs/>
          <w:sz w:val="24"/>
          <w:szCs w:val="24"/>
        </w:rPr>
        <w:t xml:space="preserve">Protecting the health and safety of people from risks associated with veterinary </w:t>
      </w:r>
      <w:r>
        <w:rPr>
          <w:rFonts w:ascii="Bookman Old Style" w:hAnsi="Bookman Old Style"/>
          <w:bCs/>
          <w:sz w:val="24"/>
          <w:szCs w:val="24"/>
        </w:rPr>
        <w:t>pesticides</w:t>
      </w:r>
      <w:r w:rsidRPr="00162386">
        <w:rPr>
          <w:rFonts w:ascii="Bookman Old Style" w:hAnsi="Bookman Old Style"/>
          <w:bCs/>
          <w:sz w:val="24"/>
          <w:szCs w:val="24"/>
        </w:rPr>
        <w:t xml:space="preserve"> involves both the assessment and the management of risks from the potential sources of exposure. Note that while reference is made to </w:t>
      </w:r>
      <w:r w:rsidR="003A095E">
        <w:rPr>
          <w:rFonts w:ascii="Bookman Old Style" w:hAnsi="Bookman Old Style"/>
          <w:bCs/>
          <w:sz w:val="24"/>
          <w:szCs w:val="24"/>
        </w:rPr>
        <w:t>pesticides</w:t>
      </w:r>
      <w:r w:rsidRPr="00162386">
        <w:rPr>
          <w:rFonts w:ascii="Bookman Old Style" w:hAnsi="Bookman Old Style"/>
          <w:bCs/>
          <w:sz w:val="24"/>
          <w:szCs w:val="24"/>
        </w:rPr>
        <w:t xml:space="preserve"> in this document</w:t>
      </w:r>
      <w:r w:rsidR="00C0496A">
        <w:rPr>
          <w:rFonts w:ascii="Bookman Old Style" w:hAnsi="Bookman Old Style"/>
          <w:bCs/>
          <w:sz w:val="24"/>
          <w:szCs w:val="24"/>
        </w:rPr>
        <w:t>.</w:t>
      </w:r>
    </w:p>
    <w:p w14:paraId="16CE9218" w14:textId="77777777" w:rsidR="00162386" w:rsidRPr="00162386" w:rsidRDefault="00162386" w:rsidP="00162386">
      <w:pPr>
        <w:pStyle w:val="TableParagraph"/>
        <w:ind w:right="-567"/>
        <w:jc w:val="both"/>
        <w:rPr>
          <w:rFonts w:ascii="Bookman Old Style" w:hAnsi="Bookman Old Style"/>
          <w:bCs/>
          <w:sz w:val="24"/>
          <w:szCs w:val="24"/>
        </w:rPr>
      </w:pPr>
    </w:p>
    <w:p w14:paraId="0DC761E3" w14:textId="7ABAC7CF" w:rsidR="00162386" w:rsidRPr="00162386" w:rsidRDefault="00162386" w:rsidP="00162386">
      <w:pPr>
        <w:pStyle w:val="TableParagraph"/>
        <w:ind w:right="-567"/>
        <w:jc w:val="both"/>
        <w:rPr>
          <w:rFonts w:ascii="Bookman Old Style" w:hAnsi="Bookman Old Style"/>
          <w:bCs/>
          <w:sz w:val="24"/>
          <w:szCs w:val="24"/>
        </w:rPr>
      </w:pPr>
      <w:r w:rsidRPr="00162386">
        <w:rPr>
          <w:rFonts w:ascii="Bookman Old Style" w:hAnsi="Bookman Old Style"/>
          <w:bCs/>
          <w:sz w:val="24"/>
          <w:szCs w:val="24"/>
        </w:rPr>
        <w:t xml:space="preserve">The assessment of risk </w:t>
      </w:r>
      <w:r w:rsidR="00C0496A">
        <w:rPr>
          <w:rFonts w:ascii="Bookman Old Style" w:hAnsi="Bookman Old Style"/>
          <w:bCs/>
          <w:sz w:val="24"/>
          <w:szCs w:val="24"/>
        </w:rPr>
        <w:t>should be</w:t>
      </w:r>
      <w:r w:rsidRPr="00162386">
        <w:rPr>
          <w:rFonts w:ascii="Bookman Old Style" w:hAnsi="Bookman Old Style"/>
          <w:bCs/>
          <w:sz w:val="24"/>
          <w:szCs w:val="24"/>
        </w:rPr>
        <w:t xml:space="preserve"> conducted in three steps:</w:t>
      </w:r>
    </w:p>
    <w:p w14:paraId="3502F9A9" w14:textId="77777777" w:rsidR="00162386" w:rsidRPr="00162386" w:rsidRDefault="00162386" w:rsidP="00162386">
      <w:pPr>
        <w:pStyle w:val="TableParagraph"/>
        <w:ind w:right="-567"/>
        <w:jc w:val="both"/>
        <w:rPr>
          <w:rFonts w:ascii="Bookman Old Style" w:hAnsi="Bookman Old Style"/>
          <w:bCs/>
          <w:sz w:val="24"/>
          <w:szCs w:val="24"/>
        </w:rPr>
      </w:pPr>
    </w:p>
    <w:p w14:paraId="362F2AAF" w14:textId="77777777" w:rsidR="00230EA0" w:rsidRDefault="00230EA0" w:rsidP="0087119B">
      <w:pPr>
        <w:pStyle w:val="TableParagraph"/>
        <w:numPr>
          <w:ilvl w:val="0"/>
          <w:numId w:val="100"/>
        </w:numPr>
        <w:ind w:left="709" w:right="-567" w:hanging="142"/>
        <w:jc w:val="both"/>
        <w:rPr>
          <w:rFonts w:ascii="Bookman Old Style" w:hAnsi="Bookman Old Style"/>
          <w:bCs/>
          <w:sz w:val="24"/>
          <w:szCs w:val="24"/>
        </w:rPr>
      </w:pPr>
      <w:r>
        <w:rPr>
          <w:rFonts w:ascii="Bookman Old Style" w:hAnsi="Bookman Old Style"/>
          <w:bCs/>
          <w:sz w:val="24"/>
          <w:szCs w:val="24"/>
        </w:rPr>
        <w:t>The</w:t>
      </w:r>
      <w:r w:rsidR="00162386" w:rsidRPr="00162386">
        <w:rPr>
          <w:rFonts w:ascii="Bookman Old Style" w:hAnsi="Bookman Old Style"/>
          <w:bCs/>
          <w:sz w:val="24"/>
          <w:szCs w:val="24"/>
        </w:rPr>
        <w:t xml:space="preserve"> hazard assessment determines how inherently dangerous a chemical is to human health using primarily toxicity studies on animals, and in vitro studies (tests on tissue or cell cultures)</w:t>
      </w:r>
    </w:p>
    <w:p w14:paraId="64AD166F" w14:textId="77777777" w:rsidR="004D07AE" w:rsidRDefault="004D07AE" w:rsidP="004D07AE">
      <w:pPr>
        <w:pStyle w:val="TableParagraph"/>
        <w:ind w:left="709" w:right="-567"/>
        <w:jc w:val="both"/>
        <w:rPr>
          <w:rFonts w:ascii="Bookman Old Style" w:hAnsi="Bookman Old Style"/>
          <w:bCs/>
          <w:sz w:val="24"/>
          <w:szCs w:val="24"/>
        </w:rPr>
      </w:pPr>
    </w:p>
    <w:p w14:paraId="0F5B88E3" w14:textId="1117F22D" w:rsidR="004D07AE" w:rsidRDefault="004D07AE" w:rsidP="0087119B">
      <w:pPr>
        <w:pStyle w:val="TableParagraph"/>
        <w:numPr>
          <w:ilvl w:val="0"/>
          <w:numId w:val="100"/>
        </w:numPr>
        <w:ind w:left="709" w:right="-567" w:hanging="142"/>
        <w:jc w:val="both"/>
        <w:rPr>
          <w:rFonts w:ascii="Bookman Old Style" w:hAnsi="Bookman Old Style"/>
          <w:bCs/>
          <w:sz w:val="24"/>
          <w:szCs w:val="24"/>
        </w:rPr>
      </w:pPr>
      <w:r>
        <w:rPr>
          <w:rFonts w:ascii="Bookman Old Style" w:hAnsi="Bookman Old Style"/>
          <w:bCs/>
          <w:sz w:val="24"/>
          <w:szCs w:val="24"/>
        </w:rPr>
        <w:t>T</w:t>
      </w:r>
      <w:r w:rsidR="00162386" w:rsidRPr="00230EA0">
        <w:rPr>
          <w:rFonts w:ascii="Bookman Old Style" w:hAnsi="Bookman Old Style"/>
          <w:bCs/>
          <w:sz w:val="24"/>
          <w:szCs w:val="24"/>
        </w:rPr>
        <w:t xml:space="preserve">he exposure assessment determines the way and the extent to which the chemical users, workers or the public may be exposed to </w:t>
      </w:r>
      <w:r w:rsidR="00962528">
        <w:rPr>
          <w:rFonts w:ascii="Bookman Old Style" w:hAnsi="Bookman Old Style"/>
          <w:bCs/>
          <w:sz w:val="24"/>
          <w:szCs w:val="24"/>
        </w:rPr>
        <w:t>A veterinary pesticides</w:t>
      </w:r>
      <w:r w:rsidR="00162386" w:rsidRPr="00230EA0">
        <w:rPr>
          <w:rFonts w:ascii="Bookman Old Style" w:hAnsi="Bookman Old Style"/>
          <w:bCs/>
          <w:sz w:val="24"/>
          <w:szCs w:val="24"/>
        </w:rPr>
        <w:t xml:space="preserve">. Human exposure data are used where available, but if not, various exposure modelling techniques </w:t>
      </w:r>
      <w:r w:rsidR="00E95F06">
        <w:rPr>
          <w:rFonts w:ascii="Bookman Old Style" w:hAnsi="Bookman Old Style"/>
          <w:bCs/>
          <w:sz w:val="24"/>
          <w:szCs w:val="24"/>
        </w:rPr>
        <w:t xml:space="preserve">should be </w:t>
      </w:r>
      <w:r w:rsidR="00E95F06" w:rsidRPr="00230EA0">
        <w:rPr>
          <w:rFonts w:ascii="Bookman Old Style" w:hAnsi="Bookman Old Style"/>
          <w:bCs/>
          <w:sz w:val="24"/>
          <w:szCs w:val="24"/>
        </w:rPr>
        <w:t>used.</w:t>
      </w:r>
    </w:p>
    <w:p w14:paraId="7E288069" w14:textId="77777777" w:rsidR="00E95F06" w:rsidRDefault="00E95F06" w:rsidP="00E95F06">
      <w:pPr>
        <w:pStyle w:val="TableParagraph"/>
        <w:ind w:right="-567"/>
        <w:jc w:val="both"/>
        <w:rPr>
          <w:rFonts w:ascii="Bookman Old Style" w:hAnsi="Bookman Old Style"/>
          <w:bCs/>
          <w:sz w:val="24"/>
          <w:szCs w:val="24"/>
        </w:rPr>
      </w:pPr>
    </w:p>
    <w:p w14:paraId="504A16A7" w14:textId="051E3EA9" w:rsidR="00162386" w:rsidRPr="004D07AE" w:rsidRDefault="00E95F06" w:rsidP="0087119B">
      <w:pPr>
        <w:pStyle w:val="TableParagraph"/>
        <w:numPr>
          <w:ilvl w:val="0"/>
          <w:numId w:val="100"/>
        </w:numPr>
        <w:ind w:left="709" w:right="-567" w:hanging="142"/>
        <w:jc w:val="both"/>
        <w:rPr>
          <w:rFonts w:ascii="Bookman Old Style" w:hAnsi="Bookman Old Style"/>
          <w:bCs/>
          <w:sz w:val="24"/>
          <w:szCs w:val="24"/>
        </w:rPr>
      </w:pPr>
      <w:r>
        <w:rPr>
          <w:rFonts w:ascii="Bookman Old Style" w:hAnsi="Bookman Old Style"/>
          <w:bCs/>
          <w:sz w:val="24"/>
          <w:szCs w:val="24"/>
        </w:rPr>
        <w:t>T</w:t>
      </w:r>
      <w:r w:rsidR="00162386" w:rsidRPr="004D07AE">
        <w:rPr>
          <w:rFonts w:ascii="Bookman Old Style" w:hAnsi="Bookman Old Style"/>
          <w:bCs/>
          <w:sz w:val="24"/>
          <w:szCs w:val="24"/>
        </w:rPr>
        <w:t>he overall risk assessment is a function of exposure and hazard that permits appropriate risk management initiatives, including label directions, to be established.</w:t>
      </w:r>
    </w:p>
    <w:p w14:paraId="30698CE1" w14:textId="08D3D7CC" w:rsidR="00AA3766" w:rsidRDefault="00AA3766" w:rsidP="00F96B1B">
      <w:pPr>
        <w:pStyle w:val="Heading2"/>
        <w:rPr>
          <w:rFonts w:ascii="Bookman Old Style" w:hAnsi="Bookman Old Style"/>
          <w:b/>
          <w:bCs/>
          <w:color w:val="auto"/>
          <w:sz w:val="24"/>
          <w:szCs w:val="24"/>
        </w:rPr>
      </w:pPr>
      <w:bookmarkStart w:id="200" w:name="_Toc147238412"/>
      <w:r w:rsidRPr="00224410">
        <w:rPr>
          <w:rFonts w:ascii="Bookman Old Style" w:hAnsi="Bookman Old Style"/>
          <w:b/>
          <w:bCs/>
          <w:color w:val="auto"/>
          <w:sz w:val="24"/>
          <w:szCs w:val="24"/>
        </w:rPr>
        <w:t>9.1 Routes of pesticide exposure</w:t>
      </w:r>
      <w:bookmarkEnd w:id="200"/>
      <w:r w:rsidRPr="00224410">
        <w:rPr>
          <w:rFonts w:ascii="Bookman Old Style" w:hAnsi="Bookman Old Style"/>
          <w:b/>
          <w:bCs/>
          <w:color w:val="auto"/>
          <w:sz w:val="24"/>
          <w:szCs w:val="24"/>
        </w:rPr>
        <w:t xml:space="preserve"> </w:t>
      </w:r>
    </w:p>
    <w:p w14:paraId="33B1327E" w14:textId="77777777" w:rsidR="004536D0" w:rsidRPr="004536D0" w:rsidRDefault="004536D0" w:rsidP="004536D0">
      <w:pPr>
        <w:rPr>
          <w:lang w:eastAsia="en-US"/>
        </w:rPr>
      </w:pPr>
    </w:p>
    <w:p w14:paraId="5C4E5406" w14:textId="77777777" w:rsidR="00AA3766" w:rsidRPr="00837CE8" w:rsidRDefault="00AA3766" w:rsidP="004536D0">
      <w:pPr>
        <w:pStyle w:val="NormalWeb"/>
        <w:shd w:val="clear" w:color="auto" w:fill="FFFFFF"/>
        <w:spacing w:before="0" w:beforeAutospacing="0" w:after="360" w:afterAutospacing="0"/>
        <w:ind w:right="-567"/>
        <w:jc w:val="both"/>
        <w:rPr>
          <w:rFonts w:ascii="Bookman Old Style" w:hAnsi="Bookman Old Style" w:cs="Open Sans"/>
          <w:color w:val="000000"/>
        </w:rPr>
      </w:pPr>
      <w:r>
        <w:rPr>
          <w:rFonts w:ascii="Bookman Old Style" w:hAnsi="Bookman Old Style" w:cs="Open Sans"/>
          <w:color w:val="000000"/>
        </w:rPr>
        <w:t>The applicant should provide</w:t>
      </w:r>
      <w:r w:rsidRPr="00837CE8">
        <w:rPr>
          <w:rFonts w:ascii="Bookman Old Style" w:hAnsi="Bookman Old Style" w:cs="Open Sans"/>
          <w:color w:val="000000"/>
        </w:rPr>
        <w:t xml:space="preserve"> potential health effects that may result from exposure to </w:t>
      </w:r>
      <w:r>
        <w:rPr>
          <w:rFonts w:ascii="Bookman Old Style" w:hAnsi="Bookman Old Style" w:cs="Open Sans"/>
          <w:color w:val="000000"/>
        </w:rPr>
        <w:t>veterinary pesticides</w:t>
      </w:r>
      <w:r w:rsidRPr="00837CE8">
        <w:rPr>
          <w:rFonts w:ascii="Bookman Old Style" w:hAnsi="Bookman Old Style" w:cs="Open Sans"/>
          <w:color w:val="000000"/>
        </w:rPr>
        <w:t>.</w:t>
      </w:r>
      <w:r>
        <w:rPr>
          <w:rFonts w:ascii="Bookman Old Style" w:hAnsi="Bookman Old Style" w:cs="Open Sans"/>
          <w:color w:val="000000"/>
        </w:rPr>
        <w:t xml:space="preserve"> </w:t>
      </w:r>
      <w:r w:rsidRPr="00837CE8">
        <w:rPr>
          <w:rFonts w:ascii="Bookman Old Style" w:hAnsi="Bookman Old Style" w:cs="Open Sans"/>
          <w:color w:val="000000"/>
        </w:rPr>
        <w:t>Th</w:t>
      </w:r>
      <w:r>
        <w:rPr>
          <w:rFonts w:ascii="Bookman Old Style" w:hAnsi="Bookman Old Style" w:cs="Open Sans"/>
          <w:color w:val="000000"/>
        </w:rPr>
        <w:t xml:space="preserve">is should include </w:t>
      </w:r>
      <w:r w:rsidRPr="00837CE8">
        <w:rPr>
          <w:rFonts w:ascii="Bookman Old Style" w:hAnsi="Bookman Old Style" w:cs="Open Sans"/>
          <w:color w:val="000000"/>
        </w:rPr>
        <w:t xml:space="preserve">properties of the specific chemical (including toxicity), the dose and concentration of the </w:t>
      </w:r>
      <w:r>
        <w:rPr>
          <w:rFonts w:ascii="Bookman Old Style" w:hAnsi="Bookman Old Style" w:cs="Open Sans"/>
          <w:color w:val="000000"/>
        </w:rPr>
        <w:t>veterinary pesticides</w:t>
      </w:r>
      <w:r w:rsidRPr="00837CE8">
        <w:rPr>
          <w:rFonts w:ascii="Bookman Old Style" w:hAnsi="Bookman Old Style" w:cs="Open Sans"/>
          <w:color w:val="000000"/>
        </w:rPr>
        <w:t>, the route of exposure, duration of exposure, individual susceptibility, and any other effects resulting from mixtures with other chemicals.</w:t>
      </w:r>
    </w:p>
    <w:p w14:paraId="43FA648A" w14:textId="77777777" w:rsidR="00AA3766" w:rsidRDefault="00AA3766" w:rsidP="004536D0">
      <w:pPr>
        <w:pStyle w:val="NormalWeb"/>
        <w:shd w:val="clear" w:color="auto" w:fill="FFFFFF"/>
        <w:spacing w:before="0" w:beforeAutospacing="0" w:after="360" w:afterAutospacing="0"/>
        <w:ind w:right="-567"/>
        <w:jc w:val="both"/>
        <w:rPr>
          <w:rFonts w:ascii="Bookman Old Style" w:hAnsi="Bookman Old Style" w:cs="Open Sans"/>
          <w:color w:val="000000"/>
        </w:rPr>
      </w:pPr>
      <w:r w:rsidRPr="00837CE8">
        <w:rPr>
          <w:rFonts w:ascii="Bookman Old Style" w:hAnsi="Bookman Old Style" w:cs="Open Sans"/>
          <w:color w:val="000000"/>
        </w:rPr>
        <w:t xml:space="preserve">In order to understand how </w:t>
      </w:r>
      <w:r>
        <w:rPr>
          <w:rFonts w:ascii="Bookman Old Style" w:hAnsi="Bookman Old Style" w:cs="Open Sans"/>
          <w:color w:val="000000"/>
        </w:rPr>
        <w:t>pesticides</w:t>
      </w:r>
      <w:r w:rsidRPr="00837CE8">
        <w:rPr>
          <w:rFonts w:ascii="Bookman Old Style" w:hAnsi="Bookman Old Style" w:cs="Open Sans"/>
          <w:color w:val="000000"/>
        </w:rPr>
        <w:t xml:space="preserve"> hazards can affect </w:t>
      </w:r>
      <w:r>
        <w:rPr>
          <w:rFonts w:ascii="Bookman Old Style" w:hAnsi="Bookman Old Style" w:cs="Open Sans"/>
          <w:color w:val="000000"/>
        </w:rPr>
        <w:t>human</w:t>
      </w:r>
      <w:r w:rsidRPr="00837CE8">
        <w:rPr>
          <w:rFonts w:ascii="Bookman Old Style" w:hAnsi="Bookman Old Style" w:cs="Open Sans"/>
          <w:color w:val="000000"/>
        </w:rPr>
        <w:t>, it is important to first understand how chemicals can get into your body and do damage. The four main routes of entry are inhalation, ingestion, injection, and absorption through the skin and eyes.</w:t>
      </w:r>
    </w:p>
    <w:p w14:paraId="4144FE34" w14:textId="12E9F892" w:rsidR="006540B2" w:rsidRDefault="00AA3766" w:rsidP="00224410">
      <w:pPr>
        <w:pStyle w:val="Heading3"/>
        <w:rPr>
          <w:rFonts w:ascii="Bookman Old Style" w:hAnsi="Bookman Old Style"/>
          <w:b/>
          <w:bCs/>
          <w:color w:val="auto"/>
        </w:rPr>
      </w:pPr>
      <w:bookmarkStart w:id="201" w:name="_Toc147238413"/>
      <w:r w:rsidRPr="00224410">
        <w:rPr>
          <w:rFonts w:ascii="Bookman Old Style" w:hAnsi="Bookman Old Style"/>
          <w:b/>
          <w:bCs/>
          <w:color w:val="auto"/>
        </w:rPr>
        <w:t xml:space="preserve">9.1.1 </w:t>
      </w:r>
      <w:r w:rsidR="006540B2" w:rsidRPr="00224410">
        <w:rPr>
          <w:rFonts w:ascii="Bookman Old Style" w:hAnsi="Bookman Old Style"/>
          <w:b/>
          <w:bCs/>
          <w:color w:val="auto"/>
        </w:rPr>
        <w:t>Safety Data Sheets</w:t>
      </w:r>
      <w:bookmarkEnd w:id="201"/>
    </w:p>
    <w:p w14:paraId="61A2A7C4" w14:textId="77777777" w:rsidR="004536D0" w:rsidRPr="004536D0" w:rsidRDefault="004536D0" w:rsidP="004536D0">
      <w:pPr>
        <w:rPr>
          <w:lang w:eastAsia="en-US"/>
        </w:rPr>
      </w:pPr>
    </w:p>
    <w:p w14:paraId="700E701E" w14:textId="205E601C" w:rsidR="006540B2" w:rsidRPr="006540B2" w:rsidRDefault="006540B2" w:rsidP="00A07736">
      <w:pPr>
        <w:rPr>
          <w:color w:val="333333"/>
        </w:rPr>
      </w:pPr>
      <w:r>
        <w:t xml:space="preserve">The </w:t>
      </w:r>
      <w:r w:rsidRPr="006540B2">
        <w:t>Safety Data Sheets (SDSs)</w:t>
      </w:r>
      <w:r>
        <w:t xml:space="preserve"> for the veterinary pesticides should be provided</w:t>
      </w:r>
      <w:r w:rsidRPr="006540B2">
        <w:t xml:space="preserve"> </w:t>
      </w:r>
      <w:r>
        <w:t>for</w:t>
      </w:r>
      <w:r w:rsidRPr="006540B2">
        <w:t xml:space="preserve"> users. SDSs provide useful information such as: </w:t>
      </w:r>
    </w:p>
    <w:p w14:paraId="74F01C97" w14:textId="77777777" w:rsidR="006540B2" w:rsidRPr="006540B2" w:rsidRDefault="006540B2" w:rsidP="004536D0">
      <w:pPr>
        <w:numPr>
          <w:ilvl w:val="0"/>
          <w:numId w:val="99"/>
        </w:numPr>
        <w:shd w:val="clear" w:color="auto" w:fill="FFFFFF"/>
        <w:spacing w:before="100" w:beforeAutospacing="1" w:after="120"/>
        <w:ind w:right="-567"/>
        <w:jc w:val="both"/>
        <w:rPr>
          <w:rFonts w:ascii="Bookman Old Style" w:hAnsi="Bookman Old Style" w:cs="Open Sans"/>
          <w:color w:val="000000"/>
        </w:rPr>
      </w:pPr>
      <w:r w:rsidRPr="006540B2">
        <w:rPr>
          <w:rFonts w:ascii="Bookman Old Style" w:hAnsi="Bookman Old Style" w:cs="Open Sans"/>
          <w:color w:val="000000"/>
        </w:rPr>
        <w:t>The identity of the chemical substance. </w:t>
      </w:r>
    </w:p>
    <w:p w14:paraId="3A85CA10" w14:textId="77777777" w:rsidR="006540B2" w:rsidRPr="006540B2" w:rsidRDefault="006540B2" w:rsidP="004536D0">
      <w:pPr>
        <w:numPr>
          <w:ilvl w:val="0"/>
          <w:numId w:val="99"/>
        </w:numPr>
        <w:shd w:val="clear" w:color="auto" w:fill="FFFFFF"/>
        <w:spacing w:before="100" w:beforeAutospacing="1" w:after="120"/>
        <w:ind w:right="-567"/>
        <w:jc w:val="both"/>
        <w:rPr>
          <w:rFonts w:ascii="Bookman Old Style" w:hAnsi="Bookman Old Style" w:cs="Open Sans"/>
          <w:color w:val="000000"/>
        </w:rPr>
      </w:pPr>
      <w:r w:rsidRPr="006540B2">
        <w:rPr>
          <w:rFonts w:ascii="Bookman Old Style" w:hAnsi="Bookman Old Style" w:cs="Open Sans"/>
          <w:color w:val="000000"/>
        </w:rPr>
        <w:t>Physical and chemical characteristics. </w:t>
      </w:r>
    </w:p>
    <w:p w14:paraId="39A58F5F" w14:textId="77777777" w:rsidR="006540B2" w:rsidRPr="006540B2" w:rsidRDefault="006540B2" w:rsidP="004536D0">
      <w:pPr>
        <w:numPr>
          <w:ilvl w:val="0"/>
          <w:numId w:val="99"/>
        </w:numPr>
        <w:shd w:val="clear" w:color="auto" w:fill="FFFFFF"/>
        <w:spacing w:before="100" w:beforeAutospacing="1" w:after="120"/>
        <w:ind w:right="-567"/>
        <w:jc w:val="both"/>
        <w:rPr>
          <w:rFonts w:ascii="Bookman Old Style" w:hAnsi="Bookman Old Style" w:cs="Open Sans"/>
          <w:color w:val="000000"/>
        </w:rPr>
      </w:pPr>
      <w:r w:rsidRPr="006540B2">
        <w:rPr>
          <w:rFonts w:ascii="Bookman Old Style" w:hAnsi="Bookman Old Style" w:cs="Open Sans"/>
          <w:color w:val="000000"/>
        </w:rPr>
        <w:t>Physical and health hazards. </w:t>
      </w:r>
    </w:p>
    <w:p w14:paraId="1F79F4E6" w14:textId="77777777" w:rsidR="006540B2" w:rsidRPr="006540B2" w:rsidRDefault="006540B2" w:rsidP="004536D0">
      <w:pPr>
        <w:numPr>
          <w:ilvl w:val="0"/>
          <w:numId w:val="99"/>
        </w:numPr>
        <w:shd w:val="clear" w:color="auto" w:fill="FFFFFF"/>
        <w:spacing w:before="100" w:beforeAutospacing="1" w:after="120"/>
        <w:ind w:right="-567"/>
        <w:jc w:val="both"/>
        <w:rPr>
          <w:rFonts w:ascii="Bookman Old Style" w:hAnsi="Bookman Old Style" w:cs="Open Sans"/>
          <w:color w:val="000000"/>
        </w:rPr>
      </w:pPr>
      <w:r w:rsidRPr="006540B2">
        <w:rPr>
          <w:rFonts w:ascii="Bookman Old Style" w:hAnsi="Bookman Old Style" w:cs="Open Sans"/>
          <w:color w:val="000000"/>
        </w:rPr>
        <w:t>Primary routes of entry. </w:t>
      </w:r>
    </w:p>
    <w:p w14:paraId="24B4D6AD" w14:textId="64AF3D20" w:rsidR="006540B2" w:rsidRPr="006540B2" w:rsidRDefault="00B542A2" w:rsidP="004536D0">
      <w:pPr>
        <w:numPr>
          <w:ilvl w:val="0"/>
          <w:numId w:val="99"/>
        </w:numPr>
        <w:shd w:val="clear" w:color="auto" w:fill="FFFFFF"/>
        <w:spacing w:before="100" w:beforeAutospacing="1" w:after="120"/>
        <w:ind w:right="-567"/>
        <w:jc w:val="both"/>
        <w:rPr>
          <w:rFonts w:ascii="Bookman Old Style" w:hAnsi="Bookman Old Style" w:cs="Open Sans"/>
          <w:color w:val="000000"/>
        </w:rPr>
      </w:pPr>
      <w:hyperlink r:id="rId69" w:tooltip="7.5 Chemical Exposure Limits" w:history="1">
        <w:r w:rsidR="006540B2" w:rsidRPr="006540B2">
          <w:rPr>
            <w:rStyle w:val="Hyperlink"/>
            <w:rFonts w:ascii="Bookman Old Style" w:eastAsiaTheme="majorEastAsia" w:hAnsi="Bookman Old Style" w:cs="Open Sans"/>
            <w:color w:val="auto"/>
            <w:u w:val="none"/>
          </w:rPr>
          <w:t>Permissible Exposure Limits</w:t>
        </w:r>
      </w:hyperlink>
      <w:r w:rsidR="006540B2" w:rsidRPr="006540B2">
        <w:rPr>
          <w:rFonts w:ascii="Bookman Old Style" w:hAnsi="Bookman Old Style" w:cs="Open Sans"/>
        </w:rPr>
        <w:t> (PELs). </w:t>
      </w:r>
    </w:p>
    <w:p w14:paraId="489C6A63" w14:textId="77777777" w:rsidR="006540B2" w:rsidRPr="006540B2" w:rsidRDefault="006540B2" w:rsidP="004536D0">
      <w:pPr>
        <w:numPr>
          <w:ilvl w:val="0"/>
          <w:numId w:val="99"/>
        </w:numPr>
        <w:shd w:val="clear" w:color="auto" w:fill="FFFFFF"/>
        <w:spacing w:before="100" w:beforeAutospacing="1" w:after="120"/>
        <w:ind w:right="-567"/>
        <w:jc w:val="both"/>
        <w:rPr>
          <w:rFonts w:ascii="Bookman Old Style" w:hAnsi="Bookman Old Style" w:cs="Open Sans"/>
          <w:color w:val="000000"/>
        </w:rPr>
      </w:pPr>
      <w:r w:rsidRPr="006540B2">
        <w:rPr>
          <w:rFonts w:ascii="Bookman Old Style" w:hAnsi="Bookman Old Style" w:cs="Open Sans"/>
          <w:color w:val="000000"/>
        </w:rPr>
        <w:t>Carcinogenic and reproductive health status. </w:t>
      </w:r>
    </w:p>
    <w:p w14:paraId="33AA3301" w14:textId="77777777" w:rsidR="006540B2" w:rsidRPr="006540B2" w:rsidRDefault="006540B2" w:rsidP="004536D0">
      <w:pPr>
        <w:numPr>
          <w:ilvl w:val="0"/>
          <w:numId w:val="99"/>
        </w:numPr>
        <w:shd w:val="clear" w:color="auto" w:fill="FFFFFF"/>
        <w:spacing w:before="100" w:beforeAutospacing="1" w:after="120"/>
        <w:ind w:right="-567"/>
        <w:jc w:val="both"/>
        <w:rPr>
          <w:rFonts w:ascii="Bookman Old Style" w:hAnsi="Bookman Old Style" w:cs="Open Sans"/>
          <w:color w:val="000000"/>
        </w:rPr>
      </w:pPr>
      <w:r w:rsidRPr="006540B2">
        <w:rPr>
          <w:rFonts w:ascii="Bookman Old Style" w:hAnsi="Bookman Old Style" w:cs="Open Sans"/>
          <w:color w:val="000000"/>
        </w:rPr>
        <w:t>Precautions for safe handling and use (including PPE). </w:t>
      </w:r>
    </w:p>
    <w:p w14:paraId="23737B71" w14:textId="77777777" w:rsidR="006540B2" w:rsidRPr="006540B2" w:rsidRDefault="006540B2" w:rsidP="004536D0">
      <w:pPr>
        <w:numPr>
          <w:ilvl w:val="0"/>
          <w:numId w:val="99"/>
        </w:numPr>
        <w:shd w:val="clear" w:color="auto" w:fill="FFFFFF"/>
        <w:spacing w:before="100" w:beforeAutospacing="1" w:after="120"/>
        <w:ind w:right="-567"/>
        <w:jc w:val="both"/>
        <w:rPr>
          <w:rFonts w:ascii="Bookman Old Style" w:hAnsi="Bookman Old Style" w:cs="Open Sans"/>
          <w:color w:val="000000"/>
        </w:rPr>
      </w:pPr>
      <w:r w:rsidRPr="006540B2">
        <w:rPr>
          <w:rFonts w:ascii="Bookman Old Style" w:hAnsi="Bookman Old Style" w:cs="Open Sans"/>
          <w:color w:val="000000"/>
        </w:rPr>
        <w:t>Spill response procedures. </w:t>
      </w:r>
    </w:p>
    <w:p w14:paraId="0450C3BE" w14:textId="77777777" w:rsidR="00837CE8" w:rsidRDefault="006540B2" w:rsidP="004536D0">
      <w:pPr>
        <w:numPr>
          <w:ilvl w:val="0"/>
          <w:numId w:val="99"/>
        </w:numPr>
        <w:shd w:val="clear" w:color="auto" w:fill="FFFFFF"/>
        <w:spacing w:before="100" w:beforeAutospacing="1" w:after="120"/>
        <w:ind w:right="-567"/>
        <w:jc w:val="both"/>
        <w:rPr>
          <w:rFonts w:ascii="Bookman Old Style" w:hAnsi="Bookman Old Style" w:cs="Open Sans"/>
          <w:color w:val="000000"/>
        </w:rPr>
      </w:pPr>
      <w:r w:rsidRPr="006540B2">
        <w:rPr>
          <w:rFonts w:ascii="Bookman Old Style" w:hAnsi="Bookman Old Style" w:cs="Open Sans"/>
          <w:color w:val="000000"/>
        </w:rPr>
        <w:lastRenderedPageBreak/>
        <w:t>Emergency and first aid questions. </w:t>
      </w:r>
    </w:p>
    <w:p w14:paraId="170612B6" w14:textId="77777777" w:rsidR="004536D0" w:rsidRDefault="00A07460" w:rsidP="000523C7">
      <w:pPr>
        <w:pStyle w:val="Heading3"/>
        <w:rPr>
          <w:rFonts w:ascii="Bookman Old Style" w:hAnsi="Bookman Old Style"/>
          <w:b/>
          <w:bCs/>
          <w:color w:val="auto"/>
        </w:rPr>
      </w:pPr>
      <w:bookmarkStart w:id="202" w:name="_Toc147238414"/>
      <w:r w:rsidRPr="000523C7">
        <w:rPr>
          <w:rFonts w:ascii="Bookman Old Style" w:hAnsi="Bookman Old Style"/>
          <w:b/>
          <w:bCs/>
          <w:color w:val="auto"/>
        </w:rPr>
        <w:t>9.1.2 Inhalation</w:t>
      </w:r>
      <w:r w:rsidR="00AA3766" w:rsidRPr="000523C7">
        <w:rPr>
          <w:rFonts w:ascii="Bookman Old Style" w:hAnsi="Bookman Old Style"/>
          <w:b/>
          <w:bCs/>
          <w:color w:val="auto"/>
        </w:rPr>
        <w:t xml:space="preserve"> exposure</w:t>
      </w:r>
      <w:bookmarkEnd w:id="202"/>
    </w:p>
    <w:p w14:paraId="7E35613F" w14:textId="380AF281" w:rsidR="00C92C2B" w:rsidRPr="000523C7" w:rsidRDefault="00AA3766" w:rsidP="00A07736">
      <w:r w:rsidRPr="000523C7">
        <w:t xml:space="preserve"> </w:t>
      </w:r>
    </w:p>
    <w:p w14:paraId="63B85179" w14:textId="317C0357" w:rsidR="00AA3766" w:rsidRPr="00AA3766" w:rsidRDefault="00C92C2B" w:rsidP="00A07736">
      <w:pPr>
        <w:rPr>
          <w:color w:val="333333"/>
          <w:kern w:val="36"/>
        </w:rPr>
      </w:pPr>
      <w:r w:rsidRPr="00AA3766">
        <w:t xml:space="preserve">The applicant should provide information on </w:t>
      </w:r>
      <w:r w:rsidR="00AA3766" w:rsidRPr="00AA3766">
        <w:t xml:space="preserve">how </w:t>
      </w:r>
      <w:r w:rsidRPr="00C92C2B">
        <w:t xml:space="preserve">Inhalation </w:t>
      </w:r>
      <w:r w:rsidRPr="00AA3766">
        <w:t xml:space="preserve">exposure </w:t>
      </w:r>
      <w:r w:rsidRPr="00C92C2B">
        <w:t>of chemicals occurs</w:t>
      </w:r>
      <w:r w:rsidR="00AA3766" w:rsidRPr="00AA3766">
        <w:t>.</w:t>
      </w:r>
      <w:r w:rsidRPr="00C92C2B">
        <w:t xml:space="preserve"> Once chemicals have entered into the respiratory tract, the chemicals can then be absorbed into the bloodstream for distribution throughout the body. Chemicals can be inhaled in the form of </w:t>
      </w:r>
      <w:r w:rsidR="00AA3766" w:rsidRPr="00AA3766">
        <w:t>vapours</w:t>
      </w:r>
      <w:r w:rsidRPr="00C92C2B">
        <w:t xml:space="preserve">, fumes, mists, </w:t>
      </w:r>
      <w:r w:rsidR="00AA3766" w:rsidRPr="00C92C2B">
        <w:t>aerosols,</w:t>
      </w:r>
      <w:r w:rsidRPr="00C92C2B">
        <w:t xml:space="preserve"> and fine </w:t>
      </w:r>
      <w:r w:rsidR="00AA3766" w:rsidRPr="00AA3766">
        <w:t>dust. Including the expected s</w:t>
      </w:r>
      <w:r w:rsidRPr="00C92C2B">
        <w:t xml:space="preserve">ymptoms of exposure to chemicals through inhalation </w:t>
      </w:r>
      <w:r w:rsidR="00AA3766" w:rsidRPr="00AA3766">
        <w:t>like</w:t>
      </w:r>
      <w:r w:rsidRPr="00C92C2B">
        <w:t xml:space="preserve"> eye, nose, and throat irritation, coughing, difficulty in breathing, headache, dizziness, confusion, and collapse. If any of these symptoms are noted, </w:t>
      </w:r>
      <w:r w:rsidR="00AA3766" w:rsidRPr="00AA3766">
        <w:t>the operator, bystander or worker should be removed from the</w:t>
      </w:r>
      <w:r w:rsidRPr="00C92C2B">
        <w:t xml:space="preserve"> area </w:t>
      </w:r>
      <w:r w:rsidR="00AA3766" w:rsidRPr="00AA3766">
        <w:t>immediately,</w:t>
      </w:r>
      <w:r w:rsidRPr="00C92C2B">
        <w:t xml:space="preserve"> get fresh air</w:t>
      </w:r>
      <w:r w:rsidR="00AA3766" w:rsidRPr="00AA3766">
        <w:t xml:space="preserve"> and</w:t>
      </w:r>
      <w:r w:rsidRPr="00C92C2B">
        <w:t xml:space="preserve"> </w:t>
      </w:r>
      <w:r w:rsidR="00AA3766" w:rsidRPr="00C92C2B">
        <w:t>seek</w:t>
      </w:r>
      <w:r w:rsidRPr="00C92C2B">
        <w:t xml:space="preserve"> medical attention if symptoms persist</w:t>
      </w:r>
      <w:r w:rsidR="00AA3766" w:rsidRPr="00AA3766">
        <w:t>.</w:t>
      </w:r>
      <w:r w:rsidR="00AA3766" w:rsidRPr="00AA3766">
        <w:rPr>
          <w:color w:val="333333"/>
          <w:kern w:val="36"/>
        </w:rPr>
        <w:t xml:space="preserve"> </w:t>
      </w:r>
    </w:p>
    <w:p w14:paraId="6625BEF2" w14:textId="77777777" w:rsidR="004536D0" w:rsidRDefault="00AA3766" w:rsidP="000523C7">
      <w:pPr>
        <w:pStyle w:val="Heading3"/>
        <w:rPr>
          <w:rFonts w:ascii="Bookman Old Style" w:eastAsia="Times New Roman" w:hAnsi="Bookman Old Style"/>
          <w:b/>
          <w:bCs/>
          <w:color w:val="auto"/>
        </w:rPr>
      </w:pPr>
      <w:bookmarkStart w:id="203" w:name="_Toc147238415"/>
      <w:r w:rsidRPr="00CF73AB">
        <w:rPr>
          <w:rFonts w:ascii="Bookman Old Style" w:eastAsia="Times New Roman" w:hAnsi="Bookman Old Style"/>
          <w:b/>
          <w:bCs/>
          <w:color w:val="auto"/>
        </w:rPr>
        <w:t>9.1.3 Ingestion exposure</w:t>
      </w:r>
      <w:bookmarkEnd w:id="203"/>
    </w:p>
    <w:p w14:paraId="52F83357" w14:textId="5F088D68" w:rsidR="00AA3766" w:rsidRPr="00CF73AB" w:rsidRDefault="00AA3766" w:rsidP="00A07736">
      <w:r w:rsidRPr="00CF73AB">
        <w:t xml:space="preserve"> </w:t>
      </w:r>
    </w:p>
    <w:p w14:paraId="3E17028C" w14:textId="7761158F" w:rsidR="00AA3766" w:rsidRPr="00AA3766" w:rsidRDefault="00AA3766" w:rsidP="00AA3766">
      <w:pPr>
        <w:shd w:val="clear" w:color="auto" w:fill="FFFFFF"/>
        <w:spacing w:after="360"/>
        <w:ind w:right="-567"/>
        <w:jc w:val="both"/>
        <w:rPr>
          <w:rFonts w:ascii="Bookman Old Style" w:hAnsi="Bookman Old Style" w:cs="Open Sans"/>
          <w:color w:val="000000"/>
        </w:rPr>
      </w:pPr>
      <w:r>
        <w:rPr>
          <w:rFonts w:ascii="Bookman Old Style" w:hAnsi="Bookman Old Style" w:cs="Open Sans"/>
          <w:color w:val="000000"/>
        </w:rPr>
        <w:t xml:space="preserve">The applicant should provide information on how to prevent </w:t>
      </w:r>
      <w:r w:rsidRPr="00AA3766">
        <w:rPr>
          <w:rFonts w:ascii="Bookman Old Style" w:hAnsi="Bookman Old Style" w:cs="Open Sans"/>
          <w:color w:val="000000"/>
        </w:rPr>
        <w:t>Chemical exposure through ingestion</w:t>
      </w:r>
      <w:r w:rsidR="00A07460">
        <w:rPr>
          <w:rFonts w:ascii="Bookman Old Style" w:hAnsi="Bookman Old Style" w:cs="Open Sans"/>
          <w:color w:val="000000"/>
        </w:rPr>
        <w:t>. Also provide information on how to handle personnel once they ingest</w:t>
      </w:r>
      <w:r w:rsidR="00A07460" w:rsidRPr="00AA3766">
        <w:rPr>
          <w:rFonts w:ascii="Bookman Old Style" w:hAnsi="Bookman Old Style" w:cs="Open Sans"/>
          <w:color w:val="000000"/>
        </w:rPr>
        <w:t xml:space="preserve"> accidently</w:t>
      </w:r>
      <w:r w:rsidRPr="00AA3766">
        <w:rPr>
          <w:rFonts w:ascii="Bookman Old Style" w:hAnsi="Bookman Old Style" w:cs="Open Sans"/>
          <w:color w:val="000000"/>
        </w:rPr>
        <w:t xml:space="preserve"> </w:t>
      </w:r>
      <w:r w:rsidR="00A07460">
        <w:rPr>
          <w:rFonts w:ascii="Bookman Old Style" w:hAnsi="Bookman Old Style" w:cs="Open Sans"/>
          <w:color w:val="000000"/>
        </w:rPr>
        <w:t xml:space="preserve">by </w:t>
      </w:r>
      <w:r w:rsidRPr="00AA3766">
        <w:rPr>
          <w:rFonts w:ascii="Bookman Old Style" w:hAnsi="Bookman Old Style" w:cs="Open Sans"/>
          <w:color w:val="000000"/>
        </w:rPr>
        <w:t xml:space="preserve">eating or drinking a chemical; with proper housekeeping and </w:t>
      </w:r>
      <w:r w:rsidR="00A07460" w:rsidRPr="00AA3766">
        <w:rPr>
          <w:rFonts w:ascii="Bookman Old Style" w:hAnsi="Bookman Old Style" w:cs="Open Sans"/>
          <w:color w:val="000000"/>
        </w:rPr>
        <w:t>labelling</w:t>
      </w:r>
      <w:r w:rsidRPr="00AA3766">
        <w:rPr>
          <w:rFonts w:ascii="Bookman Old Style" w:hAnsi="Bookman Old Style" w:cs="Open Sans"/>
          <w:color w:val="000000"/>
        </w:rPr>
        <w:t>, this is less likely to occur. A higher probability of receiving a chemical exposure can occur by way of indirect ingestion. This can occur when food or drink is brought into a chemical laboratory. The food or drink can then absorb chemical contaminants (</w:t>
      </w:r>
      <w:r w:rsidR="00A07460" w:rsidRPr="00AA3766">
        <w:rPr>
          <w:rFonts w:ascii="Bookman Old Style" w:hAnsi="Bookman Old Style" w:cs="Open Sans"/>
          <w:color w:val="000000"/>
        </w:rPr>
        <w:t>vapours</w:t>
      </w:r>
      <w:r w:rsidRPr="00AA3766">
        <w:rPr>
          <w:rFonts w:ascii="Bookman Old Style" w:hAnsi="Bookman Old Style" w:cs="Open Sans"/>
          <w:color w:val="000000"/>
        </w:rPr>
        <w:t xml:space="preserve"> or dusts) in the air and result in a chemical exposure when the food or drink is consumed. This can also occur when food or drink is stored with chemicals, such as in a refrigerator. Ingestion can occur when a laboratory worker who handles chemicals does not wear gloves or practice good personal hygiene, such as frequent hand washing, and then leaves the laboratory to eat, drink, or smoke. In all cases, a chemical exposure can result, although the effects of chronic exposure may not manifest itself until years later.</w:t>
      </w:r>
    </w:p>
    <w:p w14:paraId="45209DB7" w14:textId="6EE54281" w:rsidR="00A07460" w:rsidRPr="00AA3766" w:rsidRDefault="00AA3766" w:rsidP="00CF73AB">
      <w:pPr>
        <w:shd w:val="clear" w:color="auto" w:fill="FFFFFF"/>
        <w:spacing w:after="360"/>
        <w:ind w:right="-567"/>
        <w:jc w:val="both"/>
        <w:rPr>
          <w:rFonts w:ascii="Open Sans" w:hAnsi="Open Sans" w:cs="Open Sans"/>
          <w:color w:val="000000"/>
        </w:rPr>
      </w:pPr>
      <w:r w:rsidRPr="00AA3766">
        <w:rPr>
          <w:rFonts w:ascii="Bookman Old Style" w:hAnsi="Bookman Old Style" w:cs="Open Sans"/>
          <w:color w:val="000000"/>
        </w:rPr>
        <w:t>Symptoms of chemical exposure through ingestion include metallic or other strange tastes in the mouth, stomach discomfort, vomiting, problems swallowing, and a general ill feeling</w:t>
      </w:r>
      <w:r w:rsidR="00A07460">
        <w:rPr>
          <w:rFonts w:ascii="Bookman Old Style" w:hAnsi="Bookman Old Style" w:cs="Open Sans"/>
          <w:color w:val="000000"/>
        </w:rPr>
        <w:t>.</w:t>
      </w:r>
      <w:r w:rsidR="00A07460" w:rsidRPr="00A07460">
        <w:rPr>
          <w:rFonts w:ascii="Bookman Old Style" w:hAnsi="Bookman Old Style" w:cs="Open Sans"/>
          <w:color w:val="000000"/>
        </w:rPr>
        <w:t xml:space="preserve"> </w:t>
      </w:r>
      <w:r w:rsidR="00A07460" w:rsidRPr="00AA3766">
        <w:rPr>
          <w:rFonts w:ascii="Bookman Old Style" w:hAnsi="Bookman Old Style" w:cs="Open Sans"/>
          <w:color w:val="000000"/>
        </w:rPr>
        <w:t>The best protection against ingestion of chemicals is to properly label all chemical containers, never consume food or drink or chew gum in laboratories, always wear PPE (such as gloves), and practice good personal hygiene, such as frequent hand washing</w:t>
      </w:r>
      <w:r w:rsidR="00A07460" w:rsidRPr="00AA3766">
        <w:rPr>
          <w:rFonts w:ascii="Open Sans" w:hAnsi="Open Sans" w:cs="Open Sans"/>
          <w:color w:val="000000"/>
        </w:rPr>
        <w:t>.</w:t>
      </w:r>
    </w:p>
    <w:p w14:paraId="7E052AAB" w14:textId="526AFFF5" w:rsidR="00A07460" w:rsidRDefault="00A07460" w:rsidP="00CF73AB">
      <w:pPr>
        <w:pStyle w:val="Heading3"/>
        <w:rPr>
          <w:rFonts w:ascii="Bookman Old Style" w:eastAsia="Times New Roman" w:hAnsi="Bookman Old Style"/>
          <w:b/>
          <w:bCs/>
          <w:color w:val="auto"/>
        </w:rPr>
      </w:pPr>
      <w:bookmarkStart w:id="204" w:name="_Toc147238416"/>
      <w:r w:rsidRPr="00CF73AB">
        <w:rPr>
          <w:rFonts w:ascii="Bookman Old Style" w:hAnsi="Bookman Old Style"/>
          <w:b/>
          <w:bCs/>
          <w:color w:val="auto"/>
        </w:rPr>
        <w:t xml:space="preserve">9.1.4 </w:t>
      </w:r>
      <w:r w:rsidRPr="00CF73AB">
        <w:rPr>
          <w:rFonts w:ascii="Bookman Old Style" w:eastAsia="Times New Roman" w:hAnsi="Bookman Old Style"/>
          <w:b/>
          <w:bCs/>
          <w:color w:val="auto"/>
        </w:rPr>
        <w:t>Eye and Skin Absorption exposure</w:t>
      </w:r>
      <w:bookmarkEnd w:id="204"/>
    </w:p>
    <w:p w14:paraId="6059CA43" w14:textId="77777777" w:rsidR="00CF73AB" w:rsidRPr="00CF73AB" w:rsidRDefault="00CF73AB" w:rsidP="00CF73AB">
      <w:pPr>
        <w:rPr>
          <w:lang w:eastAsia="en-US"/>
        </w:rPr>
      </w:pPr>
    </w:p>
    <w:p w14:paraId="4995B70F" w14:textId="77777777" w:rsidR="00A07460" w:rsidRPr="00A07460" w:rsidRDefault="00A07460" w:rsidP="00CF73AB">
      <w:pPr>
        <w:shd w:val="clear" w:color="auto" w:fill="FFFFFF"/>
        <w:spacing w:after="360"/>
        <w:ind w:right="-567"/>
        <w:jc w:val="both"/>
        <w:rPr>
          <w:rFonts w:ascii="Bookman Old Style" w:hAnsi="Bookman Old Style" w:cs="Open Sans"/>
          <w:color w:val="000000"/>
        </w:rPr>
      </w:pPr>
      <w:r w:rsidRPr="00A07460">
        <w:rPr>
          <w:rFonts w:ascii="Bookman Old Style" w:hAnsi="Bookman Old Style" w:cs="Open Sans"/>
          <w:color w:val="000000"/>
        </w:rPr>
        <w:t>Some chemicals can be absorbed by the eyes and skin, resulting in a chemical exposure. Most situations of this type of exposure result from a chemical spill or splash to unprotected eyes or skin. Once absorbed by these organs, the chemical can quickly find its way into the bloodstream and cause further damage, in addition to the immediate effects that can occur to the eyes and the skin.</w:t>
      </w:r>
    </w:p>
    <w:p w14:paraId="0F9C89E0" w14:textId="77777777" w:rsidR="00A07460" w:rsidRPr="00A07460" w:rsidRDefault="00A07460" w:rsidP="00CF73AB">
      <w:pPr>
        <w:shd w:val="clear" w:color="auto" w:fill="FFFFFF"/>
        <w:spacing w:after="360"/>
        <w:ind w:right="-567"/>
        <w:jc w:val="both"/>
        <w:rPr>
          <w:rFonts w:ascii="Bookman Old Style" w:hAnsi="Bookman Old Style" w:cs="Open Sans"/>
          <w:color w:val="000000"/>
        </w:rPr>
      </w:pPr>
      <w:r w:rsidRPr="00A07460">
        <w:rPr>
          <w:rFonts w:ascii="Bookman Old Style" w:hAnsi="Bookman Old Style" w:cs="Open Sans"/>
          <w:color w:val="000000"/>
        </w:rPr>
        <w:t>Symptoms of eye exposure can include itchy or burning sensations, blurred vision, discomfort, and blindness. The best way to protect yourself from chemical splashes to the eyes is to always wear safety glasses in the laboratory whenever eye hazards exist (chemicals, glassware, lasers, etc.). If you are pouring chemicals, then splash goggles are more appropriate than safety glasses. Whenever a severe splash hazard may exist, the use of a face shield, in combination with splash goggles is the best choice for protection.</w:t>
      </w:r>
    </w:p>
    <w:p w14:paraId="78AFC7BA" w14:textId="39D8C87C" w:rsidR="00AA3766" w:rsidRPr="00AA3766" w:rsidRDefault="00A07460" w:rsidP="00CF73AB">
      <w:pPr>
        <w:shd w:val="clear" w:color="auto" w:fill="FFFFFF"/>
        <w:spacing w:after="360"/>
        <w:ind w:right="-567"/>
        <w:jc w:val="both"/>
        <w:rPr>
          <w:rFonts w:ascii="Bookman Old Style" w:hAnsi="Bookman Old Style" w:cs="Open Sans"/>
          <w:color w:val="000000"/>
        </w:rPr>
      </w:pPr>
      <w:r w:rsidRPr="00A07460">
        <w:rPr>
          <w:rFonts w:ascii="Bookman Old Style" w:hAnsi="Bookman Old Style" w:cs="Open Sans"/>
          <w:color w:val="000000"/>
        </w:rPr>
        <w:lastRenderedPageBreak/>
        <w:t>Symptoms of skin exposure to chemicals include dry, whitened skin, redness, swelling, rashes, blisters, itching, chemical burns, cuts, and defatting.</w:t>
      </w:r>
    </w:p>
    <w:p w14:paraId="5A5DF11B" w14:textId="77777777" w:rsidR="00A878B9" w:rsidRPr="007F6379" w:rsidRDefault="00A878B9" w:rsidP="00A07460">
      <w:pPr>
        <w:spacing w:line="276" w:lineRule="auto"/>
        <w:ind w:right="-567"/>
        <w:jc w:val="both"/>
        <w:rPr>
          <w:rFonts w:ascii="Bookman Old Style" w:hAnsi="Bookman Old Style"/>
        </w:rPr>
      </w:pPr>
    </w:p>
    <w:p w14:paraId="5D0849C9" w14:textId="77777777" w:rsidR="00E91C32" w:rsidRPr="00B42666" w:rsidRDefault="00E91C32" w:rsidP="00E91C32">
      <w:pPr>
        <w:pStyle w:val="ListParagraph"/>
        <w:autoSpaceDE w:val="0"/>
        <w:autoSpaceDN w:val="0"/>
        <w:adjustRightInd w:val="0"/>
        <w:spacing w:after="0" w:line="240" w:lineRule="auto"/>
        <w:jc w:val="both"/>
        <w:rPr>
          <w:rFonts w:ascii="Times New Roman" w:eastAsia="Calibri" w:hAnsi="Times New Roman" w:cs="Times New Roman"/>
        </w:rPr>
      </w:pPr>
    </w:p>
    <w:p w14:paraId="2F49C578" w14:textId="77777777" w:rsidR="00A07460" w:rsidRDefault="00A07460">
      <w:pPr>
        <w:spacing w:after="160" w:line="259" w:lineRule="auto"/>
        <w:rPr>
          <w:rFonts w:eastAsiaTheme="majorEastAsia"/>
          <w:b/>
          <w:bCs/>
          <w:sz w:val="22"/>
          <w:szCs w:val="22"/>
          <w:lang w:eastAsia="en-US"/>
        </w:rPr>
      </w:pPr>
      <w:r>
        <w:rPr>
          <w:b/>
          <w:bCs/>
          <w:sz w:val="22"/>
          <w:szCs w:val="22"/>
        </w:rPr>
        <w:br w:type="page"/>
      </w:r>
    </w:p>
    <w:p w14:paraId="367DF5C4" w14:textId="177B4594" w:rsidR="00180541" w:rsidRPr="00D03231" w:rsidRDefault="00A07460" w:rsidP="00D03231">
      <w:pPr>
        <w:pStyle w:val="Heading1"/>
        <w:spacing w:before="0" w:line="240" w:lineRule="auto"/>
        <w:ind w:right="-567"/>
        <w:rPr>
          <w:rFonts w:ascii="Bookman Old Style" w:hAnsi="Bookman Old Style" w:cs="Times New Roman"/>
          <w:b/>
          <w:bCs/>
          <w:color w:val="auto"/>
          <w:sz w:val="24"/>
          <w:szCs w:val="24"/>
        </w:rPr>
      </w:pPr>
      <w:bookmarkStart w:id="205" w:name="_Toc147238417"/>
      <w:r w:rsidRPr="00D03231">
        <w:rPr>
          <w:rFonts w:ascii="Bookman Old Style" w:hAnsi="Bookman Old Style" w:cs="Times New Roman"/>
          <w:b/>
          <w:bCs/>
          <w:color w:val="auto"/>
          <w:sz w:val="24"/>
          <w:szCs w:val="24"/>
        </w:rPr>
        <w:lastRenderedPageBreak/>
        <w:t>10.</w:t>
      </w:r>
      <w:r w:rsidR="00FD4A59" w:rsidRPr="00D03231">
        <w:rPr>
          <w:rFonts w:ascii="Bookman Old Style" w:hAnsi="Bookman Old Style" w:cs="Times New Roman"/>
          <w:b/>
          <w:bCs/>
          <w:color w:val="auto"/>
          <w:sz w:val="24"/>
          <w:szCs w:val="24"/>
        </w:rPr>
        <w:t>0 REFERENCES</w:t>
      </w:r>
      <w:bookmarkEnd w:id="205"/>
    </w:p>
    <w:p w14:paraId="194A38EC" w14:textId="77777777" w:rsidR="00180541" w:rsidRPr="00D03231" w:rsidRDefault="00180541" w:rsidP="00D03231">
      <w:pPr>
        <w:ind w:right="-567"/>
        <w:jc w:val="both"/>
        <w:rPr>
          <w:rFonts w:ascii="Bookman Old Style" w:hAnsi="Bookman Old Style"/>
          <w:lang w:val="en-US"/>
        </w:rPr>
      </w:pPr>
    </w:p>
    <w:p w14:paraId="4F766B9B" w14:textId="77777777" w:rsidR="00180541" w:rsidRPr="00D03231" w:rsidRDefault="00180541"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r w:rsidRPr="00D03231">
        <w:rPr>
          <w:rFonts w:ascii="Bookman Old Style" w:hAnsi="Bookman Old Style" w:cs="Times New Roman"/>
          <w:sz w:val="24"/>
          <w:szCs w:val="24"/>
          <w:lang w:val="en-US"/>
        </w:rPr>
        <w:t xml:space="preserve">Collaborative International Pesticide Analytical Council Ltd. (CIPAC) Handbook, ‘‘MT 46 Accelerated Storage Tests by Heating,’’ CIPAC, Hatching Green, </w:t>
      </w:r>
      <w:proofErr w:type="spellStart"/>
      <w:r w:rsidRPr="00D03231">
        <w:rPr>
          <w:rFonts w:ascii="Bookman Old Style" w:hAnsi="Bookman Old Style" w:cs="Times New Roman"/>
          <w:sz w:val="24"/>
          <w:szCs w:val="24"/>
          <w:lang w:val="en-US"/>
        </w:rPr>
        <w:t>Harpenden</w:t>
      </w:r>
      <w:proofErr w:type="spellEnd"/>
      <w:r w:rsidRPr="00D03231">
        <w:rPr>
          <w:rFonts w:ascii="Bookman Old Style" w:hAnsi="Bookman Old Style" w:cs="Times New Roman"/>
          <w:sz w:val="24"/>
          <w:szCs w:val="24"/>
          <w:lang w:val="en-US"/>
        </w:rPr>
        <w:t>, Hertfordshire, England (1970).</w:t>
      </w:r>
    </w:p>
    <w:p w14:paraId="0D0B0A27" w14:textId="77777777" w:rsidR="00180541" w:rsidRPr="00D03231" w:rsidRDefault="00180541"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r w:rsidRPr="00D03231">
        <w:rPr>
          <w:rFonts w:ascii="Bookman Old Style" w:hAnsi="Bookman Old Style" w:cs="Times New Roman"/>
          <w:sz w:val="24"/>
          <w:szCs w:val="24"/>
          <w:lang w:val="en-US"/>
        </w:rPr>
        <w:t xml:space="preserve">Globally Harmonized System of Classification and Labelling of Chemicals [2015] </w:t>
      </w:r>
      <w:hyperlink r:id="rId70" w:history="1">
        <w:r w:rsidRPr="00D03231">
          <w:rPr>
            <w:rStyle w:val="Hyperlink"/>
            <w:rFonts w:ascii="Bookman Old Style" w:hAnsi="Bookman Old Style" w:cs="Times New Roman"/>
            <w:sz w:val="24"/>
            <w:szCs w:val="24"/>
            <w:lang w:val="en-US"/>
          </w:rPr>
          <w:t>http://www.unece.org/fileadmin/DAM/trans/danger/publi/ghs/ghs_rev06/English/03e_part3.pdf</w:t>
        </w:r>
      </w:hyperlink>
    </w:p>
    <w:p w14:paraId="7B9142C5" w14:textId="77777777" w:rsidR="00180541" w:rsidRPr="00D03231" w:rsidRDefault="00180541"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r w:rsidRPr="00D03231">
        <w:rPr>
          <w:rFonts w:ascii="Bookman Old Style" w:hAnsi="Bookman Old Style" w:cs="Times New Roman"/>
          <w:sz w:val="24"/>
          <w:szCs w:val="24"/>
          <w:lang w:val="en-US"/>
        </w:rPr>
        <w:t xml:space="preserve">FAO/WHO Guidelines for the Registration of Pesticides [2010]; </w:t>
      </w:r>
      <w:hyperlink r:id="rId71" w:history="1">
        <w:r w:rsidRPr="00D03231">
          <w:rPr>
            <w:rStyle w:val="Hyperlink"/>
            <w:rFonts w:ascii="Bookman Old Style" w:hAnsi="Bookman Old Style" w:cs="Times New Roman"/>
            <w:sz w:val="24"/>
            <w:szCs w:val="24"/>
            <w:lang w:val="en-US"/>
          </w:rPr>
          <w:t>http://www.fao.org/fileadmin/templates/agphome/documents/Pests_Pesticides/Code/Registration_2010.pdf</w:t>
        </w:r>
      </w:hyperlink>
    </w:p>
    <w:p w14:paraId="0EBB8026" w14:textId="77777777" w:rsidR="00180541" w:rsidRPr="00D03231" w:rsidRDefault="00180541"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r w:rsidRPr="00D03231">
        <w:rPr>
          <w:rFonts w:ascii="Bookman Old Style" w:hAnsi="Bookman Old Style" w:cs="Times New Roman"/>
          <w:sz w:val="24"/>
          <w:szCs w:val="24"/>
          <w:lang w:val="en-US"/>
        </w:rPr>
        <w:t>FAO. 2002. International Code of Conduct on the Distribution and Use of Pesticides.</w:t>
      </w:r>
    </w:p>
    <w:p w14:paraId="4A2FD997" w14:textId="77777777" w:rsidR="00180541" w:rsidRPr="00D03231" w:rsidRDefault="00180541"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r w:rsidRPr="00D03231">
        <w:rPr>
          <w:rFonts w:ascii="Bookman Old Style" w:hAnsi="Bookman Old Style" w:cs="Times New Roman"/>
          <w:sz w:val="24"/>
          <w:szCs w:val="24"/>
          <w:lang w:val="en-US"/>
        </w:rPr>
        <w:t xml:space="preserve">Revised Version - </w:t>
      </w:r>
      <w:hyperlink r:id="rId72" w:history="1">
        <w:r w:rsidRPr="00D03231">
          <w:rPr>
            <w:rStyle w:val="Hyperlink"/>
            <w:rFonts w:ascii="Bookman Old Style" w:hAnsi="Bookman Old Style" w:cs="Times New Roman"/>
            <w:sz w:val="24"/>
            <w:szCs w:val="24"/>
            <w:lang w:val="en-US"/>
          </w:rPr>
          <w:t>http://www.fao.org/agriculture/crops/corethemes/theme/pests/pm/code/en</w:t>
        </w:r>
      </w:hyperlink>
    </w:p>
    <w:p w14:paraId="28BB6101" w14:textId="77777777" w:rsidR="00180541" w:rsidRPr="00D03231" w:rsidRDefault="00180541"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r w:rsidRPr="00D03231">
        <w:rPr>
          <w:rFonts w:ascii="Bookman Old Style" w:hAnsi="Bookman Old Style" w:cs="Times New Roman"/>
          <w:sz w:val="24"/>
          <w:szCs w:val="24"/>
          <w:lang w:val="en-US"/>
        </w:rPr>
        <w:t xml:space="preserve">Australian Pesticides and Veterinary Medicines Authority (APVMA): </w:t>
      </w:r>
      <w:hyperlink r:id="rId73" w:history="1">
        <w:r w:rsidRPr="00D03231">
          <w:rPr>
            <w:rStyle w:val="Hyperlink"/>
            <w:rFonts w:ascii="Bookman Old Style" w:hAnsi="Bookman Old Style" w:cs="Times New Roman"/>
            <w:sz w:val="24"/>
            <w:szCs w:val="24"/>
            <w:lang w:val="en-US"/>
          </w:rPr>
          <w:t>https://apvma.gov.au/node/1060</w:t>
        </w:r>
      </w:hyperlink>
    </w:p>
    <w:p w14:paraId="37853376" w14:textId="77777777" w:rsidR="00180541" w:rsidRPr="00D03231" w:rsidRDefault="00180541"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r w:rsidRPr="00D03231">
        <w:rPr>
          <w:rFonts w:ascii="Bookman Old Style" w:hAnsi="Bookman Old Style" w:cs="Times New Roman"/>
          <w:sz w:val="24"/>
          <w:szCs w:val="24"/>
          <w:lang w:val="en-US"/>
        </w:rPr>
        <w:t xml:space="preserve">Dept. of Agriculture, Forestry and Fisheries, Republic of South African GL for regulations of pesticide- Guideline of the Registration Process for Agricultural Remedies - </w:t>
      </w:r>
      <w:hyperlink r:id="rId74" w:history="1">
        <w:r w:rsidRPr="00D03231">
          <w:rPr>
            <w:rStyle w:val="Hyperlink"/>
            <w:rFonts w:ascii="Bookman Old Style" w:hAnsi="Bookman Old Style"/>
            <w:sz w:val="24"/>
            <w:szCs w:val="24"/>
          </w:rPr>
          <w:t xml:space="preserve">https://www.dalrrd.gov.za/doaDev/sideMenu/ActNo36_1947/AIC/Guidelines on the Registration of agricultural Remedies in </w:t>
        </w:r>
        <w:proofErr w:type="spellStart"/>
        <w:r w:rsidRPr="00D03231">
          <w:rPr>
            <w:rStyle w:val="Hyperlink"/>
            <w:rFonts w:ascii="Bookman Old Style" w:hAnsi="Bookman Old Style"/>
            <w:sz w:val="24"/>
            <w:szCs w:val="24"/>
          </w:rPr>
          <w:t>Non Crop</w:t>
        </w:r>
        <w:proofErr w:type="spellEnd"/>
        <w:r w:rsidRPr="00D03231">
          <w:rPr>
            <w:rStyle w:val="Hyperlink"/>
            <w:rFonts w:ascii="Bookman Old Style" w:hAnsi="Bookman Old Style"/>
            <w:sz w:val="24"/>
            <w:szCs w:val="24"/>
          </w:rPr>
          <w:t xml:space="preserve"> Situations.pdf</w:t>
        </w:r>
      </w:hyperlink>
      <w:r w:rsidRPr="00D03231">
        <w:rPr>
          <w:rStyle w:val="Hyperlink"/>
          <w:rFonts w:ascii="Bookman Old Style" w:hAnsi="Bookman Old Style" w:cs="Times New Roman"/>
          <w:sz w:val="24"/>
          <w:szCs w:val="24"/>
          <w:lang w:val="en-US"/>
        </w:rPr>
        <w:t>https://www.dalrrd.gov.za/doaDev/sideMenu/ActNo36_1947/AIC/Guidel</w:t>
      </w:r>
      <w:r w:rsidRPr="00D03231">
        <w:rPr>
          <w:rStyle w:val="Hyperlink"/>
          <w:rFonts w:ascii="Bookman Old Style" w:hAnsi="Bookman Old Style" w:cs="Times New Roman"/>
          <w:vanish/>
          <w:sz w:val="24"/>
          <w:szCs w:val="24"/>
          <w:lang w:val="en-US"/>
        </w:rPr>
        <w:t xml:space="preserve">d.on three </w:t>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r w:rsidRPr="00D03231">
        <w:rPr>
          <w:rStyle w:val="Hyperlink"/>
          <w:rFonts w:ascii="Bookman Old Style" w:hAnsi="Bookman Old Style" w:cs="Times New Roman"/>
          <w:vanish/>
          <w:sz w:val="24"/>
          <w:szCs w:val="24"/>
          <w:lang w:val="en-US"/>
        </w:rPr>
        <w:pgNum/>
      </w:r>
    </w:p>
    <w:p w14:paraId="0C141661" w14:textId="77777777" w:rsidR="00180541" w:rsidRPr="00D03231" w:rsidRDefault="00B542A2"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hyperlink r:id="rId75" w:history="1">
        <w:r w:rsidR="00180541" w:rsidRPr="00D03231">
          <w:rPr>
            <w:rStyle w:val="Hyperlink"/>
            <w:rFonts w:ascii="Bookman Old Style" w:hAnsi="Bookman Old Style" w:cs="Times New Roman"/>
            <w:sz w:val="24"/>
            <w:szCs w:val="24"/>
            <w:lang w:val="en-US"/>
          </w:rPr>
          <w:t>https://www.epa.gov/sites/default/files/2017-05/documents/final-signed-acc-ss-cc-memo-rev.pdf</w:t>
        </w:r>
      </w:hyperlink>
    </w:p>
    <w:p w14:paraId="79AB38EA" w14:textId="77777777" w:rsidR="00180541" w:rsidRPr="00D03231" w:rsidRDefault="00B542A2"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hyperlink r:id="rId76" w:history="1">
        <w:r w:rsidR="00180541" w:rsidRPr="00D03231">
          <w:rPr>
            <w:rStyle w:val="Hyperlink"/>
            <w:rFonts w:ascii="Bookman Old Style" w:hAnsi="Bookman Old Style" w:cs="Times New Roman"/>
            <w:sz w:val="24"/>
            <w:szCs w:val="24"/>
            <w:lang w:val="en-US"/>
          </w:rPr>
          <w:t>https://www.epa.gov/pesticide-registration/accelerated-storage-stability-and-corrosion-characteristics-study-protocol</w:t>
        </w:r>
      </w:hyperlink>
    </w:p>
    <w:p w14:paraId="38B35342" w14:textId="77777777" w:rsidR="00180541" w:rsidRPr="00D03231" w:rsidRDefault="00B542A2"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hyperlink r:id="rId77" w:history="1">
        <w:r w:rsidR="00180541" w:rsidRPr="00D03231">
          <w:rPr>
            <w:rStyle w:val="Hyperlink"/>
            <w:rFonts w:ascii="Bookman Old Style" w:hAnsi="Bookman Old Style" w:cs="Times New Roman"/>
            <w:sz w:val="24"/>
            <w:szCs w:val="24"/>
            <w:lang w:val="en-US"/>
          </w:rPr>
          <w:t>https://www.fao.org/pesticide-registration-toolkit/registration-tools/data-requirements-and-testing-guidelines/study-detail/en/c/1186780/</w:t>
        </w:r>
      </w:hyperlink>
    </w:p>
    <w:p w14:paraId="528DD455" w14:textId="77777777" w:rsidR="00180541" w:rsidRPr="00D03231" w:rsidRDefault="00B542A2" w:rsidP="00D03231">
      <w:pPr>
        <w:pStyle w:val="ListParagraph"/>
        <w:numPr>
          <w:ilvl w:val="0"/>
          <w:numId w:val="33"/>
        </w:numPr>
        <w:spacing w:after="0" w:line="240" w:lineRule="auto"/>
        <w:ind w:left="426" w:right="-567" w:hanging="426"/>
        <w:rPr>
          <w:rFonts w:ascii="Bookman Old Style" w:hAnsi="Bookman Old Style" w:cs="Times New Roman"/>
          <w:sz w:val="24"/>
          <w:szCs w:val="24"/>
          <w:lang w:val="en-US"/>
        </w:rPr>
      </w:pPr>
      <w:hyperlink r:id="rId78" w:history="1">
        <w:r w:rsidR="00180541" w:rsidRPr="00D03231">
          <w:rPr>
            <w:rStyle w:val="Hyperlink"/>
            <w:rFonts w:ascii="Bookman Old Style" w:hAnsi="Bookman Old Style" w:cs="Times New Roman"/>
            <w:sz w:val="24"/>
            <w:szCs w:val="24"/>
            <w:lang w:val="en-US"/>
          </w:rPr>
          <w:t>https://www.regulations.gov/document/EPA-HQ-OPPT-2009-0151-0019</w:t>
        </w:r>
      </w:hyperlink>
    </w:p>
    <w:p w14:paraId="2FFD7CC7" w14:textId="77777777" w:rsidR="000B3954" w:rsidRPr="00D03231" w:rsidRDefault="000B3954" w:rsidP="00D03231">
      <w:pPr>
        <w:ind w:right="-567"/>
        <w:jc w:val="both"/>
        <w:rPr>
          <w:rFonts w:ascii="Bookman Old Style" w:hAnsi="Bookman Old Style"/>
          <w:b/>
          <w:bCs/>
          <w:color w:val="262626"/>
          <w:w w:val="105"/>
        </w:rPr>
      </w:pPr>
    </w:p>
    <w:p w14:paraId="77EC4DE3" w14:textId="77777777" w:rsidR="00180541" w:rsidRDefault="00180541">
      <w:pPr>
        <w:rPr>
          <w:rFonts w:ascii="Bookman Old Style" w:hAnsi="Bookman Old Style"/>
          <w:b/>
          <w:bCs/>
          <w:color w:val="262626"/>
          <w:w w:val="105"/>
        </w:rPr>
      </w:pPr>
      <w:r>
        <w:rPr>
          <w:rFonts w:ascii="Bookman Old Style" w:hAnsi="Bookman Old Style"/>
          <w:b/>
          <w:bCs/>
          <w:color w:val="262626"/>
          <w:w w:val="105"/>
        </w:rPr>
        <w:br w:type="page"/>
      </w:r>
    </w:p>
    <w:p w14:paraId="1EEC86E2" w14:textId="40D70FEC" w:rsidR="005D1CE7" w:rsidRPr="0048063E" w:rsidRDefault="00BE5931" w:rsidP="0048063E">
      <w:pPr>
        <w:pStyle w:val="Heading1"/>
        <w:rPr>
          <w:rFonts w:ascii="Bookman Old Style" w:hAnsi="Bookman Old Style"/>
          <w:b/>
          <w:bCs/>
          <w:color w:val="000000" w:themeColor="text1"/>
          <w:sz w:val="24"/>
          <w:szCs w:val="24"/>
          <w:lang w:val="en-US"/>
        </w:rPr>
      </w:pPr>
      <w:bookmarkStart w:id="206" w:name="_Toc147238418"/>
      <w:r w:rsidRPr="0048063E">
        <w:rPr>
          <w:rFonts w:ascii="Bookman Old Style" w:hAnsi="Bookman Old Style"/>
          <w:b/>
          <w:bCs/>
          <w:color w:val="000000" w:themeColor="text1"/>
          <w:sz w:val="24"/>
          <w:szCs w:val="24"/>
        </w:rPr>
        <w:lastRenderedPageBreak/>
        <w:t>1</w:t>
      </w:r>
      <w:r w:rsidR="00FB7B0D" w:rsidRPr="0048063E">
        <w:rPr>
          <w:rFonts w:ascii="Bookman Old Style" w:hAnsi="Bookman Old Style"/>
          <w:b/>
          <w:bCs/>
          <w:color w:val="000000" w:themeColor="text1"/>
          <w:sz w:val="24"/>
          <w:szCs w:val="24"/>
        </w:rPr>
        <w:t>1</w:t>
      </w:r>
      <w:r w:rsidRPr="0048063E">
        <w:rPr>
          <w:rFonts w:ascii="Bookman Old Style" w:hAnsi="Bookman Old Style"/>
          <w:b/>
          <w:bCs/>
          <w:color w:val="000000" w:themeColor="text1"/>
          <w:sz w:val="24"/>
          <w:szCs w:val="24"/>
        </w:rPr>
        <w:t>.0</w:t>
      </w:r>
      <w:r w:rsidRPr="0048063E">
        <w:rPr>
          <w:rFonts w:ascii="Bookman Old Style" w:hAnsi="Bookman Old Style"/>
          <w:b/>
          <w:bCs/>
          <w:color w:val="000000" w:themeColor="text1"/>
          <w:sz w:val="24"/>
          <w:szCs w:val="24"/>
        </w:rPr>
        <w:tab/>
        <w:t>ANNEXE</w:t>
      </w:r>
      <w:bookmarkStart w:id="207" w:name="_Ref124934920"/>
      <w:bookmarkStart w:id="208" w:name="_Ref124934921"/>
      <w:bookmarkStart w:id="209" w:name="_Ref124934922"/>
      <w:r w:rsidR="005D1CE7" w:rsidRPr="0048063E">
        <w:rPr>
          <w:rFonts w:ascii="Bookman Old Style" w:hAnsi="Bookman Old Style"/>
          <w:b/>
          <w:bCs/>
          <w:color w:val="000000" w:themeColor="text1"/>
          <w:sz w:val="24"/>
          <w:szCs w:val="24"/>
        </w:rPr>
        <w:t>S</w:t>
      </w:r>
      <w:bookmarkEnd w:id="206"/>
    </w:p>
    <w:bookmarkEnd w:id="207"/>
    <w:bookmarkEnd w:id="208"/>
    <w:bookmarkEnd w:id="209"/>
    <w:p w14:paraId="4829E46C" w14:textId="77777777" w:rsidR="00723550" w:rsidRPr="0021266D" w:rsidRDefault="00723550" w:rsidP="0014249B">
      <w:pPr>
        <w:ind w:right="-709"/>
        <w:rPr>
          <w:rFonts w:ascii="Bookman Old Style" w:hAnsi="Bookman Old Style"/>
          <w:lang w:val="en-US"/>
        </w:rPr>
      </w:pPr>
      <w:r w:rsidRPr="0021266D">
        <w:rPr>
          <w:rFonts w:ascii="Bookman Old Style" w:hAnsi="Bookman Old Style"/>
          <w:lang w:val="en-US"/>
        </w:rPr>
        <w:t>The application form for registration of veterinary pesticides has been provided as a separate document: ‘Application Form for pesticide registration.docx’</w:t>
      </w:r>
    </w:p>
    <w:p w14:paraId="05600394" w14:textId="0A2CEDA3" w:rsidR="00BE5931" w:rsidRPr="0021266D" w:rsidRDefault="00BE5931" w:rsidP="0012023F">
      <w:pPr>
        <w:rPr>
          <w:rFonts w:ascii="Bookman Old Style" w:hAnsi="Bookman Old Style"/>
        </w:rPr>
      </w:pPr>
    </w:p>
    <w:p w14:paraId="7D50C237" w14:textId="77777777" w:rsidR="00BE5931" w:rsidRPr="0021266D" w:rsidRDefault="00BE5931" w:rsidP="00BE5931">
      <w:pPr>
        <w:rPr>
          <w:rFonts w:ascii="Bookman Old Style" w:hAnsi="Bookman Old Style"/>
        </w:rPr>
      </w:pPr>
    </w:p>
    <w:p w14:paraId="0473B2EE" w14:textId="77777777" w:rsidR="00FB7B0D" w:rsidRPr="0021266D" w:rsidRDefault="00FB7B0D">
      <w:pPr>
        <w:spacing w:after="160" w:line="259" w:lineRule="auto"/>
        <w:rPr>
          <w:rFonts w:ascii="Bookman Old Style" w:hAnsi="Bookman Old Style"/>
          <w:b/>
          <w:bCs/>
          <w:color w:val="262626"/>
          <w:w w:val="105"/>
        </w:rPr>
      </w:pPr>
      <w:r w:rsidRPr="0021266D">
        <w:rPr>
          <w:rFonts w:ascii="Bookman Old Style" w:hAnsi="Bookman Old Style"/>
          <w:b/>
          <w:bCs/>
          <w:color w:val="262626"/>
          <w:w w:val="105"/>
        </w:rPr>
        <w:br w:type="page"/>
      </w:r>
    </w:p>
    <w:p w14:paraId="0765DEEC" w14:textId="16892396" w:rsidR="00A540C1" w:rsidRPr="00DD4E31" w:rsidRDefault="000151CE" w:rsidP="000151CE">
      <w:pPr>
        <w:pStyle w:val="Heading2"/>
        <w:rPr>
          <w:rFonts w:ascii="Bookman Old Style" w:hAnsi="Bookman Old Style"/>
          <w:b/>
          <w:bCs/>
          <w:color w:val="000000" w:themeColor="text1"/>
          <w:w w:val="105"/>
          <w:sz w:val="24"/>
          <w:szCs w:val="24"/>
        </w:rPr>
      </w:pPr>
      <w:bookmarkStart w:id="210" w:name="_Toc147238419"/>
      <w:r w:rsidRPr="00DD4E31">
        <w:rPr>
          <w:rFonts w:ascii="Bookman Old Style" w:hAnsi="Bookman Old Style"/>
          <w:b/>
          <w:bCs/>
          <w:color w:val="000000" w:themeColor="text1"/>
          <w:w w:val="105"/>
          <w:sz w:val="24"/>
          <w:szCs w:val="24"/>
        </w:rPr>
        <w:lastRenderedPageBreak/>
        <w:t>Annex</w:t>
      </w:r>
      <w:r w:rsidR="00A540C1" w:rsidRPr="00DD4E31">
        <w:rPr>
          <w:rFonts w:ascii="Bookman Old Style" w:hAnsi="Bookman Old Style"/>
          <w:b/>
          <w:bCs/>
          <w:color w:val="000000" w:themeColor="text1"/>
          <w:w w:val="105"/>
          <w:sz w:val="24"/>
          <w:szCs w:val="24"/>
        </w:rPr>
        <w:t xml:space="preserve"> </w:t>
      </w:r>
      <w:r w:rsidR="004E45C6" w:rsidRPr="00DD4E31">
        <w:rPr>
          <w:rFonts w:ascii="Bookman Old Style" w:hAnsi="Bookman Old Style"/>
          <w:b/>
          <w:bCs/>
          <w:color w:val="000000" w:themeColor="text1"/>
          <w:w w:val="105"/>
          <w:sz w:val="24"/>
          <w:szCs w:val="24"/>
        </w:rPr>
        <w:t>I: Stability</w:t>
      </w:r>
      <w:r w:rsidR="00A540C1" w:rsidRPr="00DD4E31">
        <w:rPr>
          <w:rFonts w:ascii="Bookman Old Style" w:hAnsi="Bookman Old Style"/>
          <w:b/>
          <w:bCs/>
          <w:color w:val="000000" w:themeColor="text1"/>
          <w:w w:val="105"/>
          <w:sz w:val="24"/>
          <w:szCs w:val="24"/>
        </w:rPr>
        <w:t xml:space="preserve"> study protocol</w:t>
      </w:r>
      <w:r w:rsidR="0041548F" w:rsidRPr="00DD4E31">
        <w:rPr>
          <w:rFonts w:ascii="Bookman Old Style" w:hAnsi="Bookman Old Style"/>
          <w:b/>
          <w:bCs/>
          <w:color w:val="000000" w:themeColor="text1"/>
          <w:w w:val="105"/>
          <w:sz w:val="24"/>
          <w:szCs w:val="24"/>
        </w:rPr>
        <w:t xml:space="preserve"> for </w:t>
      </w:r>
      <w:r w:rsidR="00B83489" w:rsidRPr="00DD4E31">
        <w:rPr>
          <w:rFonts w:ascii="Bookman Old Style" w:hAnsi="Bookman Old Style"/>
          <w:b/>
          <w:bCs/>
          <w:color w:val="000000" w:themeColor="text1"/>
          <w:w w:val="105"/>
          <w:sz w:val="24"/>
          <w:szCs w:val="24"/>
        </w:rPr>
        <w:t>accelerated</w:t>
      </w:r>
      <w:r w:rsidR="00700CF2" w:rsidRPr="00DD4E31">
        <w:rPr>
          <w:rFonts w:ascii="Bookman Old Style" w:hAnsi="Bookman Old Style"/>
          <w:b/>
          <w:bCs/>
          <w:color w:val="000000" w:themeColor="text1"/>
          <w:w w:val="105"/>
          <w:sz w:val="24"/>
          <w:szCs w:val="24"/>
        </w:rPr>
        <w:t>.</w:t>
      </w:r>
      <w:bookmarkEnd w:id="210"/>
    </w:p>
    <w:p w14:paraId="29FC742C" w14:textId="77777777" w:rsidR="004713DD" w:rsidRPr="0021266D" w:rsidRDefault="004713DD" w:rsidP="00A540C1">
      <w:pPr>
        <w:jc w:val="both"/>
        <w:rPr>
          <w:rFonts w:ascii="Bookman Old Style" w:hAnsi="Bookman Old Style"/>
          <w:b/>
          <w:bCs/>
        </w:rPr>
      </w:pPr>
    </w:p>
    <w:p w14:paraId="060C41CA" w14:textId="77777777" w:rsidR="004713DD" w:rsidRPr="0021266D" w:rsidRDefault="008B32A7" w:rsidP="00FB7B0D">
      <w:pPr>
        <w:spacing w:line="249" w:lineRule="auto"/>
        <w:ind w:right="-567"/>
        <w:jc w:val="both"/>
        <w:rPr>
          <w:rFonts w:ascii="Bookman Old Style" w:hAnsi="Bookman Old Style"/>
          <w:color w:val="262626"/>
          <w:w w:val="105"/>
        </w:rPr>
      </w:pPr>
      <w:r w:rsidRPr="0021266D">
        <w:rPr>
          <w:rFonts w:ascii="Bookman Old Style" w:hAnsi="Bookman Old Style"/>
          <w:color w:val="262626"/>
          <w:w w:val="105"/>
        </w:rPr>
        <w:t xml:space="preserve">EAC veterinary regulatory agencies will use this protocol to provide </w:t>
      </w:r>
      <w:r w:rsidRPr="0021266D">
        <w:rPr>
          <w:rFonts w:ascii="Bookman Old Style" w:hAnsi="Bookman Old Style"/>
          <w:color w:val="131313"/>
          <w:w w:val="105"/>
        </w:rPr>
        <w:t xml:space="preserve">the </w:t>
      </w:r>
      <w:r w:rsidRPr="0021266D">
        <w:rPr>
          <w:rFonts w:ascii="Bookman Old Style" w:hAnsi="Bookman Old Style"/>
          <w:color w:val="262626"/>
          <w:w w:val="105"/>
        </w:rPr>
        <w:t xml:space="preserve">Agency with all the information </w:t>
      </w:r>
      <w:r w:rsidRPr="0021266D">
        <w:rPr>
          <w:rFonts w:ascii="Bookman Old Style" w:hAnsi="Bookman Old Style"/>
          <w:color w:val="131313"/>
          <w:w w:val="105"/>
        </w:rPr>
        <w:t xml:space="preserve">it </w:t>
      </w:r>
      <w:r w:rsidRPr="0021266D">
        <w:rPr>
          <w:rFonts w:ascii="Bookman Old Style" w:hAnsi="Bookman Old Style"/>
          <w:color w:val="262626"/>
          <w:w w:val="105"/>
        </w:rPr>
        <w:t xml:space="preserve">needed </w:t>
      </w:r>
      <w:r w:rsidRPr="0021266D">
        <w:rPr>
          <w:rFonts w:ascii="Bookman Old Style" w:hAnsi="Bookman Old Style"/>
          <w:color w:val="131313"/>
          <w:w w:val="105"/>
        </w:rPr>
        <w:t xml:space="preserve">to </w:t>
      </w:r>
      <w:r w:rsidRPr="0021266D">
        <w:rPr>
          <w:rFonts w:ascii="Bookman Old Style" w:hAnsi="Bookman Old Style"/>
          <w:color w:val="262626"/>
          <w:w w:val="105"/>
        </w:rPr>
        <w:t>decide</w:t>
      </w:r>
      <w:r w:rsidRPr="0021266D">
        <w:rPr>
          <w:rFonts w:ascii="Bookman Old Style" w:hAnsi="Bookman Old Style"/>
          <w:color w:val="3A3B3B"/>
          <w:w w:val="105"/>
        </w:rPr>
        <w:t xml:space="preserve"> </w:t>
      </w:r>
      <w:r w:rsidRPr="0021266D">
        <w:rPr>
          <w:rFonts w:ascii="Bookman Old Style" w:hAnsi="Bookman Old Style"/>
          <w:color w:val="131313"/>
          <w:w w:val="105"/>
        </w:rPr>
        <w:t>on</w:t>
      </w:r>
      <w:r w:rsidRPr="0021266D">
        <w:rPr>
          <w:rFonts w:ascii="Bookman Old Style" w:hAnsi="Bookman Old Style"/>
          <w:color w:val="262626"/>
          <w:w w:val="105"/>
        </w:rPr>
        <w:t xml:space="preserve"> the </w:t>
      </w:r>
      <w:r w:rsidRPr="0021266D">
        <w:rPr>
          <w:rFonts w:ascii="Bookman Old Style" w:hAnsi="Bookman Old Style"/>
          <w:color w:val="3A3B3B"/>
          <w:w w:val="105"/>
        </w:rPr>
        <w:t xml:space="preserve">storage </w:t>
      </w:r>
      <w:r w:rsidRPr="0021266D">
        <w:rPr>
          <w:rFonts w:ascii="Bookman Old Style" w:hAnsi="Bookman Old Style"/>
          <w:color w:val="262626"/>
          <w:w w:val="105"/>
        </w:rPr>
        <w:t xml:space="preserve">stability of veterinary pesticides. For </w:t>
      </w:r>
      <w:r w:rsidRPr="0021266D">
        <w:rPr>
          <w:rFonts w:ascii="Bookman Old Style" w:hAnsi="Bookman Old Style"/>
          <w:color w:val="131313"/>
          <w:w w:val="105"/>
        </w:rPr>
        <w:t xml:space="preserve">that </w:t>
      </w:r>
      <w:r w:rsidRPr="0021266D">
        <w:rPr>
          <w:rFonts w:ascii="Bookman Old Style" w:hAnsi="Bookman Old Style"/>
          <w:color w:val="262626"/>
          <w:w w:val="105"/>
        </w:rPr>
        <w:t xml:space="preserve">reason, EAC requires the applicants to follow this protocol </w:t>
      </w:r>
      <w:r w:rsidRPr="0021266D">
        <w:rPr>
          <w:rFonts w:ascii="Bookman Old Style" w:hAnsi="Bookman Old Style"/>
          <w:color w:val="131313"/>
          <w:w w:val="105"/>
        </w:rPr>
        <w:t xml:space="preserve">in </w:t>
      </w:r>
      <w:r w:rsidRPr="0021266D">
        <w:rPr>
          <w:rFonts w:ascii="Bookman Old Style" w:hAnsi="Bookman Old Style"/>
          <w:color w:val="262626"/>
          <w:w w:val="105"/>
        </w:rPr>
        <w:t xml:space="preserve">generating data to </w:t>
      </w:r>
      <w:r w:rsidR="004713DD" w:rsidRPr="0021266D">
        <w:rPr>
          <w:rFonts w:ascii="Bookman Old Style" w:hAnsi="Bookman Old Style"/>
          <w:color w:val="262626"/>
          <w:w w:val="105"/>
        </w:rPr>
        <w:t>fulfil</w:t>
      </w:r>
      <w:r w:rsidRPr="0021266D">
        <w:rPr>
          <w:rFonts w:ascii="Bookman Old Style" w:hAnsi="Bookman Old Style"/>
          <w:color w:val="262626"/>
          <w:w w:val="105"/>
        </w:rPr>
        <w:t xml:space="preserve"> the Storage Stability and Corrosion </w:t>
      </w:r>
      <w:r w:rsidRPr="0021266D">
        <w:rPr>
          <w:rFonts w:ascii="Bookman Old Style" w:hAnsi="Bookman Old Style"/>
          <w:color w:val="3A3B3B"/>
          <w:spacing w:val="-3"/>
          <w:w w:val="105"/>
        </w:rPr>
        <w:t>Charac</w:t>
      </w:r>
      <w:r w:rsidRPr="0021266D">
        <w:rPr>
          <w:rFonts w:ascii="Bookman Old Style" w:hAnsi="Bookman Old Style"/>
          <w:color w:val="131313"/>
          <w:spacing w:val="-3"/>
          <w:w w:val="105"/>
        </w:rPr>
        <w:t>t</w:t>
      </w:r>
      <w:r w:rsidRPr="0021266D">
        <w:rPr>
          <w:rFonts w:ascii="Bookman Old Style" w:hAnsi="Bookman Old Style"/>
          <w:color w:val="3A3B3B"/>
          <w:spacing w:val="-3"/>
          <w:w w:val="105"/>
        </w:rPr>
        <w:t>erist</w:t>
      </w:r>
      <w:r w:rsidRPr="0021266D">
        <w:rPr>
          <w:rFonts w:ascii="Bookman Old Style" w:hAnsi="Bookman Old Style"/>
          <w:color w:val="131313"/>
          <w:spacing w:val="-3"/>
          <w:w w:val="105"/>
        </w:rPr>
        <w:t>ic</w:t>
      </w:r>
      <w:r w:rsidRPr="0021266D">
        <w:rPr>
          <w:rFonts w:ascii="Bookman Old Style" w:hAnsi="Bookman Old Style"/>
          <w:color w:val="3A3B3B"/>
          <w:spacing w:val="-3"/>
          <w:w w:val="105"/>
        </w:rPr>
        <w:t xml:space="preserve">s </w:t>
      </w:r>
      <w:r w:rsidRPr="0021266D">
        <w:rPr>
          <w:rFonts w:ascii="Bookman Old Style" w:hAnsi="Bookman Old Style"/>
          <w:color w:val="262626"/>
          <w:w w:val="105"/>
        </w:rPr>
        <w:t xml:space="preserve">data requirements for veterinary pesticide </w:t>
      </w:r>
      <w:r w:rsidRPr="0021266D">
        <w:rPr>
          <w:rFonts w:ascii="Bookman Old Style" w:hAnsi="Bookman Old Style"/>
          <w:color w:val="131313"/>
          <w:w w:val="105"/>
        </w:rPr>
        <w:t>regi</w:t>
      </w:r>
      <w:r w:rsidRPr="0021266D">
        <w:rPr>
          <w:rFonts w:ascii="Bookman Old Style" w:hAnsi="Bookman Old Style"/>
          <w:color w:val="3A3B3B"/>
          <w:w w:val="105"/>
        </w:rPr>
        <w:t>stratio</w:t>
      </w:r>
      <w:r w:rsidRPr="0021266D">
        <w:rPr>
          <w:rFonts w:ascii="Bookman Old Style" w:hAnsi="Bookman Old Style"/>
          <w:color w:val="131313"/>
          <w:w w:val="105"/>
        </w:rPr>
        <w:t>n</w:t>
      </w:r>
      <w:r w:rsidRPr="0021266D">
        <w:rPr>
          <w:rFonts w:ascii="Bookman Old Style" w:hAnsi="Bookman Old Style"/>
          <w:color w:val="262626"/>
          <w:w w:val="105"/>
        </w:rPr>
        <w:t xml:space="preserve"> and renewal process.</w:t>
      </w:r>
      <w:r w:rsidRPr="0021266D">
        <w:rPr>
          <w:rFonts w:ascii="Bookman Old Style" w:hAnsi="Bookman Old Style"/>
          <w:color w:val="262626"/>
          <w:spacing w:val="-1"/>
          <w:w w:val="105"/>
        </w:rPr>
        <w:t xml:space="preserve"> </w:t>
      </w:r>
      <w:r w:rsidRPr="0021266D">
        <w:rPr>
          <w:rFonts w:ascii="Bookman Old Style" w:hAnsi="Bookman Old Style"/>
          <w:color w:val="262626"/>
          <w:w w:val="105"/>
        </w:rPr>
        <w:t xml:space="preserve">The </w:t>
      </w:r>
      <w:r w:rsidRPr="0021266D">
        <w:rPr>
          <w:rFonts w:ascii="Bookman Old Style" w:hAnsi="Bookman Old Style"/>
          <w:color w:val="3A3B3B"/>
          <w:w w:val="105"/>
        </w:rPr>
        <w:t>st</w:t>
      </w:r>
      <w:r w:rsidRPr="0021266D">
        <w:rPr>
          <w:rFonts w:ascii="Bookman Old Style" w:hAnsi="Bookman Old Style"/>
          <w:color w:val="131313"/>
          <w:w w:val="105"/>
        </w:rPr>
        <w:t xml:space="preserve">udy </w:t>
      </w:r>
      <w:r w:rsidRPr="0021266D">
        <w:rPr>
          <w:rFonts w:ascii="Bookman Old Style" w:hAnsi="Bookman Old Style"/>
          <w:color w:val="262626"/>
          <w:w w:val="105"/>
        </w:rPr>
        <w:t xml:space="preserve">uses a 14-day test duration at elevated </w:t>
      </w:r>
      <w:r w:rsidRPr="0021266D">
        <w:rPr>
          <w:rFonts w:ascii="Bookman Old Style" w:hAnsi="Bookman Old Style"/>
          <w:color w:val="131313"/>
          <w:w w:val="105"/>
        </w:rPr>
        <w:t>temperature</w:t>
      </w:r>
      <w:r w:rsidRPr="0021266D">
        <w:rPr>
          <w:rFonts w:ascii="Bookman Old Style" w:hAnsi="Bookman Old Style"/>
          <w:color w:val="3A3B3B"/>
          <w:w w:val="105"/>
        </w:rPr>
        <w:t xml:space="preserve">s </w:t>
      </w:r>
      <w:r w:rsidRPr="0021266D">
        <w:rPr>
          <w:rFonts w:ascii="Bookman Old Style" w:hAnsi="Bookman Old Style"/>
          <w:color w:val="262626"/>
          <w:w w:val="105"/>
        </w:rPr>
        <w:t xml:space="preserve">to determine product </w:t>
      </w:r>
      <w:r w:rsidRPr="0021266D">
        <w:rPr>
          <w:rFonts w:ascii="Bookman Old Style" w:hAnsi="Bookman Old Style"/>
          <w:color w:val="3A3B3B"/>
          <w:w w:val="105"/>
        </w:rPr>
        <w:t>s</w:t>
      </w:r>
      <w:r w:rsidRPr="0021266D">
        <w:rPr>
          <w:rFonts w:ascii="Bookman Old Style" w:hAnsi="Bookman Old Style"/>
          <w:color w:val="131313"/>
          <w:w w:val="105"/>
        </w:rPr>
        <w:t xml:space="preserve">tability </w:t>
      </w:r>
      <w:r w:rsidRPr="0021266D">
        <w:rPr>
          <w:rFonts w:ascii="Bookman Old Style" w:hAnsi="Bookman Old Style"/>
          <w:color w:val="262626"/>
          <w:w w:val="105"/>
        </w:rPr>
        <w:t>and corrosion characteristics. However, this protocol is not appropriate for all veterinary pesticides’ products/materials.</w:t>
      </w:r>
    </w:p>
    <w:p w14:paraId="19606E01" w14:textId="6CD016EC" w:rsidR="008B32A7" w:rsidRPr="0021266D" w:rsidRDefault="008B32A7" w:rsidP="00FB7B0D">
      <w:pPr>
        <w:spacing w:line="249" w:lineRule="auto"/>
        <w:ind w:right="-567"/>
        <w:jc w:val="both"/>
        <w:rPr>
          <w:rFonts w:ascii="Bookman Old Style" w:hAnsi="Bookman Old Style"/>
        </w:rPr>
      </w:pPr>
      <w:r w:rsidRPr="0021266D">
        <w:rPr>
          <w:rFonts w:ascii="Bookman Old Style" w:hAnsi="Bookman Old Style"/>
          <w:color w:val="262626"/>
          <w:w w:val="105"/>
        </w:rPr>
        <w:t xml:space="preserve">Applicants must make the determination, based on </w:t>
      </w:r>
      <w:r w:rsidRPr="0021266D">
        <w:rPr>
          <w:rFonts w:ascii="Bookman Old Style" w:hAnsi="Bookman Old Style"/>
          <w:color w:val="131313"/>
          <w:w w:val="105"/>
        </w:rPr>
        <w:t xml:space="preserve">their </w:t>
      </w:r>
      <w:r w:rsidRPr="0021266D">
        <w:rPr>
          <w:rFonts w:ascii="Bookman Old Style" w:hAnsi="Bookman Old Style"/>
          <w:color w:val="262626"/>
          <w:w w:val="105"/>
        </w:rPr>
        <w:t xml:space="preserve">knowledge of </w:t>
      </w:r>
      <w:r w:rsidRPr="0021266D">
        <w:rPr>
          <w:rFonts w:ascii="Bookman Old Style" w:hAnsi="Bookman Old Style"/>
          <w:color w:val="3A3B3B"/>
          <w:w w:val="105"/>
        </w:rPr>
        <w:t xml:space="preserve">the </w:t>
      </w:r>
      <w:r w:rsidRPr="0021266D">
        <w:rPr>
          <w:rFonts w:ascii="Bookman Old Style" w:hAnsi="Bookman Old Style"/>
          <w:color w:val="262626"/>
          <w:w w:val="105"/>
        </w:rPr>
        <w:t xml:space="preserve">physical and chemical properties </w:t>
      </w:r>
      <w:r w:rsidRPr="0021266D">
        <w:rPr>
          <w:rFonts w:ascii="Bookman Old Style" w:hAnsi="Bookman Old Style"/>
          <w:color w:val="3A3B3B"/>
          <w:w w:val="105"/>
        </w:rPr>
        <w:t xml:space="preserve">of their </w:t>
      </w:r>
      <w:r w:rsidRPr="0021266D">
        <w:rPr>
          <w:rFonts w:ascii="Bookman Old Style" w:hAnsi="Bookman Old Style"/>
          <w:color w:val="262626"/>
          <w:w w:val="105"/>
        </w:rPr>
        <w:t xml:space="preserve">products (such as </w:t>
      </w:r>
      <w:r w:rsidRPr="0021266D">
        <w:rPr>
          <w:rFonts w:ascii="Bookman Old Style" w:hAnsi="Bookman Old Style"/>
          <w:color w:val="131313"/>
          <w:w w:val="105"/>
        </w:rPr>
        <w:t>th</w:t>
      </w:r>
      <w:r w:rsidRPr="0021266D">
        <w:rPr>
          <w:rFonts w:ascii="Bookman Old Style" w:hAnsi="Bookman Old Style"/>
          <w:color w:val="3A3B3B"/>
          <w:w w:val="105"/>
        </w:rPr>
        <w:t>erma</w:t>
      </w:r>
      <w:r w:rsidRPr="0021266D">
        <w:rPr>
          <w:rFonts w:ascii="Bookman Old Style" w:hAnsi="Bookman Old Style"/>
          <w:color w:val="131313"/>
          <w:w w:val="105"/>
        </w:rPr>
        <w:t xml:space="preserve">l </w:t>
      </w:r>
      <w:r w:rsidRPr="0021266D">
        <w:rPr>
          <w:rFonts w:ascii="Bookman Old Style" w:hAnsi="Bookman Old Style"/>
          <w:color w:val="262626"/>
          <w:w w:val="105"/>
        </w:rPr>
        <w:t xml:space="preserve">properties, volatility, packaging, and whether any incidents </w:t>
      </w:r>
      <w:r w:rsidRPr="0021266D">
        <w:rPr>
          <w:rFonts w:ascii="Bookman Old Style" w:hAnsi="Bookman Old Style"/>
          <w:color w:val="131313"/>
          <w:w w:val="105"/>
        </w:rPr>
        <w:t>rela</w:t>
      </w:r>
      <w:r w:rsidRPr="0021266D">
        <w:rPr>
          <w:rFonts w:ascii="Bookman Old Style" w:hAnsi="Bookman Old Style"/>
          <w:color w:val="3A3B3B"/>
          <w:w w:val="105"/>
        </w:rPr>
        <w:t xml:space="preserve">ted </w:t>
      </w:r>
      <w:r w:rsidRPr="0021266D">
        <w:rPr>
          <w:rFonts w:ascii="Bookman Old Style" w:hAnsi="Bookman Old Style"/>
          <w:color w:val="262626"/>
          <w:w w:val="105"/>
        </w:rPr>
        <w:t xml:space="preserve">to </w:t>
      </w:r>
      <w:r w:rsidRPr="0021266D">
        <w:rPr>
          <w:rFonts w:ascii="Bookman Old Style" w:hAnsi="Bookman Old Style"/>
          <w:color w:val="131313"/>
          <w:w w:val="105"/>
        </w:rPr>
        <w:t xml:space="preserve">product instability </w:t>
      </w:r>
      <w:r w:rsidRPr="0021266D">
        <w:rPr>
          <w:rFonts w:ascii="Bookman Old Style" w:hAnsi="Bookman Old Style"/>
          <w:color w:val="262626"/>
          <w:w w:val="105"/>
        </w:rPr>
        <w:t xml:space="preserve">are </w:t>
      </w:r>
      <w:r w:rsidRPr="0021266D">
        <w:rPr>
          <w:rFonts w:ascii="Bookman Old Style" w:hAnsi="Bookman Old Style"/>
          <w:color w:val="131313"/>
          <w:w w:val="105"/>
        </w:rPr>
        <w:t xml:space="preserve">known), </w:t>
      </w:r>
      <w:r w:rsidRPr="0021266D">
        <w:rPr>
          <w:rFonts w:ascii="Bookman Old Style" w:hAnsi="Bookman Old Style"/>
          <w:color w:val="262626"/>
          <w:w w:val="105"/>
        </w:rPr>
        <w:t>whether their</w:t>
      </w:r>
      <w:r w:rsidRPr="0021266D">
        <w:rPr>
          <w:rFonts w:ascii="Bookman Old Style" w:hAnsi="Bookman Old Style"/>
          <w:color w:val="262626"/>
          <w:spacing w:val="-1"/>
          <w:w w:val="105"/>
        </w:rPr>
        <w:t xml:space="preserve"> </w:t>
      </w:r>
      <w:r w:rsidRPr="0021266D">
        <w:rPr>
          <w:rFonts w:ascii="Bookman Old Style" w:hAnsi="Bookman Old Style"/>
          <w:color w:val="262626"/>
          <w:w w:val="105"/>
        </w:rPr>
        <w:t>products are</w:t>
      </w:r>
      <w:r w:rsidRPr="0021266D">
        <w:rPr>
          <w:rFonts w:ascii="Bookman Old Style" w:hAnsi="Bookman Old Style"/>
          <w:color w:val="262626"/>
          <w:spacing w:val="-15"/>
          <w:w w:val="105"/>
        </w:rPr>
        <w:t xml:space="preserve"> </w:t>
      </w:r>
      <w:r w:rsidRPr="0021266D">
        <w:rPr>
          <w:rFonts w:ascii="Bookman Old Style" w:hAnsi="Bookman Old Style"/>
          <w:color w:val="3A3B3B"/>
          <w:w w:val="105"/>
        </w:rPr>
        <w:t>sui</w:t>
      </w:r>
      <w:r w:rsidRPr="0021266D">
        <w:rPr>
          <w:rFonts w:ascii="Bookman Old Style" w:hAnsi="Bookman Old Style"/>
          <w:color w:val="131313"/>
          <w:w w:val="105"/>
        </w:rPr>
        <w:t>table</w:t>
      </w:r>
      <w:r w:rsidRPr="0021266D">
        <w:rPr>
          <w:rFonts w:ascii="Bookman Old Style" w:hAnsi="Bookman Old Style"/>
          <w:color w:val="131313"/>
          <w:spacing w:val="-28"/>
          <w:w w:val="105"/>
        </w:rPr>
        <w:t xml:space="preserve"> </w:t>
      </w:r>
      <w:r w:rsidRPr="0021266D">
        <w:rPr>
          <w:rFonts w:ascii="Bookman Old Style" w:hAnsi="Bookman Old Style"/>
          <w:color w:val="262626"/>
          <w:w w:val="105"/>
        </w:rPr>
        <w:t>for</w:t>
      </w:r>
      <w:r w:rsidRPr="0021266D">
        <w:rPr>
          <w:rFonts w:ascii="Bookman Old Style" w:hAnsi="Bookman Old Style"/>
          <w:color w:val="262626"/>
          <w:spacing w:val="-6"/>
          <w:w w:val="105"/>
        </w:rPr>
        <w:t xml:space="preserve"> </w:t>
      </w:r>
      <w:r w:rsidRPr="0021266D">
        <w:rPr>
          <w:rFonts w:ascii="Bookman Old Style" w:hAnsi="Bookman Old Style"/>
          <w:color w:val="262626"/>
          <w:w w:val="105"/>
        </w:rPr>
        <w:t>this</w:t>
      </w:r>
      <w:r w:rsidRPr="0021266D">
        <w:rPr>
          <w:rFonts w:ascii="Bookman Old Style" w:hAnsi="Bookman Old Style"/>
          <w:color w:val="262626"/>
          <w:spacing w:val="-13"/>
          <w:w w:val="105"/>
        </w:rPr>
        <w:t xml:space="preserve"> </w:t>
      </w:r>
      <w:r w:rsidRPr="0021266D">
        <w:rPr>
          <w:rFonts w:ascii="Bookman Old Style" w:hAnsi="Bookman Old Style"/>
          <w:color w:val="3A3B3B"/>
          <w:w w:val="105"/>
        </w:rPr>
        <w:t>study</w:t>
      </w:r>
      <w:r w:rsidRPr="0021266D">
        <w:rPr>
          <w:rFonts w:ascii="Bookman Old Style" w:hAnsi="Bookman Old Style"/>
          <w:color w:val="3A3B3B"/>
          <w:spacing w:val="-13"/>
          <w:w w:val="105"/>
        </w:rPr>
        <w:t xml:space="preserve"> </w:t>
      </w:r>
      <w:r w:rsidRPr="0021266D">
        <w:rPr>
          <w:rFonts w:ascii="Bookman Old Style" w:hAnsi="Bookman Old Style"/>
          <w:color w:val="262626"/>
          <w:w w:val="105"/>
        </w:rPr>
        <w:t>or</w:t>
      </w:r>
      <w:r w:rsidRPr="0021266D">
        <w:rPr>
          <w:rFonts w:ascii="Bookman Old Style" w:hAnsi="Bookman Old Style"/>
          <w:color w:val="262626"/>
          <w:spacing w:val="2"/>
          <w:w w:val="105"/>
        </w:rPr>
        <w:t xml:space="preserve"> </w:t>
      </w:r>
      <w:r w:rsidRPr="0021266D">
        <w:rPr>
          <w:rFonts w:ascii="Bookman Old Style" w:hAnsi="Bookman Old Style"/>
          <w:color w:val="262626"/>
          <w:w w:val="105"/>
        </w:rPr>
        <w:t>whether</w:t>
      </w:r>
      <w:r w:rsidRPr="0021266D">
        <w:rPr>
          <w:rFonts w:ascii="Bookman Old Style" w:hAnsi="Bookman Old Style"/>
          <w:color w:val="262626"/>
          <w:spacing w:val="6"/>
          <w:w w:val="105"/>
        </w:rPr>
        <w:t xml:space="preserve"> </w:t>
      </w:r>
      <w:r w:rsidRPr="0021266D">
        <w:rPr>
          <w:rFonts w:ascii="Bookman Old Style" w:hAnsi="Bookman Old Style"/>
          <w:color w:val="262626"/>
          <w:w w:val="105"/>
        </w:rPr>
        <w:t>the one-year</w:t>
      </w:r>
      <w:r w:rsidRPr="0021266D">
        <w:rPr>
          <w:rFonts w:ascii="Bookman Old Style" w:hAnsi="Bookman Old Style"/>
          <w:color w:val="262626"/>
          <w:spacing w:val="-4"/>
          <w:w w:val="105"/>
        </w:rPr>
        <w:t xml:space="preserve"> </w:t>
      </w:r>
      <w:r w:rsidRPr="0021266D">
        <w:rPr>
          <w:rFonts w:ascii="Bookman Old Style" w:hAnsi="Bookman Old Style"/>
          <w:color w:val="262626"/>
          <w:w w:val="105"/>
        </w:rPr>
        <w:t>study</w:t>
      </w:r>
      <w:r w:rsidRPr="0021266D">
        <w:rPr>
          <w:rFonts w:ascii="Bookman Old Style" w:hAnsi="Bookman Old Style"/>
          <w:color w:val="262626"/>
          <w:spacing w:val="-12"/>
          <w:w w:val="105"/>
        </w:rPr>
        <w:t xml:space="preserve"> </w:t>
      </w:r>
      <w:r w:rsidRPr="0021266D">
        <w:rPr>
          <w:rFonts w:ascii="Bookman Old Style" w:hAnsi="Bookman Old Style"/>
          <w:color w:val="131313"/>
          <w:spacing w:val="-3"/>
          <w:w w:val="105"/>
        </w:rPr>
        <w:t>i</w:t>
      </w:r>
      <w:r w:rsidRPr="0021266D">
        <w:rPr>
          <w:rFonts w:ascii="Bookman Old Style" w:hAnsi="Bookman Old Style"/>
          <w:color w:val="3A3B3B"/>
          <w:spacing w:val="-3"/>
          <w:w w:val="105"/>
        </w:rPr>
        <w:t>s</w:t>
      </w:r>
      <w:r w:rsidRPr="0021266D">
        <w:rPr>
          <w:rFonts w:ascii="Bookman Old Style" w:hAnsi="Bookman Old Style"/>
          <w:color w:val="3A3B3B"/>
          <w:spacing w:val="9"/>
          <w:w w:val="105"/>
        </w:rPr>
        <w:t xml:space="preserve"> </w:t>
      </w:r>
      <w:r w:rsidRPr="0021266D">
        <w:rPr>
          <w:rFonts w:ascii="Bookman Old Style" w:hAnsi="Bookman Old Style"/>
          <w:color w:val="262626"/>
          <w:w w:val="105"/>
        </w:rPr>
        <w:t>more</w:t>
      </w:r>
      <w:r w:rsidRPr="0021266D">
        <w:rPr>
          <w:rFonts w:ascii="Bookman Old Style" w:hAnsi="Bookman Old Style"/>
          <w:color w:val="262626"/>
          <w:spacing w:val="-19"/>
          <w:w w:val="105"/>
        </w:rPr>
        <w:t xml:space="preserve"> </w:t>
      </w:r>
      <w:r w:rsidRPr="0021266D">
        <w:rPr>
          <w:rFonts w:ascii="Bookman Old Style" w:hAnsi="Bookman Old Style"/>
          <w:color w:val="262626"/>
          <w:w w:val="105"/>
        </w:rPr>
        <w:t>appropriate.</w:t>
      </w:r>
    </w:p>
    <w:p w14:paraId="2368E86B" w14:textId="77777777" w:rsidR="008B32A7" w:rsidRPr="0021266D" w:rsidRDefault="008B32A7" w:rsidP="00FB7B0D">
      <w:pPr>
        <w:spacing w:line="242" w:lineRule="auto"/>
        <w:ind w:right="-567"/>
        <w:jc w:val="both"/>
        <w:rPr>
          <w:rFonts w:ascii="Bookman Old Style" w:hAnsi="Bookman Old Style"/>
        </w:rPr>
      </w:pPr>
      <w:r w:rsidRPr="0021266D">
        <w:rPr>
          <w:rFonts w:ascii="Bookman Old Style" w:hAnsi="Bookman Old Style"/>
          <w:color w:val="262626"/>
          <w:w w:val="105"/>
        </w:rPr>
        <w:t xml:space="preserve">For products which 14-day study protocol is found acceptable, then storage stability testing results from this study must be submitted. If a 14-day </w:t>
      </w:r>
      <w:r w:rsidRPr="0021266D">
        <w:rPr>
          <w:rFonts w:ascii="Bookman Old Style" w:hAnsi="Bookman Old Style"/>
          <w:color w:val="3A3B3B"/>
          <w:w w:val="105"/>
        </w:rPr>
        <w:t xml:space="preserve">study </w:t>
      </w:r>
      <w:r w:rsidRPr="0021266D">
        <w:rPr>
          <w:rFonts w:ascii="Bookman Old Style" w:hAnsi="Bookman Old Style"/>
          <w:color w:val="262626"/>
          <w:w w:val="105"/>
        </w:rPr>
        <w:t xml:space="preserve">demonstrates product </w:t>
      </w:r>
      <w:r w:rsidRPr="0021266D">
        <w:rPr>
          <w:rFonts w:ascii="Bookman Old Style" w:hAnsi="Bookman Old Style"/>
          <w:color w:val="131313"/>
          <w:w w:val="105"/>
        </w:rPr>
        <w:t>in</w:t>
      </w:r>
      <w:r w:rsidRPr="0021266D">
        <w:rPr>
          <w:rFonts w:ascii="Bookman Old Style" w:hAnsi="Bookman Old Style"/>
          <w:color w:val="3A3B3B"/>
          <w:w w:val="105"/>
        </w:rPr>
        <w:t>stabil</w:t>
      </w:r>
      <w:r w:rsidRPr="0021266D">
        <w:rPr>
          <w:rFonts w:ascii="Bookman Old Style" w:hAnsi="Bookman Old Style"/>
          <w:color w:val="131313"/>
          <w:w w:val="105"/>
        </w:rPr>
        <w:t xml:space="preserve">ity </w:t>
      </w:r>
      <w:r w:rsidRPr="0021266D">
        <w:rPr>
          <w:rFonts w:ascii="Bookman Old Style" w:hAnsi="Bookman Old Style"/>
          <w:color w:val="262626"/>
          <w:w w:val="105"/>
        </w:rPr>
        <w:t xml:space="preserve">or </w:t>
      </w:r>
      <w:r w:rsidRPr="0021266D">
        <w:rPr>
          <w:rFonts w:ascii="Bookman Old Style" w:hAnsi="Bookman Old Style"/>
          <w:color w:val="3A3B3B"/>
          <w:w w:val="105"/>
        </w:rPr>
        <w:t xml:space="preserve">is </w:t>
      </w:r>
      <w:r w:rsidRPr="0021266D">
        <w:rPr>
          <w:rFonts w:ascii="Bookman Old Style" w:hAnsi="Bookman Old Style"/>
          <w:color w:val="131313"/>
          <w:w w:val="105"/>
        </w:rPr>
        <w:t xml:space="preserve">performed </w:t>
      </w:r>
      <w:r w:rsidRPr="0021266D">
        <w:rPr>
          <w:rFonts w:ascii="Bookman Old Style" w:hAnsi="Bookman Old Style"/>
          <w:color w:val="262626"/>
          <w:w w:val="105"/>
        </w:rPr>
        <w:t xml:space="preserve">with a product deemed unsuitable for this protocol, then a I-year </w:t>
      </w:r>
      <w:r w:rsidRPr="0021266D">
        <w:rPr>
          <w:rFonts w:ascii="Bookman Old Style" w:hAnsi="Bookman Old Style"/>
          <w:color w:val="3A3B3B"/>
          <w:w w:val="105"/>
        </w:rPr>
        <w:t>st</w:t>
      </w:r>
      <w:r w:rsidRPr="0021266D">
        <w:rPr>
          <w:rFonts w:ascii="Bookman Old Style" w:hAnsi="Bookman Old Style"/>
          <w:color w:val="131313"/>
          <w:w w:val="105"/>
        </w:rPr>
        <w:t>udy must be provided</w:t>
      </w:r>
      <w:r w:rsidRPr="0021266D">
        <w:rPr>
          <w:rFonts w:ascii="Bookman Old Style" w:hAnsi="Bookman Old Style"/>
          <w:color w:val="262626"/>
          <w:w w:val="105"/>
        </w:rPr>
        <w:t>.</w:t>
      </w:r>
    </w:p>
    <w:p w14:paraId="133223D3" w14:textId="77777777" w:rsidR="008B32A7" w:rsidRPr="0021266D" w:rsidRDefault="008B32A7" w:rsidP="00FB7B0D">
      <w:pPr>
        <w:spacing w:before="1" w:line="249" w:lineRule="auto"/>
        <w:ind w:right="-567"/>
        <w:jc w:val="both"/>
        <w:rPr>
          <w:rFonts w:ascii="Bookman Old Style" w:hAnsi="Bookman Old Style"/>
        </w:rPr>
      </w:pPr>
      <w:r w:rsidRPr="0021266D">
        <w:rPr>
          <w:rFonts w:ascii="Bookman Old Style" w:hAnsi="Bookman Old Style"/>
          <w:color w:val="262626"/>
          <w:w w:val="105"/>
        </w:rPr>
        <w:t xml:space="preserve">Below are the details of the </w:t>
      </w:r>
      <w:r w:rsidRPr="0021266D">
        <w:rPr>
          <w:rFonts w:ascii="Bookman Old Style" w:hAnsi="Bookman Old Style"/>
          <w:color w:val="131313"/>
          <w:spacing w:val="-3"/>
          <w:w w:val="105"/>
        </w:rPr>
        <w:t>t</w:t>
      </w:r>
      <w:r w:rsidRPr="0021266D">
        <w:rPr>
          <w:rFonts w:ascii="Bookman Old Style" w:hAnsi="Bookman Old Style"/>
          <w:color w:val="3A3B3B"/>
          <w:spacing w:val="-3"/>
          <w:w w:val="105"/>
        </w:rPr>
        <w:t>es</w:t>
      </w:r>
      <w:r w:rsidRPr="0021266D">
        <w:rPr>
          <w:rFonts w:ascii="Bookman Old Style" w:hAnsi="Bookman Old Style"/>
          <w:color w:val="131313"/>
          <w:spacing w:val="-3"/>
          <w:w w:val="105"/>
        </w:rPr>
        <w:t xml:space="preserve">t </w:t>
      </w:r>
      <w:r w:rsidRPr="0021266D">
        <w:rPr>
          <w:rFonts w:ascii="Bookman Old Style" w:hAnsi="Bookman Old Style"/>
          <w:color w:val="262626"/>
          <w:w w:val="105"/>
        </w:rPr>
        <w:t xml:space="preserve">protocol for </w:t>
      </w:r>
      <w:r w:rsidRPr="0021266D">
        <w:rPr>
          <w:rFonts w:ascii="Bookman Old Style" w:hAnsi="Bookman Old Style"/>
          <w:color w:val="3A3B3B"/>
          <w:w w:val="105"/>
        </w:rPr>
        <w:t xml:space="preserve">some </w:t>
      </w:r>
      <w:r w:rsidRPr="0021266D">
        <w:rPr>
          <w:rFonts w:ascii="Bookman Old Style" w:hAnsi="Bookman Old Style"/>
          <w:color w:val="262626"/>
          <w:w w:val="105"/>
        </w:rPr>
        <w:t>products,</w:t>
      </w:r>
      <w:r w:rsidRPr="0021266D">
        <w:rPr>
          <w:rFonts w:ascii="Bookman Old Style" w:hAnsi="Bookman Old Style"/>
          <w:color w:val="262626"/>
          <w:spacing w:val="19"/>
          <w:w w:val="105"/>
        </w:rPr>
        <w:t xml:space="preserve"> </w:t>
      </w:r>
      <w:r w:rsidRPr="0021266D">
        <w:rPr>
          <w:rFonts w:ascii="Bookman Old Style" w:hAnsi="Bookman Old Style"/>
          <w:color w:val="262626"/>
          <w:w w:val="105"/>
        </w:rPr>
        <w:t>provide</w:t>
      </w:r>
      <w:r w:rsidRPr="0021266D">
        <w:rPr>
          <w:rFonts w:ascii="Bookman Old Style" w:hAnsi="Bookman Old Style"/>
          <w:color w:val="262626"/>
          <w:spacing w:val="-10"/>
          <w:w w:val="105"/>
        </w:rPr>
        <w:t xml:space="preserve"> </w:t>
      </w:r>
      <w:r w:rsidRPr="0021266D">
        <w:rPr>
          <w:rFonts w:ascii="Bookman Old Style" w:hAnsi="Bookman Old Style"/>
          <w:color w:val="262626"/>
          <w:w w:val="105"/>
        </w:rPr>
        <w:t>an</w:t>
      </w:r>
      <w:r w:rsidRPr="0021266D">
        <w:rPr>
          <w:rFonts w:ascii="Bookman Old Style" w:hAnsi="Bookman Old Style"/>
          <w:color w:val="262626"/>
          <w:spacing w:val="-6"/>
          <w:w w:val="105"/>
        </w:rPr>
        <w:t xml:space="preserve"> </w:t>
      </w:r>
      <w:r w:rsidRPr="0021266D">
        <w:rPr>
          <w:rFonts w:ascii="Bookman Old Style" w:hAnsi="Bookman Old Style"/>
          <w:color w:val="262626"/>
          <w:w w:val="105"/>
        </w:rPr>
        <w:t>adequate</w:t>
      </w:r>
      <w:r w:rsidRPr="0021266D">
        <w:rPr>
          <w:rFonts w:ascii="Bookman Old Style" w:hAnsi="Bookman Old Style"/>
          <w:color w:val="262626"/>
          <w:spacing w:val="-14"/>
          <w:w w:val="105"/>
        </w:rPr>
        <w:t xml:space="preserve"> </w:t>
      </w:r>
      <w:r w:rsidRPr="0021266D">
        <w:rPr>
          <w:rFonts w:ascii="Bookman Old Style" w:hAnsi="Bookman Old Style"/>
          <w:color w:val="3A3B3B"/>
          <w:w w:val="105"/>
        </w:rPr>
        <w:t>stu</w:t>
      </w:r>
      <w:r w:rsidRPr="0021266D">
        <w:rPr>
          <w:rFonts w:ascii="Bookman Old Style" w:hAnsi="Bookman Old Style"/>
          <w:color w:val="36544F"/>
          <w:w w:val="105"/>
        </w:rPr>
        <w:t>d</w:t>
      </w:r>
      <w:r w:rsidRPr="0021266D">
        <w:rPr>
          <w:rFonts w:ascii="Bookman Old Style" w:hAnsi="Bookman Old Style"/>
          <w:color w:val="3A3B3B"/>
          <w:w w:val="105"/>
        </w:rPr>
        <w:t>y</w:t>
      </w:r>
      <w:r w:rsidRPr="0021266D">
        <w:rPr>
          <w:rFonts w:ascii="Bookman Old Style" w:hAnsi="Bookman Old Style"/>
          <w:color w:val="3A3B3B"/>
          <w:spacing w:val="-18"/>
          <w:w w:val="105"/>
        </w:rPr>
        <w:t xml:space="preserve"> </w:t>
      </w:r>
      <w:r w:rsidRPr="0021266D">
        <w:rPr>
          <w:rFonts w:ascii="Bookman Old Style" w:hAnsi="Bookman Old Style"/>
          <w:color w:val="262626"/>
          <w:w w:val="105"/>
        </w:rPr>
        <w:t>for</w:t>
      </w:r>
      <w:r w:rsidRPr="0021266D">
        <w:rPr>
          <w:rFonts w:ascii="Bookman Old Style" w:hAnsi="Bookman Old Style"/>
          <w:color w:val="262626"/>
          <w:spacing w:val="6"/>
          <w:w w:val="105"/>
        </w:rPr>
        <w:t xml:space="preserve"> </w:t>
      </w:r>
      <w:r w:rsidRPr="0021266D">
        <w:rPr>
          <w:rFonts w:ascii="Bookman Old Style" w:hAnsi="Bookman Old Style"/>
          <w:color w:val="262626"/>
          <w:w w:val="105"/>
        </w:rPr>
        <w:t>purposes</w:t>
      </w:r>
      <w:r w:rsidRPr="0021266D">
        <w:rPr>
          <w:rFonts w:ascii="Bookman Old Style" w:hAnsi="Bookman Old Style"/>
          <w:color w:val="262626"/>
          <w:spacing w:val="3"/>
          <w:w w:val="105"/>
        </w:rPr>
        <w:t xml:space="preserve"> </w:t>
      </w:r>
      <w:r w:rsidRPr="0021266D">
        <w:rPr>
          <w:rFonts w:ascii="Bookman Old Style" w:hAnsi="Bookman Old Style"/>
          <w:color w:val="262626"/>
          <w:w w:val="105"/>
        </w:rPr>
        <w:t>of</w:t>
      </w:r>
      <w:r w:rsidRPr="0021266D">
        <w:rPr>
          <w:rFonts w:ascii="Bookman Old Style" w:hAnsi="Bookman Old Style"/>
          <w:color w:val="262626"/>
          <w:spacing w:val="-8"/>
          <w:w w:val="105"/>
        </w:rPr>
        <w:t xml:space="preserve"> </w:t>
      </w:r>
      <w:r w:rsidRPr="0021266D">
        <w:rPr>
          <w:rFonts w:ascii="Bookman Old Style" w:hAnsi="Bookman Old Style"/>
          <w:color w:val="262626"/>
          <w:w w:val="105"/>
        </w:rPr>
        <w:t>fulfilling</w:t>
      </w:r>
      <w:r w:rsidRPr="0021266D">
        <w:rPr>
          <w:rFonts w:ascii="Bookman Old Style" w:hAnsi="Bookman Old Style"/>
          <w:color w:val="262626"/>
          <w:spacing w:val="-5"/>
          <w:w w:val="105"/>
        </w:rPr>
        <w:t xml:space="preserve"> </w:t>
      </w:r>
      <w:r w:rsidRPr="0021266D">
        <w:rPr>
          <w:rFonts w:ascii="Bookman Old Style" w:hAnsi="Bookman Old Style"/>
          <w:color w:val="262626"/>
          <w:w w:val="105"/>
        </w:rPr>
        <w:t>the</w:t>
      </w:r>
      <w:r w:rsidRPr="0021266D">
        <w:rPr>
          <w:rFonts w:ascii="Bookman Old Style" w:hAnsi="Bookman Old Style"/>
          <w:color w:val="262626"/>
          <w:spacing w:val="-16"/>
          <w:w w:val="105"/>
        </w:rPr>
        <w:t xml:space="preserve"> </w:t>
      </w:r>
      <w:r w:rsidRPr="0021266D">
        <w:rPr>
          <w:rFonts w:ascii="Bookman Old Style" w:hAnsi="Bookman Old Style"/>
          <w:color w:val="262626"/>
          <w:w w:val="105"/>
        </w:rPr>
        <w:t>Storage</w:t>
      </w:r>
      <w:r w:rsidRPr="0021266D">
        <w:rPr>
          <w:rFonts w:ascii="Bookman Old Style" w:hAnsi="Bookman Old Style"/>
          <w:color w:val="262626"/>
          <w:spacing w:val="-22"/>
          <w:w w:val="105"/>
        </w:rPr>
        <w:t xml:space="preserve"> </w:t>
      </w:r>
      <w:r w:rsidRPr="0021266D">
        <w:rPr>
          <w:rFonts w:ascii="Bookman Old Style" w:hAnsi="Bookman Old Style"/>
          <w:color w:val="3A3B3B"/>
          <w:w w:val="105"/>
        </w:rPr>
        <w:t>Stabili</w:t>
      </w:r>
      <w:r w:rsidRPr="0021266D">
        <w:rPr>
          <w:rFonts w:ascii="Bookman Old Style" w:hAnsi="Bookman Old Style"/>
          <w:color w:val="131313"/>
          <w:w w:val="105"/>
        </w:rPr>
        <w:t>ty</w:t>
      </w:r>
      <w:r w:rsidRPr="0021266D">
        <w:rPr>
          <w:rFonts w:ascii="Bookman Old Style" w:hAnsi="Bookman Old Style"/>
          <w:color w:val="131313"/>
          <w:spacing w:val="-5"/>
          <w:w w:val="105"/>
        </w:rPr>
        <w:t xml:space="preserve"> </w:t>
      </w:r>
      <w:r w:rsidRPr="0021266D">
        <w:rPr>
          <w:rFonts w:ascii="Bookman Old Style" w:hAnsi="Bookman Old Style"/>
          <w:color w:val="262626"/>
          <w:w w:val="105"/>
        </w:rPr>
        <w:t>and</w:t>
      </w:r>
      <w:r w:rsidRPr="0021266D">
        <w:rPr>
          <w:rFonts w:ascii="Bookman Old Style" w:hAnsi="Bookman Old Style"/>
          <w:color w:val="262626"/>
          <w:spacing w:val="-10"/>
          <w:w w:val="105"/>
        </w:rPr>
        <w:t xml:space="preserve"> </w:t>
      </w:r>
      <w:r w:rsidRPr="0021266D">
        <w:rPr>
          <w:rFonts w:ascii="Bookman Old Style" w:hAnsi="Bookman Old Style"/>
          <w:color w:val="262626"/>
          <w:w w:val="105"/>
        </w:rPr>
        <w:t xml:space="preserve">Corrosion Characteristics data requirements. The applicants that conduct a </w:t>
      </w:r>
      <w:r w:rsidRPr="0021266D">
        <w:rPr>
          <w:rFonts w:ascii="Bookman Old Style" w:hAnsi="Bookman Old Style"/>
          <w:color w:val="3A3B3B"/>
          <w:w w:val="105"/>
        </w:rPr>
        <w:t xml:space="preserve">study that does </w:t>
      </w:r>
      <w:r w:rsidRPr="0021266D">
        <w:rPr>
          <w:rFonts w:ascii="Bookman Old Style" w:hAnsi="Bookman Old Style"/>
          <w:color w:val="262626"/>
          <w:w w:val="105"/>
        </w:rPr>
        <w:t xml:space="preserve">not follow the protocol below should provide sufficient justification for the </w:t>
      </w:r>
      <w:r w:rsidRPr="0021266D">
        <w:rPr>
          <w:rFonts w:ascii="Bookman Old Style" w:hAnsi="Bookman Old Style"/>
          <w:color w:val="3A3B3B"/>
          <w:w w:val="105"/>
        </w:rPr>
        <w:t>study conducted</w:t>
      </w:r>
      <w:r w:rsidRPr="0021266D">
        <w:rPr>
          <w:rFonts w:ascii="Bookman Old Style" w:hAnsi="Bookman Old Style"/>
          <w:color w:val="262626"/>
          <w:w w:val="105"/>
        </w:rPr>
        <w:t xml:space="preserve"> </w:t>
      </w:r>
      <w:r w:rsidRPr="0021266D">
        <w:rPr>
          <w:rFonts w:ascii="Bookman Old Style" w:hAnsi="Bookman Old Style"/>
          <w:color w:val="316D38"/>
          <w:spacing w:val="-3"/>
          <w:w w:val="105"/>
        </w:rPr>
        <w:t>i</w:t>
      </w:r>
      <w:r w:rsidRPr="0021266D">
        <w:rPr>
          <w:rFonts w:ascii="Bookman Old Style" w:hAnsi="Bookman Old Style"/>
          <w:color w:val="262626"/>
          <w:spacing w:val="-3"/>
          <w:w w:val="105"/>
        </w:rPr>
        <w:t xml:space="preserve">s </w:t>
      </w:r>
      <w:r w:rsidRPr="0021266D">
        <w:rPr>
          <w:rFonts w:ascii="Bookman Old Style" w:hAnsi="Bookman Old Style"/>
          <w:color w:val="262626"/>
          <w:w w:val="105"/>
        </w:rPr>
        <w:t xml:space="preserve">sufficient to </w:t>
      </w:r>
      <w:r w:rsidRPr="0021266D">
        <w:rPr>
          <w:rFonts w:ascii="Bookman Old Style" w:hAnsi="Bookman Old Style"/>
          <w:color w:val="3A3B3B"/>
          <w:w w:val="105"/>
        </w:rPr>
        <w:t>s</w:t>
      </w:r>
      <w:r w:rsidRPr="0021266D">
        <w:rPr>
          <w:rFonts w:ascii="Bookman Old Style" w:hAnsi="Bookman Old Style"/>
          <w:color w:val="131313"/>
          <w:w w:val="105"/>
        </w:rPr>
        <w:t xml:space="preserve">upport </w:t>
      </w:r>
      <w:r w:rsidRPr="0021266D">
        <w:rPr>
          <w:rFonts w:ascii="Bookman Old Style" w:hAnsi="Bookman Old Style"/>
          <w:color w:val="3A3B3B"/>
          <w:w w:val="105"/>
        </w:rPr>
        <w:t>storage</w:t>
      </w:r>
      <w:r w:rsidRPr="0021266D">
        <w:rPr>
          <w:rFonts w:ascii="Bookman Old Style" w:hAnsi="Bookman Old Style"/>
          <w:color w:val="3A3B3B"/>
          <w:spacing w:val="-9"/>
          <w:w w:val="105"/>
        </w:rPr>
        <w:t xml:space="preserve"> </w:t>
      </w:r>
      <w:r w:rsidRPr="0021266D">
        <w:rPr>
          <w:rFonts w:ascii="Bookman Old Style" w:hAnsi="Bookman Old Style"/>
          <w:color w:val="3A3B3B"/>
          <w:w w:val="105"/>
        </w:rPr>
        <w:t>stabi</w:t>
      </w:r>
      <w:r w:rsidRPr="0021266D">
        <w:rPr>
          <w:rFonts w:ascii="Bookman Old Style" w:hAnsi="Bookman Old Style"/>
          <w:color w:val="131313"/>
          <w:w w:val="105"/>
        </w:rPr>
        <w:t>lity</w:t>
      </w:r>
      <w:r w:rsidRPr="0021266D">
        <w:rPr>
          <w:rFonts w:ascii="Bookman Old Style" w:hAnsi="Bookman Old Style"/>
          <w:color w:val="131313"/>
          <w:spacing w:val="1"/>
          <w:w w:val="105"/>
        </w:rPr>
        <w:t xml:space="preserve"> </w:t>
      </w:r>
      <w:r w:rsidRPr="0021266D">
        <w:rPr>
          <w:rFonts w:ascii="Bookman Old Style" w:hAnsi="Bookman Old Style"/>
          <w:color w:val="262626"/>
          <w:w w:val="105"/>
        </w:rPr>
        <w:t>and</w:t>
      </w:r>
      <w:r w:rsidRPr="0021266D">
        <w:rPr>
          <w:rFonts w:ascii="Bookman Old Style" w:hAnsi="Bookman Old Style"/>
          <w:color w:val="262626"/>
          <w:spacing w:val="-3"/>
          <w:w w:val="105"/>
        </w:rPr>
        <w:t xml:space="preserve"> </w:t>
      </w:r>
      <w:r w:rsidRPr="0021266D">
        <w:rPr>
          <w:rFonts w:ascii="Bookman Old Style" w:hAnsi="Bookman Old Style"/>
          <w:color w:val="3A3B3B"/>
          <w:w w:val="105"/>
        </w:rPr>
        <w:t>corrosion</w:t>
      </w:r>
      <w:r w:rsidRPr="0021266D">
        <w:rPr>
          <w:rFonts w:ascii="Bookman Old Style" w:hAnsi="Bookman Old Style"/>
          <w:color w:val="262626"/>
          <w:w w:val="105"/>
        </w:rPr>
        <w:t xml:space="preserve"> characteristics for regulatory requirements</w:t>
      </w:r>
      <w:r w:rsidRPr="0021266D">
        <w:rPr>
          <w:rFonts w:ascii="Bookman Old Style" w:hAnsi="Bookman Old Style"/>
          <w:color w:val="3A3B3B"/>
          <w:w w:val="105"/>
        </w:rPr>
        <w:t>.</w:t>
      </w:r>
    </w:p>
    <w:p w14:paraId="08EC7D16" w14:textId="69B65683" w:rsidR="009E0AD8" w:rsidRPr="0021266D" w:rsidRDefault="009E0AD8" w:rsidP="00FB7B0D">
      <w:pPr>
        <w:ind w:right="-567"/>
        <w:jc w:val="both"/>
        <w:rPr>
          <w:rFonts w:ascii="Bookman Old Style" w:hAnsi="Bookman Old Style"/>
        </w:rPr>
      </w:pPr>
      <w:r w:rsidRPr="0021266D">
        <w:rPr>
          <w:rFonts w:ascii="Bookman Old Style" w:hAnsi="Bookman Old Style"/>
        </w:rPr>
        <w:t xml:space="preserve">The applicants are to use a </w:t>
      </w:r>
      <w:r w:rsidR="00C65301" w:rsidRPr="0021266D">
        <w:rPr>
          <w:rFonts w:ascii="Bookman Old Style" w:hAnsi="Bookman Old Style"/>
        </w:rPr>
        <w:t>qualified investigator and</w:t>
      </w:r>
      <w:r w:rsidRPr="0021266D">
        <w:rPr>
          <w:rFonts w:ascii="Bookman Old Style" w:hAnsi="Bookman Old Style"/>
        </w:rPr>
        <w:t xml:space="preserve"> should sign the study </w:t>
      </w:r>
      <w:r w:rsidR="00C65301" w:rsidRPr="0021266D">
        <w:rPr>
          <w:rFonts w:ascii="Bookman Old Style" w:hAnsi="Bookman Old Style"/>
        </w:rPr>
        <w:t>report. The</w:t>
      </w:r>
      <w:r w:rsidRPr="0021266D">
        <w:rPr>
          <w:rFonts w:ascii="Bookman Old Style" w:hAnsi="Bookman Old Style"/>
        </w:rPr>
        <w:t xml:space="preserve"> date and location of the studies should be</w:t>
      </w:r>
      <w:r w:rsidR="00C65301" w:rsidRPr="0021266D">
        <w:rPr>
          <w:rFonts w:ascii="Bookman Old Style" w:hAnsi="Bookman Old Style"/>
        </w:rPr>
        <w:t xml:space="preserve"> clearly</w:t>
      </w:r>
      <w:r w:rsidRPr="0021266D">
        <w:rPr>
          <w:rFonts w:ascii="Bookman Old Style" w:hAnsi="Bookman Old Style"/>
        </w:rPr>
        <w:t xml:space="preserve"> identified.</w:t>
      </w:r>
    </w:p>
    <w:p w14:paraId="05950550" w14:textId="77777777" w:rsidR="008B32A7" w:rsidRPr="0021266D" w:rsidRDefault="008B32A7" w:rsidP="008B32A7">
      <w:pPr>
        <w:pStyle w:val="BodyText"/>
        <w:spacing w:before="8"/>
        <w:jc w:val="both"/>
        <w:rPr>
          <w:rFonts w:ascii="Bookman Old Style" w:hAnsi="Bookman Old Style"/>
          <w:sz w:val="24"/>
          <w:szCs w:val="24"/>
        </w:rPr>
      </w:pPr>
    </w:p>
    <w:p w14:paraId="40F96F42" w14:textId="77777777" w:rsidR="008B32A7" w:rsidRPr="0021266D" w:rsidRDefault="008B32A7" w:rsidP="008B32A7">
      <w:pPr>
        <w:spacing w:before="91"/>
        <w:ind w:left="113"/>
        <w:jc w:val="both"/>
        <w:rPr>
          <w:rFonts w:ascii="Bookman Old Style" w:hAnsi="Bookman Old Style"/>
          <w:b/>
        </w:rPr>
      </w:pPr>
      <w:r w:rsidRPr="0021266D">
        <w:rPr>
          <w:rFonts w:ascii="Bookman Old Style" w:hAnsi="Bookman Old Style"/>
          <w:b/>
          <w:color w:val="3A3B3B"/>
          <w:w w:val="110"/>
          <w:u w:val="thick" w:color="565656"/>
        </w:rPr>
        <w:t xml:space="preserve">Test </w:t>
      </w:r>
      <w:r w:rsidRPr="0021266D">
        <w:rPr>
          <w:rFonts w:ascii="Bookman Old Style" w:hAnsi="Bookman Old Style"/>
          <w:b/>
          <w:color w:val="262626"/>
          <w:w w:val="110"/>
          <w:u w:val="thick" w:color="565656"/>
        </w:rPr>
        <w:t>Details</w:t>
      </w:r>
      <w:r w:rsidRPr="0021266D">
        <w:rPr>
          <w:rFonts w:ascii="Bookman Old Style" w:hAnsi="Bookman Old Style"/>
          <w:b/>
          <w:color w:val="565656"/>
          <w:w w:val="110"/>
          <w:u w:val="thick" w:color="565656"/>
        </w:rPr>
        <w:t>:</w:t>
      </w:r>
    </w:p>
    <w:p w14:paraId="3C2DFC5C" w14:textId="77777777" w:rsidR="008B32A7" w:rsidRPr="0021266D" w:rsidRDefault="008B32A7" w:rsidP="008B32A7">
      <w:pPr>
        <w:pStyle w:val="BodyText"/>
        <w:spacing w:before="5"/>
        <w:jc w:val="both"/>
        <w:rPr>
          <w:rFonts w:ascii="Bookman Old Style" w:hAnsi="Bookman Old Style"/>
          <w:b/>
          <w:sz w:val="24"/>
          <w:szCs w:val="24"/>
        </w:rPr>
      </w:pPr>
    </w:p>
    <w:p w14:paraId="4B3736E7" w14:textId="77777777" w:rsidR="008B32A7" w:rsidRPr="0021266D" w:rsidRDefault="008B32A7" w:rsidP="0087119B">
      <w:pPr>
        <w:pStyle w:val="ListParagraph"/>
        <w:widowControl w:val="0"/>
        <w:numPr>
          <w:ilvl w:val="0"/>
          <w:numId w:val="41"/>
        </w:numPr>
        <w:tabs>
          <w:tab w:val="left" w:pos="837"/>
          <w:tab w:val="left" w:pos="838"/>
        </w:tabs>
        <w:autoSpaceDE w:val="0"/>
        <w:autoSpaceDN w:val="0"/>
        <w:spacing w:after="0" w:line="244" w:lineRule="auto"/>
        <w:ind w:right="-567" w:hanging="732"/>
        <w:contextualSpacing w:val="0"/>
        <w:jc w:val="both"/>
        <w:rPr>
          <w:rFonts w:ascii="Bookman Old Style" w:hAnsi="Bookman Old Style"/>
          <w:color w:val="262626"/>
          <w:sz w:val="24"/>
          <w:szCs w:val="24"/>
        </w:rPr>
      </w:pPr>
      <w:r w:rsidRPr="0021266D">
        <w:rPr>
          <w:rFonts w:ascii="Bookman Old Style" w:hAnsi="Bookman Old Style"/>
          <w:color w:val="262626"/>
          <w:w w:val="105"/>
          <w:sz w:val="24"/>
          <w:szCs w:val="24"/>
        </w:rPr>
        <w:t xml:space="preserve">The </w:t>
      </w:r>
      <w:r w:rsidRPr="0021266D">
        <w:rPr>
          <w:rFonts w:ascii="Bookman Old Style" w:hAnsi="Bookman Old Style"/>
          <w:color w:val="3A3B3B"/>
          <w:w w:val="105"/>
          <w:sz w:val="24"/>
          <w:szCs w:val="24"/>
        </w:rPr>
        <w:t xml:space="preserve">test </w:t>
      </w:r>
      <w:r w:rsidRPr="0021266D">
        <w:rPr>
          <w:rFonts w:ascii="Bookman Old Style" w:hAnsi="Bookman Old Style"/>
          <w:color w:val="3A3B3B"/>
          <w:spacing w:val="-4"/>
          <w:w w:val="105"/>
          <w:sz w:val="24"/>
          <w:szCs w:val="24"/>
        </w:rPr>
        <w:t>s</w:t>
      </w:r>
      <w:r w:rsidRPr="0021266D">
        <w:rPr>
          <w:rFonts w:ascii="Bookman Old Style" w:hAnsi="Bookman Old Style"/>
          <w:color w:val="131313"/>
          <w:spacing w:val="-4"/>
          <w:w w:val="105"/>
          <w:sz w:val="24"/>
          <w:szCs w:val="24"/>
        </w:rPr>
        <w:t>hou</w:t>
      </w:r>
      <w:r w:rsidRPr="0021266D">
        <w:rPr>
          <w:rFonts w:ascii="Bookman Old Style" w:hAnsi="Bookman Old Style"/>
          <w:color w:val="3A3B3B"/>
          <w:spacing w:val="-4"/>
          <w:w w:val="105"/>
          <w:sz w:val="24"/>
          <w:szCs w:val="24"/>
        </w:rPr>
        <w:t xml:space="preserve">ld </w:t>
      </w:r>
      <w:r w:rsidRPr="0021266D">
        <w:rPr>
          <w:rFonts w:ascii="Bookman Old Style" w:hAnsi="Bookman Old Style"/>
          <w:color w:val="262626"/>
          <w:w w:val="105"/>
          <w:sz w:val="24"/>
          <w:szCs w:val="24"/>
        </w:rPr>
        <w:t xml:space="preserve">be conducted with the product in </w:t>
      </w:r>
      <w:r w:rsidRPr="0021266D">
        <w:rPr>
          <w:rFonts w:ascii="Bookman Old Style" w:hAnsi="Bookman Old Style"/>
          <w:color w:val="131313"/>
          <w:w w:val="105"/>
          <w:sz w:val="24"/>
          <w:szCs w:val="24"/>
        </w:rPr>
        <w:t>i</w:t>
      </w:r>
      <w:r w:rsidRPr="0021266D">
        <w:rPr>
          <w:rFonts w:ascii="Bookman Old Style" w:hAnsi="Bookman Old Style"/>
          <w:color w:val="3A3B3B"/>
          <w:w w:val="105"/>
          <w:sz w:val="24"/>
          <w:szCs w:val="24"/>
        </w:rPr>
        <w:t>ts commerc</w:t>
      </w:r>
      <w:r w:rsidRPr="0021266D">
        <w:rPr>
          <w:rFonts w:ascii="Bookman Old Style" w:hAnsi="Bookman Old Style"/>
          <w:color w:val="131313"/>
          <w:w w:val="105"/>
          <w:sz w:val="24"/>
          <w:szCs w:val="24"/>
        </w:rPr>
        <w:t>i</w:t>
      </w:r>
      <w:r w:rsidRPr="0021266D">
        <w:rPr>
          <w:rFonts w:ascii="Bookman Old Style" w:hAnsi="Bookman Old Style"/>
          <w:color w:val="3A3B3B"/>
          <w:w w:val="105"/>
          <w:sz w:val="24"/>
          <w:szCs w:val="24"/>
        </w:rPr>
        <w:t xml:space="preserve">al </w:t>
      </w:r>
      <w:r w:rsidRPr="0021266D">
        <w:rPr>
          <w:rFonts w:ascii="Bookman Old Style" w:hAnsi="Bookman Old Style"/>
          <w:color w:val="262626"/>
          <w:w w:val="105"/>
          <w:sz w:val="24"/>
          <w:szCs w:val="24"/>
        </w:rPr>
        <w:t xml:space="preserve">package or </w:t>
      </w:r>
      <w:r w:rsidRPr="0021266D">
        <w:rPr>
          <w:rFonts w:ascii="Bookman Old Style" w:hAnsi="Bookman Old Style"/>
          <w:color w:val="131313"/>
          <w:w w:val="105"/>
          <w:sz w:val="24"/>
          <w:szCs w:val="24"/>
        </w:rPr>
        <w:t xml:space="preserve">in </w:t>
      </w:r>
      <w:r w:rsidRPr="0021266D">
        <w:rPr>
          <w:rFonts w:ascii="Bookman Old Style" w:hAnsi="Bookman Old Style"/>
          <w:color w:val="3A3B3B"/>
          <w:w w:val="105"/>
          <w:sz w:val="24"/>
          <w:szCs w:val="24"/>
        </w:rPr>
        <w:t>sma</w:t>
      </w:r>
      <w:r w:rsidRPr="0021266D">
        <w:rPr>
          <w:rFonts w:ascii="Bookman Old Style" w:hAnsi="Bookman Old Style"/>
          <w:color w:val="131313"/>
          <w:w w:val="105"/>
          <w:sz w:val="24"/>
          <w:szCs w:val="24"/>
        </w:rPr>
        <w:t>lle</w:t>
      </w:r>
      <w:r w:rsidRPr="0021266D">
        <w:rPr>
          <w:rFonts w:ascii="Bookman Old Style" w:hAnsi="Bookman Old Style"/>
          <w:color w:val="3A3B3B"/>
          <w:w w:val="105"/>
          <w:sz w:val="24"/>
          <w:szCs w:val="24"/>
        </w:rPr>
        <w:t>r</w:t>
      </w:r>
      <w:r w:rsidRPr="0021266D">
        <w:rPr>
          <w:rFonts w:ascii="Bookman Old Style" w:hAnsi="Bookman Old Style"/>
          <w:color w:val="262626"/>
          <w:w w:val="105"/>
          <w:sz w:val="24"/>
          <w:szCs w:val="24"/>
        </w:rPr>
        <w:t xml:space="preserve"> packages of </w:t>
      </w:r>
      <w:r w:rsidRPr="0021266D">
        <w:rPr>
          <w:rFonts w:ascii="Bookman Old Style" w:hAnsi="Bookman Old Style"/>
          <w:color w:val="3A3B3B"/>
          <w:w w:val="105"/>
          <w:sz w:val="24"/>
          <w:szCs w:val="24"/>
        </w:rPr>
        <w:t>t</w:t>
      </w:r>
      <w:r w:rsidRPr="0021266D">
        <w:rPr>
          <w:rFonts w:ascii="Bookman Old Style" w:hAnsi="Bookman Old Style"/>
          <w:color w:val="131313"/>
          <w:w w:val="105"/>
          <w:sz w:val="24"/>
          <w:szCs w:val="24"/>
        </w:rPr>
        <w:t xml:space="preserve">he </w:t>
      </w:r>
      <w:r w:rsidRPr="0021266D">
        <w:rPr>
          <w:rFonts w:ascii="Bookman Old Style" w:hAnsi="Bookman Old Style"/>
          <w:color w:val="3A3B3B"/>
          <w:w w:val="105"/>
          <w:sz w:val="24"/>
          <w:szCs w:val="24"/>
        </w:rPr>
        <w:t xml:space="preserve">same </w:t>
      </w:r>
      <w:r w:rsidRPr="0021266D">
        <w:rPr>
          <w:rFonts w:ascii="Bookman Old Style" w:hAnsi="Bookman Old Style"/>
          <w:color w:val="262626"/>
          <w:w w:val="105"/>
          <w:sz w:val="24"/>
          <w:szCs w:val="24"/>
        </w:rPr>
        <w:t>construction and</w:t>
      </w:r>
      <w:r w:rsidRPr="0021266D">
        <w:rPr>
          <w:rFonts w:ascii="Bookman Old Style" w:hAnsi="Bookman Old Style"/>
          <w:color w:val="262626"/>
          <w:spacing w:val="-35"/>
          <w:w w:val="105"/>
          <w:sz w:val="24"/>
          <w:szCs w:val="24"/>
        </w:rPr>
        <w:t xml:space="preserve"> </w:t>
      </w:r>
      <w:r w:rsidRPr="0021266D">
        <w:rPr>
          <w:rFonts w:ascii="Bookman Old Style" w:hAnsi="Bookman Old Style"/>
          <w:color w:val="131313"/>
          <w:spacing w:val="-4"/>
          <w:w w:val="105"/>
          <w:sz w:val="24"/>
          <w:szCs w:val="24"/>
        </w:rPr>
        <w:t>material</w:t>
      </w:r>
      <w:r w:rsidRPr="0021266D">
        <w:rPr>
          <w:rFonts w:ascii="Bookman Old Style" w:hAnsi="Bookman Old Style"/>
          <w:color w:val="3A3B3B"/>
          <w:spacing w:val="-4"/>
          <w:w w:val="105"/>
          <w:sz w:val="24"/>
          <w:szCs w:val="24"/>
        </w:rPr>
        <w:t>s.</w:t>
      </w:r>
    </w:p>
    <w:p w14:paraId="204221D3" w14:textId="77777777" w:rsidR="008B32A7" w:rsidRPr="0021266D" w:rsidRDefault="008B32A7" w:rsidP="00FB7B0D">
      <w:pPr>
        <w:pStyle w:val="BodyText"/>
        <w:spacing w:before="4"/>
        <w:ind w:right="-567"/>
        <w:jc w:val="both"/>
        <w:rPr>
          <w:rFonts w:ascii="Bookman Old Style" w:hAnsi="Bookman Old Style"/>
          <w:sz w:val="24"/>
          <w:szCs w:val="24"/>
        </w:rPr>
      </w:pPr>
    </w:p>
    <w:p w14:paraId="24185054" w14:textId="77777777" w:rsidR="008B32A7" w:rsidRPr="0021266D" w:rsidRDefault="008B32A7" w:rsidP="0087119B">
      <w:pPr>
        <w:pStyle w:val="ListParagraph"/>
        <w:widowControl w:val="0"/>
        <w:numPr>
          <w:ilvl w:val="0"/>
          <w:numId w:val="41"/>
        </w:numPr>
        <w:tabs>
          <w:tab w:val="left" w:pos="837"/>
          <w:tab w:val="left" w:pos="838"/>
        </w:tabs>
        <w:autoSpaceDE w:val="0"/>
        <w:autoSpaceDN w:val="0"/>
        <w:spacing w:after="0" w:line="244" w:lineRule="auto"/>
        <w:ind w:left="834" w:right="-567" w:hanging="719"/>
        <w:contextualSpacing w:val="0"/>
        <w:jc w:val="both"/>
        <w:rPr>
          <w:rFonts w:ascii="Bookman Old Style" w:hAnsi="Bookman Old Style"/>
          <w:color w:val="262626"/>
          <w:sz w:val="24"/>
          <w:szCs w:val="24"/>
        </w:rPr>
      </w:pPr>
      <w:r w:rsidRPr="0021266D">
        <w:rPr>
          <w:rFonts w:ascii="Bookman Old Style" w:hAnsi="Bookman Old Style"/>
          <w:color w:val="3A3B3B"/>
          <w:w w:val="105"/>
          <w:sz w:val="24"/>
          <w:szCs w:val="24"/>
        </w:rPr>
        <w:t xml:space="preserve">The test </w:t>
      </w:r>
      <w:r w:rsidRPr="0021266D">
        <w:rPr>
          <w:rFonts w:ascii="Bookman Old Style" w:hAnsi="Bookman Old Style"/>
          <w:color w:val="262626"/>
          <w:w w:val="105"/>
          <w:sz w:val="24"/>
          <w:szCs w:val="24"/>
        </w:rPr>
        <w:t xml:space="preserve">shall be </w:t>
      </w:r>
      <w:r w:rsidRPr="0021266D">
        <w:rPr>
          <w:rFonts w:ascii="Bookman Old Style" w:hAnsi="Bookman Old Style"/>
          <w:color w:val="3A3B3B"/>
          <w:w w:val="105"/>
          <w:sz w:val="24"/>
          <w:szCs w:val="24"/>
        </w:rPr>
        <w:t>co</w:t>
      </w:r>
      <w:r w:rsidRPr="0021266D">
        <w:rPr>
          <w:rFonts w:ascii="Bookman Old Style" w:hAnsi="Bookman Old Style"/>
          <w:color w:val="131313"/>
          <w:w w:val="105"/>
          <w:sz w:val="24"/>
          <w:szCs w:val="24"/>
        </w:rPr>
        <w:t>nduct</w:t>
      </w:r>
      <w:r w:rsidRPr="0021266D">
        <w:rPr>
          <w:rFonts w:ascii="Bookman Old Style" w:hAnsi="Bookman Old Style"/>
          <w:color w:val="3A3B3B"/>
          <w:w w:val="105"/>
          <w:sz w:val="24"/>
          <w:szCs w:val="24"/>
        </w:rPr>
        <w:t xml:space="preserve">ed in </w:t>
      </w:r>
      <w:r w:rsidRPr="0021266D">
        <w:rPr>
          <w:rFonts w:ascii="Bookman Old Style" w:hAnsi="Bookman Old Style"/>
          <w:color w:val="3A3B3B"/>
          <w:spacing w:val="-4"/>
          <w:w w:val="105"/>
          <w:sz w:val="24"/>
          <w:szCs w:val="24"/>
        </w:rPr>
        <w:t>co</w:t>
      </w:r>
      <w:r w:rsidRPr="0021266D">
        <w:rPr>
          <w:rFonts w:ascii="Bookman Old Style" w:hAnsi="Bookman Old Style"/>
          <w:color w:val="131313"/>
          <w:spacing w:val="-4"/>
          <w:w w:val="105"/>
          <w:sz w:val="24"/>
          <w:szCs w:val="24"/>
        </w:rPr>
        <w:t>mplianc</w:t>
      </w:r>
      <w:r w:rsidRPr="0021266D">
        <w:rPr>
          <w:rFonts w:ascii="Bookman Old Style" w:hAnsi="Bookman Old Style"/>
          <w:color w:val="3A3B3B"/>
          <w:spacing w:val="-4"/>
          <w:w w:val="105"/>
          <w:sz w:val="24"/>
          <w:szCs w:val="24"/>
        </w:rPr>
        <w:t xml:space="preserve">e </w:t>
      </w:r>
      <w:r w:rsidRPr="0021266D">
        <w:rPr>
          <w:rFonts w:ascii="Bookman Old Style" w:hAnsi="Bookman Old Style"/>
          <w:color w:val="262626"/>
          <w:w w:val="105"/>
          <w:sz w:val="24"/>
          <w:szCs w:val="24"/>
        </w:rPr>
        <w:t xml:space="preserve">with the Good Laboratory Practice </w:t>
      </w:r>
      <w:r w:rsidRPr="0021266D">
        <w:rPr>
          <w:rFonts w:ascii="Bookman Old Style" w:hAnsi="Bookman Old Style"/>
          <w:color w:val="3A3B3B"/>
          <w:w w:val="105"/>
          <w:sz w:val="24"/>
          <w:szCs w:val="24"/>
        </w:rPr>
        <w:t>standards</w:t>
      </w:r>
      <w:r w:rsidRPr="0021266D">
        <w:rPr>
          <w:rFonts w:ascii="Bookman Old Style" w:hAnsi="Bookman Old Style"/>
          <w:color w:val="262626"/>
          <w:w w:val="105"/>
          <w:sz w:val="24"/>
          <w:szCs w:val="24"/>
        </w:rPr>
        <w:t xml:space="preserve"> (GLP).</w:t>
      </w:r>
    </w:p>
    <w:p w14:paraId="53CE7497" w14:textId="77777777" w:rsidR="008B32A7" w:rsidRPr="0021266D" w:rsidRDefault="008B32A7" w:rsidP="00FB7B0D">
      <w:pPr>
        <w:pStyle w:val="BodyText"/>
        <w:spacing w:before="3"/>
        <w:ind w:right="-567"/>
        <w:jc w:val="both"/>
        <w:rPr>
          <w:rFonts w:ascii="Bookman Old Style" w:hAnsi="Bookman Old Style"/>
          <w:sz w:val="24"/>
          <w:szCs w:val="24"/>
        </w:rPr>
      </w:pPr>
    </w:p>
    <w:p w14:paraId="325BA909" w14:textId="77777777" w:rsidR="008B32A7" w:rsidRPr="0021266D" w:rsidRDefault="008B32A7" w:rsidP="0087119B">
      <w:pPr>
        <w:pStyle w:val="ListParagraph"/>
        <w:widowControl w:val="0"/>
        <w:numPr>
          <w:ilvl w:val="0"/>
          <w:numId w:val="41"/>
        </w:numPr>
        <w:tabs>
          <w:tab w:val="left" w:pos="837"/>
          <w:tab w:val="left" w:pos="838"/>
        </w:tabs>
        <w:autoSpaceDE w:val="0"/>
        <w:autoSpaceDN w:val="0"/>
        <w:spacing w:before="1" w:after="0" w:line="240" w:lineRule="auto"/>
        <w:ind w:left="837" w:right="-567" w:hanging="726"/>
        <w:contextualSpacing w:val="0"/>
        <w:jc w:val="both"/>
        <w:rPr>
          <w:rFonts w:ascii="Bookman Old Style" w:hAnsi="Bookman Old Style"/>
          <w:color w:val="262626"/>
          <w:sz w:val="24"/>
          <w:szCs w:val="24"/>
        </w:rPr>
      </w:pPr>
      <w:r w:rsidRPr="0021266D">
        <w:rPr>
          <w:rFonts w:ascii="Bookman Old Style" w:hAnsi="Bookman Old Style"/>
          <w:color w:val="262626"/>
          <w:w w:val="105"/>
          <w:sz w:val="24"/>
          <w:szCs w:val="24"/>
        </w:rPr>
        <w:t xml:space="preserve">The </w:t>
      </w:r>
      <w:r w:rsidRPr="0021266D">
        <w:rPr>
          <w:rFonts w:ascii="Bookman Old Style" w:hAnsi="Bookman Old Style"/>
          <w:color w:val="131313"/>
          <w:spacing w:val="-4"/>
          <w:w w:val="105"/>
          <w:sz w:val="24"/>
          <w:szCs w:val="24"/>
        </w:rPr>
        <w:t>t</w:t>
      </w:r>
      <w:r w:rsidRPr="0021266D">
        <w:rPr>
          <w:rFonts w:ascii="Bookman Old Style" w:hAnsi="Bookman Old Style"/>
          <w:color w:val="3A3B3B"/>
          <w:spacing w:val="-4"/>
          <w:w w:val="105"/>
          <w:sz w:val="24"/>
          <w:szCs w:val="24"/>
        </w:rPr>
        <w:t>es</w:t>
      </w:r>
      <w:r w:rsidRPr="0021266D">
        <w:rPr>
          <w:rFonts w:ascii="Bookman Old Style" w:hAnsi="Bookman Old Style"/>
          <w:color w:val="131313"/>
          <w:spacing w:val="-4"/>
          <w:w w:val="105"/>
          <w:sz w:val="24"/>
          <w:szCs w:val="24"/>
        </w:rPr>
        <w:t xml:space="preserve">t </w:t>
      </w:r>
      <w:r w:rsidRPr="0021266D">
        <w:rPr>
          <w:rFonts w:ascii="Bookman Old Style" w:hAnsi="Bookman Old Style"/>
          <w:color w:val="262626"/>
          <w:w w:val="105"/>
          <w:sz w:val="24"/>
          <w:szCs w:val="24"/>
        </w:rPr>
        <w:t>shall be conducted at 54°C ± 2°c for 14</w:t>
      </w:r>
      <w:r w:rsidRPr="0021266D">
        <w:rPr>
          <w:rFonts w:ascii="Bookman Old Style" w:hAnsi="Bookman Old Style"/>
          <w:color w:val="262626"/>
          <w:spacing w:val="-4"/>
          <w:w w:val="105"/>
          <w:sz w:val="24"/>
          <w:szCs w:val="24"/>
        </w:rPr>
        <w:t xml:space="preserve"> </w:t>
      </w:r>
      <w:r w:rsidRPr="0021266D">
        <w:rPr>
          <w:rFonts w:ascii="Bookman Old Style" w:hAnsi="Bookman Old Style"/>
          <w:color w:val="262626"/>
          <w:w w:val="105"/>
          <w:sz w:val="24"/>
          <w:szCs w:val="24"/>
        </w:rPr>
        <w:t>days.</w:t>
      </w:r>
    </w:p>
    <w:p w14:paraId="0170927E" w14:textId="77777777" w:rsidR="008B32A7" w:rsidRPr="0021266D" w:rsidRDefault="008B32A7" w:rsidP="00FB7B0D">
      <w:pPr>
        <w:pStyle w:val="BodyText"/>
        <w:spacing w:before="6"/>
        <w:ind w:right="-567"/>
        <w:jc w:val="both"/>
        <w:rPr>
          <w:rFonts w:ascii="Bookman Old Style" w:hAnsi="Bookman Old Style"/>
          <w:sz w:val="24"/>
          <w:szCs w:val="24"/>
        </w:rPr>
      </w:pPr>
    </w:p>
    <w:p w14:paraId="0BEEA068" w14:textId="38408F7F" w:rsidR="008B32A7" w:rsidRPr="0021266D" w:rsidRDefault="008B32A7" w:rsidP="0087119B">
      <w:pPr>
        <w:pStyle w:val="ListParagraph"/>
        <w:widowControl w:val="0"/>
        <w:numPr>
          <w:ilvl w:val="0"/>
          <w:numId w:val="41"/>
        </w:numPr>
        <w:tabs>
          <w:tab w:val="left" w:pos="837"/>
          <w:tab w:val="left" w:pos="838"/>
        </w:tabs>
        <w:autoSpaceDE w:val="0"/>
        <w:autoSpaceDN w:val="0"/>
        <w:spacing w:before="1" w:after="0" w:line="254" w:lineRule="auto"/>
        <w:ind w:left="836" w:right="-567" w:hanging="729"/>
        <w:contextualSpacing w:val="0"/>
        <w:jc w:val="both"/>
        <w:rPr>
          <w:rFonts w:ascii="Bookman Old Style" w:hAnsi="Bookman Old Style"/>
          <w:color w:val="3A3B3B"/>
          <w:sz w:val="24"/>
          <w:szCs w:val="24"/>
        </w:rPr>
      </w:pPr>
      <w:r w:rsidRPr="0021266D">
        <w:rPr>
          <w:rFonts w:ascii="Bookman Old Style" w:hAnsi="Bookman Old Style"/>
          <w:color w:val="262626"/>
          <w:w w:val="105"/>
          <w:sz w:val="24"/>
          <w:szCs w:val="24"/>
        </w:rPr>
        <w:t xml:space="preserve">The </w:t>
      </w:r>
      <w:r w:rsidRPr="0021266D">
        <w:rPr>
          <w:rFonts w:ascii="Bookman Old Style" w:hAnsi="Bookman Old Style"/>
          <w:color w:val="3A3B3B"/>
          <w:spacing w:val="-4"/>
          <w:w w:val="105"/>
          <w:sz w:val="24"/>
          <w:szCs w:val="24"/>
        </w:rPr>
        <w:t>prod</w:t>
      </w:r>
      <w:r w:rsidRPr="0021266D">
        <w:rPr>
          <w:rFonts w:ascii="Bookman Old Style" w:hAnsi="Bookman Old Style"/>
          <w:color w:val="131313"/>
          <w:spacing w:val="-4"/>
          <w:w w:val="105"/>
          <w:sz w:val="24"/>
          <w:szCs w:val="24"/>
        </w:rPr>
        <w:t>uc</w:t>
      </w:r>
      <w:r w:rsidRPr="0021266D">
        <w:rPr>
          <w:rFonts w:ascii="Bookman Old Style" w:hAnsi="Bookman Old Style"/>
          <w:color w:val="3A3B3B"/>
          <w:spacing w:val="-4"/>
          <w:w w:val="105"/>
          <w:sz w:val="24"/>
          <w:szCs w:val="24"/>
        </w:rPr>
        <w:t xml:space="preserve">t </w:t>
      </w:r>
      <w:r w:rsidRPr="0021266D">
        <w:rPr>
          <w:rFonts w:ascii="Bookman Old Style" w:hAnsi="Bookman Old Style"/>
          <w:color w:val="262626"/>
          <w:w w:val="105"/>
          <w:sz w:val="24"/>
          <w:szCs w:val="24"/>
        </w:rPr>
        <w:t xml:space="preserve">to be used in </w:t>
      </w:r>
      <w:r w:rsidRPr="0021266D">
        <w:rPr>
          <w:rFonts w:ascii="Bookman Old Style" w:hAnsi="Bookman Old Style"/>
          <w:color w:val="316D38"/>
          <w:spacing w:val="3"/>
          <w:w w:val="105"/>
          <w:sz w:val="24"/>
          <w:szCs w:val="24"/>
        </w:rPr>
        <w:t>t</w:t>
      </w:r>
      <w:r w:rsidRPr="0021266D">
        <w:rPr>
          <w:rFonts w:ascii="Bookman Old Style" w:hAnsi="Bookman Old Style"/>
          <w:color w:val="3A3B3B"/>
          <w:spacing w:val="3"/>
          <w:w w:val="105"/>
          <w:sz w:val="24"/>
          <w:szCs w:val="24"/>
        </w:rPr>
        <w:t xml:space="preserve">he </w:t>
      </w:r>
      <w:r w:rsidRPr="0021266D">
        <w:rPr>
          <w:rFonts w:ascii="Bookman Old Style" w:hAnsi="Bookman Old Style"/>
          <w:color w:val="131313"/>
          <w:spacing w:val="-3"/>
          <w:w w:val="105"/>
          <w:sz w:val="24"/>
          <w:szCs w:val="24"/>
        </w:rPr>
        <w:t>t</w:t>
      </w:r>
      <w:r w:rsidRPr="0021266D">
        <w:rPr>
          <w:rFonts w:ascii="Bookman Old Style" w:hAnsi="Bookman Old Style"/>
          <w:color w:val="3A3B3B"/>
          <w:spacing w:val="-3"/>
          <w:w w:val="105"/>
          <w:sz w:val="24"/>
          <w:szCs w:val="24"/>
        </w:rPr>
        <w:t xml:space="preserve">est </w:t>
      </w:r>
      <w:r w:rsidRPr="0021266D">
        <w:rPr>
          <w:rFonts w:ascii="Bookman Old Style" w:hAnsi="Bookman Old Style"/>
          <w:color w:val="262626"/>
          <w:w w:val="105"/>
          <w:sz w:val="24"/>
          <w:szCs w:val="24"/>
        </w:rPr>
        <w:t xml:space="preserve">must </w:t>
      </w:r>
      <w:r w:rsidRPr="0021266D">
        <w:rPr>
          <w:rFonts w:ascii="Bookman Old Style" w:hAnsi="Bookman Old Style"/>
          <w:color w:val="131313"/>
          <w:w w:val="105"/>
          <w:sz w:val="24"/>
          <w:szCs w:val="24"/>
        </w:rPr>
        <w:t xml:space="preserve">be </w:t>
      </w:r>
      <w:r w:rsidRPr="0021266D">
        <w:rPr>
          <w:rFonts w:ascii="Bookman Old Style" w:hAnsi="Bookman Old Style"/>
          <w:color w:val="3A3B3B"/>
          <w:w w:val="105"/>
          <w:sz w:val="24"/>
          <w:szCs w:val="24"/>
        </w:rPr>
        <w:t xml:space="preserve">taken </w:t>
      </w:r>
      <w:r w:rsidRPr="0021266D">
        <w:rPr>
          <w:rFonts w:ascii="Bookman Old Style" w:hAnsi="Bookman Old Style"/>
          <w:color w:val="262626"/>
          <w:w w:val="105"/>
          <w:sz w:val="24"/>
          <w:szCs w:val="24"/>
        </w:rPr>
        <w:t xml:space="preserve">from a </w:t>
      </w:r>
      <w:r w:rsidRPr="0021266D">
        <w:rPr>
          <w:rFonts w:ascii="Bookman Old Style" w:hAnsi="Bookman Old Style"/>
          <w:color w:val="131313"/>
          <w:w w:val="105"/>
          <w:sz w:val="24"/>
          <w:szCs w:val="24"/>
        </w:rPr>
        <w:t>bat</w:t>
      </w:r>
      <w:r w:rsidRPr="0021266D">
        <w:rPr>
          <w:rFonts w:ascii="Bookman Old Style" w:hAnsi="Bookman Old Style"/>
          <w:color w:val="3A3B3B"/>
          <w:w w:val="105"/>
          <w:sz w:val="24"/>
          <w:szCs w:val="24"/>
        </w:rPr>
        <w:t>c</w:t>
      </w:r>
      <w:r w:rsidRPr="0021266D">
        <w:rPr>
          <w:rFonts w:ascii="Bookman Old Style" w:hAnsi="Bookman Old Style"/>
          <w:color w:val="131313"/>
          <w:w w:val="105"/>
          <w:sz w:val="24"/>
          <w:szCs w:val="24"/>
        </w:rPr>
        <w:t xml:space="preserve">h </w:t>
      </w:r>
      <w:r w:rsidRPr="0021266D">
        <w:rPr>
          <w:rFonts w:ascii="Bookman Old Style" w:hAnsi="Bookman Old Style"/>
          <w:color w:val="262626"/>
          <w:w w:val="105"/>
          <w:sz w:val="24"/>
          <w:szCs w:val="24"/>
        </w:rPr>
        <w:t>that has passed quality</w:t>
      </w:r>
      <w:r w:rsidRPr="0021266D">
        <w:rPr>
          <w:rFonts w:ascii="Bookman Old Style" w:hAnsi="Bookman Old Style"/>
          <w:color w:val="3A3B3B"/>
          <w:w w:val="105"/>
          <w:sz w:val="24"/>
          <w:szCs w:val="24"/>
        </w:rPr>
        <w:t xml:space="preserve"> control </w:t>
      </w:r>
      <w:r w:rsidRPr="0021266D">
        <w:rPr>
          <w:rFonts w:ascii="Bookman Old Style" w:hAnsi="Bookman Old Style"/>
          <w:color w:val="262626"/>
          <w:w w:val="105"/>
          <w:sz w:val="24"/>
          <w:szCs w:val="24"/>
        </w:rPr>
        <w:t>analysis.</w:t>
      </w:r>
      <w:r w:rsidRPr="0021266D">
        <w:rPr>
          <w:rFonts w:ascii="Bookman Old Style" w:hAnsi="Bookman Old Style"/>
          <w:color w:val="262626"/>
          <w:spacing w:val="-9"/>
          <w:w w:val="105"/>
          <w:sz w:val="24"/>
          <w:szCs w:val="24"/>
        </w:rPr>
        <w:t xml:space="preserve"> </w:t>
      </w:r>
      <w:r w:rsidRPr="0021266D">
        <w:rPr>
          <w:rFonts w:ascii="Bookman Old Style" w:hAnsi="Bookman Old Style"/>
          <w:color w:val="262626"/>
          <w:w w:val="105"/>
          <w:sz w:val="24"/>
          <w:szCs w:val="24"/>
        </w:rPr>
        <w:t xml:space="preserve">The active ingredient concentration of </w:t>
      </w:r>
      <w:r w:rsidRPr="0021266D">
        <w:rPr>
          <w:rFonts w:ascii="Bookman Old Style" w:hAnsi="Bookman Old Style"/>
          <w:color w:val="3A3B3B"/>
          <w:w w:val="105"/>
          <w:sz w:val="24"/>
          <w:szCs w:val="24"/>
        </w:rPr>
        <w:t xml:space="preserve">the </w:t>
      </w:r>
      <w:r w:rsidRPr="0021266D">
        <w:rPr>
          <w:rFonts w:ascii="Bookman Old Style" w:hAnsi="Bookman Old Style"/>
          <w:color w:val="262626"/>
          <w:w w:val="105"/>
          <w:sz w:val="24"/>
          <w:szCs w:val="24"/>
        </w:rPr>
        <w:t xml:space="preserve">product must be </w:t>
      </w:r>
      <w:r w:rsidRPr="0021266D">
        <w:rPr>
          <w:rFonts w:ascii="Bookman Old Style" w:hAnsi="Bookman Old Style"/>
          <w:color w:val="3A3B3B"/>
          <w:spacing w:val="-3"/>
          <w:w w:val="105"/>
          <w:sz w:val="24"/>
          <w:szCs w:val="24"/>
        </w:rPr>
        <w:t>t</w:t>
      </w:r>
      <w:r w:rsidRPr="0021266D">
        <w:rPr>
          <w:rFonts w:ascii="Bookman Old Style" w:hAnsi="Bookman Old Style"/>
          <w:color w:val="131313"/>
          <w:spacing w:val="-3"/>
          <w:w w:val="105"/>
          <w:sz w:val="24"/>
          <w:szCs w:val="24"/>
        </w:rPr>
        <w:t>h</w:t>
      </w:r>
      <w:r w:rsidRPr="0021266D">
        <w:rPr>
          <w:rFonts w:ascii="Bookman Old Style" w:hAnsi="Bookman Old Style"/>
          <w:color w:val="3A3B3B"/>
          <w:spacing w:val="-3"/>
          <w:w w:val="105"/>
          <w:sz w:val="24"/>
          <w:szCs w:val="24"/>
        </w:rPr>
        <w:t xml:space="preserve">e </w:t>
      </w:r>
      <w:r w:rsidRPr="0021266D">
        <w:rPr>
          <w:rFonts w:ascii="Bookman Old Style" w:hAnsi="Bookman Old Style"/>
          <w:color w:val="3A3B3B"/>
          <w:w w:val="105"/>
          <w:sz w:val="24"/>
          <w:szCs w:val="24"/>
        </w:rPr>
        <w:t>same as</w:t>
      </w:r>
      <w:r w:rsidR="00EB59E5" w:rsidRPr="0021266D">
        <w:rPr>
          <w:rFonts w:ascii="Bookman Old Style" w:hAnsi="Bookman Old Style"/>
          <w:color w:val="3A3B3B"/>
          <w:w w:val="105"/>
          <w:sz w:val="24"/>
          <w:szCs w:val="24"/>
        </w:rPr>
        <w:t xml:space="preserve"> </w:t>
      </w:r>
      <w:r w:rsidRPr="0021266D">
        <w:rPr>
          <w:rFonts w:ascii="Bookman Old Style" w:hAnsi="Bookman Old Style"/>
          <w:color w:val="1C1C1C"/>
          <w:w w:val="105"/>
          <w:sz w:val="24"/>
          <w:szCs w:val="24"/>
        </w:rPr>
        <w:t xml:space="preserve">the label </w:t>
      </w:r>
      <w:r w:rsidRPr="0021266D">
        <w:rPr>
          <w:rFonts w:ascii="Bookman Old Style" w:hAnsi="Bookman Old Style"/>
          <w:color w:val="313131"/>
          <w:w w:val="105"/>
          <w:sz w:val="24"/>
          <w:szCs w:val="24"/>
        </w:rPr>
        <w:t xml:space="preserve">claim or meet the certified </w:t>
      </w:r>
      <w:r w:rsidRPr="0021266D">
        <w:rPr>
          <w:rFonts w:ascii="Bookman Old Style" w:hAnsi="Bookman Old Style"/>
          <w:color w:val="1C1C1C"/>
          <w:w w:val="105"/>
          <w:sz w:val="24"/>
          <w:szCs w:val="24"/>
        </w:rPr>
        <w:t>limits requirement</w:t>
      </w:r>
      <w:r w:rsidRPr="0021266D">
        <w:rPr>
          <w:rFonts w:ascii="Bookman Old Style" w:hAnsi="Bookman Old Style"/>
          <w:color w:val="485752"/>
          <w:w w:val="105"/>
          <w:sz w:val="24"/>
          <w:szCs w:val="24"/>
        </w:rPr>
        <w:t>s.</w:t>
      </w:r>
    </w:p>
    <w:p w14:paraId="5C8C7518" w14:textId="77777777" w:rsidR="008B32A7" w:rsidRPr="0021266D" w:rsidRDefault="008B32A7" w:rsidP="00FB7B0D">
      <w:pPr>
        <w:pStyle w:val="BodyText"/>
        <w:spacing w:before="1"/>
        <w:ind w:right="-567"/>
        <w:jc w:val="both"/>
        <w:rPr>
          <w:rFonts w:ascii="Bookman Old Style" w:hAnsi="Bookman Old Style"/>
          <w:sz w:val="24"/>
          <w:szCs w:val="24"/>
        </w:rPr>
      </w:pPr>
    </w:p>
    <w:p w14:paraId="13750638" w14:textId="77777777" w:rsidR="008B32A7" w:rsidRPr="0021266D" w:rsidRDefault="008B32A7" w:rsidP="0087119B">
      <w:pPr>
        <w:pStyle w:val="ListParagraph"/>
        <w:widowControl w:val="0"/>
        <w:numPr>
          <w:ilvl w:val="0"/>
          <w:numId w:val="41"/>
        </w:numPr>
        <w:tabs>
          <w:tab w:val="left" w:pos="813"/>
          <w:tab w:val="left" w:pos="814"/>
        </w:tabs>
        <w:autoSpaceDE w:val="0"/>
        <w:autoSpaceDN w:val="0"/>
        <w:spacing w:after="0" w:line="244" w:lineRule="auto"/>
        <w:ind w:left="831" w:right="-567" w:hanging="726"/>
        <w:contextualSpacing w:val="0"/>
        <w:jc w:val="both"/>
        <w:rPr>
          <w:rFonts w:ascii="Bookman Old Style" w:hAnsi="Bookman Old Style"/>
          <w:color w:val="313131"/>
          <w:sz w:val="24"/>
          <w:szCs w:val="24"/>
        </w:rPr>
      </w:pPr>
      <w:r w:rsidRPr="0021266D">
        <w:rPr>
          <w:rFonts w:ascii="Bookman Old Style" w:hAnsi="Bookman Old Style"/>
          <w:color w:val="313131"/>
          <w:w w:val="105"/>
          <w:sz w:val="24"/>
          <w:szCs w:val="24"/>
        </w:rPr>
        <w:t>The</w:t>
      </w:r>
      <w:r w:rsidRPr="0021266D">
        <w:rPr>
          <w:rFonts w:ascii="Bookman Old Style" w:hAnsi="Bookman Old Style"/>
          <w:color w:val="313131"/>
          <w:spacing w:val="-1"/>
          <w:w w:val="105"/>
          <w:sz w:val="24"/>
          <w:szCs w:val="24"/>
        </w:rPr>
        <w:t xml:space="preserve"> </w:t>
      </w:r>
      <w:r w:rsidRPr="0021266D">
        <w:rPr>
          <w:rFonts w:ascii="Bookman Old Style" w:hAnsi="Bookman Old Style"/>
          <w:color w:val="313131"/>
          <w:w w:val="105"/>
          <w:sz w:val="24"/>
          <w:szCs w:val="24"/>
        </w:rPr>
        <w:t>concentration(s)</w:t>
      </w:r>
      <w:r w:rsidRPr="0021266D">
        <w:rPr>
          <w:rFonts w:ascii="Bookman Old Style" w:hAnsi="Bookman Old Style"/>
          <w:color w:val="313131"/>
          <w:spacing w:val="-14"/>
          <w:w w:val="105"/>
          <w:sz w:val="24"/>
          <w:szCs w:val="24"/>
        </w:rPr>
        <w:t xml:space="preserve"> </w:t>
      </w:r>
      <w:r w:rsidRPr="0021266D">
        <w:rPr>
          <w:rFonts w:ascii="Bookman Old Style" w:hAnsi="Bookman Old Style"/>
          <w:color w:val="1C1C1C"/>
          <w:w w:val="105"/>
          <w:sz w:val="24"/>
          <w:szCs w:val="24"/>
        </w:rPr>
        <w:t>of</w:t>
      </w:r>
      <w:r w:rsidRPr="0021266D">
        <w:rPr>
          <w:rFonts w:ascii="Bookman Old Style" w:hAnsi="Bookman Old Style"/>
          <w:color w:val="1C1C1C"/>
          <w:spacing w:val="2"/>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13"/>
          <w:w w:val="105"/>
          <w:sz w:val="24"/>
          <w:szCs w:val="24"/>
        </w:rPr>
        <w:t xml:space="preserve"> </w:t>
      </w:r>
      <w:r w:rsidRPr="0021266D">
        <w:rPr>
          <w:rFonts w:ascii="Bookman Old Style" w:hAnsi="Bookman Old Style"/>
          <w:color w:val="1C1C1C"/>
          <w:w w:val="105"/>
          <w:sz w:val="24"/>
          <w:szCs w:val="24"/>
        </w:rPr>
        <w:t>active</w:t>
      </w:r>
      <w:r w:rsidRPr="0021266D">
        <w:rPr>
          <w:rFonts w:ascii="Bookman Old Style" w:hAnsi="Bookman Old Style"/>
          <w:color w:val="1C1C1C"/>
          <w:spacing w:val="-8"/>
          <w:w w:val="105"/>
          <w:sz w:val="24"/>
          <w:szCs w:val="24"/>
        </w:rPr>
        <w:t xml:space="preserve"> </w:t>
      </w:r>
      <w:r w:rsidRPr="0021266D">
        <w:rPr>
          <w:rFonts w:ascii="Bookman Old Style" w:hAnsi="Bookman Old Style"/>
          <w:color w:val="1C1C1C"/>
          <w:w w:val="105"/>
          <w:sz w:val="24"/>
          <w:szCs w:val="24"/>
        </w:rPr>
        <w:t>ingredient(s)</w:t>
      </w:r>
      <w:r w:rsidRPr="0021266D">
        <w:rPr>
          <w:rFonts w:ascii="Bookman Old Style" w:hAnsi="Bookman Old Style"/>
          <w:color w:val="1C1C1C"/>
          <w:spacing w:val="5"/>
          <w:w w:val="105"/>
          <w:sz w:val="24"/>
          <w:szCs w:val="24"/>
        </w:rPr>
        <w:t xml:space="preserve"> </w:t>
      </w:r>
      <w:r w:rsidRPr="0021266D">
        <w:rPr>
          <w:rFonts w:ascii="Bookman Old Style" w:hAnsi="Bookman Old Style"/>
          <w:color w:val="313131"/>
          <w:w w:val="105"/>
          <w:sz w:val="24"/>
          <w:szCs w:val="24"/>
        </w:rPr>
        <w:t>in</w:t>
      </w:r>
      <w:r w:rsidRPr="0021266D">
        <w:rPr>
          <w:rFonts w:ascii="Bookman Old Style" w:hAnsi="Bookman Old Style"/>
          <w:color w:val="313131"/>
          <w:spacing w:val="-3"/>
          <w:w w:val="105"/>
          <w:sz w:val="24"/>
          <w:szCs w:val="24"/>
        </w:rPr>
        <w:t xml:space="preserve"> </w:t>
      </w:r>
      <w:r w:rsidRPr="0021266D">
        <w:rPr>
          <w:rFonts w:ascii="Bookman Old Style" w:hAnsi="Bookman Old Style"/>
          <w:color w:val="313131"/>
          <w:w w:val="105"/>
          <w:sz w:val="24"/>
          <w:szCs w:val="24"/>
        </w:rPr>
        <w:t>the</w:t>
      </w:r>
      <w:r w:rsidRPr="0021266D">
        <w:rPr>
          <w:rFonts w:ascii="Bookman Old Style" w:hAnsi="Bookman Old Style"/>
          <w:color w:val="313131"/>
          <w:spacing w:val="4"/>
          <w:w w:val="105"/>
          <w:sz w:val="24"/>
          <w:szCs w:val="24"/>
        </w:rPr>
        <w:t xml:space="preserve"> </w:t>
      </w:r>
      <w:r w:rsidRPr="0021266D">
        <w:rPr>
          <w:rFonts w:ascii="Bookman Old Style" w:hAnsi="Bookman Old Style"/>
          <w:color w:val="1C1C1C"/>
          <w:w w:val="105"/>
          <w:sz w:val="24"/>
          <w:szCs w:val="24"/>
        </w:rPr>
        <w:t>product</w:t>
      </w:r>
      <w:r w:rsidRPr="0021266D">
        <w:rPr>
          <w:rFonts w:ascii="Bookman Old Style" w:hAnsi="Bookman Old Style"/>
          <w:color w:val="1C1C1C"/>
          <w:spacing w:val="-7"/>
          <w:w w:val="105"/>
          <w:sz w:val="24"/>
          <w:szCs w:val="24"/>
        </w:rPr>
        <w:t xml:space="preserve"> </w:t>
      </w:r>
      <w:r w:rsidRPr="0021266D">
        <w:rPr>
          <w:rFonts w:ascii="Bookman Old Style" w:hAnsi="Bookman Old Style"/>
          <w:color w:val="313131"/>
          <w:w w:val="105"/>
          <w:sz w:val="24"/>
          <w:szCs w:val="24"/>
        </w:rPr>
        <w:t>shall</w:t>
      </w:r>
      <w:r w:rsidRPr="0021266D">
        <w:rPr>
          <w:rFonts w:ascii="Bookman Old Style" w:hAnsi="Bookman Old Style"/>
          <w:color w:val="313131"/>
          <w:spacing w:val="-1"/>
          <w:w w:val="105"/>
          <w:sz w:val="24"/>
          <w:szCs w:val="24"/>
        </w:rPr>
        <w:t xml:space="preserve"> </w:t>
      </w:r>
      <w:r w:rsidRPr="0021266D">
        <w:rPr>
          <w:rFonts w:ascii="Bookman Old Style" w:hAnsi="Bookman Old Style"/>
          <w:color w:val="1C1C1C"/>
          <w:w w:val="105"/>
          <w:sz w:val="24"/>
          <w:szCs w:val="24"/>
        </w:rPr>
        <w:t>be</w:t>
      </w:r>
      <w:r w:rsidRPr="0021266D">
        <w:rPr>
          <w:rFonts w:ascii="Bookman Old Style" w:hAnsi="Bookman Old Style"/>
          <w:color w:val="1C1C1C"/>
          <w:spacing w:val="-12"/>
          <w:w w:val="105"/>
          <w:sz w:val="24"/>
          <w:szCs w:val="24"/>
        </w:rPr>
        <w:t xml:space="preserve"> </w:t>
      </w:r>
      <w:r w:rsidRPr="0021266D">
        <w:rPr>
          <w:rFonts w:ascii="Bookman Old Style" w:hAnsi="Bookman Old Style"/>
          <w:color w:val="1C1C1C"/>
          <w:w w:val="105"/>
          <w:sz w:val="24"/>
          <w:szCs w:val="24"/>
        </w:rPr>
        <w:t>determined</w:t>
      </w:r>
      <w:r w:rsidRPr="0021266D">
        <w:rPr>
          <w:rFonts w:ascii="Bookman Old Style" w:hAnsi="Bookman Old Style"/>
          <w:color w:val="1C1C1C"/>
          <w:spacing w:val="-6"/>
          <w:w w:val="105"/>
          <w:sz w:val="24"/>
          <w:szCs w:val="24"/>
        </w:rPr>
        <w:t xml:space="preserve"> </w:t>
      </w:r>
      <w:r w:rsidRPr="0021266D">
        <w:rPr>
          <w:rFonts w:ascii="Bookman Old Style" w:hAnsi="Bookman Old Style"/>
          <w:color w:val="313131"/>
          <w:w w:val="105"/>
          <w:sz w:val="24"/>
          <w:szCs w:val="24"/>
        </w:rPr>
        <w:t xml:space="preserve">at </w:t>
      </w:r>
      <w:r w:rsidRPr="0021266D">
        <w:rPr>
          <w:rFonts w:ascii="Bookman Old Style" w:hAnsi="Bookman Old Style"/>
          <w:color w:val="1C1C1C"/>
          <w:w w:val="105"/>
          <w:sz w:val="24"/>
          <w:szCs w:val="24"/>
        </w:rPr>
        <w:t xml:space="preserve">the beginning </w:t>
      </w:r>
      <w:r w:rsidRPr="0021266D">
        <w:rPr>
          <w:rFonts w:ascii="Bookman Old Style" w:hAnsi="Bookman Old Style"/>
          <w:color w:val="313131"/>
          <w:w w:val="105"/>
          <w:sz w:val="24"/>
          <w:szCs w:val="24"/>
        </w:rPr>
        <w:t xml:space="preserve">of </w:t>
      </w:r>
      <w:r w:rsidRPr="0021266D">
        <w:rPr>
          <w:rFonts w:ascii="Bookman Old Style" w:hAnsi="Bookman Old Style"/>
          <w:color w:val="1C1C1C"/>
          <w:w w:val="105"/>
          <w:sz w:val="24"/>
          <w:szCs w:val="24"/>
        </w:rPr>
        <w:t xml:space="preserve">the test </w:t>
      </w:r>
      <w:r w:rsidRPr="0021266D">
        <w:rPr>
          <w:rFonts w:ascii="Bookman Old Style" w:hAnsi="Bookman Old Style"/>
          <w:color w:val="313131"/>
          <w:w w:val="105"/>
          <w:sz w:val="24"/>
          <w:szCs w:val="24"/>
        </w:rPr>
        <w:t xml:space="preserve">period and </w:t>
      </w:r>
      <w:r w:rsidRPr="0021266D">
        <w:rPr>
          <w:rFonts w:ascii="Bookman Old Style" w:hAnsi="Bookman Old Style"/>
          <w:color w:val="1C1C1C"/>
          <w:w w:val="105"/>
          <w:sz w:val="24"/>
          <w:szCs w:val="24"/>
        </w:rPr>
        <w:t xml:space="preserve">after </w:t>
      </w:r>
      <w:r w:rsidRPr="0021266D">
        <w:rPr>
          <w:rFonts w:ascii="Bookman Old Style" w:hAnsi="Bookman Old Style"/>
          <w:color w:val="313131"/>
          <w:w w:val="105"/>
          <w:sz w:val="24"/>
          <w:szCs w:val="24"/>
        </w:rPr>
        <w:t xml:space="preserve">14 </w:t>
      </w:r>
      <w:r w:rsidRPr="0021266D">
        <w:rPr>
          <w:rFonts w:ascii="Bookman Old Style" w:hAnsi="Bookman Old Style"/>
          <w:color w:val="1C1C1C"/>
          <w:w w:val="105"/>
          <w:sz w:val="24"/>
          <w:szCs w:val="24"/>
        </w:rPr>
        <w:t xml:space="preserve">days, </w:t>
      </w:r>
      <w:r w:rsidRPr="0021266D">
        <w:rPr>
          <w:rFonts w:ascii="Bookman Old Style" w:hAnsi="Bookman Old Style"/>
          <w:color w:val="313131"/>
          <w:w w:val="105"/>
          <w:sz w:val="24"/>
          <w:szCs w:val="24"/>
        </w:rPr>
        <w:t>using a validated</w:t>
      </w:r>
      <w:r w:rsidRPr="0021266D">
        <w:rPr>
          <w:rFonts w:ascii="Bookman Old Style" w:hAnsi="Bookman Old Style"/>
          <w:color w:val="313131"/>
          <w:spacing w:val="-40"/>
          <w:w w:val="105"/>
          <w:sz w:val="24"/>
          <w:szCs w:val="24"/>
        </w:rPr>
        <w:t xml:space="preserve"> </w:t>
      </w:r>
      <w:r w:rsidRPr="0021266D">
        <w:rPr>
          <w:rFonts w:ascii="Bookman Old Style" w:hAnsi="Bookman Old Style"/>
          <w:color w:val="1C1C1C"/>
          <w:w w:val="105"/>
          <w:sz w:val="24"/>
          <w:szCs w:val="24"/>
        </w:rPr>
        <w:t>analytical method.</w:t>
      </w:r>
    </w:p>
    <w:p w14:paraId="0B7C466C" w14:textId="77777777" w:rsidR="008B32A7" w:rsidRPr="0021266D" w:rsidRDefault="008B32A7" w:rsidP="008B32A7">
      <w:pPr>
        <w:pStyle w:val="BodyText"/>
        <w:spacing w:before="4"/>
        <w:jc w:val="both"/>
        <w:rPr>
          <w:rFonts w:ascii="Bookman Old Style" w:hAnsi="Bookman Old Style"/>
          <w:sz w:val="24"/>
          <w:szCs w:val="24"/>
        </w:rPr>
      </w:pPr>
    </w:p>
    <w:p w14:paraId="39A659ED" w14:textId="77777777" w:rsidR="008B32A7" w:rsidRPr="0021266D" w:rsidRDefault="008B32A7" w:rsidP="0087119B">
      <w:pPr>
        <w:pStyle w:val="ListParagraph"/>
        <w:widowControl w:val="0"/>
        <w:numPr>
          <w:ilvl w:val="0"/>
          <w:numId w:val="41"/>
        </w:numPr>
        <w:tabs>
          <w:tab w:val="left" w:pos="826"/>
          <w:tab w:val="left" w:pos="827"/>
        </w:tabs>
        <w:autoSpaceDE w:val="0"/>
        <w:autoSpaceDN w:val="0"/>
        <w:spacing w:after="0" w:line="249" w:lineRule="auto"/>
        <w:ind w:left="822" w:right="-567" w:hanging="716"/>
        <w:contextualSpacing w:val="0"/>
        <w:jc w:val="both"/>
        <w:rPr>
          <w:rFonts w:ascii="Bookman Old Style" w:hAnsi="Bookman Old Style"/>
          <w:color w:val="313131"/>
          <w:sz w:val="24"/>
          <w:szCs w:val="24"/>
        </w:rPr>
      </w:pPr>
      <w:r w:rsidRPr="0021266D">
        <w:rPr>
          <w:rFonts w:ascii="Bookman Old Style" w:hAnsi="Bookman Old Style"/>
          <w:color w:val="313131"/>
          <w:w w:val="105"/>
          <w:sz w:val="24"/>
          <w:szCs w:val="24"/>
        </w:rPr>
        <w:t xml:space="preserve">Deterioration or </w:t>
      </w:r>
      <w:r w:rsidRPr="0021266D">
        <w:rPr>
          <w:rFonts w:ascii="Bookman Old Style" w:hAnsi="Bookman Old Style"/>
          <w:color w:val="1C1C1C"/>
          <w:w w:val="105"/>
          <w:sz w:val="24"/>
          <w:szCs w:val="24"/>
        </w:rPr>
        <w:t>degrada</w:t>
      </w:r>
      <w:r w:rsidRPr="0021266D">
        <w:rPr>
          <w:rFonts w:ascii="Bookman Old Style" w:hAnsi="Bookman Old Style"/>
          <w:color w:val="485752"/>
          <w:w w:val="105"/>
          <w:sz w:val="24"/>
          <w:szCs w:val="24"/>
        </w:rPr>
        <w:t>t</w:t>
      </w:r>
      <w:r w:rsidRPr="0021266D">
        <w:rPr>
          <w:rFonts w:ascii="Bookman Old Style" w:hAnsi="Bookman Old Style"/>
          <w:color w:val="1C1C1C"/>
          <w:w w:val="105"/>
          <w:sz w:val="24"/>
          <w:szCs w:val="24"/>
        </w:rPr>
        <w:t xml:space="preserve">ion of the product during the test period </w:t>
      </w:r>
      <w:r w:rsidRPr="0021266D">
        <w:rPr>
          <w:rFonts w:ascii="Bookman Old Style" w:hAnsi="Bookman Old Style"/>
          <w:color w:val="313131"/>
          <w:w w:val="105"/>
          <w:sz w:val="24"/>
          <w:szCs w:val="24"/>
        </w:rPr>
        <w:t xml:space="preserve">should </w:t>
      </w:r>
      <w:r w:rsidRPr="0021266D">
        <w:rPr>
          <w:rFonts w:ascii="Bookman Old Style" w:hAnsi="Bookman Old Style"/>
          <w:color w:val="1C1C1C"/>
          <w:w w:val="105"/>
          <w:sz w:val="24"/>
          <w:szCs w:val="24"/>
        </w:rPr>
        <w:t>be determined.</w:t>
      </w:r>
      <w:r w:rsidRPr="0021266D">
        <w:rPr>
          <w:rFonts w:ascii="Bookman Old Style" w:hAnsi="Bookman Old Style"/>
          <w:color w:val="313131"/>
          <w:w w:val="105"/>
          <w:sz w:val="24"/>
          <w:szCs w:val="24"/>
        </w:rPr>
        <w:t xml:space="preserve"> At the </w:t>
      </w:r>
      <w:r w:rsidRPr="0021266D">
        <w:rPr>
          <w:rFonts w:ascii="Bookman Old Style" w:hAnsi="Bookman Old Style"/>
          <w:color w:val="1C1C1C"/>
          <w:w w:val="105"/>
          <w:sz w:val="24"/>
          <w:szCs w:val="24"/>
        </w:rPr>
        <w:t xml:space="preserve">end </w:t>
      </w:r>
      <w:r w:rsidRPr="0021266D">
        <w:rPr>
          <w:rFonts w:ascii="Bookman Old Style" w:hAnsi="Bookman Old Style"/>
          <w:color w:val="313131"/>
          <w:w w:val="105"/>
          <w:sz w:val="24"/>
          <w:szCs w:val="24"/>
        </w:rPr>
        <w:t xml:space="preserve">of the test </w:t>
      </w:r>
      <w:r w:rsidRPr="0021266D">
        <w:rPr>
          <w:rFonts w:ascii="Bookman Old Style" w:hAnsi="Bookman Old Style"/>
          <w:color w:val="1C1C1C"/>
          <w:w w:val="105"/>
          <w:sz w:val="24"/>
          <w:szCs w:val="24"/>
        </w:rPr>
        <w:t xml:space="preserve">period, the product </w:t>
      </w:r>
      <w:r w:rsidRPr="0021266D">
        <w:rPr>
          <w:rFonts w:ascii="Bookman Old Style" w:hAnsi="Bookman Old Style"/>
          <w:color w:val="313131"/>
          <w:w w:val="105"/>
          <w:sz w:val="24"/>
          <w:szCs w:val="24"/>
        </w:rPr>
        <w:t>shou</w:t>
      </w:r>
      <w:r w:rsidRPr="0021266D">
        <w:rPr>
          <w:rFonts w:ascii="Bookman Old Style" w:hAnsi="Bookman Old Style"/>
          <w:color w:val="050505"/>
          <w:w w:val="105"/>
          <w:sz w:val="24"/>
          <w:szCs w:val="24"/>
        </w:rPr>
        <w:t xml:space="preserve">ld </w:t>
      </w:r>
      <w:r w:rsidRPr="0021266D">
        <w:rPr>
          <w:rFonts w:ascii="Bookman Old Style" w:hAnsi="Bookman Old Style"/>
          <w:color w:val="1C1C1C"/>
          <w:w w:val="105"/>
          <w:sz w:val="24"/>
          <w:szCs w:val="24"/>
        </w:rPr>
        <w:t xml:space="preserve">be </w:t>
      </w:r>
      <w:r w:rsidRPr="0021266D">
        <w:rPr>
          <w:rFonts w:ascii="Bookman Old Style" w:hAnsi="Bookman Old Style"/>
          <w:color w:val="313131"/>
          <w:w w:val="105"/>
          <w:sz w:val="24"/>
          <w:szCs w:val="24"/>
        </w:rPr>
        <w:t xml:space="preserve">examined for </w:t>
      </w:r>
      <w:r w:rsidRPr="0021266D">
        <w:rPr>
          <w:rFonts w:ascii="Bookman Old Style" w:hAnsi="Bookman Old Style"/>
          <w:color w:val="1C1C1C"/>
          <w:w w:val="105"/>
          <w:sz w:val="24"/>
          <w:szCs w:val="24"/>
        </w:rPr>
        <w:t xml:space="preserve">physical </w:t>
      </w:r>
      <w:r w:rsidRPr="0021266D">
        <w:rPr>
          <w:rFonts w:ascii="Bookman Old Style" w:hAnsi="Bookman Old Style"/>
          <w:color w:val="313131"/>
          <w:w w:val="105"/>
          <w:sz w:val="24"/>
          <w:szCs w:val="24"/>
        </w:rPr>
        <w:t>changes, such</w:t>
      </w:r>
      <w:r w:rsidRPr="0021266D">
        <w:rPr>
          <w:rFonts w:ascii="Bookman Old Style" w:hAnsi="Bookman Old Style"/>
          <w:color w:val="1C1C1C"/>
          <w:w w:val="105"/>
          <w:sz w:val="24"/>
          <w:szCs w:val="24"/>
        </w:rPr>
        <w:t xml:space="preserve"> as</w:t>
      </w:r>
      <w:r w:rsidRPr="0021266D">
        <w:rPr>
          <w:rFonts w:ascii="Bookman Old Style" w:hAnsi="Bookman Old Style"/>
          <w:color w:val="1C1C1C"/>
          <w:spacing w:val="4"/>
          <w:w w:val="105"/>
          <w:sz w:val="24"/>
          <w:szCs w:val="24"/>
        </w:rPr>
        <w:t xml:space="preserve"> </w:t>
      </w:r>
      <w:r w:rsidRPr="0021266D">
        <w:rPr>
          <w:rFonts w:ascii="Bookman Old Style" w:hAnsi="Bookman Old Style"/>
          <w:color w:val="1C1C1C"/>
          <w:w w:val="105"/>
          <w:sz w:val="24"/>
          <w:szCs w:val="24"/>
        </w:rPr>
        <w:t>phase</w:t>
      </w:r>
      <w:r w:rsidRPr="0021266D">
        <w:rPr>
          <w:rFonts w:ascii="Bookman Old Style" w:hAnsi="Bookman Old Style"/>
          <w:color w:val="1C1C1C"/>
          <w:spacing w:val="-24"/>
          <w:w w:val="105"/>
          <w:sz w:val="24"/>
          <w:szCs w:val="24"/>
        </w:rPr>
        <w:t xml:space="preserve"> </w:t>
      </w:r>
      <w:r w:rsidRPr="0021266D">
        <w:rPr>
          <w:rFonts w:ascii="Bookman Old Style" w:hAnsi="Bookman Old Style"/>
          <w:color w:val="313131"/>
          <w:w w:val="105"/>
          <w:sz w:val="24"/>
          <w:szCs w:val="24"/>
        </w:rPr>
        <w:t>separation</w:t>
      </w:r>
      <w:r w:rsidRPr="0021266D">
        <w:rPr>
          <w:rFonts w:ascii="Bookman Old Style" w:hAnsi="Bookman Old Style"/>
          <w:color w:val="313131"/>
          <w:spacing w:val="6"/>
          <w:w w:val="105"/>
          <w:sz w:val="24"/>
          <w:szCs w:val="24"/>
        </w:rPr>
        <w:t xml:space="preserve"> </w:t>
      </w:r>
      <w:r w:rsidRPr="0021266D">
        <w:rPr>
          <w:rFonts w:ascii="Bookman Old Style" w:hAnsi="Bookman Old Style"/>
          <w:color w:val="313131"/>
          <w:w w:val="105"/>
          <w:sz w:val="24"/>
          <w:szCs w:val="24"/>
        </w:rPr>
        <w:t>or</w:t>
      </w:r>
      <w:r w:rsidRPr="0021266D">
        <w:rPr>
          <w:rFonts w:ascii="Bookman Old Style" w:hAnsi="Bookman Old Style"/>
          <w:color w:val="313131"/>
          <w:spacing w:val="-2"/>
          <w:w w:val="105"/>
          <w:sz w:val="24"/>
          <w:szCs w:val="24"/>
        </w:rPr>
        <w:t xml:space="preserve"> </w:t>
      </w:r>
      <w:r w:rsidRPr="0021266D">
        <w:rPr>
          <w:rFonts w:ascii="Bookman Old Style" w:hAnsi="Bookman Old Style"/>
          <w:color w:val="313131"/>
          <w:w w:val="105"/>
          <w:sz w:val="24"/>
          <w:szCs w:val="24"/>
        </w:rPr>
        <w:t>clumping,</w:t>
      </w:r>
      <w:r w:rsidRPr="0021266D">
        <w:rPr>
          <w:rFonts w:ascii="Bookman Old Style" w:hAnsi="Bookman Old Style"/>
          <w:color w:val="313131"/>
          <w:spacing w:val="-6"/>
          <w:w w:val="105"/>
          <w:sz w:val="24"/>
          <w:szCs w:val="24"/>
        </w:rPr>
        <w:t xml:space="preserve"> </w:t>
      </w:r>
      <w:r w:rsidRPr="0021266D">
        <w:rPr>
          <w:rFonts w:ascii="Bookman Old Style" w:hAnsi="Bookman Old Style"/>
          <w:color w:val="313131"/>
          <w:w w:val="105"/>
          <w:sz w:val="24"/>
          <w:szCs w:val="24"/>
        </w:rPr>
        <w:t>and any</w:t>
      </w:r>
      <w:r w:rsidRPr="0021266D">
        <w:rPr>
          <w:rFonts w:ascii="Bookman Old Style" w:hAnsi="Bookman Old Style"/>
          <w:color w:val="313131"/>
          <w:spacing w:val="-16"/>
          <w:w w:val="105"/>
          <w:sz w:val="24"/>
          <w:szCs w:val="24"/>
        </w:rPr>
        <w:t xml:space="preserve"> </w:t>
      </w:r>
      <w:r w:rsidRPr="0021266D">
        <w:rPr>
          <w:rFonts w:ascii="Bookman Old Style" w:hAnsi="Bookman Old Style"/>
          <w:color w:val="1C1C1C"/>
          <w:w w:val="105"/>
          <w:sz w:val="24"/>
          <w:szCs w:val="24"/>
        </w:rPr>
        <w:t>changes</w:t>
      </w:r>
      <w:r w:rsidRPr="0021266D">
        <w:rPr>
          <w:rFonts w:ascii="Bookman Old Style" w:hAnsi="Bookman Old Style"/>
          <w:color w:val="1C1C1C"/>
          <w:spacing w:val="3"/>
          <w:w w:val="105"/>
          <w:sz w:val="24"/>
          <w:szCs w:val="24"/>
        </w:rPr>
        <w:t xml:space="preserve"> </w:t>
      </w:r>
      <w:r w:rsidRPr="0021266D">
        <w:rPr>
          <w:rFonts w:ascii="Bookman Old Style" w:hAnsi="Bookman Old Style"/>
          <w:color w:val="1C1C1C"/>
          <w:w w:val="105"/>
          <w:sz w:val="24"/>
          <w:szCs w:val="24"/>
        </w:rPr>
        <w:t>that</w:t>
      </w:r>
      <w:r w:rsidRPr="0021266D">
        <w:rPr>
          <w:rFonts w:ascii="Bookman Old Style" w:hAnsi="Bookman Old Style"/>
          <w:color w:val="1C1C1C"/>
          <w:spacing w:val="-6"/>
          <w:w w:val="105"/>
          <w:sz w:val="24"/>
          <w:szCs w:val="24"/>
        </w:rPr>
        <w:t xml:space="preserve"> </w:t>
      </w:r>
      <w:r w:rsidRPr="0021266D">
        <w:rPr>
          <w:rFonts w:ascii="Bookman Old Style" w:hAnsi="Bookman Old Style"/>
          <w:color w:val="313131"/>
          <w:w w:val="105"/>
          <w:sz w:val="24"/>
          <w:szCs w:val="24"/>
        </w:rPr>
        <w:t>would</w:t>
      </w:r>
      <w:r w:rsidRPr="0021266D">
        <w:rPr>
          <w:rFonts w:ascii="Bookman Old Style" w:hAnsi="Bookman Old Style"/>
          <w:color w:val="313131"/>
          <w:spacing w:val="3"/>
          <w:w w:val="105"/>
          <w:sz w:val="24"/>
          <w:szCs w:val="24"/>
        </w:rPr>
        <w:t xml:space="preserve"> </w:t>
      </w:r>
      <w:r w:rsidRPr="0021266D">
        <w:rPr>
          <w:rFonts w:ascii="Bookman Old Style" w:hAnsi="Bookman Old Style"/>
          <w:color w:val="1C1C1C"/>
          <w:w w:val="105"/>
          <w:sz w:val="24"/>
          <w:szCs w:val="24"/>
        </w:rPr>
        <w:t>interfere</w:t>
      </w:r>
      <w:r w:rsidRPr="0021266D">
        <w:rPr>
          <w:rFonts w:ascii="Bookman Old Style" w:hAnsi="Bookman Old Style"/>
          <w:color w:val="1C1C1C"/>
          <w:spacing w:val="1"/>
          <w:w w:val="105"/>
          <w:sz w:val="24"/>
          <w:szCs w:val="24"/>
        </w:rPr>
        <w:t xml:space="preserve"> </w:t>
      </w:r>
      <w:r w:rsidRPr="0021266D">
        <w:rPr>
          <w:rFonts w:ascii="Bookman Old Style" w:hAnsi="Bookman Old Style"/>
          <w:color w:val="313131"/>
          <w:w w:val="105"/>
          <w:sz w:val="24"/>
          <w:szCs w:val="24"/>
        </w:rPr>
        <w:t>with</w:t>
      </w:r>
      <w:r w:rsidRPr="0021266D">
        <w:rPr>
          <w:rFonts w:ascii="Bookman Old Style" w:hAnsi="Bookman Old Style"/>
          <w:color w:val="1C1C1C"/>
          <w:w w:val="105"/>
          <w:sz w:val="24"/>
          <w:szCs w:val="24"/>
        </w:rPr>
        <w:t xml:space="preserve"> the usefulness or </w:t>
      </w:r>
      <w:r w:rsidRPr="0021266D">
        <w:rPr>
          <w:rFonts w:ascii="Bookman Old Style" w:hAnsi="Bookman Old Style"/>
          <w:color w:val="313131"/>
          <w:w w:val="105"/>
          <w:sz w:val="24"/>
          <w:szCs w:val="24"/>
        </w:rPr>
        <w:t xml:space="preserve">safe </w:t>
      </w:r>
      <w:r w:rsidRPr="0021266D">
        <w:rPr>
          <w:rFonts w:ascii="Bookman Old Style" w:hAnsi="Bookman Old Style"/>
          <w:color w:val="1C1C1C"/>
          <w:w w:val="105"/>
          <w:sz w:val="24"/>
          <w:szCs w:val="24"/>
        </w:rPr>
        <w:t xml:space="preserve">handling </w:t>
      </w:r>
      <w:r w:rsidRPr="0021266D">
        <w:rPr>
          <w:rFonts w:ascii="Bookman Old Style" w:hAnsi="Bookman Old Style"/>
          <w:color w:val="313131"/>
          <w:w w:val="105"/>
          <w:sz w:val="24"/>
          <w:szCs w:val="24"/>
        </w:rPr>
        <w:t xml:space="preserve">of </w:t>
      </w:r>
      <w:r w:rsidRPr="0021266D">
        <w:rPr>
          <w:rFonts w:ascii="Bookman Old Style" w:hAnsi="Bookman Old Style"/>
          <w:color w:val="1C1C1C"/>
          <w:w w:val="105"/>
          <w:sz w:val="24"/>
          <w:szCs w:val="24"/>
        </w:rPr>
        <w:t xml:space="preserve">the </w:t>
      </w:r>
      <w:r w:rsidRPr="0021266D">
        <w:rPr>
          <w:rFonts w:ascii="Bookman Old Style" w:hAnsi="Bookman Old Style"/>
          <w:color w:val="313131"/>
          <w:w w:val="105"/>
          <w:sz w:val="24"/>
          <w:szCs w:val="24"/>
        </w:rPr>
        <w:t xml:space="preserve">product </w:t>
      </w:r>
      <w:r w:rsidRPr="0021266D">
        <w:rPr>
          <w:rFonts w:ascii="Bookman Old Style" w:hAnsi="Bookman Old Style"/>
          <w:color w:val="1C1C1C"/>
          <w:w w:val="105"/>
          <w:sz w:val="24"/>
          <w:szCs w:val="24"/>
        </w:rPr>
        <w:t xml:space="preserve">if </w:t>
      </w:r>
      <w:r w:rsidRPr="0021266D">
        <w:rPr>
          <w:rFonts w:ascii="Bookman Old Style" w:hAnsi="Bookman Old Style"/>
          <w:color w:val="313131"/>
          <w:w w:val="105"/>
          <w:sz w:val="24"/>
          <w:szCs w:val="24"/>
        </w:rPr>
        <w:t xml:space="preserve">used </w:t>
      </w:r>
      <w:r w:rsidRPr="0021266D">
        <w:rPr>
          <w:rFonts w:ascii="Bookman Old Style" w:hAnsi="Bookman Old Style"/>
          <w:color w:val="1C1C1C"/>
          <w:w w:val="105"/>
          <w:sz w:val="24"/>
          <w:szCs w:val="24"/>
        </w:rPr>
        <w:t>according to label</w:t>
      </w:r>
      <w:r w:rsidRPr="0021266D">
        <w:rPr>
          <w:rFonts w:ascii="Bookman Old Style" w:hAnsi="Bookman Old Style"/>
          <w:color w:val="1C1C1C"/>
          <w:spacing w:val="-42"/>
          <w:w w:val="105"/>
          <w:sz w:val="24"/>
          <w:szCs w:val="24"/>
        </w:rPr>
        <w:t xml:space="preserve"> </w:t>
      </w:r>
      <w:r w:rsidRPr="0021266D">
        <w:rPr>
          <w:rFonts w:ascii="Bookman Old Style" w:hAnsi="Bookman Old Style"/>
          <w:color w:val="1C1C1C"/>
          <w:w w:val="105"/>
          <w:sz w:val="24"/>
          <w:szCs w:val="24"/>
        </w:rPr>
        <w:t>directions.</w:t>
      </w:r>
    </w:p>
    <w:p w14:paraId="3DD4B7E2" w14:textId="77777777" w:rsidR="008B32A7" w:rsidRPr="0021266D" w:rsidRDefault="008B32A7" w:rsidP="00FB7B0D">
      <w:pPr>
        <w:pStyle w:val="BodyText"/>
        <w:spacing w:before="1"/>
        <w:ind w:right="-567"/>
        <w:jc w:val="both"/>
        <w:rPr>
          <w:rFonts w:ascii="Bookman Old Style" w:hAnsi="Bookman Old Style"/>
          <w:sz w:val="24"/>
          <w:szCs w:val="24"/>
        </w:rPr>
      </w:pPr>
    </w:p>
    <w:p w14:paraId="249F2A53" w14:textId="77777777" w:rsidR="008B32A7" w:rsidRPr="0021266D" w:rsidRDefault="008B32A7" w:rsidP="0087119B">
      <w:pPr>
        <w:pStyle w:val="ListParagraph"/>
        <w:widowControl w:val="0"/>
        <w:numPr>
          <w:ilvl w:val="0"/>
          <w:numId w:val="41"/>
        </w:numPr>
        <w:tabs>
          <w:tab w:val="left" w:pos="823"/>
          <w:tab w:val="left" w:pos="824"/>
        </w:tabs>
        <w:autoSpaceDE w:val="0"/>
        <w:autoSpaceDN w:val="0"/>
        <w:spacing w:after="0" w:line="249" w:lineRule="auto"/>
        <w:ind w:left="826" w:right="-567" w:hanging="718"/>
        <w:contextualSpacing w:val="0"/>
        <w:jc w:val="both"/>
        <w:rPr>
          <w:rFonts w:ascii="Bookman Old Style" w:hAnsi="Bookman Old Style"/>
          <w:color w:val="313131"/>
          <w:sz w:val="24"/>
          <w:szCs w:val="24"/>
        </w:rPr>
      </w:pPr>
      <w:r w:rsidRPr="0021266D">
        <w:rPr>
          <w:rFonts w:ascii="Bookman Old Style" w:hAnsi="Bookman Old Style"/>
          <w:color w:val="313131"/>
          <w:w w:val="105"/>
          <w:sz w:val="24"/>
          <w:szCs w:val="24"/>
        </w:rPr>
        <w:t>The</w:t>
      </w:r>
      <w:r w:rsidRPr="0021266D">
        <w:rPr>
          <w:rFonts w:ascii="Bookman Old Style" w:hAnsi="Bookman Old Style"/>
          <w:color w:val="313131"/>
          <w:spacing w:val="-14"/>
          <w:w w:val="105"/>
          <w:sz w:val="24"/>
          <w:szCs w:val="24"/>
        </w:rPr>
        <w:t xml:space="preserve"> </w:t>
      </w:r>
      <w:r w:rsidRPr="0021266D">
        <w:rPr>
          <w:rFonts w:ascii="Bookman Old Style" w:hAnsi="Bookman Old Style"/>
          <w:color w:val="313131"/>
          <w:w w:val="105"/>
          <w:sz w:val="24"/>
          <w:szCs w:val="24"/>
        </w:rPr>
        <w:t>product</w:t>
      </w:r>
      <w:r w:rsidRPr="0021266D">
        <w:rPr>
          <w:rFonts w:ascii="Bookman Old Style" w:hAnsi="Bookman Old Style"/>
          <w:color w:val="313131"/>
          <w:spacing w:val="2"/>
          <w:w w:val="105"/>
          <w:sz w:val="24"/>
          <w:szCs w:val="24"/>
        </w:rPr>
        <w:t xml:space="preserve"> </w:t>
      </w:r>
      <w:r w:rsidRPr="0021266D">
        <w:rPr>
          <w:rFonts w:ascii="Bookman Old Style" w:hAnsi="Bookman Old Style"/>
          <w:color w:val="313131"/>
          <w:w w:val="105"/>
          <w:sz w:val="24"/>
          <w:szCs w:val="24"/>
        </w:rPr>
        <w:t>should</w:t>
      </w:r>
      <w:r w:rsidRPr="0021266D">
        <w:rPr>
          <w:rFonts w:ascii="Bookman Old Style" w:hAnsi="Bookman Old Style"/>
          <w:color w:val="313131"/>
          <w:spacing w:val="9"/>
          <w:w w:val="105"/>
          <w:sz w:val="24"/>
          <w:szCs w:val="24"/>
        </w:rPr>
        <w:t xml:space="preserve"> </w:t>
      </w:r>
      <w:r w:rsidRPr="0021266D">
        <w:rPr>
          <w:rFonts w:ascii="Bookman Old Style" w:hAnsi="Bookman Old Style"/>
          <w:color w:val="1C1C1C"/>
          <w:w w:val="105"/>
          <w:sz w:val="24"/>
          <w:szCs w:val="24"/>
        </w:rPr>
        <w:t>be</w:t>
      </w:r>
      <w:r w:rsidRPr="0021266D">
        <w:rPr>
          <w:rFonts w:ascii="Bookman Old Style" w:hAnsi="Bookman Old Style"/>
          <w:color w:val="1C1C1C"/>
          <w:spacing w:val="-22"/>
          <w:w w:val="105"/>
          <w:sz w:val="24"/>
          <w:szCs w:val="24"/>
        </w:rPr>
        <w:t xml:space="preserve"> </w:t>
      </w:r>
      <w:r w:rsidRPr="0021266D">
        <w:rPr>
          <w:rFonts w:ascii="Bookman Old Style" w:hAnsi="Bookman Old Style"/>
          <w:color w:val="1C1C1C"/>
          <w:w w:val="105"/>
          <w:sz w:val="24"/>
          <w:szCs w:val="24"/>
        </w:rPr>
        <w:t>quantitatively</w:t>
      </w:r>
      <w:r w:rsidRPr="0021266D">
        <w:rPr>
          <w:rFonts w:ascii="Bookman Old Style" w:hAnsi="Bookman Old Style"/>
          <w:color w:val="1C1C1C"/>
          <w:spacing w:val="-29"/>
          <w:w w:val="105"/>
          <w:sz w:val="24"/>
          <w:szCs w:val="24"/>
        </w:rPr>
        <w:t xml:space="preserve"> </w:t>
      </w:r>
      <w:proofErr w:type="spellStart"/>
      <w:r w:rsidRPr="0021266D">
        <w:rPr>
          <w:rFonts w:ascii="Bookman Old Style" w:hAnsi="Bookman Old Style"/>
          <w:color w:val="313131"/>
          <w:w w:val="105"/>
          <w:sz w:val="24"/>
          <w:szCs w:val="24"/>
        </w:rPr>
        <w:t>analyzed</w:t>
      </w:r>
      <w:proofErr w:type="spellEnd"/>
      <w:r w:rsidRPr="0021266D">
        <w:rPr>
          <w:rFonts w:ascii="Bookman Old Style" w:hAnsi="Bookman Old Style"/>
          <w:color w:val="313131"/>
          <w:spacing w:val="5"/>
          <w:w w:val="105"/>
          <w:sz w:val="24"/>
          <w:szCs w:val="24"/>
        </w:rPr>
        <w:t xml:space="preserve"> </w:t>
      </w:r>
      <w:r w:rsidRPr="0021266D">
        <w:rPr>
          <w:rFonts w:ascii="Bookman Old Style" w:hAnsi="Bookman Old Style"/>
          <w:color w:val="313131"/>
          <w:w w:val="105"/>
          <w:sz w:val="24"/>
          <w:szCs w:val="24"/>
        </w:rPr>
        <w:t>for</w:t>
      </w:r>
      <w:r w:rsidRPr="0021266D">
        <w:rPr>
          <w:rFonts w:ascii="Bookman Old Style" w:hAnsi="Bookman Old Style"/>
          <w:color w:val="313131"/>
          <w:spacing w:val="-2"/>
          <w:w w:val="105"/>
          <w:sz w:val="24"/>
          <w:szCs w:val="24"/>
        </w:rPr>
        <w:t xml:space="preserve"> </w:t>
      </w:r>
      <w:r w:rsidRPr="0021266D">
        <w:rPr>
          <w:rFonts w:ascii="Bookman Old Style" w:hAnsi="Bookman Old Style"/>
          <w:color w:val="1C1C1C"/>
          <w:w w:val="105"/>
          <w:sz w:val="24"/>
          <w:szCs w:val="24"/>
        </w:rPr>
        <w:t>active</w:t>
      </w:r>
      <w:r w:rsidRPr="0021266D">
        <w:rPr>
          <w:rFonts w:ascii="Bookman Old Style" w:hAnsi="Bookman Old Style"/>
          <w:color w:val="1C1C1C"/>
          <w:spacing w:val="-17"/>
          <w:w w:val="105"/>
          <w:sz w:val="24"/>
          <w:szCs w:val="24"/>
        </w:rPr>
        <w:t xml:space="preserve"> </w:t>
      </w:r>
      <w:r w:rsidRPr="0021266D">
        <w:rPr>
          <w:rFonts w:ascii="Bookman Old Style" w:hAnsi="Bookman Old Style"/>
          <w:color w:val="1C1C1C"/>
          <w:w w:val="105"/>
          <w:sz w:val="24"/>
          <w:szCs w:val="24"/>
        </w:rPr>
        <w:t>ingredient</w:t>
      </w:r>
      <w:r w:rsidRPr="0021266D">
        <w:rPr>
          <w:rFonts w:ascii="Bookman Old Style" w:hAnsi="Bookman Old Style"/>
          <w:color w:val="1C1C1C"/>
          <w:spacing w:val="-2"/>
          <w:w w:val="105"/>
          <w:sz w:val="24"/>
          <w:szCs w:val="24"/>
        </w:rPr>
        <w:t xml:space="preserve"> </w:t>
      </w:r>
      <w:r w:rsidRPr="0021266D">
        <w:rPr>
          <w:rFonts w:ascii="Bookman Old Style" w:hAnsi="Bookman Old Style"/>
          <w:color w:val="1C1C1C"/>
          <w:w w:val="105"/>
          <w:sz w:val="24"/>
          <w:szCs w:val="24"/>
        </w:rPr>
        <w:t>content</w:t>
      </w:r>
      <w:r w:rsidRPr="0021266D">
        <w:rPr>
          <w:rFonts w:ascii="Bookman Old Style" w:hAnsi="Bookman Old Style"/>
          <w:color w:val="1C1C1C"/>
          <w:spacing w:val="3"/>
          <w:w w:val="105"/>
          <w:sz w:val="24"/>
          <w:szCs w:val="24"/>
        </w:rPr>
        <w:t xml:space="preserve"> </w:t>
      </w:r>
      <w:r w:rsidRPr="0021266D">
        <w:rPr>
          <w:rFonts w:ascii="Bookman Old Style" w:hAnsi="Bookman Old Style"/>
          <w:color w:val="313131"/>
          <w:w w:val="105"/>
          <w:sz w:val="24"/>
          <w:szCs w:val="24"/>
        </w:rPr>
        <w:t>and</w:t>
      </w:r>
      <w:r w:rsidRPr="0021266D">
        <w:rPr>
          <w:rFonts w:ascii="Bookman Old Style" w:hAnsi="Bookman Old Style"/>
          <w:color w:val="313131"/>
          <w:spacing w:val="-2"/>
          <w:w w:val="105"/>
          <w:sz w:val="24"/>
          <w:szCs w:val="24"/>
        </w:rPr>
        <w:t xml:space="preserve"> </w:t>
      </w:r>
      <w:r w:rsidRPr="0021266D">
        <w:rPr>
          <w:rFonts w:ascii="Bookman Old Style" w:hAnsi="Bookman Old Style"/>
          <w:color w:val="1C1C1C"/>
          <w:w w:val="105"/>
          <w:sz w:val="24"/>
          <w:szCs w:val="24"/>
        </w:rPr>
        <w:t>changes</w:t>
      </w:r>
      <w:r w:rsidRPr="0021266D">
        <w:rPr>
          <w:rFonts w:ascii="Bookman Old Style" w:hAnsi="Bookman Old Style"/>
          <w:color w:val="313131"/>
          <w:w w:val="105"/>
          <w:sz w:val="24"/>
          <w:szCs w:val="24"/>
        </w:rPr>
        <w:t xml:space="preserve"> in </w:t>
      </w:r>
      <w:r w:rsidRPr="0021266D">
        <w:rPr>
          <w:rFonts w:ascii="Bookman Old Style" w:hAnsi="Bookman Old Style"/>
          <w:color w:val="1C1C1C"/>
          <w:w w:val="105"/>
          <w:sz w:val="24"/>
          <w:szCs w:val="24"/>
        </w:rPr>
        <w:t xml:space="preserve">impurities </w:t>
      </w:r>
      <w:r w:rsidRPr="0021266D">
        <w:rPr>
          <w:rFonts w:ascii="Bookman Old Style" w:hAnsi="Bookman Old Style"/>
          <w:color w:val="313131"/>
          <w:w w:val="105"/>
          <w:sz w:val="24"/>
          <w:szCs w:val="24"/>
        </w:rPr>
        <w:t xml:space="preserve">because of </w:t>
      </w:r>
      <w:r w:rsidRPr="0021266D">
        <w:rPr>
          <w:rFonts w:ascii="Bookman Old Style" w:hAnsi="Bookman Old Style"/>
          <w:color w:val="1C1C1C"/>
          <w:w w:val="105"/>
          <w:sz w:val="24"/>
          <w:szCs w:val="24"/>
        </w:rPr>
        <w:t xml:space="preserve">degradation </w:t>
      </w:r>
      <w:r w:rsidRPr="0021266D">
        <w:rPr>
          <w:rFonts w:ascii="Bookman Old Style" w:hAnsi="Bookman Old Style"/>
          <w:color w:val="313131"/>
          <w:w w:val="105"/>
          <w:sz w:val="24"/>
          <w:szCs w:val="24"/>
        </w:rPr>
        <w:t xml:space="preserve">or packaging </w:t>
      </w:r>
      <w:r w:rsidRPr="0021266D">
        <w:rPr>
          <w:rFonts w:ascii="Bookman Old Style" w:hAnsi="Bookman Old Style"/>
          <w:color w:val="1C1C1C"/>
          <w:w w:val="105"/>
          <w:sz w:val="24"/>
          <w:szCs w:val="24"/>
        </w:rPr>
        <w:t>de</w:t>
      </w:r>
      <w:r w:rsidRPr="0021266D">
        <w:rPr>
          <w:rFonts w:ascii="Bookman Old Style" w:hAnsi="Bookman Old Style"/>
          <w:color w:val="3F7049"/>
          <w:w w:val="105"/>
          <w:sz w:val="24"/>
          <w:szCs w:val="24"/>
        </w:rPr>
        <w:t>t</w:t>
      </w:r>
      <w:r w:rsidRPr="0021266D">
        <w:rPr>
          <w:rFonts w:ascii="Bookman Old Style" w:hAnsi="Bookman Old Style"/>
          <w:color w:val="313131"/>
          <w:w w:val="105"/>
          <w:sz w:val="24"/>
          <w:szCs w:val="24"/>
        </w:rPr>
        <w:t xml:space="preserve">erioration </w:t>
      </w:r>
      <w:r w:rsidRPr="0021266D">
        <w:rPr>
          <w:rFonts w:ascii="Bookman Old Style" w:hAnsi="Bookman Old Style"/>
          <w:color w:val="1C1C1C"/>
          <w:w w:val="105"/>
          <w:sz w:val="24"/>
          <w:szCs w:val="24"/>
        </w:rPr>
        <w:t xml:space="preserve">over the test </w:t>
      </w:r>
      <w:r w:rsidRPr="0021266D">
        <w:rPr>
          <w:rFonts w:ascii="Bookman Old Style" w:hAnsi="Bookman Old Style"/>
          <w:color w:val="313131"/>
          <w:spacing w:val="-4"/>
          <w:w w:val="105"/>
          <w:sz w:val="24"/>
          <w:szCs w:val="24"/>
        </w:rPr>
        <w:t>period</w:t>
      </w:r>
      <w:r w:rsidRPr="0021266D">
        <w:rPr>
          <w:rFonts w:ascii="Bookman Old Style" w:hAnsi="Bookman Old Style"/>
          <w:color w:val="050505"/>
          <w:spacing w:val="-4"/>
          <w:w w:val="105"/>
          <w:sz w:val="24"/>
          <w:szCs w:val="24"/>
        </w:rPr>
        <w:t>.</w:t>
      </w:r>
      <w:r w:rsidRPr="0021266D">
        <w:rPr>
          <w:rFonts w:ascii="Bookman Old Style" w:hAnsi="Bookman Old Style"/>
          <w:color w:val="313131"/>
          <w:spacing w:val="-4"/>
          <w:w w:val="105"/>
          <w:sz w:val="24"/>
          <w:szCs w:val="24"/>
        </w:rPr>
        <w:t xml:space="preserve"> </w:t>
      </w:r>
      <w:r w:rsidRPr="0021266D">
        <w:rPr>
          <w:rFonts w:ascii="Bookman Old Style" w:hAnsi="Bookman Old Style"/>
          <w:color w:val="313131"/>
          <w:w w:val="105"/>
          <w:sz w:val="24"/>
          <w:szCs w:val="24"/>
        </w:rPr>
        <w:t xml:space="preserve">Results should </w:t>
      </w:r>
      <w:r w:rsidRPr="0021266D">
        <w:rPr>
          <w:rFonts w:ascii="Bookman Old Style" w:hAnsi="Bookman Old Style"/>
          <w:color w:val="1C1C1C"/>
          <w:w w:val="105"/>
          <w:sz w:val="24"/>
          <w:szCs w:val="24"/>
        </w:rPr>
        <w:t xml:space="preserve">be reported </w:t>
      </w:r>
      <w:r w:rsidRPr="0021266D">
        <w:rPr>
          <w:rFonts w:ascii="Bookman Old Style" w:hAnsi="Bookman Old Style"/>
          <w:color w:val="313131"/>
          <w:w w:val="105"/>
          <w:sz w:val="24"/>
          <w:szCs w:val="24"/>
        </w:rPr>
        <w:t>as concentration in weight</w:t>
      </w:r>
      <w:r w:rsidRPr="0021266D">
        <w:rPr>
          <w:rFonts w:ascii="Bookman Old Style" w:hAnsi="Bookman Old Style"/>
          <w:color w:val="313131"/>
          <w:spacing w:val="-18"/>
          <w:w w:val="105"/>
          <w:sz w:val="24"/>
          <w:szCs w:val="24"/>
        </w:rPr>
        <w:t xml:space="preserve"> </w:t>
      </w:r>
      <w:r w:rsidRPr="0021266D">
        <w:rPr>
          <w:rFonts w:ascii="Bookman Old Style" w:hAnsi="Bookman Old Style"/>
          <w:color w:val="313131"/>
          <w:w w:val="105"/>
          <w:sz w:val="24"/>
          <w:szCs w:val="24"/>
        </w:rPr>
        <w:t>percent.</w:t>
      </w:r>
    </w:p>
    <w:p w14:paraId="09278819" w14:textId="77777777" w:rsidR="008B32A7" w:rsidRPr="0021266D" w:rsidRDefault="008B32A7" w:rsidP="00FB7B0D">
      <w:pPr>
        <w:pStyle w:val="BodyText"/>
        <w:spacing w:before="8"/>
        <w:ind w:right="-567"/>
        <w:jc w:val="both"/>
        <w:rPr>
          <w:rFonts w:ascii="Bookman Old Style" w:hAnsi="Bookman Old Style"/>
          <w:sz w:val="24"/>
          <w:szCs w:val="24"/>
        </w:rPr>
      </w:pPr>
    </w:p>
    <w:p w14:paraId="4C9CE7AB" w14:textId="77777777" w:rsidR="008B32A7" w:rsidRPr="0021266D" w:rsidRDefault="008B32A7" w:rsidP="0087119B">
      <w:pPr>
        <w:pStyle w:val="ListParagraph"/>
        <w:widowControl w:val="0"/>
        <w:numPr>
          <w:ilvl w:val="0"/>
          <w:numId w:val="41"/>
        </w:numPr>
        <w:tabs>
          <w:tab w:val="left" w:pos="823"/>
          <w:tab w:val="left" w:pos="824"/>
        </w:tabs>
        <w:autoSpaceDE w:val="0"/>
        <w:autoSpaceDN w:val="0"/>
        <w:spacing w:after="0" w:line="244" w:lineRule="auto"/>
        <w:ind w:left="831" w:right="-567" w:hanging="720"/>
        <w:contextualSpacing w:val="0"/>
        <w:jc w:val="both"/>
        <w:rPr>
          <w:rFonts w:ascii="Bookman Old Style" w:hAnsi="Bookman Old Style"/>
          <w:color w:val="313131"/>
          <w:sz w:val="24"/>
          <w:szCs w:val="24"/>
        </w:rPr>
      </w:pPr>
      <w:r w:rsidRPr="0021266D">
        <w:rPr>
          <w:rFonts w:ascii="Bookman Old Style" w:hAnsi="Bookman Old Style"/>
          <w:color w:val="313131"/>
          <w:w w:val="105"/>
          <w:sz w:val="24"/>
          <w:szCs w:val="24"/>
        </w:rPr>
        <w:t>The</w:t>
      </w:r>
      <w:r w:rsidRPr="0021266D">
        <w:rPr>
          <w:rFonts w:ascii="Bookman Old Style" w:hAnsi="Bookman Old Style"/>
          <w:color w:val="313131"/>
          <w:spacing w:val="-14"/>
          <w:w w:val="105"/>
          <w:sz w:val="24"/>
          <w:szCs w:val="24"/>
        </w:rPr>
        <w:t xml:space="preserve"> </w:t>
      </w:r>
      <w:r w:rsidRPr="0021266D">
        <w:rPr>
          <w:rFonts w:ascii="Bookman Old Style" w:hAnsi="Bookman Old Style"/>
          <w:color w:val="313131"/>
          <w:w w:val="105"/>
          <w:sz w:val="24"/>
          <w:szCs w:val="24"/>
        </w:rPr>
        <w:t>product</w:t>
      </w:r>
      <w:r w:rsidRPr="0021266D">
        <w:rPr>
          <w:rFonts w:ascii="Bookman Old Style" w:hAnsi="Bookman Old Style"/>
          <w:color w:val="313131"/>
          <w:spacing w:val="-4"/>
          <w:w w:val="105"/>
          <w:sz w:val="24"/>
          <w:szCs w:val="24"/>
        </w:rPr>
        <w:t xml:space="preserve"> </w:t>
      </w:r>
      <w:r w:rsidRPr="0021266D">
        <w:rPr>
          <w:rFonts w:ascii="Bookman Old Style" w:hAnsi="Bookman Old Style"/>
          <w:color w:val="313131"/>
          <w:w w:val="105"/>
          <w:sz w:val="24"/>
          <w:szCs w:val="24"/>
        </w:rPr>
        <w:t>and</w:t>
      </w:r>
      <w:r w:rsidRPr="0021266D">
        <w:rPr>
          <w:rFonts w:ascii="Bookman Old Style" w:hAnsi="Bookman Old Style"/>
          <w:color w:val="313131"/>
          <w:spacing w:val="-3"/>
          <w:w w:val="105"/>
          <w:sz w:val="24"/>
          <w:szCs w:val="24"/>
        </w:rPr>
        <w:t xml:space="preserve"> </w:t>
      </w:r>
      <w:r w:rsidRPr="0021266D">
        <w:rPr>
          <w:rFonts w:ascii="Bookman Old Style" w:hAnsi="Bookman Old Style"/>
          <w:color w:val="313131"/>
          <w:w w:val="105"/>
          <w:sz w:val="24"/>
          <w:szCs w:val="24"/>
        </w:rPr>
        <w:t>container</w:t>
      </w:r>
      <w:r w:rsidRPr="0021266D">
        <w:rPr>
          <w:rFonts w:ascii="Bookman Old Style" w:hAnsi="Bookman Old Style"/>
          <w:color w:val="313131"/>
          <w:spacing w:val="-2"/>
          <w:w w:val="105"/>
          <w:sz w:val="24"/>
          <w:szCs w:val="24"/>
        </w:rPr>
        <w:t xml:space="preserve"> </w:t>
      </w:r>
      <w:r w:rsidRPr="0021266D">
        <w:rPr>
          <w:rFonts w:ascii="Bookman Old Style" w:hAnsi="Bookman Old Style"/>
          <w:color w:val="313131"/>
          <w:w w:val="105"/>
          <w:sz w:val="24"/>
          <w:szCs w:val="24"/>
        </w:rPr>
        <w:t>should</w:t>
      </w:r>
      <w:r w:rsidRPr="0021266D">
        <w:rPr>
          <w:rFonts w:ascii="Bookman Old Style" w:hAnsi="Bookman Old Style"/>
          <w:color w:val="313131"/>
          <w:spacing w:val="8"/>
          <w:w w:val="105"/>
          <w:sz w:val="24"/>
          <w:szCs w:val="24"/>
        </w:rPr>
        <w:t xml:space="preserve"> </w:t>
      </w:r>
      <w:r w:rsidRPr="0021266D">
        <w:rPr>
          <w:rFonts w:ascii="Bookman Old Style" w:hAnsi="Bookman Old Style"/>
          <w:color w:val="1C1C1C"/>
          <w:w w:val="105"/>
          <w:sz w:val="24"/>
          <w:szCs w:val="24"/>
        </w:rPr>
        <w:t>be</w:t>
      </w:r>
      <w:r w:rsidRPr="0021266D">
        <w:rPr>
          <w:rFonts w:ascii="Bookman Old Style" w:hAnsi="Bookman Old Style"/>
          <w:color w:val="1C1C1C"/>
          <w:spacing w:val="-23"/>
          <w:w w:val="105"/>
          <w:sz w:val="24"/>
          <w:szCs w:val="24"/>
        </w:rPr>
        <w:t xml:space="preserve"> </w:t>
      </w:r>
      <w:r w:rsidRPr="0021266D">
        <w:rPr>
          <w:rFonts w:ascii="Bookman Old Style" w:hAnsi="Bookman Old Style"/>
          <w:color w:val="313131"/>
          <w:w w:val="105"/>
          <w:sz w:val="24"/>
          <w:szCs w:val="24"/>
        </w:rPr>
        <w:t>observed</w:t>
      </w:r>
      <w:r w:rsidRPr="0021266D">
        <w:rPr>
          <w:rFonts w:ascii="Bookman Old Style" w:hAnsi="Bookman Old Style"/>
          <w:color w:val="313131"/>
          <w:spacing w:val="-2"/>
          <w:w w:val="105"/>
          <w:sz w:val="24"/>
          <w:szCs w:val="24"/>
        </w:rPr>
        <w:t xml:space="preserve"> </w:t>
      </w:r>
      <w:r w:rsidRPr="0021266D">
        <w:rPr>
          <w:rFonts w:ascii="Bookman Old Style" w:hAnsi="Bookman Old Style"/>
          <w:color w:val="313131"/>
          <w:w w:val="105"/>
          <w:sz w:val="24"/>
          <w:szCs w:val="24"/>
        </w:rPr>
        <w:t>for</w:t>
      </w:r>
      <w:r w:rsidRPr="0021266D">
        <w:rPr>
          <w:rFonts w:ascii="Bookman Old Style" w:hAnsi="Bookman Old Style"/>
          <w:color w:val="313131"/>
          <w:spacing w:val="-3"/>
          <w:w w:val="105"/>
          <w:sz w:val="24"/>
          <w:szCs w:val="24"/>
        </w:rPr>
        <w:t xml:space="preserve"> </w:t>
      </w:r>
      <w:r w:rsidRPr="0021266D">
        <w:rPr>
          <w:rFonts w:ascii="Bookman Old Style" w:hAnsi="Bookman Old Style"/>
          <w:color w:val="1C1C1C"/>
          <w:w w:val="105"/>
          <w:sz w:val="24"/>
          <w:szCs w:val="24"/>
        </w:rPr>
        <w:t>any</w:t>
      </w:r>
      <w:r w:rsidRPr="0021266D">
        <w:rPr>
          <w:rFonts w:ascii="Bookman Old Style" w:hAnsi="Bookman Old Style"/>
          <w:color w:val="1C1C1C"/>
          <w:spacing w:val="3"/>
          <w:w w:val="105"/>
          <w:sz w:val="24"/>
          <w:szCs w:val="24"/>
        </w:rPr>
        <w:t xml:space="preserve"> </w:t>
      </w:r>
      <w:r w:rsidRPr="0021266D">
        <w:rPr>
          <w:rFonts w:ascii="Bookman Old Style" w:hAnsi="Bookman Old Style"/>
          <w:color w:val="1C1C1C"/>
          <w:w w:val="105"/>
          <w:sz w:val="24"/>
          <w:szCs w:val="24"/>
        </w:rPr>
        <w:t>physical</w:t>
      </w:r>
      <w:r w:rsidRPr="0021266D">
        <w:rPr>
          <w:rFonts w:ascii="Bookman Old Style" w:hAnsi="Bookman Old Style"/>
          <w:color w:val="1C1C1C"/>
          <w:spacing w:val="-5"/>
          <w:w w:val="105"/>
          <w:sz w:val="24"/>
          <w:szCs w:val="24"/>
        </w:rPr>
        <w:t xml:space="preserve"> </w:t>
      </w:r>
      <w:r w:rsidRPr="0021266D">
        <w:rPr>
          <w:rFonts w:ascii="Bookman Old Style" w:hAnsi="Bookman Old Style"/>
          <w:color w:val="313131"/>
          <w:w w:val="105"/>
          <w:sz w:val="24"/>
          <w:szCs w:val="24"/>
        </w:rPr>
        <w:t>changes</w:t>
      </w:r>
      <w:r w:rsidRPr="0021266D">
        <w:rPr>
          <w:rFonts w:ascii="Bookman Old Style" w:hAnsi="Bookman Old Style"/>
          <w:color w:val="313131"/>
          <w:spacing w:val="-2"/>
          <w:w w:val="105"/>
          <w:sz w:val="24"/>
          <w:szCs w:val="24"/>
        </w:rPr>
        <w:t xml:space="preserve"> </w:t>
      </w:r>
      <w:r w:rsidRPr="0021266D">
        <w:rPr>
          <w:rFonts w:ascii="Bookman Old Style" w:hAnsi="Bookman Old Style"/>
          <w:color w:val="313131"/>
          <w:w w:val="105"/>
          <w:sz w:val="24"/>
          <w:szCs w:val="24"/>
        </w:rPr>
        <w:t>at</w:t>
      </w:r>
      <w:r w:rsidRPr="0021266D">
        <w:rPr>
          <w:rFonts w:ascii="Bookman Old Style" w:hAnsi="Bookman Old Style"/>
          <w:color w:val="313131"/>
          <w:spacing w:val="1"/>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7"/>
          <w:w w:val="105"/>
          <w:sz w:val="24"/>
          <w:szCs w:val="24"/>
        </w:rPr>
        <w:t xml:space="preserve"> </w:t>
      </w:r>
      <w:r w:rsidRPr="0021266D">
        <w:rPr>
          <w:rFonts w:ascii="Bookman Old Style" w:hAnsi="Bookman Old Style"/>
          <w:color w:val="1C1C1C"/>
          <w:w w:val="105"/>
          <w:sz w:val="24"/>
          <w:szCs w:val="24"/>
        </w:rPr>
        <w:t>beginning</w:t>
      </w:r>
      <w:r w:rsidRPr="0021266D">
        <w:rPr>
          <w:rFonts w:ascii="Bookman Old Style" w:hAnsi="Bookman Old Style"/>
          <w:color w:val="313131"/>
          <w:w w:val="105"/>
          <w:sz w:val="24"/>
          <w:szCs w:val="24"/>
        </w:rPr>
        <w:t xml:space="preserve"> and</w:t>
      </w:r>
      <w:r w:rsidRPr="0021266D">
        <w:rPr>
          <w:rFonts w:ascii="Bookman Old Style" w:hAnsi="Bookman Old Style"/>
          <w:color w:val="313131"/>
          <w:spacing w:val="-13"/>
          <w:w w:val="105"/>
          <w:sz w:val="24"/>
          <w:szCs w:val="24"/>
        </w:rPr>
        <w:t xml:space="preserve"> </w:t>
      </w:r>
      <w:r w:rsidRPr="0021266D">
        <w:rPr>
          <w:rFonts w:ascii="Bookman Old Style" w:hAnsi="Bookman Old Style"/>
          <w:color w:val="313131"/>
          <w:w w:val="105"/>
          <w:sz w:val="24"/>
          <w:szCs w:val="24"/>
        </w:rPr>
        <w:t>end</w:t>
      </w:r>
      <w:r w:rsidRPr="0021266D">
        <w:rPr>
          <w:rFonts w:ascii="Bookman Old Style" w:hAnsi="Bookman Old Style"/>
          <w:color w:val="313131"/>
          <w:spacing w:val="-5"/>
          <w:w w:val="105"/>
          <w:sz w:val="24"/>
          <w:szCs w:val="24"/>
        </w:rPr>
        <w:t xml:space="preserve"> </w:t>
      </w:r>
      <w:r w:rsidRPr="0021266D">
        <w:rPr>
          <w:rFonts w:ascii="Bookman Old Style" w:hAnsi="Bookman Old Style"/>
          <w:color w:val="313131"/>
          <w:w w:val="105"/>
          <w:sz w:val="24"/>
          <w:szCs w:val="24"/>
        </w:rPr>
        <w:t>of</w:t>
      </w:r>
      <w:r w:rsidRPr="0021266D">
        <w:rPr>
          <w:rFonts w:ascii="Bookman Old Style" w:hAnsi="Bookman Old Style"/>
          <w:color w:val="313131"/>
          <w:spacing w:val="4"/>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15"/>
          <w:w w:val="105"/>
          <w:sz w:val="24"/>
          <w:szCs w:val="24"/>
        </w:rPr>
        <w:t xml:space="preserve"> </w:t>
      </w:r>
      <w:r w:rsidRPr="0021266D">
        <w:rPr>
          <w:rFonts w:ascii="Bookman Old Style" w:hAnsi="Bookman Old Style"/>
          <w:color w:val="1C1C1C"/>
          <w:w w:val="105"/>
          <w:sz w:val="24"/>
          <w:szCs w:val="24"/>
        </w:rPr>
        <w:t>test,</w:t>
      </w:r>
      <w:r w:rsidRPr="0021266D">
        <w:rPr>
          <w:rFonts w:ascii="Bookman Old Style" w:hAnsi="Bookman Old Style"/>
          <w:color w:val="1C1C1C"/>
          <w:spacing w:val="-10"/>
          <w:w w:val="105"/>
          <w:sz w:val="24"/>
          <w:szCs w:val="24"/>
        </w:rPr>
        <w:t xml:space="preserve"> </w:t>
      </w:r>
      <w:r w:rsidRPr="0021266D">
        <w:rPr>
          <w:rFonts w:ascii="Bookman Old Style" w:hAnsi="Bookman Old Style"/>
          <w:color w:val="313131"/>
          <w:w w:val="105"/>
          <w:sz w:val="24"/>
          <w:szCs w:val="24"/>
        </w:rPr>
        <w:t>recording</w:t>
      </w:r>
      <w:r w:rsidRPr="0021266D">
        <w:rPr>
          <w:rFonts w:ascii="Bookman Old Style" w:hAnsi="Bookman Old Style"/>
          <w:color w:val="313131"/>
          <w:spacing w:val="6"/>
          <w:w w:val="105"/>
          <w:sz w:val="24"/>
          <w:szCs w:val="24"/>
        </w:rPr>
        <w:t xml:space="preserve"> </w:t>
      </w:r>
      <w:r w:rsidRPr="0021266D">
        <w:rPr>
          <w:rFonts w:ascii="Bookman Old Style" w:hAnsi="Bookman Old Style"/>
          <w:color w:val="1C1C1C"/>
          <w:w w:val="105"/>
          <w:sz w:val="24"/>
          <w:szCs w:val="24"/>
        </w:rPr>
        <w:t>all</w:t>
      </w:r>
      <w:r w:rsidRPr="0021266D">
        <w:rPr>
          <w:rFonts w:ascii="Bookman Old Style" w:hAnsi="Bookman Old Style"/>
          <w:color w:val="1C1C1C"/>
          <w:spacing w:val="-22"/>
          <w:w w:val="105"/>
          <w:sz w:val="24"/>
          <w:szCs w:val="24"/>
        </w:rPr>
        <w:t xml:space="preserve"> </w:t>
      </w:r>
      <w:r w:rsidRPr="0021266D">
        <w:rPr>
          <w:rFonts w:ascii="Bookman Old Style" w:hAnsi="Bookman Old Style"/>
          <w:color w:val="313131"/>
          <w:w w:val="105"/>
          <w:sz w:val="24"/>
          <w:szCs w:val="24"/>
        </w:rPr>
        <w:t>observations</w:t>
      </w:r>
      <w:r w:rsidRPr="0021266D">
        <w:rPr>
          <w:rFonts w:ascii="Bookman Old Style" w:hAnsi="Bookman Old Style"/>
          <w:color w:val="313131"/>
          <w:spacing w:val="19"/>
          <w:w w:val="105"/>
          <w:sz w:val="24"/>
          <w:szCs w:val="24"/>
        </w:rPr>
        <w:t xml:space="preserve"> </w:t>
      </w:r>
      <w:r w:rsidRPr="0021266D">
        <w:rPr>
          <w:rFonts w:ascii="Bookman Old Style" w:hAnsi="Bookman Old Style"/>
          <w:color w:val="313131"/>
          <w:w w:val="105"/>
          <w:sz w:val="24"/>
          <w:szCs w:val="24"/>
        </w:rPr>
        <w:t>in</w:t>
      </w:r>
      <w:r w:rsidRPr="0021266D">
        <w:rPr>
          <w:rFonts w:ascii="Bookman Old Style" w:hAnsi="Bookman Old Style"/>
          <w:color w:val="313131"/>
          <w:spacing w:val="-2"/>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4"/>
          <w:w w:val="105"/>
          <w:sz w:val="24"/>
          <w:szCs w:val="24"/>
        </w:rPr>
        <w:t xml:space="preserve"> </w:t>
      </w:r>
      <w:r w:rsidRPr="0021266D">
        <w:rPr>
          <w:rFonts w:ascii="Bookman Old Style" w:hAnsi="Bookman Old Style"/>
          <w:color w:val="313131"/>
          <w:w w:val="105"/>
          <w:sz w:val="24"/>
          <w:szCs w:val="24"/>
        </w:rPr>
        <w:t>raw</w:t>
      </w:r>
      <w:r w:rsidRPr="0021266D">
        <w:rPr>
          <w:rFonts w:ascii="Bookman Old Style" w:hAnsi="Bookman Old Style"/>
          <w:color w:val="313131"/>
          <w:spacing w:val="-15"/>
          <w:w w:val="105"/>
          <w:sz w:val="24"/>
          <w:szCs w:val="24"/>
        </w:rPr>
        <w:t xml:space="preserve"> </w:t>
      </w:r>
      <w:r w:rsidRPr="0021266D">
        <w:rPr>
          <w:rFonts w:ascii="Bookman Old Style" w:hAnsi="Bookman Old Style"/>
          <w:color w:val="1C1C1C"/>
          <w:w w:val="105"/>
          <w:sz w:val="24"/>
          <w:szCs w:val="24"/>
        </w:rPr>
        <w:t>data.</w:t>
      </w:r>
    </w:p>
    <w:p w14:paraId="3A707AFD" w14:textId="77777777" w:rsidR="008B32A7" w:rsidRPr="0021266D" w:rsidRDefault="008B32A7" w:rsidP="00FB7B0D">
      <w:pPr>
        <w:pStyle w:val="BodyText"/>
        <w:spacing w:before="7"/>
        <w:ind w:right="-567"/>
        <w:jc w:val="both"/>
        <w:rPr>
          <w:rFonts w:ascii="Bookman Old Style" w:hAnsi="Bookman Old Style"/>
          <w:sz w:val="24"/>
          <w:szCs w:val="24"/>
        </w:rPr>
      </w:pPr>
    </w:p>
    <w:p w14:paraId="082B1D05" w14:textId="77777777" w:rsidR="008B32A7" w:rsidRPr="0021266D" w:rsidRDefault="008B32A7" w:rsidP="0087119B">
      <w:pPr>
        <w:pStyle w:val="ListParagraph"/>
        <w:widowControl w:val="0"/>
        <w:numPr>
          <w:ilvl w:val="0"/>
          <w:numId w:val="41"/>
        </w:numPr>
        <w:tabs>
          <w:tab w:val="left" w:pos="835"/>
          <w:tab w:val="left" w:pos="837"/>
        </w:tabs>
        <w:autoSpaceDE w:val="0"/>
        <w:autoSpaceDN w:val="0"/>
        <w:spacing w:before="1" w:after="0" w:line="244" w:lineRule="auto"/>
        <w:ind w:left="837" w:right="-567" w:hanging="730"/>
        <w:contextualSpacing w:val="0"/>
        <w:jc w:val="both"/>
        <w:rPr>
          <w:rFonts w:ascii="Bookman Old Style" w:hAnsi="Bookman Old Style"/>
          <w:color w:val="313131"/>
          <w:sz w:val="24"/>
          <w:szCs w:val="24"/>
        </w:rPr>
      </w:pPr>
      <w:r w:rsidRPr="0021266D">
        <w:rPr>
          <w:rFonts w:ascii="Bookman Old Style" w:hAnsi="Bookman Old Style"/>
          <w:color w:val="313131"/>
          <w:w w:val="105"/>
          <w:sz w:val="24"/>
          <w:szCs w:val="24"/>
        </w:rPr>
        <w:t>Report</w:t>
      </w:r>
      <w:r w:rsidRPr="0021266D">
        <w:rPr>
          <w:rFonts w:ascii="Bookman Old Style" w:hAnsi="Bookman Old Style"/>
          <w:color w:val="313131"/>
          <w:spacing w:val="-2"/>
          <w:w w:val="105"/>
          <w:sz w:val="24"/>
          <w:szCs w:val="24"/>
        </w:rPr>
        <w:t xml:space="preserve"> </w:t>
      </w:r>
      <w:r w:rsidRPr="0021266D">
        <w:rPr>
          <w:rFonts w:ascii="Bookman Old Style" w:hAnsi="Bookman Old Style"/>
          <w:color w:val="313131"/>
          <w:w w:val="105"/>
          <w:sz w:val="24"/>
          <w:szCs w:val="24"/>
        </w:rPr>
        <w:t>any</w:t>
      </w:r>
      <w:r w:rsidRPr="0021266D">
        <w:rPr>
          <w:rFonts w:ascii="Bookman Old Style" w:hAnsi="Bookman Old Style"/>
          <w:color w:val="313131"/>
          <w:spacing w:val="-19"/>
          <w:w w:val="105"/>
          <w:sz w:val="24"/>
          <w:szCs w:val="24"/>
        </w:rPr>
        <w:t xml:space="preserve"> </w:t>
      </w:r>
      <w:r w:rsidRPr="0021266D">
        <w:rPr>
          <w:rFonts w:ascii="Bookman Old Style" w:hAnsi="Bookman Old Style"/>
          <w:color w:val="313131"/>
          <w:w w:val="105"/>
          <w:sz w:val="24"/>
          <w:szCs w:val="24"/>
        </w:rPr>
        <w:t>corrosion</w:t>
      </w:r>
      <w:r w:rsidRPr="0021266D">
        <w:rPr>
          <w:rFonts w:ascii="Bookman Old Style" w:hAnsi="Bookman Old Style"/>
          <w:color w:val="313131"/>
          <w:spacing w:val="-6"/>
          <w:w w:val="105"/>
          <w:sz w:val="24"/>
          <w:szCs w:val="24"/>
        </w:rPr>
        <w:t xml:space="preserve"> </w:t>
      </w:r>
      <w:r w:rsidRPr="0021266D">
        <w:rPr>
          <w:rFonts w:ascii="Bookman Old Style" w:hAnsi="Bookman Old Style"/>
          <w:color w:val="1C1C1C"/>
          <w:w w:val="105"/>
          <w:sz w:val="24"/>
          <w:szCs w:val="24"/>
        </w:rPr>
        <w:t>of</w:t>
      </w:r>
      <w:r w:rsidRPr="0021266D">
        <w:rPr>
          <w:rFonts w:ascii="Bookman Old Style" w:hAnsi="Bookman Old Style"/>
          <w:color w:val="1C1C1C"/>
          <w:spacing w:val="-1"/>
          <w:w w:val="105"/>
          <w:sz w:val="24"/>
          <w:szCs w:val="24"/>
        </w:rPr>
        <w:t xml:space="preserve"> </w:t>
      </w:r>
      <w:r w:rsidRPr="0021266D">
        <w:rPr>
          <w:rFonts w:ascii="Bookman Old Style" w:hAnsi="Bookman Old Style"/>
          <w:color w:val="485752"/>
          <w:w w:val="105"/>
          <w:sz w:val="24"/>
          <w:szCs w:val="24"/>
        </w:rPr>
        <w:t>t</w:t>
      </w:r>
      <w:r w:rsidRPr="0021266D">
        <w:rPr>
          <w:rFonts w:ascii="Bookman Old Style" w:hAnsi="Bookman Old Style"/>
          <w:color w:val="1C1C1C"/>
          <w:w w:val="105"/>
          <w:sz w:val="24"/>
          <w:szCs w:val="24"/>
        </w:rPr>
        <w:t>he</w:t>
      </w:r>
      <w:r w:rsidRPr="0021266D">
        <w:rPr>
          <w:rFonts w:ascii="Bookman Old Style" w:hAnsi="Bookman Old Style"/>
          <w:color w:val="1C1C1C"/>
          <w:spacing w:val="-18"/>
          <w:w w:val="105"/>
          <w:sz w:val="24"/>
          <w:szCs w:val="24"/>
        </w:rPr>
        <w:t xml:space="preserve"> </w:t>
      </w:r>
      <w:r w:rsidRPr="0021266D">
        <w:rPr>
          <w:rFonts w:ascii="Bookman Old Style" w:hAnsi="Bookman Old Style"/>
          <w:color w:val="313131"/>
          <w:w w:val="105"/>
          <w:sz w:val="24"/>
          <w:szCs w:val="24"/>
        </w:rPr>
        <w:t>commercial</w:t>
      </w:r>
      <w:r w:rsidRPr="0021266D">
        <w:rPr>
          <w:rFonts w:ascii="Bookman Old Style" w:hAnsi="Bookman Old Style"/>
          <w:color w:val="313131"/>
          <w:spacing w:val="8"/>
          <w:w w:val="105"/>
          <w:sz w:val="24"/>
          <w:szCs w:val="24"/>
        </w:rPr>
        <w:t xml:space="preserve"> </w:t>
      </w:r>
      <w:r w:rsidRPr="0021266D">
        <w:rPr>
          <w:rFonts w:ascii="Bookman Old Style" w:hAnsi="Bookman Old Style"/>
          <w:color w:val="1C1C1C"/>
          <w:w w:val="105"/>
          <w:sz w:val="24"/>
          <w:szCs w:val="24"/>
        </w:rPr>
        <w:t>packaging</w:t>
      </w:r>
      <w:r w:rsidRPr="0021266D">
        <w:rPr>
          <w:rFonts w:ascii="Bookman Old Style" w:hAnsi="Bookman Old Style"/>
          <w:color w:val="1C1C1C"/>
          <w:spacing w:val="-2"/>
          <w:w w:val="105"/>
          <w:sz w:val="24"/>
          <w:szCs w:val="24"/>
        </w:rPr>
        <w:t xml:space="preserve"> </w:t>
      </w:r>
      <w:r w:rsidRPr="0021266D">
        <w:rPr>
          <w:rFonts w:ascii="Bookman Old Style" w:hAnsi="Bookman Old Style"/>
          <w:color w:val="313131"/>
          <w:w w:val="105"/>
          <w:sz w:val="24"/>
          <w:szCs w:val="24"/>
        </w:rPr>
        <w:t>(metal,</w:t>
      </w:r>
      <w:r w:rsidRPr="0021266D">
        <w:rPr>
          <w:rFonts w:ascii="Bookman Old Style" w:hAnsi="Bookman Old Style"/>
          <w:color w:val="313131"/>
          <w:spacing w:val="-6"/>
          <w:w w:val="105"/>
          <w:sz w:val="24"/>
          <w:szCs w:val="24"/>
        </w:rPr>
        <w:t xml:space="preserve"> </w:t>
      </w:r>
      <w:r w:rsidRPr="0021266D">
        <w:rPr>
          <w:rFonts w:ascii="Bookman Old Style" w:hAnsi="Bookman Old Style"/>
          <w:color w:val="1C1C1C"/>
          <w:w w:val="105"/>
          <w:sz w:val="24"/>
          <w:szCs w:val="24"/>
        </w:rPr>
        <w:t>plastic,</w:t>
      </w:r>
      <w:r w:rsidRPr="0021266D">
        <w:rPr>
          <w:rFonts w:ascii="Bookman Old Style" w:hAnsi="Bookman Old Style"/>
          <w:color w:val="1C1C1C"/>
          <w:spacing w:val="-15"/>
          <w:w w:val="105"/>
          <w:sz w:val="24"/>
          <w:szCs w:val="24"/>
        </w:rPr>
        <w:t xml:space="preserve"> </w:t>
      </w:r>
      <w:r w:rsidRPr="0021266D">
        <w:rPr>
          <w:rFonts w:ascii="Bookman Old Style" w:hAnsi="Bookman Old Style"/>
          <w:color w:val="313131"/>
          <w:w w:val="105"/>
          <w:sz w:val="24"/>
          <w:szCs w:val="24"/>
        </w:rPr>
        <w:t>or</w:t>
      </w:r>
      <w:r w:rsidRPr="0021266D">
        <w:rPr>
          <w:rFonts w:ascii="Bookman Old Style" w:hAnsi="Bookman Old Style"/>
          <w:color w:val="313131"/>
          <w:spacing w:val="2"/>
          <w:w w:val="105"/>
          <w:sz w:val="24"/>
          <w:szCs w:val="24"/>
        </w:rPr>
        <w:t xml:space="preserve"> </w:t>
      </w:r>
      <w:r w:rsidRPr="0021266D">
        <w:rPr>
          <w:rFonts w:ascii="Bookman Old Style" w:hAnsi="Bookman Old Style"/>
          <w:color w:val="1C1C1C"/>
          <w:w w:val="105"/>
          <w:sz w:val="24"/>
          <w:szCs w:val="24"/>
        </w:rPr>
        <w:t>paper</w:t>
      </w:r>
      <w:r w:rsidRPr="0021266D">
        <w:rPr>
          <w:rFonts w:ascii="Bookman Old Style" w:hAnsi="Bookman Old Style"/>
          <w:color w:val="1C1C1C"/>
          <w:spacing w:val="-14"/>
          <w:w w:val="105"/>
          <w:sz w:val="24"/>
          <w:szCs w:val="24"/>
        </w:rPr>
        <w:t xml:space="preserve"> </w:t>
      </w:r>
      <w:r w:rsidRPr="0021266D">
        <w:rPr>
          <w:rFonts w:ascii="Bookman Old Style" w:hAnsi="Bookman Old Style"/>
          <w:color w:val="313131"/>
          <w:w w:val="105"/>
          <w:sz w:val="24"/>
          <w:szCs w:val="24"/>
        </w:rPr>
        <w:t>containers)</w:t>
      </w:r>
      <w:r w:rsidRPr="0021266D">
        <w:rPr>
          <w:rFonts w:ascii="Bookman Old Style" w:hAnsi="Bookman Old Style"/>
          <w:color w:val="313131"/>
          <w:spacing w:val="9"/>
          <w:w w:val="105"/>
          <w:sz w:val="24"/>
          <w:szCs w:val="24"/>
        </w:rPr>
        <w:t xml:space="preserve"> </w:t>
      </w:r>
      <w:r w:rsidRPr="0021266D">
        <w:rPr>
          <w:rFonts w:ascii="Bookman Old Style" w:hAnsi="Bookman Old Style"/>
          <w:color w:val="1C1C1C"/>
          <w:w w:val="105"/>
          <w:sz w:val="24"/>
          <w:szCs w:val="24"/>
        </w:rPr>
        <w:t>in terms</w:t>
      </w:r>
      <w:r w:rsidRPr="0021266D">
        <w:rPr>
          <w:rFonts w:ascii="Bookman Old Style" w:hAnsi="Bookman Old Style"/>
          <w:color w:val="1C1C1C"/>
          <w:spacing w:val="-13"/>
          <w:w w:val="105"/>
          <w:sz w:val="24"/>
          <w:szCs w:val="24"/>
        </w:rPr>
        <w:t xml:space="preserve"> </w:t>
      </w:r>
      <w:r w:rsidRPr="0021266D">
        <w:rPr>
          <w:rFonts w:ascii="Bookman Old Style" w:hAnsi="Bookman Old Style"/>
          <w:color w:val="313131"/>
          <w:w w:val="105"/>
          <w:sz w:val="24"/>
          <w:szCs w:val="24"/>
        </w:rPr>
        <w:t>of</w:t>
      </w:r>
      <w:r w:rsidRPr="0021266D">
        <w:rPr>
          <w:rFonts w:ascii="Bookman Old Style" w:hAnsi="Bookman Old Style"/>
          <w:color w:val="313131"/>
          <w:spacing w:val="-5"/>
          <w:w w:val="105"/>
          <w:sz w:val="24"/>
          <w:szCs w:val="24"/>
        </w:rPr>
        <w:t xml:space="preserve"> </w:t>
      </w:r>
      <w:r w:rsidRPr="0021266D">
        <w:rPr>
          <w:rFonts w:ascii="Bookman Old Style" w:hAnsi="Bookman Old Style"/>
          <w:color w:val="313131"/>
          <w:w w:val="105"/>
          <w:sz w:val="24"/>
          <w:szCs w:val="24"/>
        </w:rPr>
        <w:t>visual</w:t>
      </w:r>
      <w:r w:rsidRPr="0021266D">
        <w:rPr>
          <w:rFonts w:ascii="Bookman Old Style" w:hAnsi="Bookman Old Style"/>
          <w:color w:val="313131"/>
          <w:spacing w:val="-5"/>
          <w:w w:val="105"/>
          <w:sz w:val="24"/>
          <w:szCs w:val="24"/>
        </w:rPr>
        <w:t xml:space="preserve"> </w:t>
      </w:r>
      <w:r w:rsidRPr="0021266D">
        <w:rPr>
          <w:rFonts w:ascii="Bookman Old Style" w:hAnsi="Bookman Old Style"/>
          <w:color w:val="313131"/>
          <w:w w:val="105"/>
          <w:sz w:val="24"/>
          <w:szCs w:val="24"/>
        </w:rPr>
        <w:t>observations</w:t>
      </w:r>
      <w:r w:rsidRPr="0021266D">
        <w:rPr>
          <w:rFonts w:ascii="Bookman Old Style" w:hAnsi="Bookman Old Style"/>
          <w:color w:val="313131"/>
          <w:spacing w:val="-5"/>
          <w:w w:val="105"/>
          <w:sz w:val="24"/>
          <w:szCs w:val="24"/>
        </w:rPr>
        <w:t xml:space="preserve"> </w:t>
      </w:r>
      <w:r w:rsidRPr="0021266D">
        <w:rPr>
          <w:rFonts w:ascii="Bookman Old Style" w:hAnsi="Bookman Old Style"/>
          <w:color w:val="313131"/>
          <w:w w:val="105"/>
          <w:sz w:val="24"/>
          <w:szCs w:val="24"/>
        </w:rPr>
        <w:t>(e.g.,</w:t>
      </w:r>
      <w:r w:rsidRPr="0021266D">
        <w:rPr>
          <w:rFonts w:ascii="Bookman Old Style" w:hAnsi="Bookman Old Style"/>
          <w:color w:val="313131"/>
          <w:spacing w:val="-6"/>
          <w:w w:val="105"/>
          <w:sz w:val="24"/>
          <w:szCs w:val="24"/>
        </w:rPr>
        <w:t xml:space="preserve"> </w:t>
      </w:r>
      <w:r w:rsidRPr="0021266D">
        <w:rPr>
          <w:rFonts w:ascii="Bookman Old Style" w:hAnsi="Bookman Old Style"/>
          <w:color w:val="1C1C1C"/>
          <w:w w:val="105"/>
          <w:sz w:val="24"/>
          <w:szCs w:val="24"/>
        </w:rPr>
        <w:t>perforations,</w:t>
      </w:r>
      <w:r w:rsidRPr="0021266D">
        <w:rPr>
          <w:rFonts w:ascii="Bookman Old Style" w:hAnsi="Bookman Old Style"/>
          <w:color w:val="1C1C1C"/>
          <w:spacing w:val="3"/>
          <w:w w:val="105"/>
          <w:sz w:val="24"/>
          <w:szCs w:val="24"/>
        </w:rPr>
        <w:t xml:space="preserve"> </w:t>
      </w:r>
      <w:r w:rsidRPr="0021266D">
        <w:rPr>
          <w:rFonts w:ascii="Bookman Old Style" w:hAnsi="Bookman Old Style"/>
          <w:color w:val="1C1C1C"/>
          <w:w w:val="105"/>
          <w:sz w:val="24"/>
          <w:szCs w:val="24"/>
        </w:rPr>
        <w:t>darkening,</w:t>
      </w:r>
      <w:r w:rsidRPr="0021266D">
        <w:rPr>
          <w:rFonts w:ascii="Bookman Old Style" w:hAnsi="Bookman Old Style"/>
          <w:color w:val="1C1C1C"/>
          <w:spacing w:val="7"/>
          <w:w w:val="105"/>
          <w:sz w:val="24"/>
          <w:szCs w:val="24"/>
        </w:rPr>
        <w:t xml:space="preserve"> </w:t>
      </w:r>
      <w:r w:rsidRPr="0021266D">
        <w:rPr>
          <w:rFonts w:ascii="Bookman Old Style" w:hAnsi="Bookman Old Style"/>
          <w:color w:val="1C1C1C"/>
          <w:w w:val="105"/>
          <w:sz w:val="24"/>
          <w:szCs w:val="24"/>
        </w:rPr>
        <w:t>leaking,</w:t>
      </w:r>
      <w:r w:rsidRPr="0021266D">
        <w:rPr>
          <w:rFonts w:ascii="Bookman Old Style" w:hAnsi="Bookman Old Style"/>
          <w:color w:val="1C1C1C"/>
          <w:spacing w:val="-8"/>
          <w:w w:val="105"/>
          <w:sz w:val="24"/>
          <w:szCs w:val="24"/>
        </w:rPr>
        <w:t xml:space="preserve"> </w:t>
      </w:r>
      <w:r w:rsidRPr="0021266D">
        <w:rPr>
          <w:rFonts w:ascii="Bookman Old Style" w:hAnsi="Bookman Old Style"/>
          <w:color w:val="313131"/>
          <w:w w:val="105"/>
          <w:sz w:val="24"/>
          <w:szCs w:val="24"/>
        </w:rPr>
        <w:t>or</w:t>
      </w:r>
      <w:r w:rsidRPr="0021266D">
        <w:rPr>
          <w:rFonts w:ascii="Bookman Old Style" w:hAnsi="Bookman Old Style"/>
          <w:color w:val="313131"/>
          <w:spacing w:val="5"/>
          <w:w w:val="105"/>
          <w:sz w:val="24"/>
          <w:szCs w:val="24"/>
        </w:rPr>
        <w:t xml:space="preserve"> </w:t>
      </w:r>
      <w:r w:rsidRPr="0021266D">
        <w:rPr>
          <w:rFonts w:ascii="Bookman Old Style" w:hAnsi="Bookman Old Style"/>
          <w:color w:val="313131"/>
          <w:w w:val="105"/>
          <w:sz w:val="24"/>
          <w:szCs w:val="24"/>
        </w:rPr>
        <w:t>rust</w:t>
      </w:r>
      <w:r w:rsidRPr="0021266D">
        <w:rPr>
          <w:rFonts w:ascii="Bookman Old Style" w:hAnsi="Bookman Old Style"/>
          <w:color w:val="313131"/>
          <w:spacing w:val="-4"/>
          <w:w w:val="105"/>
          <w:sz w:val="24"/>
          <w:szCs w:val="24"/>
        </w:rPr>
        <w:t xml:space="preserve"> </w:t>
      </w:r>
      <w:r w:rsidRPr="0021266D">
        <w:rPr>
          <w:rFonts w:ascii="Bookman Old Style" w:hAnsi="Bookman Old Style"/>
          <w:color w:val="313131"/>
          <w:w w:val="105"/>
          <w:sz w:val="24"/>
          <w:szCs w:val="24"/>
        </w:rPr>
        <w:t>at</w:t>
      </w:r>
      <w:r w:rsidRPr="0021266D">
        <w:rPr>
          <w:rFonts w:ascii="Bookman Old Style" w:hAnsi="Bookman Old Style"/>
          <w:color w:val="313131"/>
          <w:spacing w:val="-3"/>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16"/>
          <w:w w:val="105"/>
          <w:sz w:val="24"/>
          <w:szCs w:val="24"/>
        </w:rPr>
        <w:t xml:space="preserve"> </w:t>
      </w:r>
      <w:r w:rsidRPr="0021266D">
        <w:rPr>
          <w:rFonts w:ascii="Bookman Old Style" w:hAnsi="Bookman Old Style"/>
          <w:color w:val="313131"/>
          <w:w w:val="105"/>
          <w:sz w:val="24"/>
          <w:szCs w:val="24"/>
        </w:rPr>
        <w:t>seam).</w:t>
      </w:r>
    </w:p>
    <w:p w14:paraId="51A58004" w14:textId="506AEEA9" w:rsidR="008B32A7" w:rsidRPr="0021266D" w:rsidRDefault="008B32A7" w:rsidP="00FB7B0D">
      <w:pPr>
        <w:spacing w:before="8" w:line="244" w:lineRule="auto"/>
        <w:ind w:left="840" w:right="-567" w:hanging="23"/>
        <w:jc w:val="both"/>
        <w:rPr>
          <w:rFonts w:ascii="Bookman Old Style" w:hAnsi="Bookman Old Style"/>
        </w:rPr>
      </w:pPr>
      <w:r w:rsidRPr="0021266D">
        <w:rPr>
          <w:rFonts w:ascii="Bookman Old Style" w:hAnsi="Bookman Old Style"/>
          <w:color w:val="313131"/>
          <w:w w:val="105"/>
        </w:rPr>
        <w:t xml:space="preserve">If corrosion </w:t>
      </w:r>
      <w:r w:rsidRPr="0021266D">
        <w:rPr>
          <w:rFonts w:ascii="Bookman Old Style" w:hAnsi="Bookman Old Style"/>
          <w:color w:val="1C1C1C"/>
          <w:w w:val="105"/>
        </w:rPr>
        <w:t xml:space="preserve">is </w:t>
      </w:r>
      <w:r w:rsidRPr="0021266D">
        <w:rPr>
          <w:rFonts w:ascii="Bookman Old Style" w:hAnsi="Bookman Old Style"/>
          <w:color w:val="313131"/>
          <w:w w:val="105"/>
        </w:rPr>
        <w:t xml:space="preserve">visually </w:t>
      </w:r>
      <w:r w:rsidRPr="0021266D">
        <w:rPr>
          <w:rFonts w:ascii="Bookman Old Style" w:hAnsi="Bookman Old Style"/>
          <w:color w:val="1C1C1C"/>
          <w:w w:val="105"/>
        </w:rPr>
        <w:t xml:space="preserve">evident, a </w:t>
      </w:r>
      <w:r w:rsidRPr="0021266D">
        <w:rPr>
          <w:rFonts w:ascii="Bookman Old Style" w:hAnsi="Bookman Old Style"/>
          <w:color w:val="313131"/>
          <w:w w:val="105"/>
        </w:rPr>
        <w:t xml:space="preserve">gravimetric </w:t>
      </w:r>
      <w:r w:rsidRPr="0021266D">
        <w:rPr>
          <w:rFonts w:ascii="Bookman Old Style" w:hAnsi="Bookman Old Style"/>
          <w:color w:val="1C1C1C"/>
          <w:w w:val="105"/>
        </w:rPr>
        <w:t xml:space="preserve">or other </w:t>
      </w:r>
      <w:r w:rsidRPr="0021266D">
        <w:rPr>
          <w:rFonts w:ascii="Bookman Old Style" w:hAnsi="Bookman Old Style"/>
          <w:color w:val="313131"/>
          <w:w w:val="105"/>
        </w:rPr>
        <w:t xml:space="preserve">evaluation of </w:t>
      </w:r>
      <w:r w:rsidRPr="0021266D">
        <w:rPr>
          <w:rFonts w:ascii="Bookman Old Style" w:hAnsi="Bookman Old Style"/>
          <w:color w:val="1C1C1C"/>
          <w:w w:val="105"/>
        </w:rPr>
        <w:t xml:space="preserve">the </w:t>
      </w:r>
      <w:r w:rsidRPr="0021266D">
        <w:rPr>
          <w:rFonts w:ascii="Bookman Old Style" w:hAnsi="Bookman Old Style"/>
          <w:color w:val="313131"/>
          <w:w w:val="105"/>
        </w:rPr>
        <w:t xml:space="preserve">container should </w:t>
      </w:r>
      <w:r w:rsidRPr="0021266D">
        <w:rPr>
          <w:rFonts w:ascii="Bookman Old Style" w:hAnsi="Bookman Old Style"/>
          <w:color w:val="1C1C1C"/>
          <w:w w:val="105"/>
        </w:rPr>
        <w:t xml:space="preserve">be </w:t>
      </w:r>
      <w:r w:rsidRPr="0021266D">
        <w:rPr>
          <w:rFonts w:ascii="Bookman Old Style" w:hAnsi="Bookman Old Style"/>
          <w:color w:val="313131"/>
          <w:w w:val="105"/>
        </w:rPr>
        <w:t>conducted.</w:t>
      </w:r>
    </w:p>
    <w:p w14:paraId="552D0C2B" w14:textId="3152A03D" w:rsidR="008B32A7" w:rsidRPr="0021266D" w:rsidRDefault="008B32A7" w:rsidP="008B32A7">
      <w:pPr>
        <w:spacing w:before="91"/>
        <w:ind w:left="112"/>
        <w:jc w:val="both"/>
        <w:rPr>
          <w:rFonts w:ascii="Bookman Old Style" w:hAnsi="Bookman Old Style"/>
          <w:b/>
          <w:color w:val="485752"/>
          <w:w w:val="110"/>
          <w:u w:val="thick" w:color="485752"/>
        </w:rPr>
      </w:pPr>
      <w:r w:rsidRPr="0021266D">
        <w:rPr>
          <w:rFonts w:ascii="Bookman Old Style" w:hAnsi="Bookman Old Style"/>
          <w:b/>
          <w:color w:val="313131"/>
          <w:w w:val="110"/>
          <w:u w:val="thick" w:color="485752"/>
        </w:rPr>
        <w:t>Reporting</w:t>
      </w:r>
    </w:p>
    <w:p w14:paraId="4CFD775B" w14:textId="77777777" w:rsidR="00FB7B0D" w:rsidRPr="0021266D" w:rsidRDefault="00FB7B0D" w:rsidP="008B32A7">
      <w:pPr>
        <w:spacing w:before="91"/>
        <w:ind w:left="112"/>
        <w:jc w:val="both"/>
        <w:rPr>
          <w:rFonts w:ascii="Bookman Old Style" w:hAnsi="Bookman Old Style"/>
          <w:b/>
        </w:rPr>
      </w:pPr>
    </w:p>
    <w:p w14:paraId="65044575" w14:textId="77777777" w:rsidR="008B32A7" w:rsidRPr="0021266D" w:rsidRDefault="008B32A7" w:rsidP="00FB7B0D">
      <w:pPr>
        <w:spacing w:before="1"/>
        <w:ind w:left="110" w:right="-567"/>
        <w:jc w:val="both"/>
        <w:rPr>
          <w:rFonts w:ascii="Bookman Old Style" w:hAnsi="Bookman Old Style"/>
        </w:rPr>
      </w:pPr>
      <w:r w:rsidRPr="0021266D">
        <w:rPr>
          <w:rFonts w:ascii="Bookman Old Style" w:hAnsi="Bookman Old Style"/>
          <w:color w:val="313131"/>
          <w:w w:val="105"/>
        </w:rPr>
        <w:t xml:space="preserve">The </w:t>
      </w:r>
      <w:r w:rsidRPr="0021266D">
        <w:rPr>
          <w:rFonts w:ascii="Bookman Old Style" w:hAnsi="Bookman Old Style"/>
          <w:color w:val="1C1C1C"/>
          <w:w w:val="105"/>
        </w:rPr>
        <w:t xml:space="preserve">report must </w:t>
      </w:r>
      <w:r w:rsidRPr="0021266D">
        <w:rPr>
          <w:rFonts w:ascii="Bookman Old Style" w:hAnsi="Bookman Old Style"/>
          <w:color w:val="313131"/>
          <w:w w:val="105"/>
        </w:rPr>
        <w:t xml:space="preserve">include all </w:t>
      </w:r>
      <w:r w:rsidRPr="0021266D">
        <w:rPr>
          <w:rFonts w:ascii="Bookman Old Style" w:hAnsi="Bookman Old Style"/>
          <w:color w:val="1C1C1C"/>
          <w:w w:val="105"/>
        </w:rPr>
        <w:t xml:space="preserve">information </w:t>
      </w:r>
      <w:r w:rsidRPr="0021266D">
        <w:rPr>
          <w:rFonts w:ascii="Bookman Old Style" w:hAnsi="Bookman Old Style"/>
          <w:color w:val="313131"/>
          <w:w w:val="105"/>
        </w:rPr>
        <w:t xml:space="preserve">relevant to the test </w:t>
      </w:r>
      <w:r w:rsidRPr="0021266D">
        <w:rPr>
          <w:rFonts w:ascii="Bookman Old Style" w:hAnsi="Bookman Old Style"/>
          <w:color w:val="1C1C1C"/>
          <w:w w:val="105"/>
        </w:rPr>
        <w:t xml:space="preserve">including </w:t>
      </w:r>
      <w:r w:rsidRPr="0021266D">
        <w:rPr>
          <w:rFonts w:ascii="Bookman Old Style" w:hAnsi="Bookman Old Style"/>
          <w:color w:val="313131"/>
          <w:w w:val="105"/>
        </w:rPr>
        <w:t>the following:</w:t>
      </w:r>
    </w:p>
    <w:p w14:paraId="6F616A6F" w14:textId="77777777" w:rsidR="008B32A7" w:rsidRPr="0021266D" w:rsidRDefault="008B32A7" w:rsidP="0087119B">
      <w:pPr>
        <w:pStyle w:val="ListParagraph"/>
        <w:widowControl w:val="0"/>
        <w:numPr>
          <w:ilvl w:val="0"/>
          <w:numId w:val="40"/>
        </w:numPr>
        <w:tabs>
          <w:tab w:val="left" w:pos="832"/>
          <w:tab w:val="left" w:pos="834"/>
        </w:tabs>
        <w:autoSpaceDE w:val="0"/>
        <w:autoSpaceDN w:val="0"/>
        <w:spacing w:after="0" w:line="240" w:lineRule="auto"/>
        <w:ind w:right="-567" w:hanging="706"/>
        <w:contextualSpacing w:val="0"/>
        <w:jc w:val="both"/>
        <w:rPr>
          <w:rFonts w:ascii="Bookman Old Style" w:hAnsi="Bookman Old Style"/>
          <w:color w:val="1C1C1C"/>
          <w:sz w:val="24"/>
          <w:szCs w:val="24"/>
        </w:rPr>
      </w:pPr>
      <w:r w:rsidRPr="0021266D">
        <w:rPr>
          <w:rFonts w:ascii="Bookman Old Style" w:hAnsi="Bookman Old Style"/>
          <w:color w:val="1C1C1C"/>
          <w:w w:val="105"/>
          <w:sz w:val="24"/>
          <w:szCs w:val="24"/>
        </w:rPr>
        <w:t>The</w:t>
      </w:r>
      <w:r w:rsidRPr="0021266D">
        <w:rPr>
          <w:rFonts w:ascii="Bookman Old Style" w:hAnsi="Bookman Old Style"/>
          <w:color w:val="1C1C1C"/>
          <w:spacing w:val="-22"/>
          <w:w w:val="105"/>
          <w:sz w:val="24"/>
          <w:szCs w:val="24"/>
        </w:rPr>
        <w:t xml:space="preserve"> </w:t>
      </w:r>
      <w:r w:rsidRPr="0021266D">
        <w:rPr>
          <w:rFonts w:ascii="Bookman Old Style" w:hAnsi="Bookman Old Style"/>
          <w:color w:val="1C1C1C"/>
          <w:w w:val="105"/>
          <w:sz w:val="24"/>
          <w:szCs w:val="24"/>
        </w:rPr>
        <w:t>duration</w:t>
      </w:r>
      <w:r w:rsidRPr="0021266D">
        <w:rPr>
          <w:rFonts w:ascii="Bookman Old Style" w:hAnsi="Bookman Old Style"/>
          <w:color w:val="1C1C1C"/>
          <w:spacing w:val="-12"/>
          <w:w w:val="105"/>
          <w:sz w:val="24"/>
          <w:szCs w:val="24"/>
        </w:rPr>
        <w:t xml:space="preserve"> </w:t>
      </w:r>
      <w:r w:rsidRPr="0021266D">
        <w:rPr>
          <w:rFonts w:ascii="Bookman Old Style" w:hAnsi="Bookman Old Style"/>
          <w:color w:val="313131"/>
          <w:w w:val="105"/>
          <w:sz w:val="24"/>
          <w:szCs w:val="24"/>
        </w:rPr>
        <w:t>of</w:t>
      </w:r>
      <w:r w:rsidRPr="0021266D">
        <w:rPr>
          <w:rFonts w:ascii="Bookman Old Style" w:hAnsi="Bookman Old Style"/>
          <w:color w:val="313131"/>
          <w:spacing w:val="-5"/>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5"/>
          <w:w w:val="105"/>
          <w:sz w:val="24"/>
          <w:szCs w:val="24"/>
        </w:rPr>
        <w:t xml:space="preserve"> </w:t>
      </w:r>
      <w:r w:rsidRPr="0021266D">
        <w:rPr>
          <w:rFonts w:ascii="Bookman Old Style" w:hAnsi="Bookman Old Style"/>
          <w:color w:val="313131"/>
          <w:w w:val="105"/>
          <w:sz w:val="24"/>
          <w:szCs w:val="24"/>
        </w:rPr>
        <w:t>test</w:t>
      </w:r>
      <w:r w:rsidRPr="0021266D">
        <w:rPr>
          <w:rFonts w:ascii="Bookman Old Style" w:hAnsi="Bookman Old Style"/>
          <w:color w:val="313131"/>
          <w:spacing w:val="-4"/>
          <w:w w:val="105"/>
          <w:sz w:val="24"/>
          <w:szCs w:val="24"/>
        </w:rPr>
        <w:t xml:space="preserve"> </w:t>
      </w:r>
      <w:r w:rsidRPr="0021266D">
        <w:rPr>
          <w:rFonts w:ascii="Bookman Old Style" w:hAnsi="Bookman Old Style"/>
          <w:color w:val="313131"/>
          <w:w w:val="105"/>
          <w:sz w:val="24"/>
          <w:szCs w:val="24"/>
        </w:rPr>
        <w:t>and</w:t>
      </w:r>
      <w:r w:rsidRPr="0021266D">
        <w:rPr>
          <w:rFonts w:ascii="Bookman Old Style" w:hAnsi="Bookman Old Style"/>
          <w:color w:val="313131"/>
          <w:spacing w:val="-7"/>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11"/>
          <w:w w:val="105"/>
          <w:sz w:val="24"/>
          <w:szCs w:val="24"/>
        </w:rPr>
        <w:t xml:space="preserve"> </w:t>
      </w:r>
      <w:r w:rsidRPr="0021266D">
        <w:rPr>
          <w:rFonts w:ascii="Bookman Old Style" w:hAnsi="Bookman Old Style"/>
          <w:color w:val="1C1C1C"/>
          <w:w w:val="105"/>
          <w:sz w:val="24"/>
          <w:szCs w:val="24"/>
        </w:rPr>
        <w:t>conditions</w:t>
      </w:r>
      <w:r w:rsidRPr="0021266D">
        <w:rPr>
          <w:rFonts w:ascii="Bookman Old Style" w:hAnsi="Bookman Old Style"/>
          <w:color w:val="1C1C1C"/>
          <w:spacing w:val="8"/>
          <w:w w:val="105"/>
          <w:sz w:val="24"/>
          <w:szCs w:val="24"/>
        </w:rPr>
        <w:t xml:space="preserve"> </w:t>
      </w:r>
      <w:r w:rsidRPr="0021266D">
        <w:rPr>
          <w:rFonts w:ascii="Bookman Old Style" w:hAnsi="Bookman Old Style"/>
          <w:color w:val="1C1C1C"/>
          <w:w w:val="105"/>
          <w:sz w:val="24"/>
          <w:szCs w:val="24"/>
        </w:rPr>
        <w:t>under</w:t>
      </w:r>
      <w:r w:rsidRPr="0021266D">
        <w:rPr>
          <w:rFonts w:ascii="Bookman Old Style" w:hAnsi="Bookman Old Style"/>
          <w:color w:val="1C1C1C"/>
          <w:spacing w:val="8"/>
          <w:w w:val="105"/>
          <w:sz w:val="24"/>
          <w:szCs w:val="24"/>
        </w:rPr>
        <w:t xml:space="preserve"> </w:t>
      </w:r>
      <w:r w:rsidRPr="0021266D">
        <w:rPr>
          <w:rFonts w:ascii="Bookman Old Style" w:hAnsi="Bookman Old Style"/>
          <w:color w:val="1C1C1C"/>
          <w:w w:val="105"/>
          <w:sz w:val="24"/>
          <w:szCs w:val="24"/>
        </w:rPr>
        <w:t>which</w:t>
      </w:r>
      <w:r w:rsidRPr="0021266D">
        <w:rPr>
          <w:rFonts w:ascii="Bookman Old Style" w:hAnsi="Bookman Old Style"/>
          <w:color w:val="1C1C1C"/>
          <w:spacing w:val="15"/>
          <w:w w:val="105"/>
          <w:sz w:val="24"/>
          <w:szCs w:val="24"/>
        </w:rPr>
        <w:t xml:space="preserve"> </w:t>
      </w:r>
      <w:r w:rsidRPr="0021266D">
        <w:rPr>
          <w:rFonts w:ascii="Bookman Old Style" w:hAnsi="Bookman Old Style"/>
          <w:color w:val="313131"/>
          <w:w w:val="105"/>
          <w:sz w:val="24"/>
          <w:szCs w:val="24"/>
        </w:rPr>
        <w:t>the</w:t>
      </w:r>
      <w:r w:rsidRPr="0021266D">
        <w:rPr>
          <w:rFonts w:ascii="Bookman Old Style" w:hAnsi="Bookman Old Style"/>
          <w:color w:val="313131"/>
          <w:spacing w:val="-15"/>
          <w:w w:val="105"/>
          <w:sz w:val="24"/>
          <w:szCs w:val="24"/>
        </w:rPr>
        <w:t xml:space="preserve"> </w:t>
      </w:r>
      <w:r w:rsidRPr="0021266D">
        <w:rPr>
          <w:rFonts w:ascii="Bookman Old Style" w:hAnsi="Bookman Old Style"/>
          <w:color w:val="1C1C1C"/>
          <w:w w:val="105"/>
          <w:sz w:val="24"/>
          <w:szCs w:val="24"/>
        </w:rPr>
        <w:t>test</w:t>
      </w:r>
      <w:r w:rsidRPr="0021266D">
        <w:rPr>
          <w:rFonts w:ascii="Bookman Old Style" w:hAnsi="Bookman Old Style"/>
          <w:color w:val="1C1C1C"/>
          <w:spacing w:val="-7"/>
          <w:w w:val="105"/>
          <w:sz w:val="24"/>
          <w:szCs w:val="24"/>
        </w:rPr>
        <w:t xml:space="preserve"> </w:t>
      </w:r>
      <w:r w:rsidRPr="0021266D">
        <w:rPr>
          <w:rFonts w:ascii="Bookman Old Style" w:hAnsi="Bookman Old Style"/>
          <w:color w:val="313131"/>
          <w:w w:val="105"/>
          <w:sz w:val="24"/>
          <w:szCs w:val="24"/>
        </w:rPr>
        <w:t>was</w:t>
      </w:r>
      <w:r w:rsidRPr="0021266D">
        <w:rPr>
          <w:rFonts w:ascii="Bookman Old Style" w:hAnsi="Bookman Old Style"/>
          <w:color w:val="313131"/>
          <w:spacing w:val="-14"/>
          <w:w w:val="105"/>
          <w:sz w:val="24"/>
          <w:szCs w:val="24"/>
        </w:rPr>
        <w:t xml:space="preserve"> </w:t>
      </w:r>
      <w:r w:rsidRPr="0021266D">
        <w:rPr>
          <w:rFonts w:ascii="Bookman Old Style" w:hAnsi="Bookman Old Style"/>
          <w:color w:val="313131"/>
          <w:w w:val="105"/>
          <w:sz w:val="24"/>
          <w:szCs w:val="24"/>
        </w:rPr>
        <w:t>conducted.</w:t>
      </w:r>
    </w:p>
    <w:p w14:paraId="073D0A75" w14:textId="77777777" w:rsidR="008B32A7" w:rsidRPr="0021266D" w:rsidRDefault="008B32A7" w:rsidP="00FB7B0D">
      <w:pPr>
        <w:pStyle w:val="BodyText"/>
        <w:spacing w:before="7"/>
        <w:ind w:right="-567"/>
        <w:jc w:val="both"/>
        <w:rPr>
          <w:rFonts w:ascii="Bookman Old Style" w:hAnsi="Bookman Old Style"/>
          <w:sz w:val="24"/>
          <w:szCs w:val="24"/>
        </w:rPr>
      </w:pPr>
    </w:p>
    <w:p w14:paraId="4BC6CDCB" w14:textId="77777777" w:rsidR="008B32A7" w:rsidRPr="0021266D" w:rsidRDefault="008B32A7" w:rsidP="0087119B">
      <w:pPr>
        <w:pStyle w:val="ListParagraph"/>
        <w:widowControl w:val="0"/>
        <w:numPr>
          <w:ilvl w:val="0"/>
          <w:numId w:val="40"/>
        </w:numPr>
        <w:tabs>
          <w:tab w:val="left" w:pos="831"/>
          <w:tab w:val="left" w:pos="832"/>
        </w:tabs>
        <w:autoSpaceDE w:val="0"/>
        <w:autoSpaceDN w:val="0"/>
        <w:spacing w:after="0" w:line="244" w:lineRule="auto"/>
        <w:ind w:left="831" w:right="-567" w:hanging="710"/>
        <w:contextualSpacing w:val="0"/>
        <w:jc w:val="both"/>
        <w:rPr>
          <w:rFonts w:ascii="Bookman Old Style" w:hAnsi="Bookman Old Style"/>
          <w:color w:val="313131"/>
          <w:sz w:val="24"/>
          <w:szCs w:val="24"/>
        </w:rPr>
      </w:pPr>
      <w:r w:rsidRPr="0021266D">
        <w:rPr>
          <w:rFonts w:ascii="Bookman Old Style" w:hAnsi="Bookman Old Style"/>
          <w:color w:val="313131"/>
          <w:w w:val="105"/>
          <w:sz w:val="24"/>
          <w:szCs w:val="24"/>
        </w:rPr>
        <w:t>Quantitative analyses</w:t>
      </w:r>
      <w:r w:rsidRPr="0021266D">
        <w:rPr>
          <w:rFonts w:ascii="Bookman Old Style" w:hAnsi="Bookman Old Style"/>
          <w:color w:val="313131"/>
          <w:spacing w:val="-10"/>
          <w:w w:val="105"/>
          <w:sz w:val="24"/>
          <w:szCs w:val="24"/>
        </w:rPr>
        <w:t xml:space="preserve"> </w:t>
      </w:r>
      <w:r w:rsidRPr="0021266D">
        <w:rPr>
          <w:rFonts w:ascii="Bookman Old Style" w:hAnsi="Bookman Old Style"/>
          <w:color w:val="313131"/>
          <w:w w:val="105"/>
          <w:sz w:val="24"/>
          <w:szCs w:val="24"/>
        </w:rPr>
        <w:t>for</w:t>
      </w:r>
      <w:r w:rsidRPr="0021266D">
        <w:rPr>
          <w:rFonts w:ascii="Bookman Old Style" w:hAnsi="Bookman Old Style"/>
          <w:color w:val="313131"/>
          <w:spacing w:val="-12"/>
          <w:w w:val="105"/>
          <w:sz w:val="24"/>
          <w:szCs w:val="24"/>
        </w:rPr>
        <w:t xml:space="preserve"> </w:t>
      </w:r>
      <w:r w:rsidRPr="0021266D">
        <w:rPr>
          <w:rFonts w:ascii="Bookman Old Style" w:hAnsi="Bookman Old Style"/>
          <w:color w:val="313131"/>
          <w:w w:val="105"/>
          <w:sz w:val="24"/>
          <w:szCs w:val="24"/>
        </w:rPr>
        <w:t>the</w:t>
      </w:r>
      <w:r w:rsidRPr="0021266D">
        <w:rPr>
          <w:rFonts w:ascii="Bookman Old Style" w:hAnsi="Bookman Old Style"/>
          <w:color w:val="313131"/>
          <w:spacing w:val="-17"/>
          <w:w w:val="105"/>
          <w:sz w:val="24"/>
          <w:szCs w:val="24"/>
        </w:rPr>
        <w:t xml:space="preserve"> </w:t>
      </w:r>
      <w:r w:rsidRPr="0021266D">
        <w:rPr>
          <w:rFonts w:ascii="Bookman Old Style" w:hAnsi="Bookman Old Style"/>
          <w:color w:val="1C1C1C"/>
          <w:w w:val="105"/>
          <w:sz w:val="24"/>
          <w:szCs w:val="24"/>
        </w:rPr>
        <w:t>active</w:t>
      </w:r>
      <w:r w:rsidRPr="0021266D">
        <w:rPr>
          <w:rFonts w:ascii="Bookman Old Style" w:hAnsi="Bookman Old Style"/>
          <w:color w:val="1C1C1C"/>
          <w:spacing w:val="-11"/>
          <w:w w:val="105"/>
          <w:sz w:val="24"/>
          <w:szCs w:val="24"/>
        </w:rPr>
        <w:t xml:space="preserve"> </w:t>
      </w:r>
      <w:r w:rsidRPr="0021266D">
        <w:rPr>
          <w:rFonts w:ascii="Bookman Old Style" w:hAnsi="Bookman Old Style"/>
          <w:color w:val="313131"/>
          <w:w w:val="105"/>
          <w:sz w:val="24"/>
          <w:szCs w:val="24"/>
        </w:rPr>
        <w:t>ingredient</w:t>
      </w:r>
      <w:r w:rsidRPr="0021266D">
        <w:rPr>
          <w:rFonts w:ascii="Bookman Old Style" w:hAnsi="Bookman Old Style"/>
          <w:color w:val="313131"/>
          <w:spacing w:val="2"/>
          <w:w w:val="105"/>
          <w:sz w:val="24"/>
          <w:szCs w:val="24"/>
        </w:rPr>
        <w:t xml:space="preserve"> </w:t>
      </w:r>
      <w:r w:rsidRPr="0021266D">
        <w:rPr>
          <w:rFonts w:ascii="Bookman Old Style" w:hAnsi="Bookman Old Style"/>
          <w:color w:val="313131"/>
          <w:w w:val="105"/>
          <w:sz w:val="24"/>
          <w:szCs w:val="24"/>
        </w:rPr>
        <w:t>and</w:t>
      </w:r>
      <w:r w:rsidRPr="0021266D">
        <w:rPr>
          <w:rFonts w:ascii="Bookman Old Style" w:hAnsi="Bookman Old Style"/>
          <w:color w:val="313131"/>
          <w:spacing w:val="-5"/>
          <w:w w:val="105"/>
          <w:sz w:val="24"/>
          <w:szCs w:val="24"/>
        </w:rPr>
        <w:t xml:space="preserve"> </w:t>
      </w:r>
      <w:r w:rsidRPr="0021266D">
        <w:rPr>
          <w:rFonts w:ascii="Bookman Old Style" w:hAnsi="Bookman Old Style"/>
          <w:color w:val="1C1C1C"/>
          <w:w w:val="105"/>
          <w:sz w:val="24"/>
          <w:szCs w:val="24"/>
        </w:rPr>
        <w:t xml:space="preserve">impurities </w:t>
      </w:r>
      <w:r w:rsidRPr="0021266D">
        <w:rPr>
          <w:rFonts w:ascii="Bookman Old Style" w:hAnsi="Bookman Old Style"/>
          <w:color w:val="313131"/>
          <w:w w:val="105"/>
          <w:sz w:val="24"/>
          <w:szCs w:val="24"/>
        </w:rPr>
        <w:t xml:space="preserve">(if </w:t>
      </w:r>
      <w:r w:rsidRPr="0021266D">
        <w:rPr>
          <w:rFonts w:ascii="Bookman Old Style" w:hAnsi="Bookman Old Style"/>
          <w:color w:val="1C1C1C"/>
          <w:w w:val="105"/>
          <w:sz w:val="24"/>
          <w:szCs w:val="24"/>
        </w:rPr>
        <w:t>new</w:t>
      </w:r>
      <w:r w:rsidRPr="0021266D">
        <w:rPr>
          <w:rFonts w:ascii="Bookman Old Style" w:hAnsi="Bookman Old Style"/>
          <w:color w:val="1C1C1C"/>
          <w:spacing w:val="1"/>
          <w:w w:val="105"/>
          <w:sz w:val="24"/>
          <w:szCs w:val="24"/>
        </w:rPr>
        <w:t xml:space="preserve"> </w:t>
      </w:r>
      <w:r w:rsidRPr="0021266D">
        <w:rPr>
          <w:rFonts w:ascii="Bookman Old Style" w:hAnsi="Bookman Old Style"/>
          <w:color w:val="1C1C1C"/>
          <w:w w:val="105"/>
          <w:sz w:val="24"/>
          <w:szCs w:val="24"/>
        </w:rPr>
        <w:t>impurities</w:t>
      </w:r>
      <w:r w:rsidRPr="0021266D">
        <w:rPr>
          <w:rFonts w:ascii="Bookman Old Style" w:hAnsi="Bookman Old Style"/>
          <w:color w:val="1C1C1C"/>
          <w:spacing w:val="-7"/>
          <w:w w:val="105"/>
          <w:sz w:val="24"/>
          <w:szCs w:val="24"/>
        </w:rPr>
        <w:t xml:space="preserve"> </w:t>
      </w:r>
      <w:r w:rsidRPr="0021266D">
        <w:rPr>
          <w:rFonts w:ascii="Bookman Old Style" w:hAnsi="Bookman Old Style"/>
          <w:color w:val="313131"/>
          <w:w w:val="105"/>
          <w:sz w:val="24"/>
          <w:szCs w:val="24"/>
        </w:rPr>
        <w:t xml:space="preserve">are formed) </w:t>
      </w:r>
      <w:r w:rsidRPr="0021266D">
        <w:rPr>
          <w:rFonts w:ascii="Bookman Old Style" w:hAnsi="Bookman Old Style"/>
          <w:color w:val="1C1C1C"/>
          <w:w w:val="105"/>
          <w:sz w:val="24"/>
          <w:szCs w:val="24"/>
        </w:rPr>
        <w:t xml:space="preserve">at </w:t>
      </w:r>
      <w:r w:rsidRPr="0021266D">
        <w:rPr>
          <w:rFonts w:ascii="Bookman Old Style" w:hAnsi="Bookman Old Style"/>
          <w:color w:val="313131"/>
          <w:w w:val="105"/>
          <w:sz w:val="24"/>
          <w:szCs w:val="24"/>
        </w:rPr>
        <w:t xml:space="preserve">the </w:t>
      </w:r>
      <w:r w:rsidRPr="0021266D">
        <w:rPr>
          <w:rFonts w:ascii="Bookman Old Style" w:hAnsi="Bookman Old Style"/>
          <w:color w:val="1C1C1C"/>
          <w:w w:val="105"/>
          <w:sz w:val="24"/>
          <w:szCs w:val="24"/>
        </w:rPr>
        <w:t xml:space="preserve">initiation </w:t>
      </w:r>
      <w:r w:rsidRPr="0021266D">
        <w:rPr>
          <w:rFonts w:ascii="Bookman Old Style" w:hAnsi="Bookman Old Style"/>
          <w:color w:val="313131"/>
          <w:w w:val="105"/>
          <w:sz w:val="24"/>
          <w:szCs w:val="24"/>
        </w:rPr>
        <w:t xml:space="preserve">and </w:t>
      </w:r>
      <w:r w:rsidRPr="0021266D">
        <w:rPr>
          <w:rFonts w:ascii="Bookman Old Style" w:hAnsi="Bookman Old Style"/>
          <w:color w:val="1C1C1C"/>
          <w:w w:val="105"/>
          <w:sz w:val="24"/>
          <w:szCs w:val="24"/>
        </w:rPr>
        <w:t xml:space="preserve">termination </w:t>
      </w:r>
      <w:r w:rsidRPr="0021266D">
        <w:rPr>
          <w:rFonts w:ascii="Bookman Old Style" w:hAnsi="Bookman Old Style"/>
          <w:color w:val="313131"/>
          <w:w w:val="105"/>
          <w:sz w:val="24"/>
          <w:szCs w:val="24"/>
        </w:rPr>
        <w:t xml:space="preserve">of </w:t>
      </w:r>
      <w:r w:rsidRPr="0021266D">
        <w:rPr>
          <w:rFonts w:ascii="Bookman Old Style" w:hAnsi="Bookman Old Style"/>
          <w:color w:val="1C1C1C"/>
          <w:w w:val="105"/>
          <w:sz w:val="24"/>
          <w:szCs w:val="24"/>
        </w:rPr>
        <w:t>the</w:t>
      </w:r>
      <w:r w:rsidRPr="0021266D">
        <w:rPr>
          <w:rFonts w:ascii="Bookman Old Style" w:hAnsi="Bookman Old Style"/>
          <w:color w:val="1C1C1C"/>
          <w:spacing w:val="-36"/>
          <w:w w:val="105"/>
          <w:sz w:val="24"/>
          <w:szCs w:val="24"/>
        </w:rPr>
        <w:t xml:space="preserve"> </w:t>
      </w:r>
      <w:r w:rsidRPr="0021266D">
        <w:rPr>
          <w:rFonts w:ascii="Bookman Old Style" w:hAnsi="Bookman Old Style"/>
          <w:color w:val="1C1C1C"/>
          <w:w w:val="105"/>
          <w:sz w:val="24"/>
          <w:szCs w:val="24"/>
        </w:rPr>
        <w:t>test.</w:t>
      </w:r>
    </w:p>
    <w:p w14:paraId="24D1D3CB" w14:textId="77777777" w:rsidR="008B32A7" w:rsidRPr="0021266D" w:rsidRDefault="008B32A7" w:rsidP="00FB7B0D">
      <w:pPr>
        <w:pStyle w:val="BodyText"/>
        <w:spacing w:before="1"/>
        <w:ind w:right="-567"/>
        <w:jc w:val="both"/>
        <w:rPr>
          <w:rFonts w:ascii="Bookman Old Style" w:hAnsi="Bookman Old Style"/>
          <w:sz w:val="24"/>
          <w:szCs w:val="24"/>
        </w:rPr>
      </w:pPr>
    </w:p>
    <w:p w14:paraId="20B6CD91" w14:textId="77777777" w:rsidR="008B32A7" w:rsidRPr="0021266D" w:rsidRDefault="008B32A7" w:rsidP="0087119B">
      <w:pPr>
        <w:pStyle w:val="ListParagraph"/>
        <w:widowControl w:val="0"/>
        <w:numPr>
          <w:ilvl w:val="0"/>
          <w:numId w:val="40"/>
        </w:numPr>
        <w:tabs>
          <w:tab w:val="left" w:pos="837"/>
        </w:tabs>
        <w:autoSpaceDE w:val="0"/>
        <w:autoSpaceDN w:val="0"/>
        <w:spacing w:after="0" w:line="249" w:lineRule="auto"/>
        <w:ind w:left="831" w:right="-567" w:hanging="715"/>
        <w:contextualSpacing w:val="0"/>
        <w:jc w:val="both"/>
        <w:rPr>
          <w:rFonts w:ascii="Bookman Old Style" w:hAnsi="Bookman Old Style"/>
          <w:color w:val="313131"/>
          <w:sz w:val="24"/>
          <w:szCs w:val="24"/>
        </w:rPr>
      </w:pPr>
      <w:r w:rsidRPr="0021266D">
        <w:rPr>
          <w:rFonts w:ascii="Bookman Old Style" w:hAnsi="Bookman Old Style"/>
          <w:color w:val="313131"/>
          <w:w w:val="105"/>
          <w:sz w:val="24"/>
          <w:szCs w:val="24"/>
        </w:rPr>
        <w:t>Description</w:t>
      </w:r>
      <w:r w:rsidRPr="0021266D">
        <w:rPr>
          <w:rFonts w:ascii="Bookman Old Style" w:hAnsi="Bookman Old Style"/>
          <w:color w:val="313131"/>
          <w:spacing w:val="5"/>
          <w:w w:val="105"/>
          <w:sz w:val="24"/>
          <w:szCs w:val="24"/>
        </w:rPr>
        <w:t xml:space="preserve"> </w:t>
      </w:r>
      <w:r w:rsidRPr="0021266D">
        <w:rPr>
          <w:rFonts w:ascii="Bookman Old Style" w:hAnsi="Bookman Old Style"/>
          <w:color w:val="313131"/>
          <w:w w:val="105"/>
          <w:sz w:val="24"/>
          <w:szCs w:val="24"/>
        </w:rPr>
        <w:t>of</w:t>
      </w:r>
      <w:r w:rsidRPr="0021266D">
        <w:rPr>
          <w:rFonts w:ascii="Bookman Old Style" w:hAnsi="Bookman Old Style"/>
          <w:color w:val="313131"/>
          <w:spacing w:val="-12"/>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7"/>
          <w:w w:val="105"/>
          <w:sz w:val="24"/>
          <w:szCs w:val="24"/>
        </w:rPr>
        <w:t xml:space="preserve"> </w:t>
      </w:r>
      <w:r w:rsidRPr="0021266D">
        <w:rPr>
          <w:rFonts w:ascii="Bookman Old Style" w:hAnsi="Bookman Old Style"/>
          <w:color w:val="1C1C1C"/>
          <w:w w:val="105"/>
          <w:sz w:val="24"/>
          <w:szCs w:val="24"/>
        </w:rPr>
        <w:t>physical</w:t>
      </w:r>
      <w:r w:rsidRPr="0021266D">
        <w:rPr>
          <w:rFonts w:ascii="Bookman Old Style" w:hAnsi="Bookman Old Style"/>
          <w:color w:val="1C1C1C"/>
          <w:spacing w:val="-1"/>
          <w:w w:val="105"/>
          <w:sz w:val="24"/>
          <w:szCs w:val="24"/>
        </w:rPr>
        <w:t xml:space="preserve"> </w:t>
      </w:r>
      <w:r w:rsidRPr="0021266D">
        <w:rPr>
          <w:rFonts w:ascii="Bookman Old Style" w:hAnsi="Bookman Old Style"/>
          <w:color w:val="313131"/>
          <w:w w:val="105"/>
          <w:sz w:val="24"/>
          <w:szCs w:val="24"/>
        </w:rPr>
        <w:t>condition</w:t>
      </w:r>
      <w:r w:rsidRPr="0021266D">
        <w:rPr>
          <w:rFonts w:ascii="Bookman Old Style" w:hAnsi="Bookman Old Style"/>
          <w:color w:val="313131"/>
          <w:spacing w:val="-7"/>
          <w:w w:val="105"/>
          <w:sz w:val="24"/>
          <w:szCs w:val="24"/>
        </w:rPr>
        <w:t xml:space="preserve"> </w:t>
      </w:r>
      <w:r w:rsidRPr="0021266D">
        <w:rPr>
          <w:rFonts w:ascii="Bookman Old Style" w:hAnsi="Bookman Old Style"/>
          <w:color w:val="313131"/>
          <w:w w:val="105"/>
          <w:sz w:val="24"/>
          <w:szCs w:val="24"/>
        </w:rPr>
        <w:t>of</w:t>
      </w:r>
      <w:r w:rsidRPr="0021266D">
        <w:rPr>
          <w:rFonts w:ascii="Bookman Old Style" w:hAnsi="Bookman Old Style"/>
          <w:color w:val="313131"/>
          <w:spacing w:val="-3"/>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7"/>
          <w:w w:val="105"/>
          <w:sz w:val="24"/>
          <w:szCs w:val="24"/>
        </w:rPr>
        <w:t xml:space="preserve"> </w:t>
      </w:r>
      <w:r w:rsidRPr="0021266D">
        <w:rPr>
          <w:rFonts w:ascii="Bookman Old Style" w:hAnsi="Bookman Old Style"/>
          <w:color w:val="1C1C1C"/>
          <w:w w:val="105"/>
          <w:sz w:val="24"/>
          <w:szCs w:val="24"/>
        </w:rPr>
        <w:t>product</w:t>
      </w:r>
      <w:r w:rsidRPr="0021266D">
        <w:rPr>
          <w:rFonts w:ascii="Bookman Old Style" w:hAnsi="Bookman Old Style"/>
          <w:color w:val="1C1C1C"/>
          <w:spacing w:val="-9"/>
          <w:w w:val="105"/>
          <w:sz w:val="24"/>
          <w:szCs w:val="24"/>
        </w:rPr>
        <w:t xml:space="preserve"> </w:t>
      </w:r>
      <w:r w:rsidRPr="0021266D">
        <w:rPr>
          <w:rFonts w:ascii="Bookman Old Style" w:hAnsi="Bookman Old Style"/>
          <w:color w:val="313131"/>
          <w:w w:val="105"/>
          <w:sz w:val="24"/>
          <w:szCs w:val="24"/>
        </w:rPr>
        <w:t>and</w:t>
      </w:r>
      <w:r w:rsidRPr="0021266D">
        <w:rPr>
          <w:rFonts w:ascii="Bookman Old Style" w:hAnsi="Bookman Old Style"/>
          <w:color w:val="313131"/>
          <w:spacing w:val="-8"/>
          <w:w w:val="105"/>
          <w:sz w:val="24"/>
          <w:szCs w:val="24"/>
        </w:rPr>
        <w:t xml:space="preserve"> </w:t>
      </w:r>
      <w:r w:rsidRPr="0021266D">
        <w:rPr>
          <w:rFonts w:ascii="Bookman Old Style" w:hAnsi="Bookman Old Style"/>
          <w:color w:val="313131"/>
          <w:w w:val="105"/>
          <w:sz w:val="24"/>
          <w:szCs w:val="24"/>
        </w:rPr>
        <w:t>container</w:t>
      </w:r>
      <w:r w:rsidRPr="0021266D">
        <w:rPr>
          <w:rFonts w:ascii="Bookman Old Style" w:hAnsi="Bookman Old Style"/>
          <w:color w:val="313131"/>
          <w:spacing w:val="-4"/>
          <w:w w:val="105"/>
          <w:sz w:val="24"/>
          <w:szCs w:val="24"/>
        </w:rPr>
        <w:t xml:space="preserve"> </w:t>
      </w:r>
      <w:r w:rsidRPr="0021266D">
        <w:rPr>
          <w:rFonts w:ascii="Bookman Old Style" w:hAnsi="Bookman Old Style"/>
          <w:color w:val="313131"/>
          <w:w w:val="105"/>
          <w:sz w:val="24"/>
          <w:szCs w:val="24"/>
        </w:rPr>
        <w:t>at</w:t>
      </w:r>
      <w:r w:rsidRPr="0021266D">
        <w:rPr>
          <w:rFonts w:ascii="Bookman Old Style" w:hAnsi="Bookman Old Style"/>
          <w:color w:val="313131"/>
          <w:spacing w:val="-2"/>
          <w:w w:val="105"/>
          <w:sz w:val="24"/>
          <w:szCs w:val="24"/>
        </w:rPr>
        <w:t xml:space="preserve"> </w:t>
      </w:r>
      <w:r w:rsidRPr="0021266D">
        <w:rPr>
          <w:rFonts w:ascii="Bookman Old Style" w:hAnsi="Bookman Old Style"/>
          <w:color w:val="1C1C1C"/>
          <w:w w:val="105"/>
          <w:sz w:val="24"/>
          <w:szCs w:val="24"/>
        </w:rPr>
        <w:t>the</w:t>
      </w:r>
      <w:r w:rsidRPr="0021266D">
        <w:rPr>
          <w:rFonts w:ascii="Bookman Old Style" w:hAnsi="Bookman Old Style"/>
          <w:color w:val="1C1C1C"/>
          <w:spacing w:val="-8"/>
          <w:w w:val="105"/>
          <w:sz w:val="24"/>
          <w:szCs w:val="24"/>
        </w:rPr>
        <w:t xml:space="preserve"> </w:t>
      </w:r>
      <w:r w:rsidRPr="0021266D">
        <w:rPr>
          <w:rFonts w:ascii="Bookman Old Style" w:hAnsi="Bookman Old Style"/>
          <w:color w:val="313131"/>
          <w:w w:val="105"/>
          <w:sz w:val="24"/>
          <w:szCs w:val="24"/>
        </w:rPr>
        <w:t>beginning</w:t>
      </w:r>
      <w:r w:rsidRPr="0021266D">
        <w:rPr>
          <w:rFonts w:ascii="Bookman Old Style" w:hAnsi="Bookman Old Style"/>
          <w:color w:val="313131"/>
          <w:spacing w:val="-13"/>
          <w:w w:val="105"/>
          <w:sz w:val="24"/>
          <w:szCs w:val="24"/>
        </w:rPr>
        <w:t xml:space="preserve"> </w:t>
      </w:r>
      <w:r w:rsidRPr="0021266D">
        <w:rPr>
          <w:rFonts w:ascii="Bookman Old Style" w:hAnsi="Bookman Old Style"/>
          <w:color w:val="313131"/>
          <w:w w:val="105"/>
          <w:sz w:val="24"/>
          <w:szCs w:val="24"/>
        </w:rPr>
        <w:t xml:space="preserve">and end </w:t>
      </w:r>
      <w:r w:rsidRPr="0021266D">
        <w:rPr>
          <w:rFonts w:ascii="Bookman Old Style" w:hAnsi="Bookman Old Style"/>
          <w:color w:val="1C1C1C"/>
          <w:w w:val="105"/>
          <w:sz w:val="24"/>
          <w:szCs w:val="24"/>
        </w:rPr>
        <w:t xml:space="preserve">of the test. </w:t>
      </w:r>
      <w:r w:rsidRPr="0021266D">
        <w:rPr>
          <w:rFonts w:ascii="Bookman Old Style" w:hAnsi="Bookman Old Style"/>
          <w:color w:val="313131"/>
          <w:w w:val="105"/>
          <w:sz w:val="24"/>
          <w:szCs w:val="24"/>
        </w:rPr>
        <w:t xml:space="preserve">Any </w:t>
      </w:r>
      <w:r w:rsidRPr="0021266D">
        <w:rPr>
          <w:rFonts w:ascii="Bookman Old Style" w:hAnsi="Bookman Old Style"/>
          <w:color w:val="313131"/>
          <w:spacing w:val="-3"/>
          <w:w w:val="105"/>
          <w:sz w:val="24"/>
          <w:szCs w:val="24"/>
        </w:rPr>
        <w:t>sign</w:t>
      </w:r>
      <w:r w:rsidRPr="0021266D">
        <w:rPr>
          <w:rFonts w:ascii="Bookman Old Style" w:hAnsi="Bookman Old Style"/>
          <w:color w:val="050505"/>
          <w:spacing w:val="-3"/>
          <w:w w:val="105"/>
          <w:sz w:val="24"/>
          <w:szCs w:val="24"/>
        </w:rPr>
        <w:t>ifican</w:t>
      </w:r>
      <w:r w:rsidRPr="0021266D">
        <w:rPr>
          <w:rFonts w:ascii="Bookman Old Style" w:hAnsi="Bookman Old Style"/>
          <w:color w:val="313131"/>
          <w:spacing w:val="-3"/>
          <w:w w:val="105"/>
          <w:sz w:val="24"/>
          <w:szCs w:val="24"/>
        </w:rPr>
        <w:t xml:space="preserve">t </w:t>
      </w:r>
      <w:r w:rsidRPr="0021266D">
        <w:rPr>
          <w:rFonts w:ascii="Bookman Old Style" w:hAnsi="Bookman Old Style"/>
          <w:color w:val="313131"/>
          <w:w w:val="105"/>
          <w:sz w:val="24"/>
          <w:szCs w:val="24"/>
        </w:rPr>
        <w:t xml:space="preserve">variations to </w:t>
      </w:r>
      <w:r w:rsidRPr="0021266D">
        <w:rPr>
          <w:rFonts w:ascii="Bookman Old Style" w:hAnsi="Bookman Old Style"/>
          <w:color w:val="1C1C1C"/>
          <w:w w:val="105"/>
          <w:sz w:val="24"/>
          <w:szCs w:val="24"/>
        </w:rPr>
        <w:t xml:space="preserve">the </w:t>
      </w:r>
      <w:r w:rsidRPr="0021266D">
        <w:rPr>
          <w:rFonts w:ascii="Bookman Old Style" w:hAnsi="Bookman Old Style"/>
          <w:color w:val="1C1C1C"/>
          <w:spacing w:val="-7"/>
          <w:w w:val="105"/>
          <w:sz w:val="24"/>
          <w:szCs w:val="24"/>
        </w:rPr>
        <w:t>weigh</w:t>
      </w:r>
      <w:r w:rsidRPr="0021266D">
        <w:rPr>
          <w:rFonts w:ascii="Bookman Old Style" w:hAnsi="Bookman Old Style"/>
          <w:color w:val="3F7049"/>
          <w:spacing w:val="-7"/>
          <w:w w:val="105"/>
          <w:sz w:val="24"/>
          <w:szCs w:val="24"/>
        </w:rPr>
        <w:t xml:space="preserve">t </w:t>
      </w:r>
      <w:r w:rsidRPr="0021266D">
        <w:rPr>
          <w:rFonts w:ascii="Bookman Old Style" w:hAnsi="Bookman Old Style"/>
          <w:color w:val="1C1C1C"/>
          <w:w w:val="105"/>
          <w:sz w:val="24"/>
          <w:szCs w:val="24"/>
        </w:rPr>
        <w:t xml:space="preserve">of the </w:t>
      </w:r>
      <w:r w:rsidRPr="0021266D">
        <w:rPr>
          <w:rFonts w:ascii="Bookman Old Style" w:hAnsi="Bookman Old Style"/>
          <w:color w:val="313131"/>
          <w:spacing w:val="-4"/>
          <w:w w:val="105"/>
          <w:sz w:val="24"/>
          <w:szCs w:val="24"/>
        </w:rPr>
        <w:t>conta</w:t>
      </w:r>
      <w:r w:rsidRPr="0021266D">
        <w:rPr>
          <w:rFonts w:ascii="Bookman Old Style" w:hAnsi="Bookman Old Style"/>
          <w:color w:val="050505"/>
          <w:spacing w:val="-4"/>
          <w:w w:val="105"/>
          <w:sz w:val="24"/>
          <w:szCs w:val="24"/>
        </w:rPr>
        <w:t>in</w:t>
      </w:r>
      <w:r w:rsidRPr="0021266D">
        <w:rPr>
          <w:rFonts w:ascii="Bookman Old Style" w:hAnsi="Bookman Old Style"/>
          <w:color w:val="313131"/>
          <w:spacing w:val="-4"/>
          <w:w w:val="105"/>
          <w:sz w:val="24"/>
          <w:szCs w:val="24"/>
        </w:rPr>
        <w:t xml:space="preserve">er </w:t>
      </w:r>
      <w:r w:rsidRPr="0021266D">
        <w:rPr>
          <w:rFonts w:ascii="Bookman Old Style" w:hAnsi="Bookman Old Style"/>
          <w:color w:val="313131"/>
          <w:w w:val="105"/>
          <w:sz w:val="24"/>
          <w:szCs w:val="24"/>
        </w:rPr>
        <w:t xml:space="preserve">(if applicable) must </w:t>
      </w:r>
      <w:r w:rsidRPr="0021266D">
        <w:rPr>
          <w:rFonts w:ascii="Bookman Old Style" w:hAnsi="Bookman Old Style"/>
          <w:color w:val="1C1C1C"/>
          <w:w w:val="105"/>
          <w:sz w:val="24"/>
          <w:szCs w:val="24"/>
        </w:rPr>
        <w:t>be</w:t>
      </w:r>
      <w:r w:rsidRPr="0021266D">
        <w:rPr>
          <w:rFonts w:ascii="Bookman Old Style" w:hAnsi="Bookman Old Style"/>
          <w:color w:val="1C1C1C"/>
          <w:spacing w:val="-11"/>
          <w:w w:val="105"/>
          <w:sz w:val="24"/>
          <w:szCs w:val="24"/>
        </w:rPr>
        <w:t xml:space="preserve"> </w:t>
      </w:r>
      <w:r w:rsidRPr="0021266D">
        <w:rPr>
          <w:rFonts w:ascii="Bookman Old Style" w:hAnsi="Bookman Old Style"/>
          <w:color w:val="1C1C1C"/>
          <w:w w:val="105"/>
          <w:sz w:val="24"/>
          <w:szCs w:val="24"/>
        </w:rPr>
        <w:t>reported.</w:t>
      </w:r>
    </w:p>
    <w:p w14:paraId="1FF8FDB5" w14:textId="77777777" w:rsidR="008B32A7" w:rsidRPr="0021266D" w:rsidRDefault="008B32A7" w:rsidP="00FB7B0D">
      <w:pPr>
        <w:pStyle w:val="BodyText"/>
        <w:spacing w:before="8"/>
        <w:ind w:right="-567"/>
        <w:jc w:val="both"/>
        <w:rPr>
          <w:rFonts w:ascii="Bookman Old Style" w:hAnsi="Bookman Old Style"/>
          <w:sz w:val="24"/>
          <w:szCs w:val="24"/>
        </w:rPr>
      </w:pPr>
    </w:p>
    <w:p w14:paraId="2E29CDEA" w14:textId="77777777" w:rsidR="008B32A7" w:rsidRPr="0021266D" w:rsidRDefault="008B32A7" w:rsidP="0087119B">
      <w:pPr>
        <w:pStyle w:val="ListParagraph"/>
        <w:widowControl w:val="0"/>
        <w:numPr>
          <w:ilvl w:val="0"/>
          <w:numId w:val="40"/>
        </w:numPr>
        <w:tabs>
          <w:tab w:val="left" w:pos="835"/>
          <w:tab w:val="left" w:pos="837"/>
        </w:tabs>
        <w:autoSpaceDE w:val="0"/>
        <w:autoSpaceDN w:val="0"/>
        <w:spacing w:after="0" w:line="244" w:lineRule="auto"/>
        <w:ind w:left="831" w:right="-567" w:hanging="709"/>
        <w:contextualSpacing w:val="0"/>
        <w:jc w:val="both"/>
        <w:rPr>
          <w:rFonts w:ascii="Bookman Old Style" w:hAnsi="Bookman Old Style"/>
          <w:color w:val="1C1C1C"/>
          <w:sz w:val="24"/>
          <w:szCs w:val="24"/>
        </w:rPr>
      </w:pPr>
      <w:r w:rsidRPr="0021266D">
        <w:rPr>
          <w:rFonts w:ascii="Bookman Old Style" w:hAnsi="Bookman Old Style"/>
          <w:color w:val="313131"/>
          <w:w w:val="105"/>
          <w:sz w:val="24"/>
          <w:szCs w:val="24"/>
        </w:rPr>
        <w:t xml:space="preserve">Details of </w:t>
      </w:r>
      <w:r w:rsidRPr="0021266D">
        <w:rPr>
          <w:rFonts w:ascii="Bookman Old Style" w:hAnsi="Bookman Old Style"/>
          <w:color w:val="1C1C1C"/>
          <w:w w:val="105"/>
          <w:sz w:val="24"/>
          <w:szCs w:val="24"/>
        </w:rPr>
        <w:t xml:space="preserve">the </w:t>
      </w:r>
      <w:r w:rsidRPr="0021266D">
        <w:rPr>
          <w:rFonts w:ascii="Bookman Old Style" w:hAnsi="Bookman Old Style"/>
          <w:color w:val="313131"/>
          <w:w w:val="105"/>
          <w:sz w:val="24"/>
          <w:szCs w:val="24"/>
        </w:rPr>
        <w:t xml:space="preserve">validated analytical </w:t>
      </w:r>
      <w:r w:rsidRPr="0021266D">
        <w:rPr>
          <w:rFonts w:ascii="Bookman Old Style" w:hAnsi="Bookman Old Style"/>
          <w:color w:val="1C1C1C"/>
          <w:w w:val="105"/>
          <w:sz w:val="24"/>
          <w:szCs w:val="24"/>
        </w:rPr>
        <w:t xml:space="preserve">method </w:t>
      </w:r>
      <w:r w:rsidRPr="0021266D">
        <w:rPr>
          <w:rFonts w:ascii="Bookman Old Style" w:hAnsi="Bookman Old Style"/>
          <w:color w:val="313131"/>
          <w:w w:val="105"/>
          <w:sz w:val="24"/>
          <w:szCs w:val="24"/>
        </w:rPr>
        <w:t xml:space="preserve">used in </w:t>
      </w:r>
      <w:r w:rsidRPr="0021266D">
        <w:rPr>
          <w:rFonts w:ascii="Bookman Old Style" w:hAnsi="Bookman Old Style"/>
          <w:color w:val="1C1C1C"/>
          <w:w w:val="105"/>
          <w:sz w:val="24"/>
          <w:szCs w:val="24"/>
        </w:rPr>
        <w:t>the test including</w:t>
      </w:r>
      <w:r w:rsidRPr="0021266D">
        <w:rPr>
          <w:rFonts w:ascii="Bookman Old Style" w:hAnsi="Bookman Old Style"/>
          <w:color w:val="1C1C1C"/>
          <w:spacing w:val="-41"/>
          <w:w w:val="105"/>
          <w:sz w:val="24"/>
          <w:szCs w:val="24"/>
        </w:rPr>
        <w:t xml:space="preserve"> </w:t>
      </w:r>
      <w:r w:rsidRPr="0021266D">
        <w:rPr>
          <w:rFonts w:ascii="Bookman Old Style" w:hAnsi="Bookman Old Style"/>
          <w:color w:val="313131"/>
          <w:w w:val="105"/>
          <w:sz w:val="24"/>
          <w:szCs w:val="24"/>
        </w:rPr>
        <w:t>representative chromatograms.</w:t>
      </w:r>
    </w:p>
    <w:p w14:paraId="14CD5696" w14:textId="77777777" w:rsidR="008B32A7" w:rsidRPr="0021266D" w:rsidRDefault="008B32A7" w:rsidP="00FB7B0D">
      <w:pPr>
        <w:pStyle w:val="BodyText"/>
        <w:spacing w:before="1"/>
        <w:ind w:right="-567"/>
        <w:jc w:val="both"/>
        <w:rPr>
          <w:rFonts w:ascii="Bookman Old Style" w:hAnsi="Bookman Old Style"/>
          <w:sz w:val="24"/>
          <w:szCs w:val="24"/>
        </w:rPr>
      </w:pPr>
    </w:p>
    <w:p w14:paraId="4B06F09B" w14:textId="27E32764" w:rsidR="008B32A7" w:rsidRPr="0021266D" w:rsidRDefault="008B32A7" w:rsidP="0087119B">
      <w:pPr>
        <w:pStyle w:val="ListParagraph"/>
        <w:widowControl w:val="0"/>
        <w:numPr>
          <w:ilvl w:val="0"/>
          <w:numId w:val="40"/>
        </w:numPr>
        <w:tabs>
          <w:tab w:val="left" w:pos="832"/>
          <w:tab w:val="left" w:pos="834"/>
        </w:tabs>
        <w:autoSpaceDE w:val="0"/>
        <w:autoSpaceDN w:val="0"/>
        <w:spacing w:before="5" w:after="0" w:line="240" w:lineRule="auto"/>
        <w:ind w:left="852" w:right="-567" w:hanging="709"/>
        <w:contextualSpacing w:val="0"/>
        <w:jc w:val="both"/>
        <w:rPr>
          <w:rFonts w:ascii="Bookman Old Style" w:hAnsi="Bookman Old Style"/>
          <w:sz w:val="24"/>
          <w:szCs w:val="24"/>
        </w:rPr>
      </w:pPr>
      <w:r w:rsidRPr="0021266D">
        <w:rPr>
          <w:rFonts w:ascii="Bookman Old Style" w:hAnsi="Bookman Old Style"/>
          <w:color w:val="313131"/>
          <w:w w:val="105"/>
          <w:sz w:val="24"/>
          <w:szCs w:val="24"/>
        </w:rPr>
        <w:t>The</w:t>
      </w:r>
      <w:r w:rsidRPr="0021266D">
        <w:rPr>
          <w:rFonts w:ascii="Bookman Old Style" w:hAnsi="Bookman Old Style"/>
          <w:color w:val="313131"/>
          <w:spacing w:val="-23"/>
          <w:w w:val="105"/>
          <w:sz w:val="24"/>
          <w:szCs w:val="24"/>
        </w:rPr>
        <w:t xml:space="preserve"> </w:t>
      </w:r>
      <w:r w:rsidRPr="0021266D">
        <w:rPr>
          <w:rFonts w:ascii="Bookman Old Style" w:hAnsi="Bookman Old Style"/>
          <w:color w:val="313131"/>
          <w:w w:val="105"/>
          <w:sz w:val="24"/>
          <w:szCs w:val="24"/>
        </w:rPr>
        <w:t>full</w:t>
      </w:r>
      <w:r w:rsidRPr="0021266D">
        <w:rPr>
          <w:rFonts w:ascii="Bookman Old Style" w:hAnsi="Bookman Old Style"/>
          <w:color w:val="313131"/>
          <w:spacing w:val="-13"/>
          <w:w w:val="105"/>
          <w:sz w:val="24"/>
          <w:szCs w:val="24"/>
        </w:rPr>
        <w:t xml:space="preserve"> </w:t>
      </w:r>
      <w:r w:rsidRPr="0021266D">
        <w:rPr>
          <w:rFonts w:ascii="Bookman Old Style" w:hAnsi="Bookman Old Style"/>
          <w:color w:val="313131"/>
          <w:w w:val="105"/>
          <w:sz w:val="24"/>
          <w:szCs w:val="24"/>
        </w:rPr>
        <w:t>study</w:t>
      </w:r>
      <w:r w:rsidRPr="0021266D">
        <w:rPr>
          <w:rFonts w:ascii="Bookman Old Style" w:hAnsi="Bookman Old Style"/>
          <w:color w:val="313131"/>
          <w:spacing w:val="-3"/>
          <w:w w:val="105"/>
          <w:sz w:val="24"/>
          <w:szCs w:val="24"/>
        </w:rPr>
        <w:t xml:space="preserve"> </w:t>
      </w:r>
      <w:r w:rsidRPr="0021266D">
        <w:rPr>
          <w:rFonts w:ascii="Bookman Old Style" w:hAnsi="Bookman Old Style"/>
          <w:color w:val="313131"/>
          <w:w w:val="105"/>
          <w:sz w:val="24"/>
          <w:szCs w:val="24"/>
        </w:rPr>
        <w:t>and</w:t>
      </w:r>
      <w:r w:rsidRPr="0021266D">
        <w:rPr>
          <w:rFonts w:ascii="Bookman Old Style" w:hAnsi="Bookman Old Style"/>
          <w:color w:val="313131"/>
          <w:spacing w:val="-3"/>
          <w:w w:val="105"/>
          <w:sz w:val="24"/>
          <w:szCs w:val="24"/>
        </w:rPr>
        <w:t xml:space="preserve"> </w:t>
      </w:r>
      <w:r w:rsidRPr="0021266D">
        <w:rPr>
          <w:rFonts w:ascii="Bookman Old Style" w:hAnsi="Bookman Old Style"/>
          <w:color w:val="1C1C1C"/>
          <w:w w:val="105"/>
          <w:sz w:val="24"/>
          <w:szCs w:val="24"/>
        </w:rPr>
        <w:t>results</w:t>
      </w:r>
      <w:r w:rsidRPr="0021266D">
        <w:rPr>
          <w:rFonts w:ascii="Bookman Old Style" w:hAnsi="Bookman Old Style"/>
          <w:color w:val="1C1C1C"/>
          <w:spacing w:val="-8"/>
          <w:w w:val="105"/>
          <w:sz w:val="24"/>
          <w:szCs w:val="24"/>
        </w:rPr>
        <w:t xml:space="preserve"> </w:t>
      </w:r>
      <w:r w:rsidRPr="0021266D">
        <w:rPr>
          <w:rFonts w:ascii="Bookman Old Style" w:hAnsi="Bookman Old Style"/>
          <w:color w:val="313131"/>
          <w:w w:val="105"/>
          <w:sz w:val="24"/>
          <w:szCs w:val="24"/>
        </w:rPr>
        <w:t>shou</w:t>
      </w:r>
      <w:r w:rsidRPr="0021266D">
        <w:rPr>
          <w:rFonts w:ascii="Bookman Old Style" w:hAnsi="Bookman Old Style"/>
          <w:color w:val="050505"/>
          <w:w w:val="105"/>
          <w:sz w:val="24"/>
          <w:szCs w:val="24"/>
        </w:rPr>
        <w:t>ld</w:t>
      </w:r>
      <w:r w:rsidRPr="0021266D">
        <w:rPr>
          <w:rFonts w:ascii="Bookman Old Style" w:hAnsi="Bookman Old Style"/>
          <w:color w:val="050505"/>
          <w:spacing w:val="-4"/>
          <w:w w:val="105"/>
          <w:sz w:val="24"/>
          <w:szCs w:val="24"/>
        </w:rPr>
        <w:t xml:space="preserve"> </w:t>
      </w:r>
      <w:r w:rsidRPr="0021266D">
        <w:rPr>
          <w:rFonts w:ascii="Bookman Old Style" w:hAnsi="Bookman Old Style"/>
          <w:color w:val="1C1C1C"/>
          <w:w w:val="105"/>
          <w:sz w:val="24"/>
          <w:szCs w:val="24"/>
        </w:rPr>
        <w:t>be</w:t>
      </w:r>
      <w:r w:rsidRPr="0021266D">
        <w:rPr>
          <w:rFonts w:ascii="Bookman Old Style" w:hAnsi="Bookman Old Style"/>
          <w:color w:val="1C1C1C"/>
          <w:spacing w:val="-15"/>
          <w:w w:val="105"/>
          <w:sz w:val="24"/>
          <w:szCs w:val="24"/>
        </w:rPr>
        <w:t xml:space="preserve"> </w:t>
      </w:r>
      <w:r w:rsidRPr="0021266D">
        <w:rPr>
          <w:rFonts w:ascii="Bookman Old Style" w:hAnsi="Bookman Old Style"/>
          <w:color w:val="313131"/>
          <w:w w:val="105"/>
          <w:sz w:val="24"/>
          <w:szCs w:val="24"/>
        </w:rPr>
        <w:t>submitted</w:t>
      </w:r>
      <w:r w:rsidRPr="0021266D">
        <w:rPr>
          <w:rFonts w:ascii="Bookman Old Style" w:hAnsi="Bookman Old Style"/>
          <w:color w:val="313131"/>
          <w:spacing w:val="17"/>
          <w:w w:val="105"/>
          <w:sz w:val="24"/>
          <w:szCs w:val="24"/>
        </w:rPr>
        <w:t xml:space="preserve"> </w:t>
      </w:r>
      <w:r w:rsidRPr="0021266D">
        <w:rPr>
          <w:rFonts w:ascii="Bookman Old Style" w:hAnsi="Bookman Old Style"/>
          <w:color w:val="313131"/>
          <w:w w:val="105"/>
          <w:sz w:val="24"/>
          <w:szCs w:val="24"/>
        </w:rPr>
        <w:t>with</w:t>
      </w:r>
      <w:r w:rsidRPr="0021266D">
        <w:rPr>
          <w:rFonts w:ascii="Bookman Old Style" w:hAnsi="Bookman Old Style"/>
          <w:color w:val="313131"/>
          <w:spacing w:val="3"/>
          <w:w w:val="105"/>
          <w:sz w:val="24"/>
          <w:szCs w:val="24"/>
        </w:rPr>
        <w:t xml:space="preserve"> </w:t>
      </w:r>
      <w:r w:rsidRPr="0021266D">
        <w:rPr>
          <w:rFonts w:ascii="Bookman Old Style" w:hAnsi="Bookman Old Style"/>
          <w:color w:val="313131"/>
          <w:w w:val="105"/>
          <w:sz w:val="24"/>
          <w:szCs w:val="24"/>
        </w:rPr>
        <w:t>the</w:t>
      </w:r>
      <w:r w:rsidRPr="0021266D">
        <w:rPr>
          <w:rFonts w:ascii="Bookman Old Style" w:hAnsi="Bookman Old Style"/>
          <w:color w:val="313131"/>
          <w:spacing w:val="-19"/>
          <w:w w:val="105"/>
          <w:sz w:val="24"/>
          <w:szCs w:val="24"/>
        </w:rPr>
        <w:t xml:space="preserve"> </w:t>
      </w:r>
      <w:r w:rsidRPr="0021266D">
        <w:rPr>
          <w:rFonts w:ascii="Bookman Old Style" w:hAnsi="Bookman Old Style"/>
          <w:color w:val="313131"/>
          <w:w w:val="105"/>
          <w:sz w:val="24"/>
          <w:szCs w:val="24"/>
        </w:rPr>
        <w:t>option</w:t>
      </w:r>
      <w:r w:rsidRPr="0021266D">
        <w:rPr>
          <w:rFonts w:ascii="Bookman Old Style" w:hAnsi="Bookman Old Style"/>
          <w:color w:val="313131"/>
          <w:spacing w:val="7"/>
          <w:w w:val="105"/>
          <w:sz w:val="24"/>
          <w:szCs w:val="24"/>
        </w:rPr>
        <w:t xml:space="preserve"> </w:t>
      </w:r>
      <w:r w:rsidRPr="0021266D">
        <w:rPr>
          <w:rFonts w:ascii="Bookman Old Style" w:hAnsi="Bookman Old Style"/>
          <w:color w:val="313131"/>
          <w:w w:val="105"/>
          <w:sz w:val="24"/>
          <w:szCs w:val="24"/>
        </w:rPr>
        <w:t>to</w:t>
      </w:r>
      <w:r w:rsidRPr="0021266D">
        <w:rPr>
          <w:rFonts w:ascii="Bookman Old Style" w:hAnsi="Bookman Old Style"/>
          <w:color w:val="313131"/>
          <w:spacing w:val="-18"/>
          <w:w w:val="105"/>
          <w:sz w:val="24"/>
          <w:szCs w:val="24"/>
        </w:rPr>
        <w:t xml:space="preserve"> </w:t>
      </w:r>
      <w:r w:rsidRPr="0021266D">
        <w:rPr>
          <w:rFonts w:ascii="Bookman Old Style" w:hAnsi="Bookman Old Style"/>
          <w:color w:val="313131"/>
          <w:w w:val="105"/>
          <w:sz w:val="24"/>
          <w:szCs w:val="24"/>
        </w:rPr>
        <w:t>self-certify</w:t>
      </w:r>
      <w:r w:rsidRPr="0021266D">
        <w:rPr>
          <w:rFonts w:ascii="Bookman Old Style" w:hAnsi="Bookman Old Style"/>
          <w:color w:val="313131"/>
          <w:spacing w:val="6"/>
          <w:w w:val="105"/>
          <w:sz w:val="24"/>
          <w:szCs w:val="24"/>
        </w:rPr>
        <w:t xml:space="preserve"> </w:t>
      </w:r>
      <w:r w:rsidRPr="0021266D">
        <w:rPr>
          <w:rFonts w:ascii="Bookman Old Style" w:hAnsi="Bookman Old Style"/>
          <w:color w:val="313131"/>
          <w:w w:val="105"/>
          <w:sz w:val="24"/>
          <w:szCs w:val="24"/>
        </w:rPr>
        <w:t>the</w:t>
      </w:r>
      <w:r w:rsidRPr="0021266D">
        <w:rPr>
          <w:rFonts w:ascii="Bookman Old Style" w:hAnsi="Bookman Old Style"/>
          <w:color w:val="313131"/>
          <w:spacing w:val="-1"/>
          <w:w w:val="105"/>
          <w:sz w:val="24"/>
          <w:szCs w:val="24"/>
        </w:rPr>
        <w:t xml:space="preserve"> </w:t>
      </w:r>
      <w:r w:rsidRPr="0021266D">
        <w:rPr>
          <w:rFonts w:ascii="Bookman Old Style" w:hAnsi="Bookman Old Style"/>
          <w:color w:val="1C1C1C"/>
          <w:w w:val="105"/>
          <w:sz w:val="24"/>
          <w:szCs w:val="24"/>
        </w:rPr>
        <w:t>data.</w:t>
      </w:r>
      <w:r w:rsidRPr="0021266D">
        <w:rPr>
          <w:rFonts w:ascii="Bookman Old Style" w:hAnsi="Bookman Old Style"/>
          <w:color w:val="313131"/>
          <w:w w:val="105"/>
          <w:sz w:val="24"/>
          <w:szCs w:val="24"/>
        </w:rPr>
        <w:t xml:space="preserve"> The self-certified </w:t>
      </w:r>
      <w:r w:rsidRPr="0021266D">
        <w:rPr>
          <w:rFonts w:ascii="Bookman Old Style" w:hAnsi="Bookman Old Style"/>
          <w:color w:val="1C1C1C"/>
          <w:w w:val="105"/>
          <w:sz w:val="24"/>
          <w:szCs w:val="24"/>
        </w:rPr>
        <w:t xml:space="preserve">data must be </w:t>
      </w:r>
      <w:r w:rsidRPr="0021266D">
        <w:rPr>
          <w:rFonts w:ascii="Bookman Old Style" w:hAnsi="Bookman Old Style"/>
          <w:color w:val="313131"/>
          <w:w w:val="105"/>
          <w:sz w:val="24"/>
          <w:szCs w:val="24"/>
        </w:rPr>
        <w:t>assigned and stamped.</w:t>
      </w:r>
    </w:p>
    <w:p w14:paraId="110D78DA" w14:textId="77777777" w:rsidR="00FB7B0D" w:rsidRPr="0021266D" w:rsidRDefault="00FB7B0D">
      <w:pPr>
        <w:spacing w:after="160" w:line="259" w:lineRule="auto"/>
        <w:rPr>
          <w:rFonts w:ascii="Bookman Old Style" w:hAnsi="Bookman Old Style"/>
          <w:b/>
          <w:color w:val="313131"/>
          <w:w w:val="105"/>
          <w:u w:val="thick" w:color="313131"/>
        </w:rPr>
      </w:pPr>
      <w:r w:rsidRPr="0021266D">
        <w:rPr>
          <w:rFonts w:ascii="Bookman Old Style" w:hAnsi="Bookman Old Style"/>
          <w:b/>
          <w:color w:val="313131"/>
          <w:w w:val="105"/>
          <w:u w:val="thick" w:color="313131"/>
        </w:rPr>
        <w:br w:type="page"/>
      </w:r>
    </w:p>
    <w:p w14:paraId="644942F2" w14:textId="498F1460" w:rsidR="008B32A7" w:rsidRPr="0021266D" w:rsidRDefault="008B32A7" w:rsidP="00FB7B0D">
      <w:pPr>
        <w:spacing w:before="91"/>
        <w:ind w:left="134" w:right="-567"/>
        <w:jc w:val="both"/>
        <w:rPr>
          <w:rFonts w:ascii="Bookman Old Style" w:hAnsi="Bookman Old Style"/>
          <w:b/>
          <w:color w:val="313131"/>
          <w:w w:val="105"/>
          <w:u w:val="thick" w:color="313131"/>
        </w:rPr>
      </w:pPr>
      <w:r w:rsidRPr="0021266D">
        <w:rPr>
          <w:rFonts w:ascii="Bookman Old Style" w:hAnsi="Bookman Old Style"/>
          <w:b/>
          <w:color w:val="313131"/>
          <w:w w:val="105"/>
          <w:u w:val="thick" w:color="313131"/>
        </w:rPr>
        <w:lastRenderedPageBreak/>
        <w:t>Additional considerations:</w:t>
      </w:r>
    </w:p>
    <w:p w14:paraId="121D490A" w14:textId="77777777" w:rsidR="00FB7B0D" w:rsidRPr="0021266D" w:rsidRDefault="00FB7B0D" w:rsidP="00FB7B0D">
      <w:pPr>
        <w:spacing w:before="91"/>
        <w:ind w:left="134" w:right="-567"/>
        <w:jc w:val="both"/>
        <w:rPr>
          <w:rFonts w:ascii="Bookman Old Style" w:hAnsi="Bookman Old Style"/>
          <w:b/>
        </w:rPr>
      </w:pPr>
    </w:p>
    <w:p w14:paraId="5C9E7E75" w14:textId="5AF49A15" w:rsidR="008B32A7" w:rsidRPr="0021266D" w:rsidRDefault="008B32A7" w:rsidP="0087119B">
      <w:pPr>
        <w:pStyle w:val="ListParagraph"/>
        <w:widowControl w:val="0"/>
        <w:numPr>
          <w:ilvl w:val="0"/>
          <w:numId w:val="39"/>
        </w:numPr>
        <w:tabs>
          <w:tab w:val="left" w:pos="828"/>
          <w:tab w:val="left" w:pos="829"/>
        </w:tabs>
        <w:autoSpaceDE w:val="0"/>
        <w:autoSpaceDN w:val="0"/>
        <w:spacing w:after="0" w:line="254" w:lineRule="auto"/>
        <w:ind w:right="-567" w:hanging="710"/>
        <w:contextualSpacing w:val="0"/>
        <w:jc w:val="both"/>
        <w:rPr>
          <w:rFonts w:ascii="Bookman Old Style" w:hAnsi="Bookman Old Style"/>
          <w:color w:val="1C1C1C"/>
          <w:sz w:val="24"/>
          <w:szCs w:val="24"/>
        </w:rPr>
      </w:pPr>
      <w:r w:rsidRPr="0021266D">
        <w:rPr>
          <w:rFonts w:ascii="Bookman Old Style" w:hAnsi="Bookman Old Style"/>
          <w:color w:val="313131"/>
          <w:w w:val="105"/>
          <w:sz w:val="24"/>
          <w:szCs w:val="24"/>
        </w:rPr>
        <w:t xml:space="preserve">When the </w:t>
      </w:r>
      <w:r w:rsidRPr="0021266D">
        <w:rPr>
          <w:rFonts w:ascii="Bookman Old Style" w:hAnsi="Bookman Old Style"/>
          <w:color w:val="1C1C1C"/>
          <w:w w:val="105"/>
          <w:sz w:val="24"/>
          <w:szCs w:val="24"/>
        </w:rPr>
        <w:t xml:space="preserve">product </w:t>
      </w:r>
      <w:r w:rsidRPr="0021266D">
        <w:rPr>
          <w:rFonts w:ascii="Bookman Old Style" w:hAnsi="Bookman Old Style"/>
          <w:color w:val="313131"/>
          <w:w w:val="105"/>
          <w:sz w:val="24"/>
          <w:szCs w:val="24"/>
        </w:rPr>
        <w:t xml:space="preserve">passes </w:t>
      </w:r>
      <w:r w:rsidRPr="0021266D">
        <w:rPr>
          <w:rFonts w:ascii="Bookman Old Style" w:hAnsi="Bookman Old Style"/>
          <w:color w:val="1C1C1C"/>
          <w:w w:val="105"/>
          <w:sz w:val="24"/>
          <w:szCs w:val="24"/>
        </w:rPr>
        <w:t xml:space="preserve">the 14-day </w:t>
      </w:r>
      <w:r w:rsidRPr="0021266D">
        <w:rPr>
          <w:rFonts w:ascii="Bookman Old Style" w:hAnsi="Bookman Old Style"/>
          <w:color w:val="313131"/>
          <w:w w:val="105"/>
          <w:sz w:val="24"/>
          <w:szCs w:val="24"/>
        </w:rPr>
        <w:t xml:space="preserve">study period, </w:t>
      </w:r>
      <w:r w:rsidRPr="0021266D">
        <w:rPr>
          <w:rFonts w:ascii="Bookman Old Style" w:hAnsi="Bookman Old Style"/>
          <w:color w:val="1C1C1C"/>
          <w:w w:val="105"/>
          <w:sz w:val="24"/>
          <w:szCs w:val="24"/>
        </w:rPr>
        <w:t>then</w:t>
      </w:r>
      <w:r w:rsidRPr="0021266D">
        <w:rPr>
          <w:rFonts w:ascii="Bookman Old Style" w:hAnsi="Bookman Old Style"/>
          <w:color w:val="313131"/>
          <w:w w:val="105"/>
          <w:sz w:val="24"/>
          <w:szCs w:val="24"/>
        </w:rPr>
        <w:t xml:space="preserve"> storage stability </w:t>
      </w:r>
      <w:r w:rsidRPr="0021266D">
        <w:rPr>
          <w:rFonts w:ascii="Bookman Old Style" w:hAnsi="Bookman Old Style"/>
          <w:color w:val="1C1C1C"/>
          <w:w w:val="105"/>
          <w:sz w:val="24"/>
          <w:szCs w:val="24"/>
        </w:rPr>
        <w:t xml:space="preserve">testing </w:t>
      </w:r>
      <w:r w:rsidRPr="0021266D">
        <w:rPr>
          <w:rFonts w:ascii="Bookman Old Style" w:hAnsi="Bookman Old Style"/>
          <w:color w:val="313131"/>
          <w:w w:val="105"/>
          <w:sz w:val="24"/>
          <w:szCs w:val="24"/>
        </w:rPr>
        <w:t>is</w:t>
      </w:r>
      <w:r w:rsidRPr="0021266D">
        <w:rPr>
          <w:rFonts w:ascii="Bookman Old Style" w:hAnsi="Bookman Old Style"/>
          <w:color w:val="313131"/>
          <w:spacing w:val="-21"/>
          <w:w w:val="105"/>
          <w:sz w:val="24"/>
          <w:szCs w:val="24"/>
        </w:rPr>
        <w:t xml:space="preserve"> </w:t>
      </w:r>
      <w:r w:rsidRPr="0021266D">
        <w:rPr>
          <w:rFonts w:ascii="Bookman Old Style" w:hAnsi="Bookman Old Style"/>
          <w:color w:val="313131"/>
          <w:spacing w:val="-5"/>
          <w:w w:val="105"/>
          <w:sz w:val="24"/>
          <w:szCs w:val="24"/>
        </w:rPr>
        <w:t>comp</w:t>
      </w:r>
      <w:r w:rsidRPr="0021266D">
        <w:rPr>
          <w:rFonts w:ascii="Bookman Old Style" w:hAnsi="Bookman Old Style"/>
          <w:color w:val="050505"/>
          <w:spacing w:val="-5"/>
          <w:w w:val="105"/>
          <w:sz w:val="24"/>
          <w:szCs w:val="24"/>
        </w:rPr>
        <w:t>le</w:t>
      </w:r>
      <w:r w:rsidRPr="0021266D">
        <w:rPr>
          <w:rFonts w:ascii="Bookman Old Style" w:hAnsi="Bookman Old Style"/>
          <w:color w:val="313131"/>
          <w:spacing w:val="-5"/>
          <w:w w:val="105"/>
          <w:sz w:val="24"/>
          <w:szCs w:val="24"/>
        </w:rPr>
        <w:t>te</w:t>
      </w:r>
      <w:r w:rsidRPr="0021266D">
        <w:rPr>
          <w:rFonts w:ascii="Bookman Old Style" w:hAnsi="Bookman Old Style"/>
          <w:color w:val="050505"/>
          <w:spacing w:val="-5"/>
          <w:w w:val="105"/>
          <w:sz w:val="24"/>
          <w:szCs w:val="24"/>
        </w:rPr>
        <w:t>.</w:t>
      </w:r>
    </w:p>
    <w:p w14:paraId="74C808EB" w14:textId="77777777" w:rsidR="00BA29B5" w:rsidRPr="0021266D" w:rsidRDefault="00BA29B5" w:rsidP="00FB7B0D">
      <w:pPr>
        <w:pStyle w:val="ListParagraph"/>
        <w:widowControl w:val="0"/>
        <w:tabs>
          <w:tab w:val="left" w:pos="828"/>
          <w:tab w:val="left" w:pos="829"/>
        </w:tabs>
        <w:autoSpaceDE w:val="0"/>
        <w:autoSpaceDN w:val="0"/>
        <w:spacing w:after="0" w:line="254" w:lineRule="auto"/>
        <w:ind w:left="838" w:right="-567"/>
        <w:contextualSpacing w:val="0"/>
        <w:jc w:val="both"/>
        <w:rPr>
          <w:rFonts w:ascii="Bookman Old Style" w:hAnsi="Bookman Old Style"/>
          <w:color w:val="1C1C1C"/>
          <w:sz w:val="24"/>
          <w:szCs w:val="24"/>
        </w:rPr>
      </w:pPr>
    </w:p>
    <w:p w14:paraId="47663D19" w14:textId="77777777" w:rsidR="008B32A7" w:rsidRPr="0021266D" w:rsidRDefault="008B32A7" w:rsidP="0087119B">
      <w:pPr>
        <w:pStyle w:val="ListParagraph"/>
        <w:widowControl w:val="0"/>
        <w:numPr>
          <w:ilvl w:val="0"/>
          <w:numId w:val="39"/>
        </w:numPr>
        <w:tabs>
          <w:tab w:val="left" w:pos="828"/>
          <w:tab w:val="left" w:pos="829"/>
        </w:tabs>
        <w:autoSpaceDE w:val="0"/>
        <w:autoSpaceDN w:val="0"/>
        <w:spacing w:before="91" w:after="0" w:line="249" w:lineRule="auto"/>
        <w:ind w:left="826" w:right="-567" w:hanging="720"/>
        <w:contextualSpacing w:val="0"/>
        <w:jc w:val="both"/>
        <w:rPr>
          <w:rFonts w:ascii="Bookman Old Style" w:hAnsi="Bookman Old Style"/>
          <w:color w:val="282828"/>
          <w:sz w:val="24"/>
          <w:szCs w:val="24"/>
        </w:rPr>
      </w:pPr>
      <w:r w:rsidRPr="0021266D">
        <w:rPr>
          <w:rFonts w:ascii="Bookman Old Style" w:hAnsi="Bookman Old Style"/>
          <w:color w:val="282828"/>
          <w:w w:val="105"/>
          <w:sz w:val="24"/>
          <w:szCs w:val="24"/>
        </w:rPr>
        <w:t>If</w:t>
      </w:r>
      <w:r w:rsidRPr="0021266D">
        <w:rPr>
          <w:rFonts w:ascii="Bookman Old Style" w:hAnsi="Bookman Old Style"/>
          <w:color w:val="282828"/>
          <w:spacing w:val="3"/>
          <w:w w:val="105"/>
          <w:sz w:val="24"/>
          <w:szCs w:val="24"/>
        </w:rPr>
        <w:t xml:space="preserve"> </w:t>
      </w:r>
      <w:r w:rsidRPr="0021266D">
        <w:rPr>
          <w:rFonts w:ascii="Bookman Old Style" w:hAnsi="Bookman Old Style"/>
          <w:color w:val="282828"/>
          <w:w w:val="105"/>
          <w:sz w:val="24"/>
          <w:szCs w:val="24"/>
        </w:rPr>
        <w:t>a</w:t>
      </w:r>
      <w:r w:rsidRPr="0021266D">
        <w:rPr>
          <w:rFonts w:ascii="Bookman Old Style" w:hAnsi="Bookman Old Style"/>
          <w:color w:val="282828"/>
          <w:spacing w:val="-1"/>
          <w:w w:val="105"/>
          <w:sz w:val="24"/>
          <w:szCs w:val="24"/>
        </w:rPr>
        <w:t xml:space="preserve"> </w:t>
      </w:r>
      <w:r w:rsidRPr="0021266D">
        <w:rPr>
          <w:rFonts w:ascii="Bookman Old Style" w:hAnsi="Bookman Old Style"/>
          <w:color w:val="151616"/>
          <w:w w:val="105"/>
          <w:sz w:val="24"/>
          <w:szCs w:val="24"/>
        </w:rPr>
        <w:t>product</w:t>
      </w:r>
      <w:r w:rsidRPr="0021266D">
        <w:rPr>
          <w:rFonts w:ascii="Bookman Old Style" w:hAnsi="Bookman Old Style"/>
          <w:color w:val="151616"/>
          <w:spacing w:val="-5"/>
          <w:w w:val="105"/>
          <w:sz w:val="24"/>
          <w:szCs w:val="24"/>
        </w:rPr>
        <w:t xml:space="preserve"> </w:t>
      </w:r>
      <w:r w:rsidRPr="0021266D">
        <w:rPr>
          <w:rFonts w:ascii="Bookman Old Style" w:hAnsi="Bookman Old Style"/>
          <w:color w:val="282828"/>
          <w:w w:val="105"/>
          <w:sz w:val="24"/>
          <w:szCs w:val="24"/>
        </w:rPr>
        <w:t>fails</w:t>
      </w:r>
      <w:r w:rsidRPr="0021266D">
        <w:rPr>
          <w:rFonts w:ascii="Bookman Old Style" w:hAnsi="Bookman Old Style"/>
          <w:color w:val="282828"/>
          <w:spacing w:val="-11"/>
          <w:w w:val="105"/>
          <w:sz w:val="24"/>
          <w:szCs w:val="24"/>
        </w:rPr>
        <w:t xml:space="preserve"> </w:t>
      </w:r>
      <w:r w:rsidRPr="0021266D">
        <w:rPr>
          <w:rFonts w:ascii="Bookman Old Style" w:hAnsi="Bookman Old Style"/>
          <w:color w:val="282828"/>
          <w:w w:val="105"/>
          <w:sz w:val="24"/>
          <w:szCs w:val="24"/>
        </w:rPr>
        <w:t>the</w:t>
      </w:r>
      <w:r w:rsidRPr="0021266D">
        <w:rPr>
          <w:rFonts w:ascii="Bookman Old Style" w:hAnsi="Bookman Old Style"/>
          <w:color w:val="282828"/>
          <w:spacing w:val="-12"/>
          <w:w w:val="105"/>
          <w:sz w:val="24"/>
          <w:szCs w:val="24"/>
        </w:rPr>
        <w:t xml:space="preserve"> </w:t>
      </w:r>
      <w:r w:rsidRPr="0021266D">
        <w:rPr>
          <w:rFonts w:ascii="Bookman Old Style" w:hAnsi="Bookman Old Style"/>
          <w:color w:val="282828"/>
          <w:w w:val="105"/>
          <w:sz w:val="24"/>
          <w:szCs w:val="24"/>
        </w:rPr>
        <w:t>14-d</w:t>
      </w:r>
      <w:r w:rsidRPr="0021266D">
        <w:rPr>
          <w:rFonts w:ascii="Bookman Old Style" w:hAnsi="Bookman Old Style"/>
          <w:color w:val="44574B"/>
          <w:w w:val="105"/>
          <w:sz w:val="24"/>
          <w:szCs w:val="24"/>
        </w:rPr>
        <w:t>a</w:t>
      </w:r>
      <w:r w:rsidRPr="0021266D">
        <w:rPr>
          <w:rFonts w:ascii="Bookman Old Style" w:hAnsi="Bookman Old Style"/>
          <w:color w:val="3B3D3D"/>
          <w:w w:val="105"/>
          <w:sz w:val="24"/>
          <w:szCs w:val="24"/>
        </w:rPr>
        <w:t>y</w:t>
      </w:r>
      <w:r w:rsidRPr="0021266D">
        <w:rPr>
          <w:rFonts w:ascii="Bookman Old Style" w:hAnsi="Bookman Old Style"/>
          <w:color w:val="3B3D3D"/>
          <w:spacing w:val="-15"/>
          <w:w w:val="105"/>
          <w:sz w:val="24"/>
          <w:szCs w:val="24"/>
        </w:rPr>
        <w:t xml:space="preserve"> </w:t>
      </w:r>
      <w:r w:rsidRPr="0021266D">
        <w:rPr>
          <w:rFonts w:ascii="Bookman Old Style" w:hAnsi="Bookman Old Style"/>
          <w:color w:val="282828"/>
          <w:w w:val="105"/>
          <w:sz w:val="24"/>
          <w:szCs w:val="24"/>
        </w:rPr>
        <w:t>study</w:t>
      </w:r>
      <w:r w:rsidRPr="0021266D">
        <w:rPr>
          <w:rFonts w:ascii="Bookman Old Style" w:hAnsi="Bookman Old Style"/>
          <w:color w:val="282828"/>
          <w:spacing w:val="-16"/>
          <w:w w:val="105"/>
          <w:sz w:val="24"/>
          <w:szCs w:val="24"/>
        </w:rPr>
        <w:t xml:space="preserve"> </w:t>
      </w:r>
      <w:r w:rsidRPr="0021266D">
        <w:rPr>
          <w:rFonts w:ascii="Bookman Old Style" w:hAnsi="Bookman Old Style"/>
          <w:color w:val="282828"/>
          <w:w w:val="105"/>
          <w:sz w:val="24"/>
          <w:szCs w:val="24"/>
        </w:rPr>
        <w:t>(i.e.,</w:t>
      </w:r>
      <w:r w:rsidRPr="0021266D">
        <w:rPr>
          <w:rFonts w:ascii="Bookman Old Style" w:hAnsi="Bookman Old Style"/>
          <w:color w:val="282828"/>
          <w:spacing w:val="-9"/>
          <w:w w:val="105"/>
          <w:sz w:val="24"/>
          <w:szCs w:val="24"/>
        </w:rPr>
        <w:t xml:space="preserve"> </w:t>
      </w:r>
      <w:r w:rsidRPr="0021266D">
        <w:rPr>
          <w:rFonts w:ascii="Bookman Old Style" w:hAnsi="Bookman Old Style"/>
          <w:color w:val="282828"/>
          <w:w w:val="105"/>
          <w:sz w:val="24"/>
          <w:szCs w:val="24"/>
        </w:rPr>
        <w:t>product</w:t>
      </w:r>
      <w:r w:rsidRPr="0021266D">
        <w:rPr>
          <w:rFonts w:ascii="Bookman Old Style" w:hAnsi="Bookman Old Style"/>
          <w:color w:val="282828"/>
          <w:spacing w:val="3"/>
          <w:w w:val="105"/>
          <w:sz w:val="24"/>
          <w:szCs w:val="24"/>
        </w:rPr>
        <w:t xml:space="preserve"> </w:t>
      </w:r>
      <w:r w:rsidRPr="0021266D">
        <w:rPr>
          <w:rFonts w:ascii="Bookman Old Style" w:hAnsi="Bookman Old Style"/>
          <w:color w:val="282828"/>
          <w:w w:val="105"/>
          <w:sz w:val="24"/>
          <w:szCs w:val="24"/>
        </w:rPr>
        <w:t>instability,</w:t>
      </w:r>
      <w:r w:rsidRPr="0021266D">
        <w:rPr>
          <w:rFonts w:ascii="Bookman Old Style" w:hAnsi="Bookman Old Style"/>
          <w:color w:val="282828"/>
          <w:spacing w:val="-2"/>
          <w:w w:val="105"/>
          <w:sz w:val="24"/>
          <w:szCs w:val="24"/>
        </w:rPr>
        <w:t xml:space="preserve"> </w:t>
      </w:r>
      <w:r w:rsidRPr="0021266D">
        <w:rPr>
          <w:rFonts w:ascii="Bookman Old Style" w:hAnsi="Bookman Old Style"/>
          <w:color w:val="282828"/>
          <w:w w:val="105"/>
          <w:sz w:val="24"/>
          <w:szCs w:val="24"/>
        </w:rPr>
        <w:t>degradation</w:t>
      </w:r>
      <w:r w:rsidRPr="0021266D">
        <w:rPr>
          <w:rFonts w:ascii="Bookman Old Style" w:hAnsi="Bookman Old Style"/>
          <w:color w:val="282828"/>
          <w:spacing w:val="9"/>
          <w:w w:val="105"/>
          <w:sz w:val="24"/>
          <w:szCs w:val="24"/>
        </w:rPr>
        <w:t xml:space="preserve"> </w:t>
      </w:r>
      <w:r w:rsidRPr="0021266D">
        <w:rPr>
          <w:rFonts w:ascii="Bookman Old Style" w:hAnsi="Bookman Old Style"/>
          <w:color w:val="282828"/>
          <w:w w:val="105"/>
          <w:sz w:val="24"/>
          <w:szCs w:val="24"/>
        </w:rPr>
        <w:t>or</w:t>
      </w:r>
      <w:r w:rsidRPr="0021266D">
        <w:rPr>
          <w:rFonts w:ascii="Bookman Old Style" w:hAnsi="Bookman Old Style"/>
          <w:color w:val="282828"/>
          <w:spacing w:val="-1"/>
          <w:w w:val="105"/>
          <w:sz w:val="24"/>
          <w:szCs w:val="24"/>
        </w:rPr>
        <w:t xml:space="preserve"> </w:t>
      </w:r>
      <w:r w:rsidRPr="0021266D">
        <w:rPr>
          <w:rFonts w:ascii="Bookman Old Style" w:hAnsi="Bookman Old Style"/>
          <w:color w:val="282828"/>
          <w:w w:val="105"/>
          <w:sz w:val="24"/>
          <w:szCs w:val="24"/>
        </w:rPr>
        <w:t xml:space="preserve">deterioration occurs and/or </w:t>
      </w:r>
      <w:r w:rsidRPr="0021266D">
        <w:rPr>
          <w:rFonts w:ascii="Bookman Old Style" w:hAnsi="Bookman Old Style"/>
          <w:color w:val="151616"/>
          <w:w w:val="105"/>
          <w:sz w:val="24"/>
          <w:szCs w:val="24"/>
        </w:rPr>
        <w:t xml:space="preserve">new impurities </w:t>
      </w:r>
      <w:r w:rsidRPr="0021266D">
        <w:rPr>
          <w:rFonts w:ascii="Bookman Old Style" w:hAnsi="Bookman Old Style"/>
          <w:color w:val="282828"/>
          <w:w w:val="105"/>
          <w:sz w:val="24"/>
          <w:szCs w:val="24"/>
        </w:rPr>
        <w:t xml:space="preserve">are formed after </w:t>
      </w:r>
      <w:r w:rsidRPr="0021266D">
        <w:rPr>
          <w:rFonts w:ascii="Bookman Old Style" w:hAnsi="Bookman Old Style"/>
          <w:color w:val="151616"/>
          <w:w w:val="105"/>
          <w:sz w:val="24"/>
          <w:szCs w:val="24"/>
        </w:rPr>
        <w:t xml:space="preserve">14 </w:t>
      </w:r>
      <w:r w:rsidRPr="0021266D">
        <w:rPr>
          <w:rFonts w:ascii="Bookman Old Style" w:hAnsi="Bookman Old Style"/>
          <w:color w:val="282828"/>
          <w:w w:val="105"/>
          <w:sz w:val="24"/>
          <w:szCs w:val="24"/>
        </w:rPr>
        <w:t>days, the full one-year, room­</w:t>
      </w:r>
      <w:r w:rsidRPr="0021266D">
        <w:rPr>
          <w:rFonts w:ascii="Bookman Old Style" w:hAnsi="Bookman Old Style"/>
          <w:color w:val="151616"/>
          <w:w w:val="105"/>
          <w:sz w:val="24"/>
          <w:szCs w:val="24"/>
        </w:rPr>
        <w:t xml:space="preserve"> temperature </w:t>
      </w:r>
      <w:r w:rsidRPr="0021266D">
        <w:rPr>
          <w:rFonts w:ascii="Bookman Old Style" w:hAnsi="Bookman Old Style"/>
          <w:color w:val="282828"/>
          <w:w w:val="105"/>
          <w:sz w:val="24"/>
          <w:szCs w:val="24"/>
        </w:rPr>
        <w:t xml:space="preserve">study </w:t>
      </w:r>
      <w:r w:rsidRPr="0021266D">
        <w:rPr>
          <w:rFonts w:ascii="Bookman Old Style" w:hAnsi="Bookman Old Style"/>
          <w:color w:val="151616"/>
          <w:spacing w:val="-3"/>
          <w:w w:val="105"/>
          <w:sz w:val="24"/>
          <w:szCs w:val="24"/>
        </w:rPr>
        <w:t>mu</w:t>
      </w:r>
      <w:r w:rsidRPr="0021266D">
        <w:rPr>
          <w:rFonts w:ascii="Bookman Old Style" w:hAnsi="Bookman Old Style"/>
          <w:color w:val="3B3D3D"/>
          <w:spacing w:val="-3"/>
          <w:w w:val="105"/>
          <w:sz w:val="24"/>
          <w:szCs w:val="24"/>
        </w:rPr>
        <w:t xml:space="preserve">st </w:t>
      </w:r>
      <w:r w:rsidRPr="0021266D">
        <w:rPr>
          <w:rFonts w:ascii="Bookman Old Style" w:hAnsi="Bookman Old Style"/>
          <w:color w:val="151616"/>
          <w:w w:val="105"/>
          <w:sz w:val="24"/>
          <w:szCs w:val="24"/>
        </w:rPr>
        <w:t xml:space="preserve">be </w:t>
      </w:r>
      <w:r w:rsidRPr="0021266D">
        <w:rPr>
          <w:rFonts w:ascii="Bookman Old Style" w:hAnsi="Bookman Old Style"/>
          <w:color w:val="282828"/>
          <w:w w:val="105"/>
          <w:sz w:val="24"/>
          <w:szCs w:val="24"/>
        </w:rPr>
        <w:t xml:space="preserve">conducted. The </w:t>
      </w:r>
      <w:r w:rsidRPr="0021266D">
        <w:rPr>
          <w:rFonts w:ascii="Bookman Old Style" w:hAnsi="Bookman Old Style"/>
          <w:color w:val="151616"/>
          <w:w w:val="105"/>
          <w:sz w:val="24"/>
          <w:szCs w:val="24"/>
        </w:rPr>
        <w:t xml:space="preserve">purpose </w:t>
      </w:r>
      <w:r w:rsidRPr="0021266D">
        <w:rPr>
          <w:rFonts w:ascii="Bookman Old Style" w:hAnsi="Bookman Old Style"/>
          <w:color w:val="282828"/>
          <w:w w:val="105"/>
          <w:sz w:val="24"/>
          <w:szCs w:val="24"/>
        </w:rPr>
        <w:t>of the one-year study is to</w:t>
      </w:r>
      <w:r w:rsidRPr="0021266D">
        <w:rPr>
          <w:rFonts w:ascii="Bookman Old Style" w:hAnsi="Bookman Old Style"/>
          <w:color w:val="151616"/>
          <w:w w:val="105"/>
          <w:sz w:val="24"/>
          <w:szCs w:val="24"/>
        </w:rPr>
        <w:t xml:space="preserve"> determine </w:t>
      </w:r>
      <w:r w:rsidRPr="0021266D">
        <w:rPr>
          <w:rFonts w:ascii="Bookman Old Style" w:hAnsi="Bookman Old Style"/>
          <w:color w:val="282828"/>
          <w:w w:val="105"/>
          <w:sz w:val="24"/>
          <w:szCs w:val="24"/>
        </w:rPr>
        <w:t xml:space="preserve">if an expiration date </w:t>
      </w:r>
      <w:r w:rsidRPr="0021266D">
        <w:rPr>
          <w:rFonts w:ascii="Bookman Old Style" w:hAnsi="Bookman Old Style"/>
          <w:color w:val="151616"/>
          <w:w w:val="105"/>
          <w:sz w:val="24"/>
          <w:szCs w:val="24"/>
        </w:rPr>
        <w:t xml:space="preserve">is needed for the </w:t>
      </w:r>
      <w:r w:rsidRPr="0021266D">
        <w:rPr>
          <w:rFonts w:ascii="Bookman Old Style" w:hAnsi="Bookman Old Style"/>
          <w:color w:val="151616"/>
          <w:spacing w:val="-5"/>
          <w:w w:val="105"/>
          <w:sz w:val="24"/>
          <w:szCs w:val="24"/>
        </w:rPr>
        <w:t>produc</w:t>
      </w:r>
      <w:r w:rsidRPr="0021266D">
        <w:rPr>
          <w:rFonts w:ascii="Bookman Old Style" w:hAnsi="Bookman Old Style"/>
          <w:color w:val="3B3D3D"/>
          <w:spacing w:val="-5"/>
          <w:w w:val="105"/>
          <w:sz w:val="24"/>
          <w:szCs w:val="24"/>
        </w:rPr>
        <w:t xml:space="preserve">t </w:t>
      </w:r>
      <w:r w:rsidRPr="0021266D">
        <w:rPr>
          <w:rFonts w:ascii="Bookman Old Style" w:hAnsi="Bookman Old Style"/>
          <w:color w:val="282828"/>
          <w:w w:val="105"/>
          <w:sz w:val="24"/>
          <w:szCs w:val="24"/>
        </w:rPr>
        <w:t>or if advisory statements</w:t>
      </w:r>
      <w:r w:rsidRPr="0021266D">
        <w:rPr>
          <w:rFonts w:ascii="Bookman Old Style" w:hAnsi="Bookman Old Style"/>
          <w:color w:val="151616"/>
          <w:w w:val="105"/>
          <w:sz w:val="24"/>
          <w:szCs w:val="24"/>
        </w:rPr>
        <w:t xml:space="preserve"> resulting </w:t>
      </w:r>
      <w:r w:rsidRPr="0021266D">
        <w:rPr>
          <w:rFonts w:ascii="Bookman Old Style" w:hAnsi="Bookman Old Style"/>
          <w:color w:val="282828"/>
          <w:w w:val="105"/>
          <w:sz w:val="24"/>
          <w:szCs w:val="24"/>
        </w:rPr>
        <w:t xml:space="preserve">from the </w:t>
      </w:r>
      <w:r w:rsidRPr="0021266D">
        <w:rPr>
          <w:rFonts w:ascii="Bookman Old Style" w:hAnsi="Bookman Old Style"/>
          <w:color w:val="151616"/>
          <w:spacing w:val="-3"/>
          <w:w w:val="105"/>
          <w:sz w:val="24"/>
          <w:szCs w:val="24"/>
        </w:rPr>
        <w:t>14</w:t>
      </w:r>
      <w:r w:rsidRPr="0021266D">
        <w:rPr>
          <w:rFonts w:ascii="Bookman Old Style" w:hAnsi="Bookman Old Style"/>
          <w:color w:val="3B3D3D"/>
          <w:spacing w:val="-3"/>
          <w:w w:val="105"/>
          <w:sz w:val="24"/>
          <w:szCs w:val="24"/>
        </w:rPr>
        <w:t>-</w:t>
      </w:r>
      <w:r w:rsidRPr="0021266D">
        <w:rPr>
          <w:rFonts w:ascii="Bookman Old Style" w:hAnsi="Bookman Old Style"/>
          <w:color w:val="151616"/>
          <w:spacing w:val="-3"/>
          <w:w w:val="105"/>
          <w:sz w:val="24"/>
          <w:szCs w:val="24"/>
        </w:rPr>
        <w:t xml:space="preserve">day </w:t>
      </w:r>
      <w:r w:rsidRPr="0021266D">
        <w:rPr>
          <w:rFonts w:ascii="Bookman Old Style" w:hAnsi="Bookman Old Style"/>
          <w:color w:val="3B3D3D"/>
          <w:w w:val="105"/>
          <w:sz w:val="24"/>
          <w:szCs w:val="24"/>
        </w:rPr>
        <w:t xml:space="preserve">test </w:t>
      </w:r>
      <w:r w:rsidRPr="0021266D">
        <w:rPr>
          <w:rFonts w:ascii="Bookman Old Style" w:hAnsi="Bookman Old Style"/>
          <w:color w:val="282828"/>
          <w:w w:val="105"/>
          <w:sz w:val="24"/>
          <w:szCs w:val="24"/>
        </w:rPr>
        <w:t>are</w:t>
      </w:r>
      <w:r w:rsidRPr="0021266D">
        <w:rPr>
          <w:rFonts w:ascii="Bookman Old Style" w:hAnsi="Bookman Old Style"/>
          <w:color w:val="282828"/>
          <w:spacing w:val="-40"/>
          <w:w w:val="105"/>
          <w:sz w:val="24"/>
          <w:szCs w:val="24"/>
        </w:rPr>
        <w:t xml:space="preserve"> </w:t>
      </w:r>
      <w:r w:rsidRPr="0021266D">
        <w:rPr>
          <w:rFonts w:ascii="Bookman Old Style" w:hAnsi="Bookman Old Style"/>
          <w:color w:val="282828"/>
          <w:w w:val="105"/>
          <w:sz w:val="24"/>
          <w:szCs w:val="24"/>
        </w:rPr>
        <w:t>adequate.</w:t>
      </w:r>
    </w:p>
    <w:p w14:paraId="3842C5D1" w14:textId="77777777" w:rsidR="008B32A7" w:rsidRPr="0021266D" w:rsidRDefault="008B32A7" w:rsidP="00FB7B0D">
      <w:pPr>
        <w:pStyle w:val="BodyText"/>
        <w:spacing w:before="7"/>
        <w:ind w:right="-567"/>
        <w:jc w:val="both"/>
        <w:rPr>
          <w:rFonts w:ascii="Bookman Old Style" w:hAnsi="Bookman Old Style"/>
          <w:sz w:val="24"/>
          <w:szCs w:val="24"/>
        </w:rPr>
      </w:pPr>
    </w:p>
    <w:p w14:paraId="74ABC5AE" w14:textId="77777777" w:rsidR="008B32A7" w:rsidRPr="0021266D" w:rsidRDefault="008B32A7" w:rsidP="0087119B">
      <w:pPr>
        <w:pStyle w:val="ListParagraph"/>
        <w:widowControl w:val="0"/>
        <w:numPr>
          <w:ilvl w:val="0"/>
          <w:numId w:val="39"/>
        </w:numPr>
        <w:tabs>
          <w:tab w:val="left" w:pos="822"/>
          <w:tab w:val="left" w:pos="823"/>
        </w:tabs>
        <w:autoSpaceDE w:val="0"/>
        <w:autoSpaceDN w:val="0"/>
        <w:spacing w:after="0" w:line="247" w:lineRule="auto"/>
        <w:ind w:left="833" w:right="-567" w:hanging="721"/>
        <w:contextualSpacing w:val="0"/>
        <w:jc w:val="both"/>
        <w:rPr>
          <w:rFonts w:ascii="Bookman Old Style" w:hAnsi="Bookman Old Style"/>
          <w:color w:val="282828"/>
          <w:sz w:val="24"/>
          <w:szCs w:val="24"/>
        </w:rPr>
      </w:pPr>
      <w:r w:rsidRPr="0021266D">
        <w:rPr>
          <w:rFonts w:ascii="Bookman Old Style" w:hAnsi="Bookman Old Style"/>
          <w:color w:val="282828"/>
          <w:w w:val="105"/>
          <w:sz w:val="24"/>
          <w:szCs w:val="24"/>
        </w:rPr>
        <w:t xml:space="preserve">If a </w:t>
      </w:r>
      <w:r w:rsidRPr="0021266D">
        <w:rPr>
          <w:rFonts w:ascii="Bookman Old Style" w:hAnsi="Bookman Old Style"/>
          <w:color w:val="151616"/>
          <w:w w:val="105"/>
          <w:sz w:val="24"/>
          <w:szCs w:val="24"/>
        </w:rPr>
        <w:t xml:space="preserve">product </w:t>
      </w:r>
      <w:r w:rsidRPr="0021266D">
        <w:rPr>
          <w:rFonts w:ascii="Bookman Old Style" w:hAnsi="Bookman Old Style"/>
          <w:color w:val="282828"/>
          <w:w w:val="105"/>
          <w:sz w:val="24"/>
          <w:szCs w:val="24"/>
        </w:rPr>
        <w:t xml:space="preserve">fails the one-year storage stability </w:t>
      </w:r>
      <w:r w:rsidRPr="0021266D">
        <w:rPr>
          <w:rFonts w:ascii="Bookman Old Style" w:hAnsi="Bookman Old Style"/>
          <w:color w:val="3B3D3D"/>
          <w:w w:val="105"/>
          <w:sz w:val="24"/>
          <w:szCs w:val="24"/>
        </w:rPr>
        <w:t>stu</w:t>
      </w:r>
      <w:r w:rsidRPr="0021266D">
        <w:rPr>
          <w:rFonts w:ascii="Bookman Old Style" w:hAnsi="Bookman Old Style"/>
          <w:color w:val="151616"/>
          <w:w w:val="105"/>
          <w:sz w:val="24"/>
          <w:szCs w:val="24"/>
        </w:rPr>
        <w:t xml:space="preserve">dy </w:t>
      </w:r>
      <w:r w:rsidRPr="0021266D">
        <w:rPr>
          <w:rFonts w:ascii="Bookman Old Style" w:hAnsi="Bookman Old Style"/>
          <w:color w:val="282828"/>
          <w:w w:val="105"/>
          <w:sz w:val="24"/>
          <w:szCs w:val="24"/>
        </w:rPr>
        <w:t xml:space="preserve">after failing the 14-day </w:t>
      </w:r>
      <w:r w:rsidRPr="0021266D">
        <w:rPr>
          <w:rFonts w:ascii="Bookman Old Style" w:hAnsi="Bookman Old Style"/>
          <w:color w:val="3B3D3D"/>
          <w:w w:val="105"/>
          <w:sz w:val="24"/>
          <w:szCs w:val="24"/>
        </w:rPr>
        <w:t xml:space="preserve">study, </w:t>
      </w:r>
      <w:r w:rsidRPr="0021266D">
        <w:rPr>
          <w:rFonts w:ascii="Bookman Old Style" w:hAnsi="Bookman Old Style"/>
          <w:color w:val="282828"/>
          <w:w w:val="105"/>
          <w:sz w:val="24"/>
          <w:szCs w:val="24"/>
        </w:rPr>
        <w:t xml:space="preserve">an expiration date will </w:t>
      </w:r>
      <w:r w:rsidRPr="0021266D">
        <w:rPr>
          <w:rFonts w:ascii="Bookman Old Style" w:hAnsi="Bookman Old Style"/>
          <w:color w:val="151616"/>
          <w:w w:val="105"/>
          <w:sz w:val="24"/>
          <w:szCs w:val="24"/>
        </w:rPr>
        <w:t xml:space="preserve">be </w:t>
      </w:r>
      <w:r w:rsidRPr="0021266D">
        <w:rPr>
          <w:rFonts w:ascii="Bookman Old Style" w:hAnsi="Bookman Old Style"/>
          <w:color w:val="282828"/>
          <w:w w:val="105"/>
          <w:sz w:val="24"/>
          <w:szCs w:val="24"/>
        </w:rPr>
        <w:t xml:space="preserve">required </w:t>
      </w:r>
      <w:r w:rsidRPr="0021266D">
        <w:rPr>
          <w:rFonts w:ascii="Bookman Old Style" w:hAnsi="Bookman Old Style"/>
          <w:color w:val="151616"/>
          <w:w w:val="105"/>
          <w:sz w:val="24"/>
          <w:szCs w:val="24"/>
        </w:rPr>
        <w:t xml:space="preserve">in </w:t>
      </w:r>
      <w:r w:rsidRPr="0021266D">
        <w:rPr>
          <w:rFonts w:ascii="Bookman Old Style" w:hAnsi="Bookman Old Style"/>
          <w:color w:val="282828"/>
          <w:w w:val="105"/>
          <w:sz w:val="24"/>
          <w:szCs w:val="24"/>
        </w:rPr>
        <w:t xml:space="preserve">addition to an advisory label </w:t>
      </w:r>
      <w:r w:rsidRPr="0021266D">
        <w:rPr>
          <w:rFonts w:ascii="Bookman Old Style" w:hAnsi="Bookman Old Style"/>
          <w:color w:val="3B3D3D"/>
          <w:spacing w:val="-3"/>
          <w:w w:val="105"/>
          <w:sz w:val="24"/>
          <w:szCs w:val="24"/>
        </w:rPr>
        <w:t>stateme</w:t>
      </w:r>
      <w:r w:rsidRPr="0021266D">
        <w:rPr>
          <w:rFonts w:ascii="Bookman Old Style" w:hAnsi="Bookman Old Style"/>
          <w:color w:val="151616"/>
          <w:spacing w:val="-3"/>
          <w:w w:val="105"/>
          <w:sz w:val="24"/>
          <w:szCs w:val="24"/>
        </w:rPr>
        <w:t>n</w:t>
      </w:r>
      <w:r w:rsidRPr="0021266D">
        <w:rPr>
          <w:rFonts w:ascii="Bookman Old Style" w:hAnsi="Bookman Old Style"/>
          <w:color w:val="3B3D3D"/>
          <w:spacing w:val="-3"/>
          <w:w w:val="105"/>
          <w:sz w:val="24"/>
          <w:szCs w:val="24"/>
        </w:rPr>
        <w:t xml:space="preserve">t </w:t>
      </w:r>
      <w:r w:rsidRPr="0021266D">
        <w:rPr>
          <w:rFonts w:ascii="Bookman Old Style" w:hAnsi="Bookman Old Style"/>
          <w:color w:val="282828"/>
          <w:w w:val="105"/>
          <w:sz w:val="24"/>
          <w:szCs w:val="24"/>
        </w:rPr>
        <w:t xml:space="preserve">that </w:t>
      </w:r>
      <w:r w:rsidRPr="0021266D">
        <w:rPr>
          <w:rFonts w:ascii="Bookman Old Style" w:hAnsi="Bookman Old Style"/>
          <w:color w:val="151616"/>
          <w:spacing w:val="-3"/>
          <w:w w:val="105"/>
          <w:sz w:val="24"/>
          <w:szCs w:val="24"/>
        </w:rPr>
        <w:t>lim</w:t>
      </w:r>
      <w:r w:rsidRPr="0021266D">
        <w:rPr>
          <w:rFonts w:ascii="Bookman Old Style" w:hAnsi="Bookman Old Style"/>
          <w:color w:val="3B3D3D"/>
          <w:spacing w:val="-3"/>
          <w:w w:val="105"/>
          <w:sz w:val="24"/>
          <w:szCs w:val="24"/>
        </w:rPr>
        <w:t>its</w:t>
      </w:r>
      <w:r w:rsidRPr="0021266D">
        <w:rPr>
          <w:rFonts w:ascii="Bookman Old Style" w:hAnsi="Bookman Old Style"/>
          <w:color w:val="282828"/>
          <w:spacing w:val="-3"/>
          <w:w w:val="105"/>
          <w:sz w:val="24"/>
          <w:szCs w:val="24"/>
        </w:rPr>
        <w:t xml:space="preserve"> </w:t>
      </w:r>
      <w:r w:rsidRPr="0021266D">
        <w:rPr>
          <w:rFonts w:ascii="Bookman Old Style" w:hAnsi="Bookman Old Style"/>
          <w:color w:val="282828"/>
          <w:w w:val="105"/>
          <w:sz w:val="24"/>
          <w:szCs w:val="24"/>
        </w:rPr>
        <w:t xml:space="preserve">exposure </w:t>
      </w:r>
      <w:r w:rsidRPr="0021266D">
        <w:rPr>
          <w:rFonts w:ascii="Bookman Old Style" w:hAnsi="Bookman Old Style"/>
          <w:color w:val="3B3D3D"/>
          <w:w w:val="105"/>
          <w:sz w:val="24"/>
          <w:szCs w:val="24"/>
        </w:rPr>
        <w:t xml:space="preserve">to </w:t>
      </w:r>
      <w:r w:rsidRPr="0021266D">
        <w:rPr>
          <w:rFonts w:ascii="Bookman Old Style" w:hAnsi="Bookman Old Style"/>
          <w:color w:val="151616"/>
          <w:spacing w:val="-3"/>
          <w:w w:val="105"/>
          <w:sz w:val="24"/>
          <w:szCs w:val="24"/>
        </w:rPr>
        <w:t>increa</w:t>
      </w:r>
      <w:r w:rsidRPr="0021266D">
        <w:rPr>
          <w:rFonts w:ascii="Bookman Old Style" w:hAnsi="Bookman Old Style"/>
          <w:color w:val="3B3D3D"/>
          <w:spacing w:val="-3"/>
          <w:w w:val="105"/>
          <w:sz w:val="24"/>
          <w:szCs w:val="24"/>
        </w:rPr>
        <w:t>se</w:t>
      </w:r>
      <w:r w:rsidRPr="0021266D">
        <w:rPr>
          <w:rFonts w:ascii="Bookman Old Style" w:hAnsi="Bookman Old Style"/>
          <w:color w:val="151616"/>
          <w:spacing w:val="-3"/>
          <w:w w:val="105"/>
          <w:sz w:val="24"/>
          <w:szCs w:val="24"/>
        </w:rPr>
        <w:t>d temperature</w:t>
      </w:r>
      <w:r w:rsidRPr="0021266D">
        <w:rPr>
          <w:rFonts w:ascii="Bookman Old Style" w:hAnsi="Bookman Old Style"/>
          <w:color w:val="3B3D3D"/>
          <w:spacing w:val="-3"/>
          <w:w w:val="105"/>
          <w:sz w:val="24"/>
          <w:szCs w:val="24"/>
        </w:rPr>
        <w:t xml:space="preserve">s. </w:t>
      </w:r>
      <w:r w:rsidRPr="0021266D">
        <w:rPr>
          <w:rFonts w:ascii="Bookman Old Style" w:hAnsi="Bookman Old Style"/>
          <w:color w:val="3B3D3D"/>
          <w:spacing w:val="-5"/>
          <w:w w:val="105"/>
          <w:sz w:val="24"/>
          <w:szCs w:val="24"/>
        </w:rPr>
        <w:t>Exam</w:t>
      </w:r>
      <w:r w:rsidRPr="0021266D">
        <w:rPr>
          <w:rFonts w:ascii="Bookman Old Style" w:hAnsi="Bookman Old Style"/>
          <w:color w:val="151616"/>
          <w:spacing w:val="-5"/>
          <w:w w:val="105"/>
          <w:sz w:val="24"/>
          <w:szCs w:val="24"/>
        </w:rPr>
        <w:t>ple</w:t>
      </w:r>
      <w:r w:rsidRPr="0021266D">
        <w:rPr>
          <w:rFonts w:ascii="Bookman Old Style" w:hAnsi="Bookman Old Style"/>
          <w:color w:val="3B3D3D"/>
          <w:spacing w:val="-5"/>
          <w:w w:val="105"/>
          <w:sz w:val="24"/>
          <w:szCs w:val="24"/>
        </w:rPr>
        <w:t xml:space="preserve">s </w:t>
      </w:r>
      <w:r w:rsidRPr="0021266D">
        <w:rPr>
          <w:rFonts w:ascii="Bookman Old Style" w:hAnsi="Bookman Old Style"/>
          <w:color w:val="282828"/>
          <w:w w:val="105"/>
          <w:sz w:val="24"/>
          <w:szCs w:val="24"/>
        </w:rPr>
        <w:t xml:space="preserve">of such </w:t>
      </w:r>
      <w:r w:rsidRPr="0021266D">
        <w:rPr>
          <w:rFonts w:ascii="Bookman Old Style" w:hAnsi="Bookman Old Style"/>
          <w:color w:val="3B3D3D"/>
          <w:w w:val="105"/>
          <w:sz w:val="24"/>
          <w:szCs w:val="24"/>
        </w:rPr>
        <w:t>a s</w:t>
      </w:r>
      <w:r w:rsidRPr="0021266D">
        <w:rPr>
          <w:rFonts w:ascii="Bookman Old Style" w:hAnsi="Bookman Old Style"/>
          <w:color w:val="151616"/>
          <w:w w:val="105"/>
          <w:sz w:val="24"/>
          <w:szCs w:val="24"/>
        </w:rPr>
        <w:t xml:space="preserve">tatement </w:t>
      </w:r>
      <w:r w:rsidRPr="0021266D">
        <w:rPr>
          <w:rFonts w:ascii="Bookman Old Style" w:hAnsi="Bookman Old Style"/>
          <w:color w:val="282828"/>
          <w:w w:val="105"/>
          <w:sz w:val="24"/>
          <w:szCs w:val="24"/>
        </w:rPr>
        <w:t xml:space="preserve">are </w:t>
      </w:r>
      <w:r w:rsidRPr="0021266D">
        <w:rPr>
          <w:rFonts w:ascii="Bookman Old Style" w:hAnsi="Bookman Old Style"/>
          <w:color w:val="3B3D3D"/>
          <w:w w:val="105"/>
          <w:sz w:val="24"/>
          <w:szCs w:val="24"/>
        </w:rPr>
        <w:t>"Avo</w:t>
      </w:r>
      <w:r w:rsidRPr="0021266D">
        <w:rPr>
          <w:rFonts w:ascii="Bookman Old Style" w:hAnsi="Bookman Old Style"/>
          <w:color w:val="151616"/>
          <w:w w:val="105"/>
          <w:sz w:val="24"/>
          <w:szCs w:val="24"/>
        </w:rPr>
        <w:t xml:space="preserve">id </w:t>
      </w:r>
      <w:r w:rsidRPr="0021266D">
        <w:rPr>
          <w:rFonts w:ascii="Bookman Old Style" w:hAnsi="Bookman Old Style"/>
          <w:color w:val="3B3D3D"/>
          <w:w w:val="105"/>
          <w:sz w:val="24"/>
          <w:szCs w:val="24"/>
        </w:rPr>
        <w:t xml:space="preserve">storage </w:t>
      </w:r>
      <w:r w:rsidRPr="0021266D">
        <w:rPr>
          <w:rFonts w:ascii="Bookman Old Style" w:hAnsi="Bookman Old Style"/>
          <w:color w:val="282828"/>
          <w:w w:val="105"/>
          <w:sz w:val="24"/>
          <w:szCs w:val="24"/>
        </w:rPr>
        <w:t>at high</w:t>
      </w:r>
      <w:r w:rsidRPr="0021266D">
        <w:rPr>
          <w:rFonts w:ascii="Bookman Old Style" w:hAnsi="Bookman Old Style"/>
          <w:color w:val="282828"/>
          <w:spacing w:val="-8"/>
          <w:w w:val="105"/>
          <w:sz w:val="24"/>
          <w:szCs w:val="24"/>
        </w:rPr>
        <w:t xml:space="preserve"> </w:t>
      </w:r>
      <w:r w:rsidRPr="0021266D">
        <w:rPr>
          <w:rFonts w:ascii="Bookman Old Style" w:hAnsi="Bookman Old Style"/>
          <w:color w:val="282828"/>
          <w:w w:val="105"/>
          <w:sz w:val="24"/>
          <w:szCs w:val="24"/>
        </w:rPr>
        <w:t>temperatures"</w:t>
      </w:r>
      <w:r w:rsidRPr="0021266D">
        <w:rPr>
          <w:rFonts w:ascii="Bookman Old Style" w:hAnsi="Bookman Old Style"/>
          <w:color w:val="282828"/>
          <w:spacing w:val="3"/>
          <w:w w:val="105"/>
          <w:sz w:val="24"/>
          <w:szCs w:val="24"/>
        </w:rPr>
        <w:t xml:space="preserve"> </w:t>
      </w:r>
      <w:r w:rsidRPr="0021266D">
        <w:rPr>
          <w:rFonts w:ascii="Bookman Old Style" w:hAnsi="Bookman Old Style"/>
          <w:color w:val="282828"/>
          <w:w w:val="105"/>
          <w:sz w:val="24"/>
          <w:szCs w:val="24"/>
        </w:rPr>
        <w:t>and</w:t>
      </w:r>
      <w:r w:rsidRPr="0021266D">
        <w:rPr>
          <w:rFonts w:ascii="Bookman Old Style" w:hAnsi="Bookman Old Style"/>
          <w:color w:val="282828"/>
          <w:spacing w:val="-19"/>
          <w:w w:val="105"/>
          <w:sz w:val="24"/>
          <w:szCs w:val="24"/>
        </w:rPr>
        <w:t xml:space="preserve"> </w:t>
      </w:r>
      <w:r w:rsidRPr="0021266D">
        <w:rPr>
          <w:rFonts w:ascii="Bookman Old Style" w:hAnsi="Bookman Old Style"/>
          <w:color w:val="282828"/>
          <w:w w:val="105"/>
          <w:sz w:val="24"/>
          <w:szCs w:val="24"/>
        </w:rPr>
        <w:t>"Store</w:t>
      </w:r>
      <w:r w:rsidRPr="0021266D">
        <w:rPr>
          <w:rFonts w:ascii="Bookman Old Style" w:hAnsi="Bookman Old Style"/>
          <w:color w:val="282828"/>
          <w:spacing w:val="-6"/>
          <w:w w:val="105"/>
          <w:sz w:val="24"/>
          <w:szCs w:val="24"/>
        </w:rPr>
        <w:t xml:space="preserve"> </w:t>
      </w:r>
      <w:r w:rsidRPr="0021266D">
        <w:rPr>
          <w:rFonts w:ascii="Bookman Old Style" w:hAnsi="Bookman Old Style"/>
          <w:color w:val="151616"/>
          <w:w w:val="105"/>
          <w:sz w:val="24"/>
          <w:szCs w:val="24"/>
        </w:rPr>
        <w:t>in</w:t>
      </w:r>
      <w:r w:rsidRPr="0021266D">
        <w:rPr>
          <w:rFonts w:ascii="Bookman Old Style" w:hAnsi="Bookman Old Style"/>
          <w:color w:val="151616"/>
          <w:spacing w:val="-18"/>
          <w:w w:val="105"/>
          <w:sz w:val="24"/>
          <w:szCs w:val="24"/>
        </w:rPr>
        <w:t xml:space="preserve"> </w:t>
      </w:r>
      <w:r w:rsidRPr="0021266D">
        <w:rPr>
          <w:rFonts w:ascii="Bookman Old Style" w:hAnsi="Bookman Old Style"/>
          <w:color w:val="282828"/>
          <w:w w:val="105"/>
          <w:sz w:val="24"/>
          <w:szCs w:val="24"/>
        </w:rPr>
        <w:t>a</w:t>
      </w:r>
      <w:r w:rsidRPr="0021266D">
        <w:rPr>
          <w:rFonts w:ascii="Bookman Old Style" w:hAnsi="Bookman Old Style"/>
          <w:color w:val="282828"/>
          <w:spacing w:val="-8"/>
          <w:w w:val="105"/>
          <w:sz w:val="24"/>
          <w:szCs w:val="24"/>
        </w:rPr>
        <w:t xml:space="preserve"> </w:t>
      </w:r>
      <w:r w:rsidRPr="0021266D">
        <w:rPr>
          <w:rFonts w:ascii="Bookman Old Style" w:hAnsi="Bookman Old Style"/>
          <w:color w:val="3B3D3D"/>
          <w:spacing w:val="-3"/>
          <w:w w:val="105"/>
          <w:sz w:val="24"/>
          <w:szCs w:val="24"/>
        </w:rPr>
        <w:t>coo</w:t>
      </w:r>
      <w:r w:rsidRPr="0021266D">
        <w:rPr>
          <w:rFonts w:ascii="Bookman Old Style" w:hAnsi="Bookman Old Style"/>
          <w:color w:val="151616"/>
          <w:spacing w:val="-3"/>
          <w:w w:val="105"/>
          <w:sz w:val="24"/>
          <w:szCs w:val="24"/>
        </w:rPr>
        <w:t>l,</w:t>
      </w:r>
      <w:r w:rsidRPr="0021266D">
        <w:rPr>
          <w:rFonts w:ascii="Bookman Old Style" w:hAnsi="Bookman Old Style"/>
          <w:color w:val="151616"/>
          <w:spacing w:val="-21"/>
          <w:w w:val="105"/>
          <w:sz w:val="24"/>
          <w:szCs w:val="24"/>
        </w:rPr>
        <w:t xml:space="preserve"> </w:t>
      </w:r>
      <w:r w:rsidRPr="0021266D">
        <w:rPr>
          <w:rFonts w:ascii="Bookman Old Style" w:hAnsi="Bookman Old Style"/>
          <w:color w:val="282828"/>
          <w:w w:val="105"/>
          <w:sz w:val="24"/>
          <w:szCs w:val="24"/>
        </w:rPr>
        <w:t>dry</w:t>
      </w:r>
      <w:r w:rsidRPr="0021266D">
        <w:rPr>
          <w:rFonts w:ascii="Bookman Old Style" w:hAnsi="Bookman Old Style"/>
          <w:color w:val="282828"/>
          <w:spacing w:val="-4"/>
          <w:w w:val="105"/>
          <w:sz w:val="24"/>
          <w:szCs w:val="24"/>
        </w:rPr>
        <w:t xml:space="preserve"> </w:t>
      </w:r>
      <w:r w:rsidRPr="0021266D">
        <w:rPr>
          <w:rFonts w:ascii="Bookman Old Style" w:hAnsi="Bookman Old Style"/>
          <w:color w:val="282828"/>
          <w:w w:val="105"/>
          <w:sz w:val="24"/>
          <w:szCs w:val="24"/>
        </w:rPr>
        <w:t>place."</w:t>
      </w:r>
    </w:p>
    <w:p w14:paraId="7CCB8D7B" w14:textId="77777777" w:rsidR="008B32A7" w:rsidRPr="0021266D" w:rsidRDefault="008B32A7" w:rsidP="00FB7B0D">
      <w:pPr>
        <w:pStyle w:val="BodyText"/>
        <w:ind w:right="-567"/>
        <w:jc w:val="both"/>
        <w:rPr>
          <w:rFonts w:ascii="Bookman Old Style" w:hAnsi="Bookman Old Style"/>
          <w:sz w:val="24"/>
          <w:szCs w:val="24"/>
        </w:rPr>
      </w:pPr>
    </w:p>
    <w:p w14:paraId="27FFAFD5" w14:textId="77777777" w:rsidR="008B32A7" w:rsidRPr="0021266D" w:rsidRDefault="008B32A7" w:rsidP="0087119B">
      <w:pPr>
        <w:pStyle w:val="ListParagraph"/>
        <w:widowControl w:val="0"/>
        <w:numPr>
          <w:ilvl w:val="0"/>
          <w:numId w:val="39"/>
        </w:numPr>
        <w:tabs>
          <w:tab w:val="left" w:pos="822"/>
          <w:tab w:val="left" w:pos="823"/>
        </w:tabs>
        <w:autoSpaceDE w:val="0"/>
        <w:autoSpaceDN w:val="0"/>
        <w:spacing w:after="0" w:line="254" w:lineRule="auto"/>
        <w:ind w:left="836" w:right="-567" w:hanging="729"/>
        <w:contextualSpacing w:val="0"/>
        <w:jc w:val="both"/>
        <w:rPr>
          <w:rFonts w:ascii="Bookman Old Style" w:hAnsi="Bookman Old Style"/>
          <w:color w:val="282828"/>
          <w:sz w:val="24"/>
          <w:szCs w:val="24"/>
        </w:rPr>
      </w:pPr>
      <w:r w:rsidRPr="0021266D">
        <w:rPr>
          <w:rFonts w:ascii="Bookman Old Style" w:hAnsi="Bookman Old Style"/>
          <w:color w:val="282828"/>
          <w:w w:val="105"/>
          <w:sz w:val="24"/>
          <w:szCs w:val="24"/>
        </w:rPr>
        <w:t xml:space="preserve">If a </w:t>
      </w:r>
      <w:r w:rsidRPr="0021266D">
        <w:rPr>
          <w:rFonts w:ascii="Bookman Old Style" w:hAnsi="Bookman Old Style"/>
          <w:color w:val="151616"/>
          <w:spacing w:val="-3"/>
          <w:w w:val="105"/>
          <w:sz w:val="24"/>
          <w:szCs w:val="24"/>
        </w:rPr>
        <w:t>produc</w:t>
      </w:r>
      <w:r w:rsidRPr="0021266D">
        <w:rPr>
          <w:rFonts w:ascii="Bookman Old Style" w:hAnsi="Bookman Old Style"/>
          <w:color w:val="3B3D3D"/>
          <w:spacing w:val="-3"/>
          <w:w w:val="105"/>
          <w:sz w:val="24"/>
          <w:szCs w:val="24"/>
        </w:rPr>
        <w:t xml:space="preserve">t </w:t>
      </w:r>
      <w:r w:rsidRPr="0021266D">
        <w:rPr>
          <w:rFonts w:ascii="Bookman Old Style" w:hAnsi="Bookman Old Style"/>
          <w:color w:val="282828"/>
          <w:w w:val="105"/>
          <w:sz w:val="24"/>
          <w:szCs w:val="24"/>
        </w:rPr>
        <w:t xml:space="preserve">passes </w:t>
      </w:r>
      <w:r w:rsidRPr="0021266D">
        <w:rPr>
          <w:rFonts w:ascii="Bookman Old Style" w:hAnsi="Bookman Old Style"/>
          <w:color w:val="151616"/>
          <w:w w:val="105"/>
          <w:sz w:val="24"/>
          <w:szCs w:val="24"/>
        </w:rPr>
        <w:t xml:space="preserve">the </w:t>
      </w:r>
      <w:r w:rsidRPr="0021266D">
        <w:rPr>
          <w:rFonts w:ascii="Bookman Old Style" w:hAnsi="Bookman Old Style"/>
          <w:color w:val="282828"/>
          <w:w w:val="105"/>
          <w:sz w:val="24"/>
          <w:szCs w:val="24"/>
        </w:rPr>
        <w:t xml:space="preserve">one-year storage stability </w:t>
      </w:r>
      <w:r w:rsidRPr="0021266D">
        <w:rPr>
          <w:rFonts w:ascii="Bookman Old Style" w:hAnsi="Bookman Old Style"/>
          <w:color w:val="3B3D3D"/>
          <w:w w:val="105"/>
          <w:sz w:val="24"/>
          <w:szCs w:val="24"/>
        </w:rPr>
        <w:t>s</w:t>
      </w:r>
      <w:r w:rsidRPr="0021266D">
        <w:rPr>
          <w:rFonts w:ascii="Bookman Old Style" w:hAnsi="Bookman Old Style"/>
          <w:color w:val="151616"/>
          <w:w w:val="105"/>
          <w:sz w:val="24"/>
          <w:szCs w:val="24"/>
        </w:rPr>
        <w:t xml:space="preserve">tudy </w:t>
      </w:r>
      <w:r w:rsidRPr="0021266D">
        <w:rPr>
          <w:rFonts w:ascii="Bookman Old Style" w:hAnsi="Bookman Old Style"/>
          <w:color w:val="282828"/>
          <w:w w:val="105"/>
          <w:sz w:val="24"/>
          <w:szCs w:val="24"/>
        </w:rPr>
        <w:t xml:space="preserve">after </w:t>
      </w:r>
      <w:r w:rsidRPr="0021266D">
        <w:rPr>
          <w:rFonts w:ascii="Bookman Old Style" w:hAnsi="Bookman Old Style"/>
          <w:color w:val="151616"/>
          <w:w w:val="105"/>
          <w:sz w:val="24"/>
          <w:szCs w:val="24"/>
        </w:rPr>
        <w:t xml:space="preserve">failing the </w:t>
      </w:r>
      <w:r w:rsidRPr="0021266D">
        <w:rPr>
          <w:rFonts w:ascii="Bookman Old Style" w:hAnsi="Bookman Old Style"/>
          <w:color w:val="282828"/>
          <w:w w:val="105"/>
          <w:sz w:val="24"/>
          <w:szCs w:val="24"/>
        </w:rPr>
        <w:t xml:space="preserve">14-day </w:t>
      </w:r>
      <w:r w:rsidRPr="0021266D">
        <w:rPr>
          <w:rFonts w:ascii="Bookman Old Style" w:hAnsi="Bookman Old Style"/>
          <w:color w:val="3B3D3D"/>
          <w:w w:val="105"/>
          <w:sz w:val="24"/>
          <w:szCs w:val="24"/>
        </w:rPr>
        <w:t xml:space="preserve">study, </w:t>
      </w:r>
      <w:r w:rsidRPr="0021266D">
        <w:rPr>
          <w:rFonts w:ascii="Bookman Old Style" w:hAnsi="Bookman Old Style"/>
          <w:color w:val="282828"/>
          <w:w w:val="105"/>
          <w:sz w:val="24"/>
          <w:szCs w:val="24"/>
        </w:rPr>
        <w:t>an advisory</w:t>
      </w:r>
      <w:r w:rsidRPr="0021266D">
        <w:rPr>
          <w:rFonts w:ascii="Bookman Old Style" w:hAnsi="Bookman Old Style"/>
          <w:color w:val="282828"/>
          <w:spacing w:val="-10"/>
          <w:w w:val="105"/>
          <w:sz w:val="24"/>
          <w:szCs w:val="24"/>
        </w:rPr>
        <w:t xml:space="preserve"> </w:t>
      </w:r>
      <w:r w:rsidRPr="0021266D">
        <w:rPr>
          <w:rFonts w:ascii="Bookman Old Style" w:hAnsi="Bookman Old Style"/>
          <w:color w:val="282828"/>
          <w:w w:val="105"/>
          <w:sz w:val="24"/>
          <w:szCs w:val="24"/>
        </w:rPr>
        <w:t>label</w:t>
      </w:r>
      <w:r w:rsidRPr="0021266D">
        <w:rPr>
          <w:rFonts w:ascii="Bookman Old Style" w:hAnsi="Bookman Old Style"/>
          <w:color w:val="282828"/>
          <w:spacing w:val="-13"/>
          <w:w w:val="105"/>
          <w:sz w:val="24"/>
          <w:szCs w:val="24"/>
        </w:rPr>
        <w:t xml:space="preserve"> </w:t>
      </w:r>
      <w:r w:rsidRPr="0021266D">
        <w:rPr>
          <w:rFonts w:ascii="Bookman Old Style" w:hAnsi="Bookman Old Style"/>
          <w:color w:val="3B3D3D"/>
          <w:w w:val="105"/>
          <w:sz w:val="24"/>
          <w:szCs w:val="24"/>
        </w:rPr>
        <w:t xml:space="preserve">statement </w:t>
      </w:r>
      <w:r w:rsidRPr="0021266D">
        <w:rPr>
          <w:rFonts w:ascii="Bookman Old Style" w:hAnsi="Bookman Old Style"/>
          <w:color w:val="282828"/>
          <w:w w:val="105"/>
          <w:sz w:val="24"/>
          <w:szCs w:val="24"/>
        </w:rPr>
        <w:t>that</w:t>
      </w:r>
      <w:r w:rsidRPr="0021266D">
        <w:rPr>
          <w:rFonts w:ascii="Bookman Old Style" w:hAnsi="Bookman Old Style"/>
          <w:color w:val="282828"/>
          <w:spacing w:val="-15"/>
          <w:w w:val="105"/>
          <w:sz w:val="24"/>
          <w:szCs w:val="24"/>
        </w:rPr>
        <w:t xml:space="preserve"> </w:t>
      </w:r>
      <w:r w:rsidRPr="0021266D">
        <w:rPr>
          <w:rFonts w:ascii="Bookman Old Style" w:hAnsi="Bookman Old Style"/>
          <w:color w:val="282828"/>
          <w:w w:val="105"/>
          <w:sz w:val="24"/>
          <w:szCs w:val="24"/>
        </w:rPr>
        <w:t>limits</w:t>
      </w:r>
      <w:r w:rsidRPr="0021266D">
        <w:rPr>
          <w:rFonts w:ascii="Bookman Old Style" w:hAnsi="Bookman Old Style"/>
          <w:color w:val="282828"/>
          <w:spacing w:val="-14"/>
          <w:w w:val="105"/>
          <w:sz w:val="24"/>
          <w:szCs w:val="24"/>
        </w:rPr>
        <w:t xml:space="preserve"> </w:t>
      </w:r>
      <w:r w:rsidRPr="0021266D">
        <w:rPr>
          <w:rFonts w:ascii="Bookman Old Style" w:hAnsi="Bookman Old Style"/>
          <w:color w:val="3B3D3D"/>
          <w:w w:val="105"/>
          <w:sz w:val="24"/>
          <w:szCs w:val="24"/>
        </w:rPr>
        <w:t>expos</w:t>
      </w:r>
      <w:r w:rsidRPr="0021266D">
        <w:rPr>
          <w:rFonts w:ascii="Bookman Old Style" w:hAnsi="Bookman Old Style"/>
          <w:color w:val="151616"/>
          <w:w w:val="105"/>
          <w:sz w:val="24"/>
          <w:szCs w:val="24"/>
        </w:rPr>
        <w:t>ure</w:t>
      </w:r>
      <w:r w:rsidRPr="0021266D">
        <w:rPr>
          <w:rFonts w:ascii="Bookman Old Style" w:hAnsi="Bookman Old Style"/>
          <w:color w:val="151616"/>
          <w:spacing w:val="-18"/>
          <w:w w:val="105"/>
          <w:sz w:val="24"/>
          <w:szCs w:val="24"/>
        </w:rPr>
        <w:t xml:space="preserve"> </w:t>
      </w:r>
      <w:r w:rsidRPr="0021266D">
        <w:rPr>
          <w:rFonts w:ascii="Bookman Old Style" w:hAnsi="Bookman Old Style"/>
          <w:color w:val="282828"/>
          <w:w w:val="105"/>
          <w:sz w:val="24"/>
          <w:szCs w:val="24"/>
        </w:rPr>
        <w:t>to</w:t>
      </w:r>
      <w:r w:rsidRPr="0021266D">
        <w:rPr>
          <w:rFonts w:ascii="Bookman Old Style" w:hAnsi="Bookman Old Style"/>
          <w:color w:val="282828"/>
          <w:spacing w:val="-11"/>
          <w:w w:val="105"/>
          <w:sz w:val="24"/>
          <w:szCs w:val="24"/>
        </w:rPr>
        <w:t xml:space="preserve"> </w:t>
      </w:r>
      <w:r w:rsidRPr="0021266D">
        <w:rPr>
          <w:rFonts w:ascii="Bookman Old Style" w:hAnsi="Bookman Old Style"/>
          <w:color w:val="151616"/>
          <w:w w:val="105"/>
          <w:sz w:val="24"/>
          <w:szCs w:val="24"/>
        </w:rPr>
        <w:t>increased</w:t>
      </w:r>
      <w:r w:rsidRPr="0021266D">
        <w:rPr>
          <w:rFonts w:ascii="Bookman Old Style" w:hAnsi="Bookman Old Style"/>
          <w:color w:val="151616"/>
          <w:spacing w:val="-2"/>
          <w:w w:val="105"/>
          <w:sz w:val="24"/>
          <w:szCs w:val="24"/>
        </w:rPr>
        <w:t xml:space="preserve"> </w:t>
      </w:r>
      <w:r w:rsidRPr="0021266D">
        <w:rPr>
          <w:rFonts w:ascii="Bookman Old Style" w:hAnsi="Bookman Old Style"/>
          <w:color w:val="282828"/>
          <w:w w:val="105"/>
          <w:sz w:val="24"/>
          <w:szCs w:val="24"/>
        </w:rPr>
        <w:t>temperatures</w:t>
      </w:r>
      <w:r w:rsidRPr="0021266D">
        <w:rPr>
          <w:rFonts w:ascii="Bookman Old Style" w:hAnsi="Bookman Old Style"/>
          <w:color w:val="282828"/>
          <w:spacing w:val="21"/>
          <w:w w:val="105"/>
          <w:sz w:val="24"/>
          <w:szCs w:val="24"/>
        </w:rPr>
        <w:t xml:space="preserve"> </w:t>
      </w:r>
      <w:r w:rsidRPr="0021266D">
        <w:rPr>
          <w:rFonts w:ascii="Bookman Old Style" w:hAnsi="Bookman Old Style"/>
          <w:color w:val="282828"/>
          <w:w w:val="105"/>
          <w:sz w:val="24"/>
          <w:szCs w:val="24"/>
        </w:rPr>
        <w:t>will</w:t>
      </w:r>
      <w:r w:rsidRPr="0021266D">
        <w:rPr>
          <w:rFonts w:ascii="Bookman Old Style" w:hAnsi="Bookman Old Style"/>
          <w:color w:val="282828"/>
          <w:spacing w:val="-5"/>
          <w:w w:val="105"/>
          <w:sz w:val="24"/>
          <w:szCs w:val="24"/>
        </w:rPr>
        <w:t xml:space="preserve"> </w:t>
      </w:r>
      <w:r w:rsidRPr="0021266D">
        <w:rPr>
          <w:rFonts w:ascii="Bookman Old Style" w:hAnsi="Bookman Old Style"/>
          <w:color w:val="282828"/>
          <w:w w:val="105"/>
          <w:sz w:val="24"/>
          <w:szCs w:val="24"/>
        </w:rPr>
        <w:t>be</w:t>
      </w:r>
      <w:r w:rsidRPr="0021266D">
        <w:rPr>
          <w:rFonts w:ascii="Bookman Old Style" w:hAnsi="Bookman Old Style"/>
          <w:color w:val="282828"/>
          <w:spacing w:val="1"/>
          <w:w w:val="105"/>
          <w:sz w:val="24"/>
          <w:szCs w:val="24"/>
        </w:rPr>
        <w:t xml:space="preserve"> </w:t>
      </w:r>
      <w:r w:rsidRPr="0021266D">
        <w:rPr>
          <w:rFonts w:ascii="Bookman Old Style" w:hAnsi="Bookman Old Style"/>
          <w:color w:val="282828"/>
          <w:w w:val="105"/>
          <w:sz w:val="24"/>
          <w:szCs w:val="24"/>
        </w:rPr>
        <w:t>required.</w:t>
      </w:r>
    </w:p>
    <w:p w14:paraId="17093382" w14:textId="77777777" w:rsidR="008B32A7" w:rsidRPr="0021266D" w:rsidRDefault="008B32A7" w:rsidP="00FB7B0D">
      <w:pPr>
        <w:pStyle w:val="BodyText"/>
        <w:spacing w:before="2"/>
        <w:ind w:right="-567"/>
        <w:jc w:val="both"/>
        <w:rPr>
          <w:rFonts w:ascii="Bookman Old Style" w:hAnsi="Bookman Old Style"/>
          <w:sz w:val="24"/>
          <w:szCs w:val="24"/>
        </w:rPr>
      </w:pPr>
    </w:p>
    <w:p w14:paraId="5709AD62" w14:textId="77777777" w:rsidR="008B32A7" w:rsidRPr="0021266D" w:rsidRDefault="008B32A7" w:rsidP="0087119B">
      <w:pPr>
        <w:pStyle w:val="ListParagraph"/>
        <w:widowControl w:val="0"/>
        <w:numPr>
          <w:ilvl w:val="0"/>
          <w:numId w:val="39"/>
        </w:numPr>
        <w:tabs>
          <w:tab w:val="left" w:pos="840"/>
          <w:tab w:val="left" w:pos="841"/>
        </w:tabs>
        <w:autoSpaceDE w:val="0"/>
        <w:autoSpaceDN w:val="0"/>
        <w:spacing w:after="0" w:line="247" w:lineRule="auto"/>
        <w:ind w:left="833" w:right="-567" w:hanging="723"/>
        <w:contextualSpacing w:val="0"/>
        <w:jc w:val="both"/>
        <w:rPr>
          <w:rFonts w:ascii="Bookman Old Style" w:hAnsi="Bookman Old Style"/>
          <w:color w:val="282828"/>
          <w:sz w:val="24"/>
          <w:szCs w:val="24"/>
        </w:rPr>
      </w:pPr>
      <w:r w:rsidRPr="0021266D">
        <w:rPr>
          <w:rFonts w:ascii="Bookman Old Style" w:hAnsi="Bookman Old Style"/>
          <w:color w:val="282828"/>
          <w:w w:val="105"/>
          <w:sz w:val="24"/>
          <w:szCs w:val="24"/>
        </w:rPr>
        <w:t xml:space="preserve">Bridging of the accelerated or </w:t>
      </w:r>
      <w:r w:rsidRPr="0021266D">
        <w:rPr>
          <w:rFonts w:ascii="Bookman Old Style" w:hAnsi="Bookman Old Style"/>
          <w:color w:val="151616"/>
          <w:w w:val="105"/>
          <w:sz w:val="24"/>
          <w:szCs w:val="24"/>
        </w:rPr>
        <w:t xml:space="preserve">the </w:t>
      </w:r>
      <w:r w:rsidRPr="0021266D">
        <w:rPr>
          <w:rFonts w:ascii="Bookman Old Style" w:hAnsi="Bookman Old Style"/>
          <w:color w:val="282828"/>
          <w:w w:val="105"/>
          <w:sz w:val="24"/>
          <w:szCs w:val="24"/>
        </w:rPr>
        <w:t xml:space="preserve">full one-year Storage Stability and Corrosion Characteristics data will </w:t>
      </w:r>
      <w:r w:rsidRPr="0021266D">
        <w:rPr>
          <w:rFonts w:ascii="Bookman Old Style" w:hAnsi="Bookman Old Style"/>
          <w:color w:val="282828"/>
          <w:spacing w:val="-3"/>
          <w:w w:val="105"/>
          <w:sz w:val="24"/>
          <w:szCs w:val="24"/>
        </w:rPr>
        <w:t>b</w:t>
      </w:r>
      <w:r w:rsidRPr="0021266D">
        <w:rPr>
          <w:rFonts w:ascii="Bookman Old Style" w:hAnsi="Bookman Old Style"/>
          <w:color w:val="44574B"/>
          <w:spacing w:val="-3"/>
          <w:w w:val="105"/>
          <w:sz w:val="24"/>
          <w:szCs w:val="24"/>
        </w:rPr>
        <w:t xml:space="preserve">e </w:t>
      </w:r>
      <w:r w:rsidRPr="0021266D">
        <w:rPr>
          <w:rFonts w:ascii="Bookman Old Style" w:hAnsi="Bookman Old Style"/>
          <w:color w:val="282828"/>
          <w:w w:val="105"/>
          <w:sz w:val="24"/>
          <w:szCs w:val="24"/>
        </w:rPr>
        <w:t xml:space="preserve">allowed for products </w:t>
      </w:r>
      <w:r w:rsidRPr="0021266D">
        <w:rPr>
          <w:rFonts w:ascii="Bookman Old Style" w:hAnsi="Bookman Old Style"/>
          <w:color w:val="151616"/>
          <w:w w:val="105"/>
          <w:sz w:val="24"/>
          <w:szCs w:val="24"/>
        </w:rPr>
        <w:t xml:space="preserve">that </w:t>
      </w:r>
      <w:r w:rsidRPr="0021266D">
        <w:rPr>
          <w:rFonts w:ascii="Bookman Old Style" w:hAnsi="Bookman Old Style"/>
          <w:color w:val="282828"/>
          <w:w w:val="105"/>
          <w:sz w:val="24"/>
          <w:szCs w:val="24"/>
        </w:rPr>
        <w:t xml:space="preserve">are identical or 100% repacks. For all other products, </w:t>
      </w:r>
      <w:r w:rsidRPr="0021266D">
        <w:rPr>
          <w:rFonts w:ascii="Bookman Old Style" w:hAnsi="Bookman Old Style"/>
          <w:color w:val="151616"/>
          <w:w w:val="105"/>
          <w:sz w:val="24"/>
          <w:szCs w:val="24"/>
        </w:rPr>
        <w:t>bridgin</w:t>
      </w:r>
      <w:r w:rsidRPr="0021266D">
        <w:rPr>
          <w:rFonts w:ascii="Bookman Old Style" w:hAnsi="Bookman Old Style"/>
          <w:color w:val="44574B"/>
          <w:w w:val="105"/>
          <w:sz w:val="24"/>
          <w:szCs w:val="24"/>
        </w:rPr>
        <w:t xml:space="preserve">g </w:t>
      </w:r>
      <w:r w:rsidRPr="0021266D">
        <w:rPr>
          <w:rFonts w:ascii="Bookman Old Style" w:hAnsi="Bookman Old Style"/>
          <w:color w:val="151616"/>
          <w:spacing w:val="-9"/>
          <w:w w:val="105"/>
          <w:sz w:val="24"/>
          <w:szCs w:val="24"/>
        </w:rPr>
        <w:t>i</w:t>
      </w:r>
      <w:r w:rsidRPr="0021266D">
        <w:rPr>
          <w:rFonts w:ascii="Bookman Old Style" w:hAnsi="Bookman Old Style"/>
          <w:color w:val="3B3D3D"/>
          <w:spacing w:val="-9"/>
          <w:w w:val="105"/>
          <w:sz w:val="24"/>
          <w:szCs w:val="24"/>
        </w:rPr>
        <w:t xml:space="preserve">s </w:t>
      </w:r>
      <w:r w:rsidRPr="0021266D">
        <w:rPr>
          <w:rFonts w:ascii="Bookman Old Style" w:hAnsi="Bookman Old Style"/>
          <w:color w:val="151616"/>
          <w:spacing w:val="-3"/>
          <w:w w:val="105"/>
          <w:sz w:val="24"/>
          <w:szCs w:val="24"/>
        </w:rPr>
        <w:t>det</w:t>
      </w:r>
      <w:r w:rsidRPr="0021266D">
        <w:rPr>
          <w:rFonts w:ascii="Bookman Old Style" w:hAnsi="Bookman Old Style"/>
          <w:color w:val="3B3D3D"/>
          <w:spacing w:val="-3"/>
          <w:w w:val="105"/>
          <w:sz w:val="24"/>
          <w:szCs w:val="24"/>
        </w:rPr>
        <w:t xml:space="preserve">ermined </w:t>
      </w:r>
      <w:r w:rsidRPr="0021266D">
        <w:rPr>
          <w:rFonts w:ascii="Bookman Old Style" w:hAnsi="Bookman Old Style"/>
          <w:color w:val="282828"/>
          <w:w w:val="105"/>
          <w:sz w:val="24"/>
          <w:szCs w:val="24"/>
        </w:rPr>
        <w:t xml:space="preserve">on a case-by-case basis specifically for products that EAC </w:t>
      </w:r>
      <w:r w:rsidRPr="0021266D">
        <w:rPr>
          <w:rFonts w:ascii="Bookman Old Style" w:hAnsi="Bookman Old Style"/>
          <w:color w:val="151616"/>
          <w:w w:val="105"/>
          <w:sz w:val="24"/>
          <w:szCs w:val="24"/>
        </w:rPr>
        <w:t>d</w:t>
      </w:r>
      <w:r w:rsidRPr="0021266D">
        <w:rPr>
          <w:rFonts w:ascii="Bookman Old Style" w:hAnsi="Bookman Old Style"/>
          <w:color w:val="3B3D3D"/>
          <w:w w:val="105"/>
          <w:sz w:val="24"/>
          <w:szCs w:val="24"/>
        </w:rPr>
        <w:t>eterm</w:t>
      </w:r>
      <w:r w:rsidRPr="0021266D">
        <w:rPr>
          <w:rFonts w:ascii="Bookman Old Style" w:hAnsi="Bookman Old Style"/>
          <w:color w:val="4F7756"/>
          <w:w w:val="105"/>
          <w:sz w:val="24"/>
          <w:szCs w:val="24"/>
        </w:rPr>
        <w:t>i</w:t>
      </w:r>
      <w:r w:rsidRPr="0021266D">
        <w:rPr>
          <w:rFonts w:ascii="Bookman Old Style" w:hAnsi="Bookman Old Style"/>
          <w:color w:val="3B3D3D"/>
          <w:w w:val="105"/>
          <w:sz w:val="24"/>
          <w:szCs w:val="24"/>
        </w:rPr>
        <w:t xml:space="preserve">nes </w:t>
      </w:r>
      <w:r w:rsidRPr="0021266D">
        <w:rPr>
          <w:rFonts w:ascii="Bookman Old Style" w:hAnsi="Bookman Old Style"/>
          <w:color w:val="282828"/>
          <w:w w:val="105"/>
          <w:sz w:val="24"/>
          <w:szCs w:val="24"/>
        </w:rPr>
        <w:t xml:space="preserve">to be </w:t>
      </w:r>
      <w:r w:rsidRPr="0021266D">
        <w:rPr>
          <w:rFonts w:ascii="Bookman Old Style" w:hAnsi="Bookman Old Style"/>
          <w:color w:val="3B3D3D"/>
          <w:spacing w:val="-3"/>
          <w:w w:val="105"/>
          <w:sz w:val="24"/>
          <w:szCs w:val="24"/>
        </w:rPr>
        <w:t>su</w:t>
      </w:r>
      <w:r w:rsidRPr="0021266D">
        <w:rPr>
          <w:rFonts w:ascii="Bookman Old Style" w:hAnsi="Bookman Old Style"/>
          <w:color w:val="151616"/>
          <w:spacing w:val="-3"/>
          <w:w w:val="105"/>
          <w:sz w:val="24"/>
          <w:szCs w:val="24"/>
        </w:rPr>
        <w:t>bstantially</w:t>
      </w:r>
      <w:r w:rsidRPr="0021266D">
        <w:rPr>
          <w:rFonts w:ascii="Bookman Old Style" w:hAnsi="Bookman Old Style"/>
          <w:color w:val="3B3D3D"/>
          <w:spacing w:val="-3"/>
          <w:w w:val="105"/>
          <w:sz w:val="24"/>
          <w:szCs w:val="24"/>
        </w:rPr>
        <w:t xml:space="preserve"> similar</w:t>
      </w:r>
      <w:r w:rsidRPr="0021266D">
        <w:rPr>
          <w:rFonts w:ascii="Bookman Old Style" w:hAnsi="Bookman Old Style"/>
          <w:color w:val="151616"/>
          <w:spacing w:val="-3"/>
          <w:w w:val="105"/>
          <w:sz w:val="24"/>
          <w:szCs w:val="24"/>
        </w:rPr>
        <w:t xml:space="preserve"> </w:t>
      </w:r>
      <w:r w:rsidRPr="0021266D">
        <w:rPr>
          <w:rFonts w:ascii="Bookman Old Style" w:hAnsi="Bookman Old Style"/>
          <w:color w:val="282828"/>
          <w:w w:val="105"/>
          <w:sz w:val="24"/>
          <w:szCs w:val="24"/>
        </w:rPr>
        <w:t xml:space="preserve">from </w:t>
      </w:r>
      <w:r w:rsidRPr="0021266D">
        <w:rPr>
          <w:rFonts w:ascii="Bookman Old Style" w:hAnsi="Bookman Old Style"/>
          <w:color w:val="3B3D3D"/>
          <w:spacing w:val="-4"/>
          <w:w w:val="105"/>
          <w:sz w:val="24"/>
          <w:szCs w:val="24"/>
        </w:rPr>
        <w:t>t</w:t>
      </w:r>
      <w:r w:rsidRPr="0021266D">
        <w:rPr>
          <w:rFonts w:ascii="Bookman Old Style" w:hAnsi="Bookman Old Style"/>
          <w:color w:val="151616"/>
          <w:spacing w:val="-4"/>
          <w:w w:val="105"/>
          <w:sz w:val="24"/>
          <w:szCs w:val="24"/>
        </w:rPr>
        <w:t xml:space="preserve">he </w:t>
      </w:r>
      <w:r w:rsidRPr="0021266D">
        <w:rPr>
          <w:rFonts w:ascii="Bookman Old Style" w:hAnsi="Bookman Old Style"/>
          <w:color w:val="282828"/>
          <w:w w:val="105"/>
          <w:sz w:val="24"/>
          <w:szCs w:val="24"/>
        </w:rPr>
        <w:t xml:space="preserve">product chemistry point of view, </w:t>
      </w:r>
      <w:r w:rsidRPr="0021266D">
        <w:rPr>
          <w:rFonts w:ascii="Bookman Old Style" w:hAnsi="Bookman Old Style"/>
          <w:color w:val="151616"/>
          <w:w w:val="105"/>
          <w:sz w:val="24"/>
          <w:szCs w:val="24"/>
        </w:rPr>
        <w:t>i.e.</w:t>
      </w:r>
      <w:r w:rsidRPr="0021266D">
        <w:rPr>
          <w:rFonts w:ascii="Bookman Old Style" w:hAnsi="Bookman Old Style"/>
          <w:color w:val="3B3D3D"/>
          <w:w w:val="105"/>
          <w:sz w:val="24"/>
          <w:szCs w:val="24"/>
        </w:rPr>
        <w:t>, t</w:t>
      </w:r>
      <w:r w:rsidRPr="0021266D">
        <w:rPr>
          <w:rFonts w:ascii="Bookman Old Style" w:hAnsi="Bookman Old Style"/>
          <w:color w:val="151616"/>
          <w:w w:val="105"/>
          <w:sz w:val="24"/>
          <w:szCs w:val="24"/>
        </w:rPr>
        <w:t xml:space="preserve">he </w:t>
      </w:r>
      <w:r w:rsidRPr="0021266D">
        <w:rPr>
          <w:rFonts w:ascii="Bookman Old Style" w:hAnsi="Bookman Old Style"/>
          <w:color w:val="282828"/>
          <w:w w:val="105"/>
          <w:sz w:val="24"/>
          <w:szCs w:val="24"/>
        </w:rPr>
        <w:t xml:space="preserve">same active and inert ingredients (differing only in amounts), the same type of formulation (e.g., </w:t>
      </w:r>
      <w:r w:rsidRPr="0021266D">
        <w:rPr>
          <w:rFonts w:ascii="Bookman Old Style" w:hAnsi="Bookman Old Style"/>
          <w:color w:val="3B3D3D"/>
          <w:spacing w:val="-4"/>
          <w:w w:val="105"/>
          <w:sz w:val="24"/>
          <w:szCs w:val="24"/>
        </w:rPr>
        <w:t>emulsifiab</w:t>
      </w:r>
      <w:r w:rsidRPr="0021266D">
        <w:rPr>
          <w:rFonts w:ascii="Bookman Old Style" w:hAnsi="Bookman Old Style"/>
          <w:color w:val="151616"/>
          <w:spacing w:val="-4"/>
          <w:w w:val="105"/>
          <w:sz w:val="24"/>
          <w:szCs w:val="24"/>
        </w:rPr>
        <w:t xml:space="preserve">le </w:t>
      </w:r>
      <w:r w:rsidRPr="0021266D">
        <w:rPr>
          <w:rFonts w:ascii="Bookman Old Style" w:hAnsi="Bookman Old Style"/>
          <w:color w:val="282828"/>
          <w:w w:val="105"/>
          <w:sz w:val="24"/>
          <w:szCs w:val="24"/>
        </w:rPr>
        <w:t>concentrate, aerosol</w:t>
      </w:r>
      <w:r w:rsidRPr="0021266D">
        <w:rPr>
          <w:rFonts w:ascii="Bookman Old Style" w:hAnsi="Bookman Old Style"/>
          <w:color w:val="44574B"/>
          <w:w w:val="105"/>
          <w:sz w:val="24"/>
          <w:szCs w:val="24"/>
        </w:rPr>
        <w:t xml:space="preserve">, </w:t>
      </w:r>
      <w:proofErr w:type="spellStart"/>
      <w:r w:rsidRPr="0021266D">
        <w:rPr>
          <w:rFonts w:ascii="Bookman Old Style" w:hAnsi="Bookman Old Style"/>
          <w:color w:val="282828"/>
          <w:w w:val="105"/>
          <w:sz w:val="24"/>
          <w:szCs w:val="24"/>
        </w:rPr>
        <w:t>wettable</w:t>
      </w:r>
      <w:proofErr w:type="spellEnd"/>
      <w:r w:rsidRPr="0021266D">
        <w:rPr>
          <w:rFonts w:ascii="Bookman Old Style" w:hAnsi="Bookman Old Style"/>
          <w:color w:val="282828"/>
          <w:w w:val="105"/>
          <w:sz w:val="24"/>
          <w:szCs w:val="24"/>
        </w:rPr>
        <w:t xml:space="preserve"> powder, granular, </w:t>
      </w:r>
      <w:r w:rsidRPr="0021266D">
        <w:rPr>
          <w:rFonts w:ascii="Bookman Old Style" w:hAnsi="Bookman Old Style"/>
          <w:color w:val="3B3D3D"/>
          <w:w w:val="105"/>
          <w:sz w:val="24"/>
          <w:szCs w:val="24"/>
        </w:rPr>
        <w:t>e</w:t>
      </w:r>
      <w:r w:rsidRPr="0021266D">
        <w:rPr>
          <w:rFonts w:ascii="Bookman Old Style" w:hAnsi="Bookman Old Style"/>
          <w:color w:val="151616"/>
          <w:w w:val="105"/>
          <w:sz w:val="24"/>
          <w:szCs w:val="24"/>
        </w:rPr>
        <w:t xml:space="preserve">tc.) </w:t>
      </w:r>
      <w:r w:rsidRPr="0021266D">
        <w:rPr>
          <w:rFonts w:ascii="Bookman Old Style" w:hAnsi="Bookman Old Style"/>
          <w:color w:val="282828"/>
          <w:w w:val="105"/>
          <w:sz w:val="24"/>
          <w:szCs w:val="24"/>
        </w:rPr>
        <w:t xml:space="preserve">and the same type of commercial packaging. </w:t>
      </w:r>
    </w:p>
    <w:p w14:paraId="294D7A6B" w14:textId="77777777" w:rsidR="008B32A7" w:rsidRPr="0021266D" w:rsidRDefault="008B32A7" w:rsidP="00FB7B0D">
      <w:pPr>
        <w:pStyle w:val="BodyText"/>
        <w:spacing w:before="3"/>
        <w:ind w:right="-567"/>
        <w:jc w:val="both"/>
        <w:rPr>
          <w:rFonts w:ascii="Bookman Old Style" w:hAnsi="Bookman Old Style"/>
          <w:sz w:val="24"/>
          <w:szCs w:val="24"/>
        </w:rPr>
      </w:pPr>
    </w:p>
    <w:p w14:paraId="0FE625CE" w14:textId="32F16A39" w:rsidR="00E03DD6" w:rsidRPr="0021266D" w:rsidRDefault="008B32A7" w:rsidP="0087119B">
      <w:pPr>
        <w:pStyle w:val="ListParagraph"/>
        <w:widowControl w:val="0"/>
        <w:numPr>
          <w:ilvl w:val="0"/>
          <w:numId w:val="39"/>
        </w:numPr>
        <w:tabs>
          <w:tab w:val="left" w:pos="837"/>
          <w:tab w:val="left" w:pos="838"/>
        </w:tabs>
        <w:autoSpaceDE w:val="0"/>
        <w:autoSpaceDN w:val="0"/>
        <w:spacing w:after="0" w:line="240" w:lineRule="auto"/>
        <w:ind w:left="837" w:right="-567" w:hanging="727"/>
        <w:contextualSpacing w:val="0"/>
        <w:jc w:val="both"/>
        <w:rPr>
          <w:rFonts w:ascii="Bookman Old Style" w:hAnsi="Bookman Old Style"/>
          <w:color w:val="282828"/>
          <w:sz w:val="24"/>
          <w:szCs w:val="24"/>
        </w:rPr>
      </w:pPr>
      <w:r w:rsidRPr="0021266D">
        <w:rPr>
          <w:rFonts w:ascii="Bookman Old Style" w:hAnsi="Bookman Old Style"/>
          <w:color w:val="282828"/>
          <w:w w:val="105"/>
          <w:sz w:val="24"/>
          <w:szCs w:val="24"/>
        </w:rPr>
        <w:t xml:space="preserve">The regulator may request </w:t>
      </w:r>
      <w:r w:rsidRPr="0021266D">
        <w:rPr>
          <w:rFonts w:ascii="Bookman Old Style" w:hAnsi="Bookman Old Style"/>
          <w:color w:val="3B3D3D"/>
          <w:w w:val="105"/>
          <w:sz w:val="24"/>
          <w:szCs w:val="24"/>
        </w:rPr>
        <w:t>subm</w:t>
      </w:r>
      <w:r w:rsidRPr="0021266D">
        <w:rPr>
          <w:rFonts w:ascii="Bookman Old Style" w:hAnsi="Bookman Old Style"/>
          <w:color w:val="151616"/>
          <w:w w:val="105"/>
          <w:sz w:val="24"/>
          <w:szCs w:val="24"/>
        </w:rPr>
        <w:t>i</w:t>
      </w:r>
      <w:r w:rsidRPr="0021266D">
        <w:rPr>
          <w:rFonts w:ascii="Bookman Old Style" w:hAnsi="Bookman Old Style"/>
          <w:color w:val="3B3D3D"/>
          <w:w w:val="105"/>
          <w:sz w:val="24"/>
          <w:szCs w:val="24"/>
        </w:rPr>
        <w:t>ss</w:t>
      </w:r>
      <w:r w:rsidRPr="0021266D">
        <w:rPr>
          <w:rFonts w:ascii="Bookman Old Style" w:hAnsi="Bookman Old Style"/>
          <w:color w:val="151616"/>
          <w:w w:val="105"/>
          <w:sz w:val="24"/>
          <w:szCs w:val="24"/>
        </w:rPr>
        <w:t>ion</w:t>
      </w:r>
      <w:r w:rsidRPr="0021266D">
        <w:rPr>
          <w:rFonts w:ascii="Bookman Old Style" w:hAnsi="Bookman Old Style"/>
          <w:color w:val="151616"/>
          <w:spacing w:val="-9"/>
          <w:w w:val="105"/>
          <w:sz w:val="24"/>
          <w:szCs w:val="24"/>
        </w:rPr>
        <w:t xml:space="preserve"> </w:t>
      </w:r>
      <w:r w:rsidRPr="0021266D">
        <w:rPr>
          <w:rFonts w:ascii="Bookman Old Style" w:hAnsi="Bookman Old Style"/>
          <w:color w:val="282828"/>
          <w:w w:val="105"/>
          <w:sz w:val="24"/>
          <w:szCs w:val="24"/>
        </w:rPr>
        <w:t>of</w:t>
      </w:r>
      <w:r w:rsidRPr="0021266D">
        <w:rPr>
          <w:rFonts w:ascii="Bookman Old Style" w:hAnsi="Bookman Old Style"/>
          <w:color w:val="282828"/>
          <w:spacing w:val="-2"/>
          <w:w w:val="105"/>
          <w:sz w:val="24"/>
          <w:szCs w:val="24"/>
        </w:rPr>
        <w:t xml:space="preserve"> </w:t>
      </w:r>
      <w:r w:rsidRPr="0021266D">
        <w:rPr>
          <w:rFonts w:ascii="Bookman Old Style" w:hAnsi="Bookman Old Style"/>
          <w:color w:val="282828"/>
          <w:w w:val="105"/>
          <w:sz w:val="24"/>
          <w:szCs w:val="24"/>
        </w:rPr>
        <w:t>the</w:t>
      </w:r>
      <w:r w:rsidRPr="0021266D">
        <w:rPr>
          <w:rFonts w:ascii="Bookman Old Style" w:hAnsi="Bookman Old Style"/>
          <w:color w:val="282828"/>
          <w:spacing w:val="-14"/>
          <w:w w:val="105"/>
          <w:sz w:val="24"/>
          <w:szCs w:val="24"/>
        </w:rPr>
        <w:t xml:space="preserve"> </w:t>
      </w:r>
      <w:r w:rsidRPr="0021266D">
        <w:rPr>
          <w:rFonts w:ascii="Bookman Old Style" w:hAnsi="Bookman Old Style"/>
          <w:color w:val="282828"/>
          <w:w w:val="105"/>
          <w:sz w:val="24"/>
          <w:szCs w:val="24"/>
        </w:rPr>
        <w:t>one-year</w:t>
      </w:r>
      <w:r w:rsidRPr="0021266D">
        <w:rPr>
          <w:rFonts w:ascii="Bookman Old Style" w:hAnsi="Bookman Old Style"/>
          <w:color w:val="282828"/>
          <w:spacing w:val="-9"/>
          <w:w w:val="105"/>
          <w:sz w:val="24"/>
          <w:szCs w:val="24"/>
        </w:rPr>
        <w:t xml:space="preserve"> </w:t>
      </w:r>
      <w:r w:rsidRPr="0021266D">
        <w:rPr>
          <w:rFonts w:ascii="Bookman Old Style" w:hAnsi="Bookman Old Style"/>
          <w:color w:val="282828"/>
          <w:w w:val="105"/>
          <w:sz w:val="24"/>
          <w:szCs w:val="24"/>
        </w:rPr>
        <w:t>data</w:t>
      </w:r>
      <w:r w:rsidRPr="0021266D">
        <w:rPr>
          <w:rFonts w:ascii="Bookman Old Style" w:hAnsi="Bookman Old Style"/>
          <w:color w:val="282828"/>
          <w:spacing w:val="-12"/>
          <w:w w:val="105"/>
          <w:sz w:val="24"/>
          <w:szCs w:val="24"/>
        </w:rPr>
        <w:t xml:space="preserve"> </w:t>
      </w:r>
      <w:r w:rsidRPr="0021266D">
        <w:rPr>
          <w:rFonts w:ascii="Bookman Old Style" w:hAnsi="Bookman Old Style"/>
          <w:color w:val="282828"/>
          <w:w w:val="105"/>
          <w:sz w:val="24"/>
          <w:szCs w:val="24"/>
        </w:rPr>
        <w:t>for</w:t>
      </w:r>
      <w:r w:rsidRPr="0021266D">
        <w:rPr>
          <w:rFonts w:ascii="Bookman Old Style" w:hAnsi="Bookman Old Style"/>
          <w:color w:val="282828"/>
          <w:spacing w:val="-1"/>
          <w:w w:val="105"/>
          <w:sz w:val="24"/>
          <w:szCs w:val="24"/>
        </w:rPr>
        <w:t xml:space="preserve"> </w:t>
      </w:r>
      <w:r w:rsidRPr="0021266D">
        <w:rPr>
          <w:rFonts w:ascii="Bookman Old Style" w:hAnsi="Bookman Old Style"/>
          <w:color w:val="282828"/>
          <w:w w:val="105"/>
          <w:sz w:val="24"/>
          <w:szCs w:val="24"/>
        </w:rPr>
        <w:t>any</w:t>
      </w:r>
      <w:r w:rsidRPr="0021266D">
        <w:rPr>
          <w:rFonts w:ascii="Bookman Old Style" w:hAnsi="Bookman Old Style"/>
          <w:color w:val="282828"/>
          <w:spacing w:val="7"/>
          <w:w w:val="105"/>
          <w:sz w:val="24"/>
          <w:szCs w:val="24"/>
        </w:rPr>
        <w:t xml:space="preserve"> </w:t>
      </w:r>
      <w:r w:rsidRPr="0021266D">
        <w:rPr>
          <w:rFonts w:ascii="Bookman Old Style" w:hAnsi="Bookman Old Style"/>
          <w:color w:val="282828"/>
          <w:w w:val="105"/>
          <w:sz w:val="24"/>
          <w:szCs w:val="24"/>
        </w:rPr>
        <w:t>product if the submitted reports are not satisfactory.</w:t>
      </w:r>
    </w:p>
    <w:p w14:paraId="0B4509AF" w14:textId="77777777" w:rsidR="00E03DD6" w:rsidRPr="0021266D" w:rsidRDefault="00E03DD6" w:rsidP="00FB7B0D">
      <w:pPr>
        <w:pStyle w:val="ListParagraph"/>
        <w:ind w:right="-567"/>
        <w:rPr>
          <w:rFonts w:ascii="Bookman Old Style" w:eastAsia="Calibri" w:hAnsi="Bookman Old Style" w:cs="Times New Roman"/>
          <w:sz w:val="24"/>
          <w:szCs w:val="24"/>
          <w:lang w:val="en-US"/>
        </w:rPr>
      </w:pPr>
    </w:p>
    <w:p w14:paraId="429F9EA6" w14:textId="009616DB" w:rsidR="00D3131E" w:rsidRPr="0021266D" w:rsidRDefault="00D3131E" w:rsidP="0087119B">
      <w:pPr>
        <w:pStyle w:val="ListParagraph"/>
        <w:numPr>
          <w:ilvl w:val="0"/>
          <w:numId w:val="39"/>
        </w:numPr>
        <w:autoSpaceDE w:val="0"/>
        <w:autoSpaceDN w:val="0"/>
        <w:adjustRightInd w:val="0"/>
        <w:spacing w:after="0" w:line="240" w:lineRule="auto"/>
        <w:ind w:right="-567"/>
        <w:jc w:val="both"/>
        <w:rPr>
          <w:rFonts w:ascii="Bookman Old Style" w:eastAsia="Calibri" w:hAnsi="Bookman Old Style" w:cs="Times New Roman"/>
          <w:sz w:val="24"/>
          <w:szCs w:val="24"/>
          <w:lang w:val="en-US"/>
        </w:rPr>
      </w:pPr>
      <w:r w:rsidRPr="0021266D">
        <w:rPr>
          <w:rFonts w:ascii="Bookman Old Style" w:eastAsia="Calibri" w:hAnsi="Bookman Old Style" w:cs="Times New Roman"/>
          <w:sz w:val="24"/>
          <w:szCs w:val="24"/>
          <w:lang w:val="en-US"/>
        </w:rPr>
        <w:t>If an alternative method is used, it is recommended that the registrant consult with the Agency prior to adopting the test method.</w:t>
      </w:r>
    </w:p>
    <w:p w14:paraId="5CC45A55" w14:textId="77777777" w:rsidR="00D3131E" w:rsidRPr="0021266D" w:rsidRDefault="00D3131E" w:rsidP="00FB7B0D">
      <w:pPr>
        <w:pStyle w:val="ListParagraph"/>
        <w:ind w:right="-567"/>
        <w:rPr>
          <w:rFonts w:ascii="Bookman Old Style" w:eastAsia="Calibri" w:hAnsi="Bookman Old Style" w:cs="Times New Roman"/>
          <w:sz w:val="24"/>
          <w:szCs w:val="24"/>
          <w:lang w:val="en-US"/>
        </w:rPr>
      </w:pPr>
    </w:p>
    <w:p w14:paraId="18F78D27" w14:textId="77777777" w:rsidR="00D3131E" w:rsidRPr="0021266D" w:rsidRDefault="00D3131E" w:rsidP="00FB7B0D">
      <w:pPr>
        <w:pStyle w:val="ListParagraph"/>
        <w:autoSpaceDE w:val="0"/>
        <w:autoSpaceDN w:val="0"/>
        <w:adjustRightInd w:val="0"/>
        <w:spacing w:after="0" w:line="240" w:lineRule="auto"/>
        <w:ind w:left="838" w:right="-567"/>
        <w:jc w:val="both"/>
        <w:rPr>
          <w:rFonts w:ascii="Bookman Old Style" w:eastAsia="Calibri" w:hAnsi="Bookman Old Style" w:cs="Times New Roman"/>
          <w:sz w:val="24"/>
          <w:szCs w:val="24"/>
          <w:lang w:val="en-US"/>
        </w:rPr>
      </w:pPr>
    </w:p>
    <w:p w14:paraId="5AB7EE54" w14:textId="03DAA21C" w:rsidR="0058721B" w:rsidRPr="0021266D" w:rsidRDefault="0058721B" w:rsidP="0058721B">
      <w:pPr>
        <w:autoSpaceDE w:val="0"/>
        <w:autoSpaceDN w:val="0"/>
        <w:adjustRightInd w:val="0"/>
        <w:contextualSpacing/>
        <w:rPr>
          <w:rFonts w:ascii="Bookman Old Style" w:eastAsia="Calibri" w:hAnsi="Bookman Old Style"/>
          <w:lang w:val="en-US"/>
        </w:rPr>
      </w:pPr>
    </w:p>
    <w:p w14:paraId="34F05338" w14:textId="77777777" w:rsidR="0058721B" w:rsidRPr="0021266D" w:rsidRDefault="0058721B" w:rsidP="0058721B">
      <w:pPr>
        <w:pStyle w:val="ListParagraph"/>
        <w:widowControl w:val="0"/>
        <w:tabs>
          <w:tab w:val="left" w:pos="837"/>
          <w:tab w:val="left" w:pos="838"/>
        </w:tabs>
        <w:autoSpaceDE w:val="0"/>
        <w:autoSpaceDN w:val="0"/>
        <w:spacing w:after="0" w:line="240" w:lineRule="auto"/>
        <w:ind w:left="837"/>
        <w:contextualSpacing w:val="0"/>
        <w:jc w:val="both"/>
        <w:rPr>
          <w:rFonts w:ascii="Bookman Old Style" w:hAnsi="Bookman Old Style"/>
          <w:color w:val="282828"/>
          <w:sz w:val="24"/>
          <w:szCs w:val="24"/>
        </w:rPr>
      </w:pPr>
    </w:p>
    <w:p w14:paraId="6497A19B" w14:textId="77777777" w:rsidR="008B32A7" w:rsidRPr="0021266D" w:rsidRDefault="008B32A7" w:rsidP="008B32A7">
      <w:pPr>
        <w:jc w:val="both"/>
        <w:rPr>
          <w:rFonts w:ascii="Bookman Old Style" w:hAnsi="Bookman Old Style"/>
        </w:rPr>
      </w:pPr>
    </w:p>
    <w:p w14:paraId="2045FCE3" w14:textId="77777777" w:rsidR="00F11F32" w:rsidRPr="0021266D" w:rsidRDefault="00F11F32" w:rsidP="00F11F32">
      <w:pPr>
        <w:pStyle w:val="ListParagraph"/>
        <w:spacing w:after="0" w:line="240" w:lineRule="auto"/>
        <w:jc w:val="both"/>
        <w:rPr>
          <w:rFonts w:ascii="Bookman Old Style" w:hAnsi="Bookman Old Style" w:cs="Times New Roman"/>
          <w:sz w:val="24"/>
          <w:szCs w:val="24"/>
          <w:lang w:val="en-US"/>
        </w:rPr>
      </w:pPr>
    </w:p>
    <w:p w14:paraId="6B623A84" w14:textId="77777777" w:rsidR="00A10048" w:rsidRPr="0021266D" w:rsidRDefault="00A10048" w:rsidP="00F2567A">
      <w:pPr>
        <w:jc w:val="both"/>
        <w:rPr>
          <w:rFonts w:ascii="Bookman Old Style" w:hAnsi="Bookman Old Style"/>
          <w:lang w:val="en-US"/>
        </w:rPr>
      </w:pPr>
    </w:p>
    <w:p w14:paraId="326BD151" w14:textId="77777777" w:rsidR="009A708E" w:rsidRPr="0021266D" w:rsidRDefault="009A708E" w:rsidP="00F2567A">
      <w:pPr>
        <w:jc w:val="both"/>
        <w:rPr>
          <w:rFonts w:ascii="Bookman Old Style" w:hAnsi="Bookman Old Style"/>
          <w:lang w:val="en-US"/>
        </w:rPr>
      </w:pPr>
    </w:p>
    <w:p w14:paraId="317F4AEC" w14:textId="77777777" w:rsidR="00FB7B0D" w:rsidRPr="0021266D" w:rsidRDefault="00FB7B0D">
      <w:pPr>
        <w:spacing w:after="160" w:line="259" w:lineRule="auto"/>
        <w:rPr>
          <w:rFonts w:ascii="Bookman Old Style" w:eastAsiaTheme="majorEastAsia" w:hAnsi="Bookman Old Style"/>
          <w:b/>
          <w:bCs/>
          <w:lang w:val="en-US" w:eastAsia="en-US"/>
        </w:rPr>
      </w:pPr>
      <w:bookmarkStart w:id="211" w:name="Annex2"/>
      <w:bookmarkStart w:id="212" w:name="_Ref124933189"/>
      <w:r w:rsidRPr="0021266D">
        <w:rPr>
          <w:rFonts w:ascii="Bookman Old Style" w:hAnsi="Bookman Old Style"/>
          <w:b/>
          <w:bCs/>
          <w:lang w:val="en-US"/>
        </w:rPr>
        <w:br w:type="page"/>
      </w:r>
    </w:p>
    <w:p w14:paraId="361C41BC" w14:textId="769E49BA" w:rsidR="009A708E" w:rsidRPr="0021266D" w:rsidRDefault="009A708E" w:rsidP="008D75CE">
      <w:pPr>
        <w:pStyle w:val="Heading2"/>
        <w:rPr>
          <w:rFonts w:ascii="Bookman Old Style" w:hAnsi="Bookman Old Style" w:cs="Times New Roman"/>
          <w:b/>
          <w:bCs/>
          <w:sz w:val="24"/>
          <w:szCs w:val="24"/>
          <w:lang w:val="en-US"/>
        </w:rPr>
      </w:pPr>
      <w:bookmarkStart w:id="213" w:name="_Toc147238420"/>
      <w:r w:rsidRPr="0021266D">
        <w:rPr>
          <w:rFonts w:ascii="Bookman Old Style" w:hAnsi="Bookman Old Style" w:cs="Times New Roman"/>
          <w:b/>
          <w:bCs/>
          <w:color w:val="auto"/>
          <w:sz w:val="24"/>
          <w:szCs w:val="24"/>
          <w:lang w:val="en-US"/>
        </w:rPr>
        <w:lastRenderedPageBreak/>
        <w:t xml:space="preserve">Annex </w:t>
      </w:r>
      <w:r w:rsidR="00AE1D60" w:rsidRPr="0021266D">
        <w:rPr>
          <w:rFonts w:ascii="Bookman Old Style" w:hAnsi="Bookman Old Style" w:cs="Times New Roman"/>
          <w:b/>
          <w:bCs/>
          <w:color w:val="auto"/>
          <w:sz w:val="24"/>
          <w:szCs w:val="24"/>
          <w:lang w:val="en-US"/>
        </w:rPr>
        <w:t>2</w:t>
      </w:r>
      <w:bookmarkEnd w:id="211"/>
      <w:r w:rsidRPr="0021266D">
        <w:rPr>
          <w:rFonts w:ascii="Bookman Old Style" w:hAnsi="Bookman Old Style" w:cs="Times New Roman"/>
          <w:b/>
          <w:bCs/>
          <w:color w:val="auto"/>
          <w:sz w:val="24"/>
          <w:szCs w:val="24"/>
          <w:lang w:val="en-US"/>
        </w:rPr>
        <w:t xml:space="preserve"> (</w:t>
      </w:r>
      <w:r w:rsidR="00FB0CC5" w:rsidRPr="0021266D">
        <w:rPr>
          <w:rFonts w:ascii="Bookman Old Style" w:hAnsi="Bookman Old Style" w:cs="Times New Roman"/>
          <w:b/>
          <w:bCs/>
          <w:color w:val="auto"/>
          <w:sz w:val="24"/>
          <w:szCs w:val="24"/>
          <w:lang w:val="en-US"/>
        </w:rPr>
        <w:t>a</w:t>
      </w:r>
      <w:r w:rsidRPr="0021266D">
        <w:rPr>
          <w:rFonts w:ascii="Bookman Old Style" w:hAnsi="Bookman Old Style" w:cs="Times New Roman"/>
          <w:b/>
          <w:bCs/>
          <w:color w:val="auto"/>
          <w:sz w:val="24"/>
          <w:szCs w:val="24"/>
          <w:lang w:val="en-US"/>
        </w:rPr>
        <w:t>): Premises Treatments</w:t>
      </w:r>
      <w:bookmarkEnd w:id="212"/>
      <w:bookmarkEnd w:id="213"/>
    </w:p>
    <w:p w14:paraId="7512A143" w14:textId="77777777" w:rsidR="009A708E" w:rsidRPr="0021266D" w:rsidRDefault="009A708E" w:rsidP="00F2567A">
      <w:pPr>
        <w:jc w:val="both"/>
        <w:rPr>
          <w:rFonts w:ascii="Bookman Old Style" w:hAnsi="Bookman Old Style"/>
          <w:b/>
          <w:lang w:val="en-US"/>
        </w:rPr>
      </w:pPr>
    </w:p>
    <w:p w14:paraId="66C16A9E" w14:textId="77777777" w:rsidR="009A708E" w:rsidRPr="0021266D" w:rsidRDefault="009A708E" w:rsidP="00F2567A">
      <w:pPr>
        <w:jc w:val="both"/>
        <w:rPr>
          <w:rFonts w:ascii="Bookman Old Style" w:hAnsi="Bookman Old Style"/>
          <w:b/>
          <w:lang w:val="en-US"/>
        </w:rPr>
      </w:pPr>
      <w:r w:rsidRPr="0021266D">
        <w:rPr>
          <w:rFonts w:ascii="Bookman Old Style" w:hAnsi="Bookman Old Style"/>
          <w:b/>
          <w:lang w:val="en-US"/>
        </w:rPr>
        <w:t xml:space="preserve">Format for the </w:t>
      </w:r>
      <w:proofErr w:type="spellStart"/>
      <w:r w:rsidRPr="0021266D">
        <w:rPr>
          <w:rFonts w:ascii="Bookman Old Style" w:hAnsi="Bookman Old Style"/>
          <w:b/>
          <w:lang w:val="en-US"/>
        </w:rPr>
        <w:t>Ectoparasiticide</w:t>
      </w:r>
      <w:proofErr w:type="spellEnd"/>
      <w:r w:rsidRPr="0021266D">
        <w:rPr>
          <w:rFonts w:ascii="Bookman Old Style" w:hAnsi="Bookman Old Style"/>
          <w:b/>
          <w:lang w:val="en-US"/>
        </w:rPr>
        <w:t xml:space="preserve"> Trial Protocol for Premises Treatments</w:t>
      </w:r>
    </w:p>
    <w:p w14:paraId="2524232A" w14:textId="77777777" w:rsidR="003214E6" w:rsidRPr="0021266D" w:rsidRDefault="003214E6" w:rsidP="00F2567A">
      <w:pPr>
        <w:jc w:val="both"/>
        <w:rPr>
          <w:rFonts w:ascii="Bookman Old Style" w:hAnsi="Bookman Old Style"/>
          <w:b/>
          <w:lang w:val="en-US"/>
        </w:rPr>
      </w:pPr>
    </w:p>
    <w:p w14:paraId="7665CE15" w14:textId="77777777" w:rsidR="009A708E" w:rsidRPr="0021266D" w:rsidRDefault="009A708E" w:rsidP="00F2567A">
      <w:pPr>
        <w:jc w:val="both"/>
        <w:rPr>
          <w:rFonts w:ascii="Bookman Old Style" w:hAnsi="Bookman Old Style"/>
          <w:b/>
          <w:lang w:val="en-US"/>
        </w:rPr>
      </w:pPr>
      <w:r w:rsidRPr="0021266D">
        <w:rPr>
          <w:rFonts w:ascii="Bookman Old Style" w:hAnsi="Bookman Old Style"/>
          <w:b/>
          <w:lang w:val="en-US"/>
        </w:rPr>
        <w:t>Acknowledgement of the US EPA from which inspirations has been drawn in the development of this document.</w:t>
      </w:r>
    </w:p>
    <w:p w14:paraId="3A9FF4F0" w14:textId="77777777" w:rsidR="009A708E" w:rsidRPr="0021266D" w:rsidRDefault="009A708E" w:rsidP="00F2567A">
      <w:pPr>
        <w:jc w:val="both"/>
        <w:rPr>
          <w:rFonts w:ascii="Bookman Old Style" w:hAnsi="Bookman Old Style"/>
          <w:lang w:val="en-US"/>
        </w:rPr>
      </w:pPr>
    </w:p>
    <w:p w14:paraId="25847807" w14:textId="0590D382" w:rsidR="009A708E" w:rsidRPr="0021266D" w:rsidRDefault="009A708E" w:rsidP="0087119B">
      <w:pPr>
        <w:pStyle w:val="ListParagraph"/>
        <w:numPr>
          <w:ilvl w:val="0"/>
          <w:numId w:val="37"/>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General </w:t>
      </w:r>
      <w:r w:rsidR="00D02E9B" w:rsidRPr="0021266D">
        <w:rPr>
          <w:rFonts w:ascii="Bookman Old Style" w:hAnsi="Bookman Old Style" w:cs="Times New Roman"/>
          <w:b/>
          <w:sz w:val="24"/>
          <w:szCs w:val="24"/>
          <w:lang w:val="en-US"/>
        </w:rPr>
        <w:t>Introduction</w:t>
      </w:r>
    </w:p>
    <w:p w14:paraId="65FD5A0A" w14:textId="44EE52A4" w:rsidR="009A708E" w:rsidRPr="0021266D" w:rsidRDefault="009A708E" w:rsidP="00F2567A">
      <w:pPr>
        <w:jc w:val="both"/>
        <w:rPr>
          <w:rFonts w:ascii="Bookman Old Style" w:hAnsi="Bookman Old Style"/>
          <w:lang w:val="en-US"/>
        </w:rPr>
      </w:pPr>
      <w:r w:rsidRPr="0021266D">
        <w:rPr>
          <w:rFonts w:ascii="Bookman Old Style" w:hAnsi="Bookman Old Style"/>
          <w:lang w:val="en-US"/>
        </w:rPr>
        <w:t xml:space="preserve">The contents of this document </w:t>
      </w:r>
      <w:r w:rsidR="00F2567A" w:rsidRPr="0021266D">
        <w:rPr>
          <w:rFonts w:ascii="Bookman Old Style" w:hAnsi="Bookman Old Style"/>
          <w:lang w:val="en-US"/>
        </w:rPr>
        <w:t>are</w:t>
      </w:r>
      <w:r w:rsidRPr="0021266D">
        <w:rPr>
          <w:rFonts w:ascii="Bookman Old Style" w:hAnsi="Bookman Old Style"/>
          <w:lang w:val="en-US"/>
        </w:rPr>
        <w:t xml:space="preserve"> to provide guidance for conducting appropriate tests for pesticides manufacturers/applicants to develop data for submission to the national agencies within the EAC region for the purposes of registration. The guidance does not have the force and effect of law and are not meant to bind the public in any way.</w:t>
      </w:r>
    </w:p>
    <w:p w14:paraId="437425FF" w14:textId="1E2C1532" w:rsidR="009A708E" w:rsidRPr="0021266D" w:rsidRDefault="009A708E" w:rsidP="00F2567A">
      <w:pPr>
        <w:jc w:val="both"/>
        <w:rPr>
          <w:rFonts w:ascii="Bookman Old Style" w:hAnsi="Bookman Old Style"/>
          <w:lang w:val="en-US"/>
        </w:rPr>
      </w:pPr>
    </w:p>
    <w:p w14:paraId="59E284D9" w14:textId="77777777" w:rsidR="009A708E" w:rsidRPr="0021266D" w:rsidRDefault="009A708E" w:rsidP="00F11F32">
      <w:pPr>
        <w:ind w:left="720"/>
        <w:jc w:val="both"/>
        <w:rPr>
          <w:rFonts w:ascii="Bookman Old Style" w:hAnsi="Bookman Old Style"/>
          <w:i/>
          <w:iCs/>
          <w:lang w:val="en-US"/>
        </w:rPr>
      </w:pPr>
      <w:r w:rsidRPr="0021266D">
        <w:rPr>
          <w:rFonts w:ascii="Bookman Old Style" w:hAnsi="Bookman Old Style"/>
          <w:b/>
          <w:i/>
          <w:iCs/>
          <w:lang w:val="en-US"/>
        </w:rPr>
        <w:t>Scope</w:t>
      </w:r>
      <w:r w:rsidRPr="0021266D">
        <w:rPr>
          <w:rFonts w:ascii="Bookman Old Style" w:hAnsi="Bookman Old Style"/>
          <w:i/>
          <w:iCs/>
          <w:lang w:val="en-US"/>
        </w:rPr>
        <w:t xml:space="preserve">: This guideline provides recommendations for the design and execution of laboratory and field studies to evaluate the performance of pesticide products applied in or around premises in connection with registration of pesticide products in the EAC Region. </w:t>
      </w:r>
    </w:p>
    <w:p w14:paraId="620F512C" w14:textId="77777777" w:rsidR="009A708E" w:rsidRPr="0021266D" w:rsidRDefault="009A708E" w:rsidP="00F11F32">
      <w:pPr>
        <w:ind w:left="720"/>
        <w:jc w:val="both"/>
        <w:rPr>
          <w:rFonts w:ascii="Bookman Old Style" w:hAnsi="Bookman Old Style"/>
          <w:i/>
          <w:iCs/>
          <w:lang w:val="en-US"/>
        </w:rPr>
      </w:pPr>
    </w:p>
    <w:p w14:paraId="00A9E4BF" w14:textId="77777777" w:rsidR="009A708E" w:rsidRPr="0021266D" w:rsidRDefault="009A708E" w:rsidP="00F11F32">
      <w:pPr>
        <w:ind w:left="720"/>
        <w:jc w:val="both"/>
        <w:rPr>
          <w:rFonts w:ascii="Bookman Old Style" w:hAnsi="Bookman Old Style"/>
          <w:i/>
          <w:iCs/>
          <w:lang w:val="en-US"/>
        </w:rPr>
      </w:pPr>
      <w:r w:rsidRPr="0021266D">
        <w:rPr>
          <w:rFonts w:ascii="Bookman Old Style" w:hAnsi="Bookman Old Style"/>
          <w:b/>
          <w:i/>
          <w:iCs/>
          <w:lang w:val="en-US"/>
        </w:rPr>
        <w:t>Purpose</w:t>
      </w:r>
      <w:r w:rsidRPr="0021266D">
        <w:rPr>
          <w:rFonts w:ascii="Bookman Old Style" w:hAnsi="Bookman Old Style"/>
          <w:i/>
          <w:iCs/>
          <w:lang w:val="en-US"/>
        </w:rPr>
        <w:t xml:space="preserve">. This guideline provides laboratory and field study methods to evaluate product performance of pesticides in or around premises against pests and includes statistical analysis and reporting recommendations. </w:t>
      </w:r>
    </w:p>
    <w:p w14:paraId="2ADDF4E8" w14:textId="39D9D414" w:rsidR="009A708E" w:rsidRPr="0021266D" w:rsidRDefault="009A708E" w:rsidP="00F2567A">
      <w:pPr>
        <w:jc w:val="both"/>
        <w:rPr>
          <w:rFonts w:ascii="Bookman Old Style" w:hAnsi="Bookman Old Style"/>
          <w:lang w:val="en-US"/>
        </w:rPr>
      </w:pPr>
      <w:r w:rsidRPr="0021266D">
        <w:rPr>
          <w:rFonts w:ascii="Bookman Old Style" w:hAnsi="Bookman Old Style"/>
          <w:lang w:val="en-US"/>
        </w:rPr>
        <w:tab/>
      </w:r>
    </w:p>
    <w:p w14:paraId="2009393E" w14:textId="0EC5AE7B" w:rsidR="009A708E" w:rsidRPr="0021266D" w:rsidRDefault="009A708E" w:rsidP="0087119B">
      <w:pPr>
        <w:pStyle w:val="ListParagraph"/>
        <w:numPr>
          <w:ilvl w:val="0"/>
          <w:numId w:val="37"/>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Organization </w:t>
      </w:r>
      <w:r w:rsidR="00D02E9B" w:rsidRPr="0021266D">
        <w:rPr>
          <w:rFonts w:ascii="Bookman Old Style" w:hAnsi="Bookman Old Style" w:cs="Times New Roman"/>
          <w:b/>
          <w:sz w:val="24"/>
          <w:szCs w:val="24"/>
          <w:lang w:val="en-US"/>
        </w:rPr>
        <w:t>of the Guideline</w:t>
      </w:r>
    </w:p>
    <w:p w14:paraId="1CE5D043" w14:textId="63227BD5" w:rsidR="009A708E" w:rsidRPr="0021266D" w:rsidRDefault="009A708E" w:rsidP="0087119B">
      <w:pPr>
        <w:pStyle w:val="ListParagraph"/>
        <w:numPr>
          <w:ilvl w:val="0"/>
          <w:numId w:val="36"/>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General considerations</w:t>
      </w:r>
    </w:p>
    <w:p w14:paraId="3773562C" w14:textId="107B75A9" w:rsidR="009A708E" w:rsidRPr="0021266D" w:rsidRDefault="009A708E" w:rsidP="0087119B">
      <w:pPr>
        <w:pStyle w:val="ListParagraph"/>
        <w:numPr>
          <w:ilvl w:val="0"/>
          <w:numId w:val="36"/>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Definitions</w:t>
      </w:r>
    </w:p>
    <w:p w14:paraId="5EBD9E2D" w14:textId="5146E263" w:rsidR="009A708E" w:rsidRPr="0021266D" w:rsidRDefault="009A708E" w:rsidP="0087119B">
      <w:pPr>
        <w:pStyle w:val="ListParagraph"/>
        <w:numPr>
          <w:ilvl w:val="0"/>
          <w:numId w:val="36"/>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Development of protocols for efficacy studies</w:t>
      </w:r>
    </w:p>
    <w:p w14:paraId="2B6A11BF" w14:textId="3079ECE8" w:rsidR="009A708E" w:rsidRPr="0021266D" w:rsidRDefault="009A708E" w:rsidP="0087119B">
      <w:pPr>
        <w:pStyle w:val="ListParagraph"/>
        <w:numPr>
          <w:ilvl w:val="0"/>
          <w:numId w:val="36"/>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Review of protocols for efficacy studies</w:t>
      </w:r>
    </w:p>
    <w:p w14:paraId="1F37875C" w14:textId="245967FF" w:rsidR="009A708E" w:rsidRPr="0021266D" w:rsidRDefault="009A708E" w:rsidP="0087119B">
      <w:pPr>
        <w:pStyle w:val="ListParagraph"/>
        <w:numPr>
          <w:ilvl w:val="0"/>
          <w:numId w:val="36"/>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Execution of efficacy studies</w:t>
      </w:r>
    </w:p>
    <w:p w14:paraId="30508607" w14:textId="2118F81E" w:rsidR="009A708E" w:rsidRPr="0021266D" w:rsidRDefault="009A708E" w:rsidP="0087119B">
      <w:pPr>
        <w:pStyle w:val="ListParagraph"/>
        <w:numPr>
          <w:ilvl w:val="0"/>
          <w:numId w:val="36"/>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Reporting of completed efficacy studies to the </w:t>
      </w:r>
      <w:r w:rsidR="00FB7B0D" w:rsidRPr="0021266D">
        <w:rPr>
          <w:rFonts w:ascii="Bookman Old Style" w:hAnsi="Bookman Old Style" w:cs="Times New Roman"/>
          <w:sz w:val="24"/>
          <w:szCs w:val="24"/>
          <w:lang w:val="en-US"/>
        </w:rPr>
        <w:t>Agency.</w:t>
      </w:r>
    </w:p>
    <w:p w14:paraId="1C327776" w14:textId="7232C44D" w:rsidR="009A708E" w:rsidRPr="0021266D" w:rsidRDefault="009A708E" w:rsidP="0087119B">
      <w:pPr>
        <w:pStyle w:val="ListParagraph"/>
        <w:numPr>
          <w:ilvl w:val="0"/>
          <w:numId w:val="36"/>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Retention of records</w:t>
      </w:r>
    </w:p>
    <w:p w14:paraId="571DB731" w14:textId="388B8D3B" w:rsidR="009A708E" w:rsidRPr="0021266D" w:rsidRDefault="009A708E" w:rsidP="0087119B">
      <w:pPr>
        <w:pStyle w:val="ListParagraph"/>
        <w:numPr>
          <w:ilvl w:val="0"/>
          <w:numId w:val="36"/>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Examples of specific guidance for testing of pesticide products</w:t>
      </w:r>
    </w:p>
    <w:p w14:paraId="2A09BE06" w14:textId="77777777" w:rsidR="009A708E" w:rsidRPr="0021266D" w:rsidRDefault="009A708E" w:rsidP="0087119B">
      <w:pPr>
        <w:pStyle w:val="ListParagraph"/>
        <w:numPr>
          <w:ilvl w:val="0"/>
          <w:numId w:val="17"/>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Specific guidance for laboratory studies testing by direct application of pesticide products to pests.</w:t>
      </w:r>
    </w:p>
    <w:p w14:paraId="52CBC33F" w14:textId="44864150" w:rsidR="009A708E" w:rsidRPr="0021266D" w:rsidRDefault="009A708E" w:rsidP="0087119B">
      <w:pPr>
        <w:pStyle w:val="ListParagraph"/>
        <w:numPr>
          <w:ilvl w:val="0"/>
          <w:numId w:val="17"/>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Specific guidance for laboratory studies testing insect growth regulator (IGR) pesticide </w:t>
      </w:r>
      <w:r w:rsidR="00F2567A" w:rsidRPr="0021266D">
        <w:rPr>
          <w:rFonts w:ascii="Bookman Old Style" w:hAnsi="Bookman Old Style" w:cs="Times New Roman"/>
          <w:sz w:val="24"/>
          <w:szCs w:val="24"/>
          <w:lang w:val="en-US"/>
        </w:rPr>
        <w:t>products.</w:t>
      </w:r>
    </w:p>
    <w:p w14:paraId="6E0E2445" w14:textId="03DFEC4B" w:rsidR="009A708E" w:rsidRPr="0021266D" w:rsidRDefault="002D1CAA" w:rsidP="0087119B">
      <w:pPr>
        <w:pStyle w:val="ListParagraph"/>
        <w:numPr>
          <w:ilvl w:val="0"/>
          <w:numId w:val="17"/>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   </w:t>
      </w:r>
      <w:r w:rsidR="009A708E" w:rsidRPr="0021266D">
        <w:rPr>
          <w:rFonts w:ascii="Bookman Old Style" w:hAnsi="Bookman Old Style" w:cs="Times New Roman"/>
          <w:sz w:val="24"/>
          <w:szCs w:val="24"/>
          <w:lang w:val="en-US"/>
        </w:rPr>
        <w:t xml:space="preserve">Specific guidance for laboratory studies testing using fly bait </w:t>
      </w:r>
      <w:r w:rsidR="00F2567A" w:rsidRPr="0021266D">
        <w:rPr>
          <w:rFonts w:ascii="Bookman Old Style" w:hAnsi="Bookman Old Style" w:cs="Times New Roman"/>
          <w:sz w:val="24"/>
          <w:szCs w:val="24"/>
          <w:lang w:val="en-US"/>
        </w:rPr>
        <w:t>products.</w:t>
      </w:r>
    </w:p>
    <w:p w14:paraId="2F9269D9" w14:textId="40A5EE73" w:rsidR="009A708E" w:rsidRPr="0021266D" w:rsidRDefault="009A708E" w:rsidP="0087119B">
      <w:pPr>
        <w:pStyle w:val="ListParagraph"/>
        <w:numPr>
          <w:ilvl w:val="0"/>
          <w:numId w:val="17"/>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Specific guidance for field studies testing for bait products for flying, stinging Hymenoptera, except </w:t>
      </w:r>
      <w:r w:rsidR="00F2567A" w:rsidRPr="0021266D">
        <w:rPr>
          <w:rFonts w:ascii="Bookman Old Style" w:hAnsi="Bookman Old Style" w:cs="Times New Roman"/>
          <w:sz w:val="24"/>
          <w:szCs w:val="24"/>
          <w:lang w:val="en-US"/>
        </w:rPr>
        <w:t>ants.</w:t>
      </w:r>
    </w:p>
    <w:p w14:paraId="1EF36A33" w14:textId="3D979E3A" w:rsidR="009A708E" w:rsidRPr="0021266D" w:rsidRDefault="009A708E" w:rsidP="0087119B">
      <w:pPr>
        <w:pStyle w:val="ListParagraph"/>
        <w:numPr>
          <w:ilvl w:val="0"/>
          <w:numId w:val="36"/>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References.</w:t>
      </w:r>
    </w:p>
    <w:p w14:paraId="7B3DDB20" w14:textId="77777777" w:rsidR="009A708E" w:rsidRPr="0021266D" w:rsidRDefault="009A708E" w:rsidP="00F2567A">
      <w:pPr>
        <w:jc w:val="both"/>
        <w:rPr>
          <w:rFonts w:ascii="Bookman Old Style" w:hAnsi="Bookman Old Style"/>
          <w:lang w:val="en-US"/>
        </w:rPr>
      </w:pPr>
    </w:p>
    <w:p w14:paraId="0F0C4819" w14:textId="724AA0DB" w:rsidR="009A708E" w:rsidRPr="0021266D" w:rsidRDefault="009A708E" w:rsidP="0087119B">
      <w:pPr>
        <w:pStyle w:val="ListParagraph"/>
        <w:numPr>
          <w:ilvl w:val="0"/>
          <w:numId w:val="37"/>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General </w:t>
      </w:r>
      <w:r w:rsidR="00D02E9B" w:rsidRPr="0021266D">
        <w:rPr>
          <w:rFonts w:ascii="Bookman Old Style" w:hAnsi="Bookman Old Style" w:cs="Times New Roman"/>
          <w:b/>
          <w:sz w:val="24"/>
          <w:szCs w:val="24"/>
          <w:lang w:val="en-US"/>
        </w:rPr>
        <w:t>Considerations</w:t>
      </w:r>
    </w:p>
    <w:p w14:paraId="6536A918"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a)</w:t>
      </w:r>
      <w:r w:rsidRPr="0021266D">
        <w:rPr>
          <w:rFonts w:ascii="Bookman Old Style" w:hAnsi="Bookman Old Style"/>
          <w:lang w:val="en-US"/>
        </w:rPr>
        <w:tab/>
        <w:t>Studies to be conducted according to the Good Lab Practice (GLP)</w:t>
      </w:r>
    </w:p>
    <w:p w14:paraId="7D01D887"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b)</w:t>
      </w:r>
      <w:r w:rsidRPr="0021266D">
        <w:rPr>
          <w:rFonts w:ascii="Bookman Old Style" w:hAnsi="Bookman Old Style"/>
          <w:lang w:val="en-US"/>
        </w:rPr>
        <w:tab/>
        <w:t>Studies to be conducted in compliance with any applicable state laws or regulations,</w:t>
      </w:r>
    </w:p>
    <w:p w14:paraId="4ADCB8F1" w14:textId="77777777" w:rsidR="009A708E" w:rsidRPr="0021266D" w:rsidRDefault="009A708E" w:rsidP="00F2567A">
      <w:pPr>
        <w:jc w:val="both"/>
        <w:rPr>
          <w:rFonts w:ascii="Bookman Old Style" w:hAnsi="Bookman Old Style"/>
          <w:lang w:val="en-US"/>
        </w:rPr>
      </w:pPr>
    </w:p>
    <w:p w14:paraId="10AFBFCF" w14:textId="66941846" w:rsidR="009A708E" w:rsidRPr="0021266D" w:rsidRDefault="009A708E" w:rsidP="0087119B">
      <w:pPr>
        <w:pStyle w:val="ListParagraph"/>
        <w:numPr>
          <w:ilvl w:val="0"/>
          <w:numId w:val="37"/>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Definitions</w:t>
      </w:r>
    </w:p>
    <w:p w14:paraId="50304356" w14:textId="77777777" w:rsidR="00F11F32" w:rsidRPr="0021266D" w:rsidRDefault="00F11F32" w:rsidP="00F11F32">
      <w:pPr>
        <w:pStyle w:val="ListParagraph"/>
        <w:spacing w:after="0" w:line="240" w:lineRule="auto"/>
        <w:ind w:left="540"/>
        <w:jc w:val="both"/>
        <w:rPr>
          <w:rFonts w:ascii="Bookman Old Style" w:hAnsi="Bookman Old Style" w:cs="Times New Roman"/>
          <w:b/>
          <w:sz w:val="24"/>
          <w:szCs w:val="24"/>
          <w:lang w:val="en-US"/>
        </w:rPr>
      </w:pPr>
    </w:p>
    <w:p w14:paraId="415E1BE6"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lastRenderedPageBreak/>
        <w:t>Application rate</w:t>
      </w:r>
      <w:r w:rsidRPr="0021266D">
        <w:rPr>
          <w:rFonts w:ascii="Bookman Old Style" w:hAnsi="Bookman Old Style"/>
          <w:lang w:val="en-US"/>
        </w:rPr>
        <w:t xml:space="preserve"> refers to the amount of product applied per pest or unit area or volume (e.g., oz/ft2 or fl. oz./ft3). It can also be expressed in seconds of spray per unit area or volume.</w:t>
      </w:r>
    </w:p>
    <w:p w14:paraId="52612D21" w14:textId="77777777" w:rsidR="009A708E" w:rsidRPr="0021266D" w:rsidRDefault="009A708E" w:rsidP="00F2567A">
      <w:pPr>
        <w:jc w:val="both"/>
        <w:rPr>
          <w:rFonts w:ascii="Bookman Old Style" w:hAnsi="Bookman Old Style"/>
          <w:lang w:val="en-US"/>
        </w:rPr>
      </w:pPr>
    </w:p>
    <w:p w14:paraId="750D3E60"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Directions for Use </w:t>
      </w:r>
      <w:r w:rsidRPr="0021266D">
        <w:rPr>
          <w:rFonts w:ascii="Bookman Old Style" w:hAnsi="Bookman Old Style"/>
          <w:lang w:val="en-US"/>
        </w:rPr>
        <w:t>refers to the section of a pesticide label that describes how the product can legally be used and how the product must not be used.</w:t>
      </w:r>
    </w:p>
    <w:p w14:paraId="181EDE97" w14:textId="77777777" w:rsidR="009A708E" w:rsidRPr="0021266D" w:rsidRDefault="009A708E" w:rsidP="00F2567A">
      <w:pPr>
        <w:jc w:val="both"/>
        <w:rPr>
          <w:rFonts w:ascii="Bookman Old Style" w:hAnsi="Bookman Old Style"/>
          <w:lang w:val="en-US"/>
        </w:rPr>
      </w:pPr>
    </w:p>
    <w:p w14:paraId="734E081D"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Field Study</w:t>
      </w:r>
      <w:r w:rsidRPr="0021266D">
        <w:rPr>
          <w:rFonts w:ascii="Bookman Old Style" w:hAnsi="Bookman Old Style"/>
          <w:lang w:val="en-US"/>
        </w:rPr>
        <w:t xml:space="preserve"> refers to a scientific investigation that occurs in a real-world setting, specifically not in a laboratory.</w:t>
      </w:r>
    </w:p>
    <w:p w14:paraId="139A48C2" w14:textId="77777777" w:rsidR="009A708E" w:rsidRPr="0021266D" w:rsidRDefault="009A708E" w:rsidP="00F2567A">
      <w:pPr>
        <w:jc w:val="both"/>
        <w:rPr>
          <w:rFonts w:ascii="Bookman Old Style" w:hAnsi="Bookman Old Style"/>
          <w:lang w:val="en-US"/>
        </w:rPr>
      </w:pPr>
    </w:p>
    <w:p w14:paraId="20E5F6A5"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Flushing</w:t>
      </w:r>
      <w:r w:rsidRPr="0021266D">
        <w:rPr>
          <w:rFonts w:ascii="Bookman Old Style" w:hAnsi="Bookman Old Style"/>
          <w:lang w:val="en-US"/>
        </w:rPr>
        <w:t xml:space="preserve"> refers to the rapid exit of an arthropod (or group of arthropods) from a harborage in response to a stimulus.</w:t>
      </w:r>
    </w:p>
    <w:p w14:paraId="3133EC50" w14:textId="77777777" w:rsidR="009A708E" w:rsidRPr="0021266D" w:rsidRDefault="009A708E" w:rsidP="00F2567A">
      <w:pPr>
        <w:jc w:val="both"/>
        <w:rPr>
          <w:rFonts w:ascii="Bookman Old Style" w:hAnsi="Bookman Old Style"/>
          <w:lang w:val="en-US"/>
        </w:rPr>
      </w:pPr>
    </w:p>
    <w:p w14:paraId="2FFD80C5"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Knockdown</w:t>
      </w:r>
      <w:r w:rsidRPr="0021266D">
        <w:rPr>
          <w:rFonts w:ascii="Bookman Old Style" w:hAnsi="Bookman Old Style"/>
          <w:lang w:val="en-US"/>
        </w:rPr>
        <w:t xml:space="preserve"> refers to a state in which a pest is rendered incapable of coordinated movement or unable to right itself following exposure to a pesticide product (e.g., on its back with only a single appendage twitching). Pests exhibiting this behavior should not be considered dead.</w:t>
      </w:r>
    </w:p>
    <w:p w14:paraId="2B41D8E3" w14:textId="77777777" w:rsidR="009A708E" w:rsidRPr="0021266D" w:rsidRDefault="009A708E" w:rsidP="00F2567A">
      <w:pPr>
        <w:jc w:val="both"/>
        <w:rPr>
          <w:rFonts w:ascii="Bookman Old Style" w:hAnsi="Bookman Old Style"/>
          <w:lang w:val="en-US"/>
        </w:rPr>
      </w:pPr>
    </w:p>
    <w:p w14:paraId="182A55B5"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LD50</w:t>
      </w:r>
      <w:r w:rsidRPr="0021266D">
        <w:rPr>
          <w:rFonts w:ascii="Bookman Old Style" w:hAnsi="Bookman Old Style"/>
          <w:lang w:val="en-US"/>
        </w:rPr>
        <w:t xml:space="preserve"> is a measure of lethality of a given toxicant calculated as the dose of toxicant needed to kill 50% of individuals in a test population.</w:t>
      </w:r>
    </w:p>
    <w:p w14:paraId="2B26C10B" w14:textId="77777777" w:rsidR="009A708E" w:rsidRPr="0021266D" w:rsidRDefault="009A708E" w:rsidP="00F2567A">
      <w:pPr>
        <w:jc w:val="both"/>
        <w:rPr>
          <w:rFonts w:ascii="Bookman Old Style" w:hAnsi="Bookman Old Style"/>
          <w:lang w:val="en-US"/>
        </w:rPr>
      </w:pPr>
    </w:p>
    <w:p w14:paraId="08C896FF"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LD90</w:t>
      </w:r>
      <w:r w:rsidRPr="0021266D">
        <w:rPr>
          <w:rFonts w:ascii="Bookman Old Style" w:hAnsi="Bookman Old Style"/>
          <w:lang w:val="en-US"/>
        </w:rPr>
        <w:t xml:space="preserve"> is a measure of lethality of a given toxicant calculated as the dose of toxicant needed to kill 90% of individuals in a test population.</w:t>
      </w:r>
    </w:p>
    <w:p w14:paraId="12555981" w14:textId="77777777" w:rsidR="009A708E" w:rsidRPr="0021266D" w:rsidRDefault="009A708E" w:rsidP="00F2567A">
      <w:pPr>
        <w:jc w:val="both"/>
        <w:rPr>
          <w:rFonts w:ascii="Bookman Old Style" w:hAnsi="Bookman Old Style"/>
          <w:lang w:val="en-US"/>
        </w:rPr>
      </w:pPr>
    </w:p>
    <w:p w14:paraId="6F576B6C"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Method of Application</w:t>
      </w:r>
      <w:r w:rsidRPr="0021266D">
        <w:rPr>
          <w:rFonts w:ascii="Bookman Old Style" w:hAnsi="Bookman Old Style"/>
          <w:lang w:val="en-US"/>
        </w:rPr>
        <w:t xml:space="preserve"> refers to the way a pesticide can be delivered (applied) to a pest or surface. Examples of application methods include aerial application, aerosol spray, dust, liquid sprays, fogging, and bait.</w:t>
      </w:r>
    </w:p>
    <w:p w14:paraId="07C10BF8" w14:textId="77777777" w:rsidR="009A708E" w:rsidRPr="0021266D" w:rsidRDefault="009A708E" w:rsidP="00F2567A">
      <w:pPr>
        <w:jc w:val="both"/>
        <w:rPr>
          <w:rFonts w:ascii="Bookman Old Style" w:hAnsi="Bookman Old Style"/>
          <w:lang w:val="en-US"/>
        </w:rPr>
      </w:pPr>
    </w:p>
    <w:p w14:paraId="13F4D4C8"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Mortality</w:t>
      </w:r>
      <w:r w:rsidRPr="0021266D">
        <w:rPr>
          <w:rFonts w:ascii="Bookman Old Style" w:hAnsi="Bookman Old Style"/>
          <w:lang w:val="en-US"/>
        </w:rPr>
        <w:t xml:space="preserve"> refers to test organism death. A dead test organism is one that does not move, even when poked or probed.</w:t>
      </w:r>
    </w:p>
    <w:p w14:paraId="3293AC29" w14:textId="77777777" w:rsidR="009A708E" w:rsidRPr="0021266D" w:rsidRDefault="009A708E" w:rsidP="00F2567A">
      <w:pPr>
        <w:jc w:val="both"/>
        <w:rPr>
          <w:rFonts w:ascii="Bookman Old Style" w:hAnsi="Bookman Old Style"/>
          <w:lang w:val="en-US"/>
        </w:rPr>
      </w:pPr>
    </w:p>
    <w:p w14:paraId="664080E0"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Negative Control </w:t>
      </w:r>
      <w:r w:rsidRPr="0021266D">
        <w:rPr>
          <w:rFonts w:ascii="Bookman Old Style" w:hAnsi="Bookman Old Style"/>
          <w:lang w:val="en-US"/>
        </w:rPr>
        <w:t>refers to the group of specimens in an experiment that receive no treatment or a treatment with the diluent only, where no response is expected.</w:t>
      </w:r>
    </w:p>
    <w:p w14:paraId="539D055D" w14:textId="77777777" w:rsidR="009A708E" w:rsidRPr="0021266D" w:rsidRDefault="009A708E" w:rsidP="00F2567A">
      <w:pPr>
        <w:jc w:val="both"/>
        <w:rPr>
          <w:rFonts w:ascii="Bookman Old Style" w:hAnsi="Bookman Old Style"/>
          <w:lang w:val="en-US"/>
        </w:rPr>
      </w:pPr>
    </w:p>
    <w:p w14:paraId="49E3A184"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Non-Porous Surface</w:t>
      </w:r>
      <w:r w:rsidRPr="0021266D">
        <w:rPr>
          <w:rFonts w:ascii="Bookman Old Style" w:hAnsi="Bookman Old Style"/>
          <w:lang w:val="en-US"/>
        </w:rPr>
        <w:t xml:space="preserve"> refers to a surface that is not expected to absorb an applied pesticide product, such as glazed ceramic tile. Non-porous surfaces are used in studies to determine the amount of time pesticide residues remain active against the intended pest after application.</w:t>
      </w:r>
    </w:p>
    <w:p w14:paraId="3CB831E6" w14:textId="77777777" w:rsidR="009A708E" w:rsidRPr="0021266D" w:rsidRDefault="009A708E" w:rsidP="00F2567A">
      <w:pPr>
        <w:jc w:val="both"/>
        <w:rPr>
          <w:rFonts w:ascii="Bookman Old Style" w:hAnsi="Bookman Old Style"/>
          <w:lang w:val="en-US"/>
        </w:rPr>
      </w:pPr>
    </w:p>
    <w:p w14:paraId="015F2272" w14:textId="77777777" w:rsidR="009A708E" w:rsidRPr="0021266D" w:rsidRDefault="009A708E" w:rsidP="00F2567A">
      <w:pPr>
        <w:jc w:val="both"/>
        <w:rPr>
          <w:rFonts w:ascii="Bookman Old Style" w:hAnsi="Bookman Old Style"/>
          <w:lang w:val="en-US"/>
        </w:rPr>
      </w:pPr>
      <w:proofErr w:type="spellStart"/>
      <w:r w:rsidRPr="0021266D">
        <w:rPr>
          <w:rFonts w:ascii="Bookman Old Style" w:hAnsi="Bookman Old Style"/>
          <w:b/>
          <w:lang w:val="en-US"/>
        </w:rPr>
        <w:t>Ovicidal</w:t>
      </w:r>
      <w:proofErr w:type="spellEnd"/>
      <w:r w:rsidRPr="0021266D">
        <w:rPr>
          <w:rFonts w:ascii="Bookman Old Style" w:hAnsi="Bookman Old Style"/>
          <w:b/>
          <w:lang w:val="en-US"/>
        </w:rPr>
        <w:t xml:space="preserve"> Product</w:t>
      </w:r>
      <w:r w:rsidRPr="0021266D">
        <w:rPr>
          <w:rFonts w:ascii="Bookman Old Style" w:hAnsi="Bookman Old Style"/>
          <w:lang w:val="en-US"/>
        </w:rPr>
        <w:t xml:space="preserve"> refers to a pesticide product that kills pest eggs/egg masses.</w:t>
      </w:r>
    </w:p>
    <w:p w14:paraId="39B91361" w14:textId="77777777" w:rsidR="009A708E" w:rsidRPr="0021266D" w:rsidRDefault="009A708E" w:rsidP="00F2567A">
      <w:pPr>
        <w:jc w:val="both"/>
        <w:rPr>
          <w:rFonts w:ascii="Bookman Old Style" w:hAnsi="Bookman Old Style"/>
          <w:lang w:val="en-US"/>
        </w:rPr>
      </w:pPr>
    </w:p>
    <w:p w14:paraId="0C295146"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Pest </w:t>
      </w:r>
      <w:r w:rsidR="008D3D93" w:rsidRPr="0021266D">
        <w:rPr>
          <w:rFonts w:ascii="Bookman Old Style" w:hAnsi="Bookman Old Style"/>
          <w:b/>
          <w:lang w:val="en-US"/>
        </w:rPr>
        <w:t>Exposure Period</w:t>
      </w:r>
      <w:r w:rsidR="008D3D93" w:rsidRPr="0021266D">
        <w:rPr>
          <w:rFonts w:ascii="Bookman Old Style" w:hAnsi="Bookman Old Style"/>
          <w:lang w:val="en-US"/>
        </w:rPr>
        <w:t xml:space="preserve"> </w:t>
      </w:r>
      <w:r w:rsidRPr="0021266D">
        <w:rPr>
          <w:rFonts w:ascii="Bookman Old Style" w:hAnsi="Bookman Old Style"/>
          <w:lang w:val="en-US"/>
        </w:rPr>
        <w:t>refers to the amount of time a pest comes in contact with a pesticide.</w:t>
      </w:r>
    </w:p>
    <w:p w14:paraId="281FB1FD" w14:textId="77777777" w:rsidR="009A708E" w:rsidRPr="0021266D" w:rsidRDefault="009A708E" w:rsidP="00F2567A">
      <w:pPr>
        <w:jc w:val="both"/>
        <w:rPr>
          <w:rFonts w:ascii="Bookman Old Style" w:hAnsi="Bookman Old Style"/>
          <w:lang w:val="en-US"/>
        </w:rPr>
      </w:pPr>
    </w:p>
    <w:p w14:paraId="62FBFC4B"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Pesticide </w:t>
      </w:r>
      <w:r w:rsidR="008D3D93" w:rsidRPr="0021266D">
        <w:rPr>
          <w:rFonts w:ascii="Bookman Old Style" w:hAnsi="Bookman Old Style"/>
          <w:b/>
          <w:lang w:val="en-US"/>
        </w:rPr>
        <w:t>Resistance</w:t>
      </w:r>
      <w:r w:rsidR="008D3D93" w:rsidRPr="0021266D">
        <w:rPr>
          <w:rFonts w:ascii="Bookman Old Style" w:hAnsi="Bookman Old Style"/>
          <w:lang w:val="en-US"/>
        </w:rPr>
        <w:t xml:space="preserve"> </w:t>
      </w:r>
      <w:r w:rsidRPr="0021266D">
        <w:rPr>
          <w:rFonts w:ascii="Bookman Old Style" w:hAnsi="Bookman Old Style"/>
          <w:lang w:val="en-US"/>
        </w:rPr>
        <w:t>refers to a heritable change in the sensitivity of a pest population that is reflected in the repeated failure of a pesticide product to achieve the expected level of control (IRAC 2016).</w:t>
      </w:r>
    </w:p>
    <w:p w14:paraId="780AAABA" w14:textId="77777777" w:rsidR="009A708E" w:rsidRPr="0021266D" w:rsidRDefault="009A708E" w:rsidP="00F2567A">
      <w:pPr>
        <w:jc w:val="both"/>
        <w:rPr>
          <w:rFonts w:ascii="Bookman Old Style" w:hAnsi="Bookman Old Style"/>
          <w:lang w:val="en-US"/>
        </w:rPr>
      </w:pPr>
    </w:p>
    <w:p w14:paraId="4C448779" w14:textId="064979E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Photoperiod</w:t>
      </w:r>
      <w:r w:rsidRPr="0021266D">
        <w:rPr>
          <w:rFonts w:ascii="Bookman Old Style" w:hAnsi="Bookman Old Style"/>
          <w:lang w:val="en-US"/>
        </w:rPr>
        <w:t xml:space="preserve"> refers to the relative amount of time during the day in which it is light or </w:t>
      </w:r>
      <w:r w:rsidR="00FB7B0D" w:rsidRPr="0021266D">
        <w:rPr>
          <w:rFonts w:ascii="Bookman Old Style" w:hAnsi="Bookman Old Style"/>
          <w:lang w:val="en-US"/>
        </w:rPr>
        <w:t>dark.</w:t>
      </w:r>
    </w:p>
    <w:p w14:paraId="7C0E07FE" w14:textId="77777777" w:rsidR="009A708E" w:rsidRPr="0021266D" w:rsidRDefault="009A708E" w:rsidP="00F2567A">
      <w:pPr>
        <w:jc w:val="both"/>
        <w:rPr>
          <w:rFonts w:ascii="Bookman Old Style" w:hAnsi="Bookman Old Style"/>
          <w:lang w:val="en-US"/>
        </w:rPr>
      </w:pPr>
    </w:p>
    <w:p w14:paraId="41558FB6"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Porous </w:t>
      </w:r>
      <w:r w:rsidR="008D3D93" w:rsidRPr="0021266D">
        <w:rPr>
          <w:rFonts w:ascii="Bookman Old Style" w:hAnsi="Bookman Old Style"/>
          <w:b/>
          <w:lang w:val="en-US"/>
        </w:rPr>
        <w:t>Surface</w:t>
      </w:r>
      <w:r w:rsidR="008D3D93" w:rsidRPr="0021266D">
        <w:rPr>
          <w:rFonts w:ascii="Bookman Old Style" w:hAnsi="Bookman Old Style"/>
          <w:lang w:val="en-US"/>
        </w:rPr>
        <w:t xml:space="preserve"> </w:t>
      </w:r>
      <w:r w:rsidRPr="0021266D">
        <w:rPr>
          <w:rFonts w:ascii="Bookman Old Style" w:hAnsi="Bookman Old Style"/>
          <w:lang w:val="en-US"/>
        </w:rPr>
        <w:t>refers to a surface that is expected to absorb pesticide, such as unpainted/unfinished ¼" thick plywood or concrete. These surfaces are used to determine the amount of time pesticide residues remain active against the intended pest after application.</w:t>
      </w:r>
    </w:p>
    <w:p w14:paraId="0A771D73" w14:textId="77777777" w:rsidR="009A708E" w:rsidRPr="0021266D" w:rsidRDefault="009A708E" w:rsidP="00F2567A">
      <w:pPr>
        <w:jc w:val="both"/>
        <w:rPr>
          <w:rFonts w:ascii="Bookman Old Style" w:hAnsi="Bookman Old Style"/>
          <w:lang w:val="en-US"/>
        </w:rPr>
      </w:pPr>
    </w:p>
    <w:p w14:paraId="16B18093"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Positive </w:t>
      </w:r>
      <w:r w:rsidR="008D3D93" w:rsidRPr="0021266D">
        <w:rPr>
          <w:rFonts w:ascii="Bookman Old Style" w:hAnsi="Bookman Old Style"/>
          <w:b/>
          <w:lang w:val="en-US"/>
        </w:rPr>
        <w:t>Control</w:t>
      </w:r>
      <w:r w:rsidR="008D3D93" w:rsidRPr="0021266D">
        <w:rPr>
          <w:rFonts w:ascii="Bookman Old Style" w:hAnsi="Bookman Old Style"/>
          <w:lang w:val="en-US"/>
        </w:rPr>
        <w:t xml:space="preserve"> </w:t>
      </w:r>
      <w:r w:rsidRPr="0021266D">
        <w:rPr>
          <w:rFonts w:ascii="Bookman Old Style" w:hAnsi="Bookman Old Style"/>
          <w:lang w:val="en-US"/>
        </w:rPr>
        <w:t>refers to the group of specimens in an experiment that receive a pesticide treatment with known efficacy, where a response is expected.</w:t>
      </w:r>
    </w:p>
    <w:p w14:paraId="329E38EE" w14:textId="77777777" w:rsidR="009A708E" w:rsidRPr="0021266D" w:rsidRDefault="009A708E" w:rsidP="00F2567A">
      <w:pPr>
        <w:jc w:val="both"/>
        <w:rPr>
          <w:rFonts w:ascii="Bookman Old Style" w:hAnsi="Bookman Old Style"/>
          <w:lang w:val="en-US"/>
        </w:rPr>
      </w:pPr>
    </w:p>
    <w:p w14:paraId="7AFADEC5" w14:textId="71BABBF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Premises</w:t>
      </w:r>
      <w:r w:rsidRPr="0021266D">
        <w:rPr>
          <w:rFonts w:ascii="Bookman Old Style" w:hAnsi="Bookman Old Style"/>
          <w:lang w:val="en-US"/>
        </w:rPr>
        <w:t xml:space="preserve"> refers to the spaces within structures, their walls (both inside and outside), and the immediate adjacent surrounding grounds. Such structures include households (e.g., houses, apartments); commercial, </w:t>
      </w:r>
      <w:r w:rsidR="008934C8" w:rsidRPr="0021266D">
        <w:rPr>
          <w:rFonts w:ascii="Bookman Old Style" w:hAnsi="Bookman Old Style"/>
          <w:lang w:val="en-US"/>
        </w:rPr>
        <w:t>industrial,</w:t>
      </w:r>
      <w:r w:rsidRPr="0021266D">
        <w:rPr>
          <w:rFonts w:ascii="Bookman Old Style" w:hAnsi="Bookman Old Style"/>
          <w:lang w:val="en-US"/>
        </w:rPr>
        <w:t xml:space="preserve"> and institutional buildings; agricultural structures (e.g., barns); and food-handling establishments.</w:t>
      </w:r>
    </w:p>
    <w:p w14:paraId="05412361" w14:textId="77777777" w:rsidR="009A708E" w:rsidRPr="0021266D" w:rsidRDefault="009A708E" w:rsidP="00F2567A">
      <w:pPr>
        <w:jc w:val="both"/>
        <w:rPr>
          <w:rFonts w:ascii="Bookman Old Style" w:hAnsi="Bookman Old Style"/>
          <w:lang w:val="en-US"/>
        </w:rPr>
      </w:pPr>
    </w:p>
    <w:p w14:paraId="2EF704CD"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Product </w:t>
      </w:r>
      <w:r w:rsidR="008D3D93" w:rsidRPr="0021266D">
        <w:rPr>
          <w:rFonts w:ascii="Bookman Old Style" w:hAnsi="Bookman Old Style"/>
          <w:b/>
          <w:lang w:val="en-US"/>
        </w:rPr>
        <w:t>Performance Testing</w:t>
      </w:r>
      <w:r w:rsidR="008D3D93" w:rsidRPr="0021266D">
        <w:rPr>
          <w:rFonts w:ascii="Bookman Old Style" w:hAnsi="Bookman Old Style"/>
          <w:lang w:val="en-US"/>
        </w:rPr>
        <w:t xml:space="preserve"> </w:t>
      </w:r>
      <w:r w:rsidRPr="0021266D">
        <w:rPr>
          <w:rFonts w:ascii="Bookman Old Style" w:hAnsi="Bookman Old Style"/>
          <w:lang w:val="en-US"/>
        </w:rPr>
        <w:t>refers to scientific studies designed to test the effectiveness of a pesticide product against the specific target pest.</w:t>
      </w:r>
    </w:p>
    <w:p w14:paraId="557FE7AA" w14:textId="77777777" w:rsidR="009A708E" w:rsidRPr="0021266D" w:rsidRDefault="009A708E" w:rsidP="00F2567A">
      <w:pPr>
        <w:jc w:val="both"/>
        <w:rPr>
          <w:rFonts w:ascii="Bookman Old Style" w:hAnsi="Bookman Old Style"/>
          <w:lang w:val="en-US"/>
        </w:rPr>
      </w:pPr>
    </w:p>
    <w:p w14:paraId="26E751A1"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Public </w:t>
      </w:r>
      <w:r w:rsidR="008D3D93" w:rsidRPr="0021266D">
        <w:rPr>
          <w:rFonts w:ascii="Bookman Old Style" w:hAnsi="Bookman Old Style"/>
          <w:b/>
          <w:lang w:val="en-US"/>
        </w:rPr>
        <w:t>Health Pest</w:t>
      </w:r>
      <w:r w:rsidR="008D3D93" w:rsidRPr="0021266D">
        <w:rPr>
          <w:rFonts w:ascii="Bookman Old Style" w:hAnsi="Bookman Old Style"/>
          <w:lang w:val="en-US"/>
        </w:rPr>
        <w:t xml:space="preserve"> </w:t>
      </w:r>
      <w:r w:rsidRPr="0021266D">
        <w:rPr>
          <w:rFonts w:ascii="Bookman Old Style" w:hAnsi="Bookman Old Style"/>
          <w:lang w:val="en-US"/>
        </w:rPr>
        <w:t>refers to a species which poses a risk to human health and may cause disease, harm, allergic reactions, and/or life-threatening situations.</w:t>
      </w:r>
    </w:p>
    <w:p w14:paraId="13336468" w14:textId="77777777" w:rsidR="009A708E" w:rsidRPr="0021266D" w:rsidRDefault="009A708E" w:rsidP="00F2567A">
      <w:pPr>
        <w:jc w:val="both"/>
        <w:rPr>
          <w:rFonts w:ascii="Bookman Old Style" w:hAnsi="Bookman Old Style"/>
          <w:lang w:val="en-US"/>
        </w:rPr>
      </w:pPr>
    </w:p>
    <w:p w14:paraId="359FB83B" w14:textId="77777777"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Residual </w:t>
      </w:r>
      <w:r w:rsidR="008D3D93" w:rsidRPr="0021266D">
        <w:rPr>
          <w:rFonts w:ascii="Bookman Old Style" w:hAnsi="Bookman Old Style"/>
          <w:b/>
          <w:lang w:val="en-US"/>
        </w:rPr>
        <w:t>Efficacy/Residual Control</w:t>
      </w:r>
      <w:r w:rsidR="008D3D93" w:rsidRPr="0021266D">
        <w:rPr>
          <w:rFonts w:ascii="Bookman Old Style" w:hAnsi="Bookman Old Style"/>
          <w:lang w:val="en-US"/>
        </w:rPr>
        <w:t xml:space="preserve"> </w:t>
      </w:r>
      <w:r w:rsidRPr="0021266D">
        <w:rPr>
          <w:rFonts w:ascii="Bookman Old Style" w:hAnsi="Bookman Old Style"/>
          <w:lang w:val="en-US"/>
        </w:rPr>
        <w:t>refers to the effect of a pesticide product continuing to provide the intended pesticidal effect at an acceptable level for an extended length of time after application. The product’s residues should be effective for at least 24 hours post application.</w:t>
      </w:r>
    </w:p>
    <w:p w14:paraId="4B6B9017" w14:textId="77777777" w:rsidR="009A708E" w:rsidRPr="0021266D" w:rsidRDefault="009A708E" w:rsidP="00F2567A">
      <w:pPr>
        <w:jc w:val="both"/>
        <w:rPr>
          <w:rFonts w:ascii="Bookman Old Style" w:hAnsi="Bookman Old Style"/>
          <w:lang w:val="en-US"/>
        </w:rPr>
      </w:pPr>
    </w:p>
    <w:p w14:paraId="7883A854" w14:textId="04A4A7C4" w:rsidR="009A708E" w:rsidRPr="0021266D" w:rsidRDefault="009A708E" w:rsidP="00F2567A">
      <w:pPr>
        <w:jc w:val="both"/>
        <w:rPr>
          <w:rFonts w:ascii="Bookman Old Style" w:hAnsi="Bookman Old Style"/>
          <w:lang w:val="en-US"/>
        </w:rPr>
      </w:pPr>
      <w:r w:rsidRPr="0021266D">
        <w:rPr>
          <w:rFonts w:ascii="Bookman Old Style" w:hAnsi="Bookman Old Style"/>
          <w:b/>
          <w:lang w:val="en-US"/>
        </w:rPr>
        <w:t xml:space="preserve">Resistance </w:t>
      </w:r>
      <w:r w:rsidR="008D3D93" w:rsidRPr="0021266D">
        <w:rPr>
          <w:rFonts w:ascii="Bookman Old Style" w:hAnsi="Bookman Old Style"/>
          <w:b/>
          <w:lang w:val="en-US"/>
        </w:rPr>
        <w:t xml:space="preserve">Ratio </w:t>
      </w:r>
      <w:r w:rsidRPr="0021266D">
        <w:rPr>
          <w:rFonts w:ascii="Bookman Old Style" w:hAnsi="Bookman Old Style"/>
          <w:b/>
          <w:lang w:val="en-US"/>
        </w:rPr>
        <w:t xml:space="preserve">(RR) </w:t>
      </w:r>
      <w:r w:rsidRPr="0021266D">
        <w:rPr>
          <w:rFonts w:ascii="Bookman Old Style" w:hAnsi="Bookman Old Style"/>
          <w:lang w:val="en-US"/>
        </w:rPr>
        <w:t xml:space="preserve">is a quantitative expression of the resistance of a pest strain to a specific </w:t>
      </w:r>
      <w:r w:rsidR="00F7046C" w:rsidRPr="0021266D">
        <w:rPr>
          <w:rFonts w:ascii="Bookman Old Style" w:hAnsi="Bookman Old Style"/>
          <w:lang w:val="en-US"/>
        </w:rPr>
        <w:t>active substance</w:t>
      </w:r>
      <w:r w:rsidR="009A32D0" w:rsidRPr="0021266D">
        <w:rPr>
          <w:rFonts w:ascii="Bookman Old Style" w:hAnsi="Bookman Old Style"/>
          <w:lang w:val="en-US"/>
        </w:rPr>
        <w:t xml:space="preserve"> </w:t>
      </w:r>
      <w:r w:rsidRPr="0021266D">
        <w:rPr>
          <w:rFonts w:ascii="Bookman Old Style" w:hAnsi="Bookman Old Style"/>
          <w:lang w:val="en-US"/>
        </w:rPr>
        <w:t>or product formulation. A resistance ratio (e.g., RR50) is calculated by dividing a quantitative measure of the lethality of an insecticide (e.g., LD50 value) for a pest strain of unknown level of resistance by the corresponding measure of lethality for a strain known to be susceptible to the insecticide.</w:t>
      </w:r>
    </w:p>
    <w:p w14:paraId="6DDDA6E2" w14:textId="77777777" w:rsidR="009A708E" w:rsidRPr="0021266D" w:rsidRDefault="009A708E" w:rsidP="00F2567A">
      <w:pPr>
        <w:jc w:val="both"/>
        <w:rPr>
          <w:rFonts w:ascii="Bookman Old Style" w:hAnsi="Bookman Old Style"/>
          <w:lang w:val="en-US"/>
        </w:rPr>
      </w:pPr>
    </w:p>
    <w:p w14:paraId="6B581C6B" w14:textId="2F6B82AC" w:rsidR="009A708E" w:rsidRPr="0021266D" w:rsidRDefault="009A708E" w:rsidP="0087119B">
      <w:pPr>
        <w:pStyle w:val="ListParagraph"/>
        <w:numPr>
          <w:ilvl w:val="0"/>
          <w:numId w:val="37"/>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Development </w:t>
      </w:r>
      <w:r w:rsidR="00D02E9B" w:rsidRPr="0021266D">
        <w:rPr>
          <w:rFonts w:ascii="Bookman Old Style" w:hAnsi="Bookman Old Style" w:cs="Times New Roman"/>
          <w:b/>
          <w:sz w:val="24"/>
          <w:szCs w:val="24"/>
          <w:lang w:val="en-US"/>
        </w:rPr>
        <w:t xml:space="preserve">of Protocols for Efficacy Studies.  </w:t>
      </w:r>
    </w:p>
    <w:p w14:paraId="2E471980" w14:textId="3F119662" w:rsidR="009A708E" w:rsidRPr="0021266D" w:rsidRDefault="009A708E" w:rsidP="00F2567A">
      <w:pPr>
        <w:jc w:val="both"/>
        <w:rPr>
          <w:rFonts w:ascii="Bookman Old Style" w:hAnsi="Bookman Old Style"/>
          <w:lang w:val="en-US"/>
        </w:rPr>
      </w:pPr>
      <w:r w:rsidRPr="0021266D">
        <w:rPr>
          <w:rFonts w:ascii="Bookman Old Style" w:hAnsi="Bookman Old Style"/>
          <w:lang w:val="en-US"/>
        </w:rPr>
        <w:t xml:space="preserve">Template of the Protocol for Efficacy </w:t>
      </w:r>
      <w:r w:rsidR="00F2567A" w:rsidRPr="0021266D">
        <w:rPr>
          <w:rFonts w:ascii="Bookman Old Style" w:hAnsi="Bookman Old Style"/>
          <w:lang w:val="en-US"/>
        </w:rPr>
        <w:t>Studies.</w:t>
      </w:r>
    </w:p>
    <w:p w14:paraId="78AA1B3D"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a)</w:t>
      </w:r>
      <w:r w:rsidRPr="0021266D">
        <w:rPr>
          <w:rFonts w:ascii="Bookman Old Style" w:hAnsi="Bookman Old Style"/>
          <w:lang w:val="en-US"/>
        </w:rPr>
        <w:tab/>
        <w:t>Scientific design of study</w:t>
      </w:r>
    </w:p>
    <w:p w14:paraId="30E3E7E6" w14:textId="77777777" w:rsidR="009A708E" w:rsidRPr="0021266D" w:rsidRDefault="009A708E" w:rsidP="00F2567A">
      <w:pPr>
        <w:jc w:val="both"/>
        <w:rPr>
          <w:rFonts w:ascii="Bookman Old Style" w:hAnsi="Bookman Old Style"/>
          <w:lang w:val="en-US"/>
        </w:rPr>
      </w:pPr>
      <w:proofErr w:type="spellStart"/>
      <w:r w:rsidRPr="0021266D">
        <w:rPr>
          <w:rFonts w:ascii="Bookman Old Style" w:hAnsi="Bookman Old Style"/>
          <w:lang w:val="en-US"/>
        </w:rPr>
        <w:t>i</w:t>
      </w:r>
      <w:proofErr w:type="spellEnd"/>
      <w:r w:rsidRPr="0021266D">
        <w:rPr>
          <w:rFonts w:ascii="Bookman Old Style" w:hAnsi="Bookman Old Style"/>
          <w:lang w:val="en-US"/>
        </w:rPr>
        <w:t>.</w:t>
      </w:r>
      <w:r w:rsidRPr="0021266D">
        <w:rPr>
          <w:rFonts w:ascii="Bookman Old Style" w:hAnsi="Bookman Old Style"/>
          <w:lang w:val="en-US"/>
        </w:rPr>
        <w:tab/>
        <w:t>Objectives</w:t>
      </w:r>
    </w:p>
    <w:p w14:paraId="32443C65"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ii.</w:t>
      </w:r>
      <w:r w:rsidRPr="0021266D">
        <w:rPr>
          <w:rFonts w:ascii="Bookman Old Style" w:hAnsi="Bookman Old Style"/>
          <w:lang w:val="en-US"/>
        </w:rPr>
        <w:tab/>
        <w:t>Test materials and treatments</w:t>
      </w:r>
    </w:p>
    <w:p w14:paraId="7ECDC05C"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iii.</w:t>
      </w:r>
      <w:r w:rsidRPr="0021266D">
        <w:rPr>
          <w:rFonts w:ascii="Bookman Old Style" w:hAnsi="Bookman Old Style"/>
          <w:lang w:val="en-US"/>
        </w:rPr>
        <w:tab/>
        <w:t>Application rate determination</w:t>
      </w:r>
    </w:p>
    <w:p w14:paraId="3659892D"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iv.</w:t>
      </w:r>
      <w:r w:rsidRPr="0021266D">
        <w:rPr>
          <w:rFonts w:ascii="Bookman Old Style" w:hAnsi="Bookman Old Style"/>
          <w:lang w:val="en-US"/>
        </w:rPr>
        <w:tab/>
        <w:t>Testing conditions</w:t>
      </w:r>
    </w:p>
    <w:p w14:paraId="23F051A6"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v.</w:t>
      </w:r>
      <w:r w:rsidRPr="0021266D">
        <w:rPr>
          <w:rFonts w:ascii="Bookman Old Style" w:hAnsi="Bookman Old Style"/>
          <w:lang w:val="en-US"/>
        </w:rPr>
        <w:tab/>
        <w:t xml:space="preserve">Choice of endpoints </w:t>
      </w:r>
    </w:p>
    <w:p w14:paraId="55792006"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vi.</w:t>
      </w:r>
      <w:r w:rsidRPr="0021266D">
        <w:rPr>
          <w:rFonts w:ascii="Bookman Old Style" w:hAnsi="Bookman Old Style"/>
          <w:lang w:val="en-US"/>
        </w:rPr>
        <w:tab/>
        <w:t>Test organisms</w:t>
      </w:r>
    </w:p>
    <w:p w14:paraId="22CE7467"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vii.</w:t>
      </w:r>
      <w:r w:rsidRPr="0021266D">
        <w:rPr>
          <w:rFonts w:ascii="Bookman Old Style" w:hAnsi="Bookman Old Style"/>
          <w:lang w:val="en-US"/>
        </w:rPr>
        <w:tab/>
        <w:t>Representative sampling</w:t>
      </w:r>
    </w:p>
    <w:p w14:paraId="65544E4F"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viii.</w:t>
      </w:r>
      <w:r w:rsidRPr="0021266D">
        <w:rPr>
          <w:rFonts w:ascii="Bookman Old Style" w:hAnsi="Bookman Old Style"/>
          <w:lang w:val="en-US"/>
        </w:rPr>
        <w:tab/>
        <w:t>Quality assurance/quality control plan</w:t>
      </w:r>
    </w:p>
    <w:p w14:paraId="6E4D240F"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b)</w:t>
      </w:r>
      <w:r w:rsidRPr="0021266D">
        <w:rPr>
          <w:rFonts w:ascii="Bookman Old Style" w:hAnsi="Bookman Old Style"/>
          <w:lang w:val="en-US"/>
        </w:rPr>
        <w:tab/>
        <w:t>Data collection and reporting</w:t>
      </w:r>
    </w:p>
    <w:p w14:paraId="206D3ADA"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c)</w:t>
      </w:r>
      <w:r w:rsidRPr="0021266D">
        <w:rPr>
          <w:rFonts w:ascii="Bookman Old Style" w:hAnsi="Bookman Old Style"/>
          <w:lang w:val="en-US"/>
        </w:rPr>
        <w:tab/>
        <w:t>Data analysis</w:t>
      </w:r>
    </w:p>
    <w:p w14:paraId="19778A26"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ab/>
      </w:r>
    </w:p>
    <w:p w14:paraId="19FB9C30" w14:textId="16A1DAD7" w:rsidR="009A708E" w:rsidRPr="0021266D" w:rsidRDefault="009A708E" w:rsidP="00F2567A">
      <w:pPr>
        <w:jc w:val="both"/>
        <w:rPr>
          <w:rFonts w:ascii="Bookman Old Style" w:hAnsi="Bookman Old Style"/>
          <w:b/>
          <w:lang w:val="en-US"/>
        </w:rPr>
      </w:pPr>
      <w:r w:rsidRPr="0021266D">
        <w:rPr>
          <w:rFonts w:ascii="Bookman Old Style" w:hAnsi="Bookman Old Style"/>
          <w:b/>
          <w:lang w:val="en-US"/>
        </w:rPr>
        <w:t xml:space="preserve">Detailed </w:t>
      </w:r>
      <w:r w:rsidR="00D02E9B" w:rsidRPr="0021266D">
        <w:rPr>
          <w:rFonts w:ascii="Bookman Old Style" w:hAnsi="Bookman Old Style"/>
          <w:b/>
          <w:lang w:val="en-US"/>
        </w:rPr>
        <w:t xml:space="preserve">Information on the Development </w:t>
      </w:r>
      <w:r w:rsidR="00A02DA3" w:rsidRPr="0021266D">
        <w:rPr>
          <w:rFonts w:ascii="Bookman Old Style" w:hAnsi="Bookman Old Style"/>
          <w:b/>
          <w:lang w:val="en-US"/>
        </w:rPr>
        <w:t xml:space="preserve">of </w:t>
      </w:r>
      <w:r w:rsidR="00D02E9B" w:rsidRPr="0021266D">
        <w:rPr>
          <w:rFonts w:ascii="Bookman Old Style" w:hAnsi="Bookman Old Style"/>
          <w:b/>
          <w:lang w:val="en-US"/>
        </w:rPr>
        <w:t xml:space="preserve">Protocols </w:t>
      </w:r>
      <w:r w:rsidR="00AE1D60" w:rsidRPr="0021266D">
        <w:rPr>
          <w:rFonts w:ascii="Bookman Old Style" w:hAnsi="Bookman Old Style"/>
          <w:b/>
          <w:lang w:val="en-US"/>
        </w:rPr>
        <w:t>f</w:t>
      </w:r>
      <w:r w:rsidR="00D02E9B" w:rsidRPr="0021266D">
        <w:rPr>
          <w:rFonts w:ascii="Bookman Old Style" w:hAnsi="Bookman Old Style"/>
          <w:b/>
          <w:lang w:val="en-US"/>
        </w:rPr>
        <w:t xml:space="preserve">or Efficacy Studies.  </w:t>
      </w:r>
    </w:p>
    <w:p w14:paraId="64A3A2BF"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lastRenderedPageBreak/>
        <w:tab/>
      </w:r>
    </w:p>
    <w:p w14:paraId="74A753E6" w14:textId="1727E3FE" w:rsidR="009A708E" w:rsidRPr="0021266D" w:rsidRDefault="00FB7B0D" w:rsidP="00F2567A">
      <w:pPr>
        <w:jc w:val="both"/>
        <w:rPr>
          <w:rFonts w:ascii="Bookman Old Style" w:hAnsi="Bookman Old Style"/>
          <w:lang w:val="en-US"/>
        </w:rPr>
      </w:pPr>
      <w:r w:rsidRPr="0021266D">
        <w:rPr>
          <w:rFonts w:ascii="Bookman Old Style" w:hAnsi="Bookman Old Style"/>
          <w:lang w:val="en-US"/>
        </w:rPr>
        <w:t>To</w:t>
      </w:r>
      <w:r w:rsidR="009A708E" w:rsidRPr="0021266D">
        <w:rPr>
          <w:rFonts w:ascii="Bookman Old Style" w:hAnsi="Bookman Old Style"/>
          <w:lang w:val="en-US"/>
        </w:rPr>
        <w:t xml:space="preserve"> conduct efficacy field trials on pesticides; a field trial’s protocol must be developed. General considerations in developing a study protocol for efficacy studies include scientific design of the study, data collection, data analysis, and reporting. </w:t>
      </w:r>
    </w:p>
    <w:p w14:paraId="524A8894" w14:textId="77777777" w:rsidR="009A708E" w:rsidRPr="0021266D" w:rsidRDefault="009A708E" w:rsidP="00F2567A">
      <w:pPr>
        <w:jc w:val="both"/>
        <w:rPr>
          <w:rFonts w:ascii="Bookman Old Style" w:hAnsi="Bookman Old Style"/>
          <w:lang w:val="en-US"/>
        </w:rPr>
      </w:pPr>
    </w:p>
    <w:p w14:paraId="10667082" w14:textId="760F7F90" w:rsidR="009A708E" w:rsidRPr="0021266D" w:rsidRDefault="009A708E" w:rsidP="0087119B">
      <w:pPr>
        <w:pStyle w:val="ListParagraph"/>
        <w:numPr>
          <w:ilvl w:val="0"/>
          <w:numId w:val="19"/>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Scientific </w:t>
      </w:r>
      <w:r w:rsidR="008D3D93" w:rsidRPr="0021266D">
        <w:rPr>
          <w:rFonts w:ascii="Bookman Old Style" w:hAnsi="Bookman Old Style" w:cs="Times New Roman"/>
          <w:b/>
          <w:sz w:val="24"/>
          <w:szCs w:val="24"/>
          <w:lang w:val="en-US"/>
        </w:rPr>
        <w:t xml:space="preserve">Design of Study </w:t>
      </w:r>
      <w:r w:rsidRPr="0021266D">
        <w:rPr>
          <w:rFonts w:ascii="Bookman Old Style" w:hAnsi="Bookman Old Style" w:cs="Times New Roman"/>
          <w:b/>
          <w:sz w:val="24"/>
          <w:szCs w:val="24"/>
          <w:lang w:val="en-US"/>
        </w:rPr>
        <w:t>–</w:t>
      </w:r>
      <w:r w:rsidRPr="0021266D">
        <w:rPr>
          <w:rFonts w:ascii="Bookman Old Style" w:hAnsi="Bookman Old Style" w:cs="Times New Roman"/>
          <w:sz w:val="24"/>
          <w:szCs w:val="24"/>
          <w:lang w:val="en-US"/>
        </w:rPr>
        <w:t xml:space="preserve">to include a detailed description of the experimental </w:t>
      </w:r>
      <w:r w:rsidR="00F2567A" w:rsidRPr="0021266D">
        <w:rPr>
          <w:rFonts w:ascii="Bookman Old Style" w:hAnsi="Bookman Old Style" w:cs="Times New Roman"/>
          <w:sz w:val="24"/>
          <w:szCs w:val="24"/>
          <w:lang w:val="en-US"/>
        </w:rPr>
        <w:t>design.</w:t>
      </w:r>
      <w:r w:rsidRPr="0021266D">
        <w:rPr>
          <w:rFonts w:ascii="Bookman Old Style" w:hAnsi="Bookman Old Style" w:cs="Times New Roman"/>
          <w:b/>
          <w:sz w:val="24"/>
          <w:szCs w:val="24"/>
          <w:lang w:val="en-US"/>
        </w:rPr>
        <w:t xml:space="preserve"> </w:t>
      </w:r>
    </w:p>
    <w:p w14:paraId="44F6DD6E" w14:textId="77777777" w:rsidR="009A708E" w:rsidRPr="0021266D" w:rsidRDefault="009A708E" w:rsidP="0087119B">
      <w:pPr>
        <w:pStyle w:val="ListParagraph"/>
        <w:numPr>
          <w:ilvl w:val="0"/>
          <w:numId w:val="18"/>
        </w:numPr>
        <w:spacing w:after="0" w:line="240" w:lineRule="auto"/>
        <w:ind w:left="709" w:hanging="567"/>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Objectives </w:t>
      </w:r>
    </w:p>
    <w:p w14:paraId="4D999343"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For products that kill and/or knockdown pests, the objective of product performance testing is to determine the lowest label rate that kills or knocks down the pest. </w:t>
      </w:r>
    </w:p>
    <w:p w14:paraId="17B34410"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For products that provide residual control of pests, the objective is to determine that the pesticide application has residual efficacy. </w:t>
      </w:r>
    </w:p>
    <w:p w14:paraId="5346E1AB" w14:textId="3816530E"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For products that cause flushing, the objective is to determine that the application induces egress from </w:t>
      </w:r>
      <w:r w:rsidR="00FB7B0D" w:rsidRPr="0021266D">
        <w:rPr>
          <w:rFonts w:ascii="Bookman Old Style" w:hAnsi="Bookman Old Style" w:cs="Times New Roman"/>
          <w:sz w:val="24"/>
          <w:szCs w:val="24"/>
          <w:lang w:val="en-US"/>
        </w:rPr>
        <w:t>harborages.</w:t>
      </w:r>
    </w:p>
    <w:p w14:paraId="614C3E60" w14:textId="77777777" w:rsidR="009A708E" w:rsidRPr="0021266D" w:rsidRDefault="009A708E" w:rsidP="0087119B">
      <w:pPr>
        <w:pStyle w:val="ListParagraph"/>
        <w:numPr>
          <w:ilvl w:val="0"/>
          <w:numId w:val="18"/>
        </w:numPr>
        <w:spacing w:after="0" w:line="240" w:lineRule="auto"/>
        <w:ind w:hanging="578"/>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Materials and treatments</w:t>
      </w:r>
    </w:p>
    <w:p w14:paraId="4501E03C"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Products that target immatures and adults. Testing should be conducted with adults unless immatures are specifically targeted.</w:t>
      </w:r>
    </w:p>
    <w:p w14:paraId="74044532"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Products that target pest development. Testing should be conducted with appropriate immature stages or eggs.</w:t>
      </w:r>
    </w:p>
    <w:p w14:paraId="62DF827A"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Products that target reproductive success of adults. Testing should be conducted with adults and continue long enough to assess egg production, hatching success of eggs deposited after adults are exposed, and developmental success and survivorship of emergent nymphs/larvae.</w:t>
      </w:r>
    </w:p>
    <w:p w14:paraId="339D7124"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Products that target eggs (</w:t>
      </w:r>
      <w:proofErr w:type="spellStart"/>
      <w:r w:rsidRPr="0021266D">
        <w:rPr>
          <w:rFonts w:ascii="Bookman Old Style" w:hAnsi="Bookman Old Style" w:cs="Times New Roman"/>
          <w:sz w:val="24"/>
          <w:szCs w:val="24"/>
          <w:lang w:val="en-US"/>
        </w:rPr>
        <w:t>ovicidal</w:t>
      </w:r>
      <w:proofErr w:type="spellEnd"/>
      <w:r w:rsidRPr="0021266D">
        <w:rPr>
          <w:rFonts w:ascii="Bookman Old Style" w:hAnsi="Bookman Old Style" w:cs="Times New Roman"/>
          <w:sz w:val="24"/>
          <w:szCs w:val="24"/>
          <w:lang w:val="en-US"/>
        </w:rPr>
        <w:t xml:space="preserve"> products). Testing should be conducted with the egg life stage only.</w:t>
      </w:r>
    </w:p>
    <w:p w14:paraId="3A0A3E5B" w14:textId="5C0142EA" w:rsidR="005D4751" w:rsidRPr="0021266D" w:rsidRDefault="005D4751" w:rsidP="00F2567A">
      <w:pPr>
        <w:pStyle w:val="ListParagraph"/>
        <w:spacing w:after="0" w:line="240" w:lineRule="auto"/>
        <w:ind w:left="1440"/>
        <w:jc w:val="both"/>
        <w:rPr>
          <w:rFonts w:ascii="Bookman Old Style" w:hAnsi="Bookman Old Style" w:cs="Times New Roman"/>
          <w:sz w:val="24"/>
          <w:szCs w:val="24"/>
          <w:lang w:val="en-US"/>
        </w:rPr>
      </w:pPr>
    </w:p>
    <w:p w14:paraId="3606FF74" w14:textId="77777777" w:rsidR="009A708E" w:rsidRPr="0021266D" w:rsidRDefault="009A708E" w:rsidP="0087119B">
      <w:pPr>
        <w:pStyle w:val="ListParagraph"/>
        <w:numPr>
          <w:ilvl w:val="0"/>
          <w:numId w:val="18"/>
        </w:numPr>
        <w:spacing w:after="0" w:line="240" w:lineRule="auto"/>
        <w:ind w:hanging="578"/>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Application rate determination</w:t>
      </w:r>
    </w:p>
    <w:p w14:paraId="4582C92D" w14:textId="1D71D535"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The application rate used in product performance studies should correspond to the lowest application rate from a product label, typically expressed as amount of product per unit area for surface area treatments (e.g., oz/ft2) or volumetrically for space </w:t>
      </w:r>
      <w:r w:rsidR="00FB7B0D" w:rsidRPr="0021266D">
        <w:rPr>
          <w:rFonts w:ascii="Bookman Old Style" w:hAnsi="Bookman Old Style" w:cs="Times New Roman"/>
          <w:sz w:val="24"/>
          <w:szCs w:val="24"/>
          <w:lang w:val="en-US"/>
        </w:rPr>
        <w:t>spray and</w:t>
      </w:r>
      <w:r w:rsidRPr="0021266D">
        <w:rPr>
          <w:rFonts w:ascii="Bookman Old Style" w:hAnsi="Bookman Old Style" w:cs="Times New Roman"/>
          <w:sz w:val="24"/>
          <w:szCs w:val="24"/>
          <w:lang w:val="en-US"/>
        </w:rPr>
        <w:t xml:space="preserve"> total release aerosols (e.g., fl. oz./ft3). </w:t>
      </w:r>
    </w:p>
    <w:p w14:paraId="456C9A7D" w14:textId="108DB1B4"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Rates may also be expressed as seconds of spray per unit area or volume. The amount of </w:t>
      </w:r>
      <w:r w:rsidR="00F7046C" w:rsidRPr="0021266D">
        <w:rPr>
          <w:rFonts w:ascii="Bookman Old Style" w:hAnsi="Bookman Old Style" w:cs="Times New Roman"/>
          <w:sz w:val="24"/>
          <w:szCs w:val="24"/>
          <w:lang w:val="en-US"/>
        </w:rPr>
        <w:t xml:space="preserve">active </w:t>
      </w:r>
      <w:r w:rsidR="00F2567A" w:rsidRPr="0021266D">
        <w:rPr>
          <w:rFonts w:ascii="Bookman Old Style" w:hAnsi="Bookman Old Style" w:cs="Times New Roman"/>
          <w:sz w:val="24"/>
          <w:szCs w:val="24"/>
          <w:lang w:val="en-US"/>
        </w:rPr>
        <w:t>substance applied</w:t>
      </w:r>
      <w:r w:rsidRPr="0021266D">
        <w:rPr>
          <w:rFonts w:ascii="Bookman Old Style" w:hAnsi="Bookman Old Style" w:cs="Times New Roman"/>
          <w:sz w:val="24"/>
          <w:szCs w:val="24"/>
          <w:lang w:val="en-US"/>
        </w:rPr>
        <w:t xml:space="preserve"> per unit area or time should also be </w:t>
      </w:r>
      <w:r w:rsidR="00FB7B0D" w:rsidRPr="0021266D">
        <w:rPr>
          <w:rFonts w:ascii="Bookman Old Style" w:hAnsi="Bookman Old Style" w:cs="Times New Roman"/>
          <w:sz w:val="24"/>
          <w:szCs w:val="24"/>
          <w:lang w:val="en-US"/>
        </w:rPr>
        <w:t>given.</w:t>
      </w:r>
    </w:p>
    <w:p w14:paraId="726F90C3" w14:textId="77777777" w:rsidR="009A708E" w:rsidRPr="0021266D" w:rsidRDefault="009A708E" w:rsidP="0087119B">
      <w:pPr>
        <w:pStyle w:val="ListParagraph"/>
        <w:numPr>
          <w:ilvl w:val="0"/>
          <w:numId w:val="18"/>
        </w:numPr>
        <w:spacing w:after="0" w:line="240" w:lineRule="auto"/>
        <w:ind w:left="709" w:hanging="567"/>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Testing conditions </w:t>
      </w:r>
    </w:p>
    <w:p w14:paraId="3D11837F" w14:textId="5EA5CF9C"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Temperature should be kept at 25 ± 5 </w:t>
      </w:r>
      <w:r w:rsidR="009B750A" w:rsidRPr="0021266D">
        <w:rPr>
          <w:rFonts w:ascii="Bookman Old Style" w:hAnsi="Bookman Old Style" w:cs="Times New Roman"/>
          <w:sz w:val="24"/>
          <w:szCs w:val="24"/>
          <w:vertAlign w:val="superscript"/>
          <w:lang w:val="en-US"/>
        </w:rPr>
        <w:t>0</w:t>
      </w:r>
      <w:r w:rsidRPr="0021266D">
        <w:rPr>
          <w:rFonts w:ascii="Bookman Old Style" w:hAnsi="Bookman Old Style" w:cs="Times New Roman"/>
          <w:sz w:val="24"/>
          <w:szCs w:val="24"/>
          <w:lang w:val="en-US"/>
        </w:rPr>
        <w:t>C (unless otherwise indicated), with a relative humidity of 50-80%, and a photoperiod appropriate for the target pest.</w:t>
      </w:r>
    </w:p>
    <w:p w14:paraId="63EE8650" w14:textId="77777777" w:rsidR="009A708E" w:rsidRPr="0021266D" w:rsidRDefault="009A708E" w:rsidP="0087119B">
      <w:pPr>
        <w:pStyle w:val="ListParagraph"/>
        <w:numPr>
          <w:ilvl w:val="0"/>
          <w:numId w:val="18"/>
        </w:numPr>
        <w:tabs>
          <w:tab w:val="left" w:pos="709"/>
        </w:tabs>
        <w:spacing w:after="0" w:line="240" w:lineRule="auto"/>
        <w:ind w:left="1134" w:hanging="992"/>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Choice of endpoints</w:t>
      </w:r>
    </w:p>
    <w:p w14:paraId="50A38979"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The endpoint selected should be consistent with what is claimed on the proposed label. </w:t>
      </w:r>
    </w:p>
    <w:p w14:paraId="2CDDBBB4" w14:textId="6333391C"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Endpoints, such as knockdown or kill, should be evaluated at the lowest </w:t>
      </w:r>
      <w:r w:rsidR="00E459FD" w:rsidRPr="0021266D">
        <w:rPr>
          <w:rFonts w:ascii="Bookman Old Style" w:hAnsi="Bookman Old Style" w:cs="Times New Roman"/>
          <w:sz w:val="24"/>
          <w:szCs w:val="24"/>
          <w:lang w:val="en-US"/>
        </w:rPr>
        <w:t>labelled</w:t>
      </w:r>
      <w:r w:rsidRPr="0021266D">
        <w:rPr>
          <w:rFonts w:ascii="Bookman Old Style" w:hAnsi="Bookman Old Style" w:cs="Times New Roman"/>
          <w:sz w:val="24"/>
          <w:szCs w:val="24"/>
          <w:lang w:val="en-US"/>
        </w:rPr>
        <w:t xml:space="preserve"> application rate for the target pest.</w:t>
      </w:r>
    </w:p>
    <w:p w14:paraId="5176AC93" w14:textId="77777777" w:rsidR="009A708E" w:rsidRPr="0021266D" w:rsidRDefault="009A708E" w:rsidP="0087119B">
      <w:pPr>
        <w:pStyle w:val="ListParagraph"/>
        <w:numPr>
          <w:ilvl w:val="0"/>
          <w:numId w:val="18"/>
        </w:numPr>
        <w:spacing w:after="0" w:line="240" w:lineRule="auto"/>
        <w:ind w:left="709" w:hanging="567"/>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Test organisms </w:t>
      </w:r>
    </w:p>
    <w:p w14:paraId="50C7687B"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Testing should be conducted with adult pests unless the product is intended to target pest development or immature and/or egg stages of the pest. </w:t>
      </w:r>
    </w:p>
    <w:p w14:paraId="0D0011CD"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lastRenderedPageBreak/>
        <w:t>All sources of pests should be listed in the study methods along with species (strain/race when applicable), sex, and approximate age.</w:t>
      </w:r>
    </w:p>
    <w:p w14:paraId="56B79427" w14:textId="77777777" w:rsidR="009A708E" w:rsidRPr="0021266D" w:rsidRDefault="009A708E" w:rsidP="0087119B">
      <w:pPr>
        <w:pStyle w:val="ListParagraph"/>
        <w:numPr>
          <w:ilvl w:val="0"/>
          <w:numId w:val="18"/>
        </w:numPr>
        <w:spacing w:after="0" w:line="240" w:lineRule="auto"/>
        <w:ind w:left="709" w:hanging="567"/>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Representative sampling </w:t>
      </w:r>
    </w:p>
    <w:p w14:paraId="5BBB7C3A"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Replication: the protocol should fully describe how sample size and replication were determined.</w:t>
      </w:r>
    </w:p>
    <w:p w14:paraId="429991AA"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Rearing, handling, and maintenance of pests should include the description of the laboratory colony rearing practices. Details on the collection of the arthropod (how, when, where) and maintenance procedures for field-collected pests should be described.</w:t>
      </w:r>
    </w:p>
    <w:p w14:paraId="1876035F"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Negative control: should be included, and the number of negative control replicates should be equal to the number of replicates for each treatment.</w:t>
      </w:r>
    </w:p>
    <w:p w14:paraId="026C1A79" w14:textId="77777777"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Positive controls are recommended only when determining a resistance ratio.</w:t>
      </w:r>
    </w:p>
    <w:p w14:paraId="084047F6" w14:textId="77777777" w:rsidR="009A708E" w:rsidRPr="0021266D" w:rsidRDefault="009A708E" w:rsidP="0087119B">
      <w:pPr>
        <w:pStyle w:val="ListParagraph"/>
        <w:numPr>
          <w:ilvl w:val="0"/>
          <w:numId w:val="18"/>
        </w:numPr>
        <w:spacing w:after="0" w:line="240" w:lineRule="auto"/>
        <w:ind w:left="709" w:hanging="567"/>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Quality assurance/quality control plan.</w:t>
      </w:r>
    </w:p>
    <w:p w14:paraId="25155E18" w14:textId="66335310" w:rsidR="009A708E" w:rsidRPr="0021266D" w:rsidRDefault="009A708E">
      <w:pPr>
        <w:pStyle w:val="ListParagraph"/>
        <w:numPr>
          <w:ilvl w:val="1"/>
          <w:numId w:val="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Protocols should provide for periodic quality assurance inspections that are adequate to ensure the integrity of the </w:t>
      </w:r>
      <w:r w:rsidR="00FB7B0D" w:rsidRPr="0021266D">
        <w:rPr>
          <w:rFonts w:ascii="Bookman Old Style" w:hAnsi="Bookman Old Style" w:cs="Times New Roman"/>
          <w:sz w:val="24"/>
          <w:szCs w:val="24"/>
          <w:lang w:val="en-US"/>
        </w:rPr>
        <w:t>study.</w:t>
      </w:r>
    </w:p>
    <w:p w14:paraId="3FC79241" w14:textId="77777777" w:rsidR="009A708E" w:rsidRPr="0021266D" w:rsidRDefault="009A708E" w:rsidP="00F2567A">
      <w:pPr>
        <w:jc w:val="both"/>
        <w:rPr>
          <w:rFonts w:ascii="Bookman Old Style" w:hAnsi="Bookman Old Style"/>
          <w:lang w:val="en-US"/>
        </w:rPr>
      </w:pPr>
    </w:p>
    <w:p w14:paraId="6642A682" w14:textId="10799925" w:rsidR="009A708E" w:rsidRPr="0021266D" w:rsidRDefault="009A708E" w:rsidP="0087119B">
      <w:pPr>
        <w:pStyle w:val="ListParagraph"/>
        <w:numPr>
          <w:ilvl w:val="0"/>
          <w:numId w:val="19"/>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Data </w:t>
      </w:r>
      <w:r w:rsidR="00D02E9B" w:rsidRPr="0021266D">
        <w:rPr>
          <w:rFonts w:ascii="Bookman Old Style" w:hAnsi="Bookman Old Style" w:cs="Times New Roman"/>
          <w:b/>
          <w:sz w:val="24"/>
          <w:szCs w:val="24"/>
          <w:lang w:val="en-US"/>
        </w:rPr>
        <w:t>Collection &amp; Reporting</w:t>
      </w:r>
    </w:p>
    <w:p w14:paraId="25FAB81F"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 xml:space="preserve">Study protocols should provide for collection and reporting of data covering all aspects of the research. </w:t>
      </w:r>
    </w:p>
    <w:p w14:paraId="1E765082" w14:textId="77777777" w:rsidR="008D3D93" w:rsidRPr="0021266D" w:rsidRDefault="008D3D93" w:rsidP="00F2567A">
      <w:pPr>
        <w:pStyle w:val="ListParagraph"/>
        <w:spacing w:after="0" w:line="240" w:lineRule="auto"/>
        <w:ind w:left="360"/>
        <w:jc w:val="both"/>
        <w:rPr>
          <w:rFonts w:ascii="Bookman Old Style" w:hAnsi="Bookman Old Style" w:cs="Times New Roman"/>
          <w:b/>
          <w:sz w:val="24"/>
          <w:szCs w:val="24"/>
          <w:lang w:val="en-US"/>
        </w:rPr>
      </w:pPr>
    </w:p>
    <w:p w14:paraId="3BFB5D80" w14:textId="350BE99E" w:rsidR="009A708E" w:rsidRPr="0021266D" w:rsidRDefault="009A708E" w:rsidP="0087119B">
      <w:pPr>
        <w:pStyle w:val="ListParagraph"/>
        <w:numPr>
          <w:ilvl w:val="0"/>
          <w:numId w:val="19"/>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Data </w:t>
      </w:r>
      <w:r w:rsidR="00D02E9B" w:rsidRPr="0021266D">
        <w:rPr>
          <w:rFonts w:ascii="Bookman Old Style" w:hAnsi="Bookman Old Style" w:cs="Times New Roman"/>
          <w:b/>
          <w:sz w:val="24"/>
          <w:szCs w:val="24"/>
          <w:lang w:val="en-US"/>
        </w:rPr>
        <w:t>Analysis</w:t>
      </w:r>
    </w:p>
    <w:p w14:paraId="353EBBE9"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Protocols should include a full description and explanation for the statistical methods proposed to analyze both product performance test results and resistance ratio determinations.</w:t>
      </w:r>
    </w:p>
    <w:p w14:paraId="42BBAD44" w14:textId="77777777" w:rsidR="009A708E" w:rsidRPr="0021266D" w:rsidRDefault="008D3D93" w:rsidP="00F2567A">
      <w:pPr>
        <w:jc w:val="both"/>
        <w:rPr>
          <w:rFonts w:ascii="Bookman Old Style" w:hAnsi="Bookman Old Style"/>
          <w:lang w:val="en-US"/>
        </w:rPr>
      </w:pPr>
      <w:r w:rsidRPr="0021266D">
        <w:rPr>
          <w:rFonts w:ascii="Bookman Old Style" w:hAnsi="Bookman Old Style"/>
          <w:lang w:val="en-US"/>
        </w:rPr>
        <w:tab/>
      </w:r>
    </w:p>
    <w:p w14:paraId="34F2D874" w14:textId="07513B01" w:rsidR="009A708E" w:rsidRPr="0021266D" w:rsidRDefault="00D02E9B" w:rsidP="0087119B">
      <w:pPr>
        <w:pStyle w:val="ListParagraph"/>
        <w:numPr>
          <w:ilvl w:val="0"/>
          <w:numId w:val="19"/>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ab/>
      </w:r>
      <w:r w:rsidR="009A708E" w:rsidRPr="0021266D">
        <w:rPr>
          <w:rFonts w:ascii="Bookman Old Style" w:hAnsi="Bookman Old Style" w:cs="Times New Roman"/>
          <w:b/>
          <w:sz w:val="24"/>
          <w:szCs w:val="24"/>
          <w:lang w:val="en-US"/>
        </w:rPr>
        <w:t xml:space="preserve">Review </w:t>
      </w:r>
      <w:r w:rsidR="009A32D0" w:rsidRPr="0021266D">
        <w:rPr>
          <w:rFonts w:ascii="Bookman Old Style" w:hAnsi="Bookman Old Style" w:cs="Times New Roman"/>
          <w:b/>
          <w:sz w:val="24"/>
          <w:szCs w:val="24"/>
          <w:lang w:val="en-US"/>
        </w:rPr>
        <w:t>o</w:t>
      </w:r>
      <w:r w:rsidRPr="0021266D">
        <w:rPr>
          <w:rFonts w:ascii="Bookman Old Style" w:hAnsi="Bookman Old Style" w:cs="Times New Roman"/>
          <w:b/>
          <w:sz w:val="24"/>
          <w:szCs w:val="24"/>
          <w:lang w:val="en-US"/>
        </w:rPr>
        <w:t xml:space="preserve">f Protocols for Efficacy Studies </w:t>
      </w:r>
    </w:p>
    <w:p w14:paraId="6366B04E" w14:textId="7F0D5BC7" w:rsidR="009A708E" w:rsidRPr="0021266D" w:rsidRDefault="009A708E" w:rsidP="00F2567A">
      <w:pPr>
        <w:jc w:val="both"/>
        <w:rPr>
          <w:rFonts w:ascii="Bookman Old Style" w:hAnsi="Bookman Old Style"/>
          <w:lang w:val="en-US"/>
        </w:rPr>
      </w:pPr>
      <w:r w:rsidRPr="0021266D">
        <w:rPr>
          <w:rFonts w:ascii="Bookman Old Style" w:hAnsi="Bookman Old Style"/>
          <w:lang w:val="en-US"/>
        </w:rPr>
        <w:t xml:space="preserve">Protocols proposing novel testing methods should be submitted to national authorities for review before the study </w:t>
      </w:r>
      <w:r w:rsidR="00FB7B0D" w:rsidRPr="0021266D">
        <w:rPr>
          <w:rFonts w:ascii="Bookman Old Style" w:hAnsi="Bookman Old Style"/>
          <w:lang w:val="en-US"/>
        </w:rPr>
        <w:t>begins.</w:t>
      </w:r>
    </w:p>
    <w:p w14:paraId="75869C31"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ab/>
      </w:r>
    </w:p>
    <w:p w14:paraId="4822E74E" w14:textId="15249D9B" w:rsidR="009A708E" w:rsidRPr="0021266D" w:rsidRDefault="00D02E9B" w:rsidP="0087119B">
      <w:pPr>
        <w:pStyle w:val="ListParagraph"/>
        <w:numPr>
          <w:ilvl w:val="0"/>
          <w:numId w:val="19"/>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ab/>
      </w:r>
      <w:r w:rsidR="009A708E" w:rsidRPr="0021266D">
        <w:rPr>
          <w:rFonts w:ascii="Bookman Old Style" w:hAnsi="Bookman Old Style" w:cs="Times New Roman"/>
          <w:b/>
          <w:sz w:val="24"/>
          <w:szCs w:val="24"/>
          <w:lang w:val="en-US"/>
        </w:rPr>
        <w:t xml:space="preserve">Execution </w:t>
      </w:r>
      <w:r w:rsidR="009A32D0" w:rsidRPr="0021266D">
        <w:rPr>
          <w:rFonts w:ascii="Bookman Old Style" w:hAnsi="Bookman Old Style" w:cs="Times New Roman"/>
          <w:b/>
          <w:sz w:val="24"/>
          <w:szCs w:val="24"/>
          <w:lang w:val="en-US"/>
        </w:rPr>
        <w:t>o</w:t>
      </w:r>
      <w:r w:rsidRPr="0021266D">
        <w:rPr>
          <w:rFonts w:ascii="Bookman Old Style" w:hAnsi="Bookman Old Style" w:cs="Times New Roman"/>
          <w:b/>
          <w:sz w:val="24"/>
          <w:szCs w:val="24"/>
          <w:lang w:val="en-US"/>
        </w:rPr>
        <w:t>f Efficacy Studies</w:t>
      </w:r>
    </w:p>
    <w:p w14:paraId="7E107D90" w14:textId="7BF51BF0" w:rsidR="009A708E" w:rsidRPr="0021266D" w:rsidRDefault="009A708E" w:rsidP="0087119B">
      <w:pPr>
        <w:pStyle w:val="ListParagraph"/>
        <w:numPr>
          <w:ilvl w:val="0"/>
          <w:numId w:val="23"/>
        </w:numPr>
        <w:spacing w:after="0" w:line="240" w:lineRule="auto"/>
        <w:ind w:hanging="578"/>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Execution of </w:t>
      </w:r>
      <w:r w:rsidR="00F2567A" w:rsidRPr="0021266D">
        <w:rPr>
          <w:rFonts w:ascii="Bookman Old Style" w:hAnsi="Bookman Old Style" w:cs="Times New Roman"/>
          <w:sz w:val="24"/>
          <w:szCs w:val="24"/>
          <w:lang w:val="en-US"/>
        </w:rPr>
        <w:t>protocol.</w:t>
      </w:r>
      <w:r w:rsidRPr="0021266D">
        <w:rPr>
          <w:rFonts w:ascii="Bookman Old Style" w:hAnsi="Bookman Old Style" w:cs="Times New Roman"/>
          <w:sz w:val="24"/>
          <w:szCs w:val="24"/>
          <w:lang w:val="en-US"/>
        </w:rPr>
        <w:t xml:space="preserve"> </w:t>
      </w:r>
    </w:p>
    <w:p w14:paraId="59AE0289"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Studies shall not begin until approval is obtained from the approval authority.</w:t>
      </w:r>
    </w:p>
    <w:p w14:paraId="03A41A1D" w14:textId="2F01CFDD"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Quality assurance </w:t>
      </w:r>
      <w:r w:rsidR="00F2567A" w:rsidRPr="0021266D">
        <w:rPr>
          <w:rFonts w:ascii="Bookman Old Style" w:hAnsi="Bookman Old Style" w:cs="Times New Roman"/>
          <w:sz w:val="24"/>
          <w:szCs w:val="24"/>
          <w:lang w:val="en-US"/>
        </w:rPr>
        <w:t>oversight.</w:t>
      </w:r>
    </w:p>
    <w:p w14:paraId="498A83EE" w14:textId="77777777" w:rsidR="009A708E" w:rsidRPr="0021266D" w:rsidRDefault="009A708E" w:rsidP="0087119B">
      <w:pPr>
        <w:pStyle w:val="ListParagraph"/>
        <w:numPr>
          <w:ilvl w:val="0"/>
          <w:numId w:val="23"/>
        </w:numPr>
        <w:spacing w:after="0" w:line="240" w:lineRule="auto"/>
        <w:ind w:hanging="578"/>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Product performance testing; is to be subject to GLP regulations. </w:t>
      </w:r>
    </w:p>
    <w:p w14:paraId="61F4208B" w14:textId="46E00945" w:rsidR="009A708E" w:rsidRPr="0021266D" w:rsidRDefault="009A708E" w:rsidP="0087119B">
      <w:pPr>
        <w:pStyle w:val="ListParagraph"/>
        <w:numPr>
          <w:ilvl w:val="1"/>
          <w:numId w:val="21"/>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GLP regulations state that each testing facility should include an independent QA unit. The QA unit monitors and documents execution of each protocol in accordance with the GLP </w:t>
      </w:r>
      <w:r w:rsidR="00FB7B0D" w:rsidRPr="0021266D">
        <w:rPr>
          <w:rFonts w:ascii="Bookman Old Style" w:hAnsi="Bookman Old Style" w:cs="Times New Roman"/>
          <w:sz w:val="24"/>
          <w:szCs w:val="24"/>
          <w:lang w:val="en-US"/>
        </w:rPr>
        <w:t>regulations.</w:t>
      </w:r>
    </w:p>
    <w:p w14:paraId="7D59C9AD" w14:textId="77777777" w:rsidR="009A708E" w:rsidRPr="0021266D" w:rsidRDefault="009A708E" w:rsidP="0087119B">
      <w:pPr>
        <w:pStyle w:val="ListParagraph"/>
        <w:numPr>
          <w:ilvl w:val="0"/>
          <w:numId w:val="2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The QA unit should inspect each study at intervals adequate to ensure the integrity of the study and maintain written and properly signed records of each periodic inspection.</w:t>
      </w:r>
    </w:p>
    <w:p w14:paraId="789ADA5F" w14:textId="77777777" w:rsidR="009A708E" w:rsidRPr="0021266D" w:rsidRDefault="009A708E" w:rsidP="0087119B">
      <w:pPr>
        <w:pStyle w:val="ListParagraph"/>
        <w:numPr>
          <w:ilvl w:val="0"/>
          <w:numId w:val="23"/>
        </w:numPr>
        <w:spacing w:after="0" w:line="240" w:lineRule="auto"/>
        <w:ind w:left="709" w:hanging="567"/>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Protocol Amendments</w:t>
      </w:r>
    </w:p>
    <w:p w14:paraId="67B85756" w14:textId="77777777" w:rsidR="009A708E" w:rsidRPr="0021266D" w:rsidRDefault="009A708E" w:rsidP="0087119B">
      <w:pPr>
        <w:pStyle w:val="ListParagraph"/>
        <w:numPr>
          <w:ilvl w:val="0"/>
          <w:numId w:val="2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Amendments are planned changes to the protocol and should be made before the study is executed. All amendments to the protocol should be noted in the written report to the Agency.</w:t>
      </w:r>
    </w:p>
    <w:p w14:paraId="25FB5C94" w14:textId="77777777" w:rsidR="009A708E" w:rsidRPr="0021266D" w:rsidRDefault="009A708E" w:rsidP="0087119B">
      <w:pPr>
        <w:pStyle w:val="ListParagraph"/>
        <w:numPr>
          <w:ilvl w:val="0"/>
          <w:numId w:val="23"/>
        </w:numPr>
        <w:spacing w:after="0" w:line="240" w:lineRule="auto"/>
        <w:ind w:hanging="578"/>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Deviation from Protocol </w:t>
      </w:r>
    </w:p>
    <w:p w14:paraId="371B678B" w14:textId="77777777" w:rsidR="009A708E" w:rsidRPr="0021266D" w:rsidRDefault="009A708E" w:rsidP="0087119B">
      <w:pPr>
        <w:pStyle w:val="ListParagraph"/>
        <w:numPr>
          <w:ilvl w:val="0"/>
          <w:numId w:val="22"/>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Deviations from the original protocol and their impact on the research should be fully reported in the study report submitted to authority.</w:t>
      </w:r>
    </w:p>
    <w:p w14:paraId="316007CE" w14:textId="77777777" w:rsidR="009A708E" w:rsidRPr="0021266D" w:rsidRDefault="009A708E" w:rsidP="00F2567A">
      <w:pPr>
        <w:jc w:val="both"/>
        <w:rPr>
          <w:rFonts w:ascii="Bookman Old Style" w:hAnsi="Bookman Old Style"/>
          <w:lang w:val="en-US"/>
        </w:rPr>
      </w:pPr>
    </w:p>
    <w:p w14:paraId="4C18282D" w14:textId="2CF2CBA2" w:rsidR="009A708E" w:rsidRPr="0021266D" w:rsidRDefault="009A708E" w:rsidP="0087119B">
      <w:pPr>
        <w:pStyle w:val="ListParagraph"/>
        <w:numPr>
          <w:ilvl w:val="0"/>
          <w:numId w:val="19"/>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Reporting </w:t>
      </w:r>
      <w:r w:rsidR="00D02E9B" w:rsidRPr="0021266D">
        <w:rPr>
          <w:rFonts w:ascii="Bookman Old Style" w:hAnsi="Bookman Old Style" w:cs="Times New Roman"/>
          <w:b/>
          <w:sz w:val="24"/>
          <w:szCs w:val="24"/>
          <w:lang w:val="en-US"/>
        </w:rPr>
        <w:t xml:space="preserve">of Completed Efficacy Studies to The </w:t>
      </w:r>
      <w:r w:rsidR="00F2567A" w:rsidRPr="0021266D">
        <w:rPr>
          <w:rFonts w:ascii="Bookman Old Style" w:hAnsi="Bookman Old Style" w:cs="Times New Roman"/>
          <w:b/>
          <w:sz w:val="24"/>
          <w:szCs w:val="24"/>
          <w:lang w:val="en-US"/>
        </w:rPr>
        <w:t>Agency</w:t>
      </w:r>
      <w:r w:rsidR="00D02E9B" w:rsidRPr="0021266D">
        <w:rPr>
          <w:rFonts w:ascii="Bookman Old Style" w:hAnsi="Bookman Old Style" w:cs="Times New Roman"/>
          <w:b/>
          <w:sz w:val="24"/>
          <w:szCs w:val="24"/>
          <w:lang w:val="en-US"/>
        </w:rPr>
        <w:t xml:space="preserve">. </w:t>
      </w:r>
    </w:p>
    <w:p w14:paraId="55CA24FB" w14:textId="77777777" w:rsidR="009A708E" w:rsidRPr="0021266D" w:rsidRDefault="009A708E" w:rsidP="0087119B">
      <w:pPr>
        <w:pStyle w:val="ListParagraph"/>
        <w:numPr>
          <w:ilvl w:val="0"/>
          <w:numId w:val="24"/>
        </w:numPr>
        <w:spacing w:after="0" w:line="240" w:lineRule="auto"/>
        <w:ind w:hanging="578"/>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Study identification:</w:t>
      </w:r>
    </w:p>
    <w:p w14:paraId="46F99AD5"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Title, identifying study number(s), sponsor, study director, investigators, name and location of the testing facility, and dates of the study should be reported.</w:t>
      </w:r>
    </w:p>
    <w:p w14:paraId="70B5BB90"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The relevance of the study done outside the EAC should be provided.</w:t>
      </w:r>
    </w:p>
    <w:p w14:paraId="06E96985" w14:textId="77777777" w:rsidR="009A708E" w:rsidRPr="0021266D" w:rsidRDefault="009A708E" w:rsidP="0087119B">
      <w:pPr>
        <w:pStyle w:val="ListParagraph"/>
        <w:numPr>
          <w:ilvl w:val="0"/>
          <w:numId w:val="24"/>
        </w:numPr>
        <w:spacing w:after="0" w:line="240" w:lineRule="auto"/>
        <w:ind w:hanging="578"/>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Study objectives: The purpose of the study should be stated.</w:t>
      </w:r>
    </w:p>
    <w:p w14:paraId="4381BD80"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Testing conditions:</w:t>
      </w:r>
    </w:p>
    <w:p w14:paraId="634FBB74" w14:textId="2801DCCC"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Information on temperature, relative humidity, ambient light and photoperiod, time of day, and air flow should be reported where applicable</w:t>
      </w:r>
      <w:r w:rsidR="00FB7B0D" w:rsidRPr="0021266D">
        <w:rPr>
          <w:rFonts w:ascii="Bookman Old Style" w:hAnsi="Bookman Old Style" w:cs="Times New Roman"/>
          <w:sz w:val="24"/>
          <w:szCs w:val="24"/>
          <w:lang w:val="en-US"/>
        </w:rPr>
        <w:t>.</w:t>
      </w:r>
    </w:p>
    <w:p w14:paraId="04D736D2" w14:textId="77777777" w:rsidR="009A708E" w:rsidRPr="0021266D" w:rsidRDefault="009A708E" w:rsidP="0087119B">
      <w:pPr>
        <w:pStyle w:val="ListParagraph"/>
        <w:numPr>
          <w:ilvl w:val="0"/>
          <w:numId w:val="24"/>
        </w:numPr>
        <w:spacing w:after="0" w:line="240" w:lineRule="auto"/>
        <w:ind w:hanging="578"/>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Testing systems</w:t>
      </w:r>
    </w:p>
    <w:p w14:paraId="4F5EDC6C"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Pest species tested, including identification of strains of susceptible and field populations if applicable; where pest strains were collected/obtained; and development stage, age, and sex of pests.</w:t>
      </w:r>
    </w:p>
    <w:p w14:paraId="053AF5AD" w14:textId="6A80504E"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Methods for preparation of pests, including rearing, handling, food source, and maintenance</w:t>
      </w:r>
      <w:r w:rsidR="00FB7B0D" w:rsidRPr="0021266D">
        <w:rPr>
          <w:rFonts w:ascii="Bookman Old Style" w:hAnsi="Bookman Old Style" w:cs="Times New Roman"/>
          <w:sz w:val="24"/>
          <w:szCs w:val="24"/>
          <w:lang w:val="en-US"/>
        </w:rPr>
        <w:t>.</w:t>
      </w:r>
    </w:p>
    <w:p w14:paraId="41EFAA8A"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Description of test substance</w:t>
      </w:r>
    </w:p>
    <w:p w14:paraId="226E4EEB"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Description of the experimental unit</w:t>
      </w:r>
    </w:p>
    <w:p w14:paraId="7CD65E97"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Treatment application rate and method of application</w:t>
      </w:r>
    </w:p>
    <w:p w14:paraId="46F7C329"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Number of product treatments</w:t>
      </w:r>
    </w:p>
    <w:p w14:paraId="2A06E2EC"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Number of negative control replicates</w:t>
      </w:r>
    </w:p>
    <w:p w14:paraId="653C4835"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Number of replicates per treatment</w:t>
      </w:r>
    </w:p>
    <w:p w14:paraId="54AAF63D"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Number of individuals per replicate for each treatment including controls</w:t>
      </w:r>
    </w:p>
    <w:p w14:paraId="3DB56BF6"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Length of time for pest exposure period to each treatment</w:t>
      </w:r>
    </w:p>
    <w:p w14:paraId="73FB821F" w14:textId="5795A424"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Endpoints, including descriptions, and time intervals of endpoint recordings</w:t>
      </w:r>
      <w:r w:rsidR="00FB7B0D" w:rsidRPr="0021266D">
        <w:rPr>
          <w:rFonts w:ascii="Bookman Old Style" w:hAnsi="Bookman Old Style" w:cs="Times New Roman"/>
          <w:sz w:val="24"/>
          <w:szCs w:val="24"/>
          <w:lang w:val="en-US"/>
        </w:rPr>
        <w:t>.</w:t>
      </w:r>
    </w:p>
    <w:p w14:paraId="12BBE397" w14:textId="77777777" w:rsidR="009A708E" w:rsidRPr="0021266D" w:rsidRDefault="009A708E" w:rsidP="0087119B">
      <w:pPr>
        <w:pStyle w:val="ListParagraph"/>
        <w:numPr>
          <w:ilvl w:val="0"/>
          <w:numId w:val="24"/>
        </w:numPr>
        <w:spacing w:after="0" w:line="240" w:lineRule="auto"/>
        <w:ind w:hanging="578"/>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Data/Results reporting</w:t>
      </w:r>
    </w:p>
    <w:p w14:paraId="4D16C2F0"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Raw data. Include copies of all raw data</w:t>
      </w:r>
    </w:p>
    <w:p w14:paraId="7D415C08" w14:textId="3C6D7261"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Results </w:t>
      </w:r>
      <w:r w:rsidR="00F2567A" w:rsidRPr="0021266D">
        <w:rPr>
          <w:rFonts w:ascii="Bookman Old Style" w:hAnsi="Bookman Old Style" w:cs="Times New Roman"/>
          <w:sz w:val="24"/>
          <w:szCs w:val="24"/>
          <w:lang w:val="en-US"/>
        </w:rPr>
        <w:t>summary:</w:t>
      </w:r>
      <w:r w:rsidRPr="0021266D">
        <w:rPr>
          <w:rFonts w:ascii="Bookman Old Style" w:hAnsi="Bookman Old Style" w:cs="Times New Roman"/>
          <w:sz w:val="24"/>
          <w:szCs w:val="24"/>
          <w:lang w:val="en-US"/>
        </w:rPr>
        <w:t xml:space="preserve"> the number of dead, knocked down, and live pests in each replicate should be reported separately at each time point tested,</w:t>
      </w:r>
    </w:p>
    <w:p w14:paraId="4F749FDB"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Data analysis. Provide a copy of the statistical analysis plan and results from statistical analysis.</w:t>
      </w:r>
    </w:p>
    <w:p w14:paraId="482585A0"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Study conclusions. The report should include a discussion of the study results and conclusions based on treatment endpoints. Conclusions should state why and how the study results do or do not support the tested hypothesis.</w:t>
      </w:r>
    </w:p>
    <w:p w14:paraId="628428A2"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Protocol with amendments and study deviations from the protocol; A copy of the study protocol should be included with amendments and deviations. Deviations should be justified and described together with their impact on the validity of the study. The study should align with the protocol.</w:t>
      </w:r>
    </w:p>
    <w:p w14:paraId="0317C312"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ab/>
      </w:r>
    </w:p>
    <w:p w14:paraId="41A33273" w14:textId="52B5118E" w:rsidR="009A708E" w:rsidRPr="0021266D" w:rsidRDefault="00D02E9B" w:rsidP="0087119B">
      <w:pPr>
        <w:pStyle w:val="ListParagraph"/>
        <w:numPr>
          <w:ilvl w:val="0"/>
          <w:numId w:val="19"/>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ab/>
      </w:r>
      <w:r w:rsidR="009A708E" w:rsidRPr="0021266D">
        <w:rPr>
          <w:rFonts w:ascii="Bookman Old Style" w:hAnsi="Bookman Old Style" w:cs="Times New Roman"/>
          <w:b/>
          <w:sz w:val="24"/>
          <w:szCs w:val="24"/>
          <w:lang w:val="en-US"/>
        </w:rPr>
        <w:t xml:space="preserve">Retention </w:t>
      </w:r>
      <w:r w:rsidRPr="0021266D">
        <w:rPr>
          <w:rFonts w:ascii="Bookman Old Style" w:hAnsi="Bookman Old Style" w:cs="Times New Roman"/>
          <w:b/>
          <w:sz w:val="24"/>
          <w:szCs w:val="24"/>
          <w:lang w:val="en-US"/>
        </w:rPr>
        <w:t>of Records</w:t>
      </w:r>
    </w:p>
    <w:p w14:paraId="2CD3465D" w14:textId="47116AD6" w:rsidR="009A708E" w:rsidRPr="0021266D" w:rsidRDefault="003214E6" w:rsidP="00F2567A">
      <w:pPr>
        <w:jc w:val="both"/>
        <w:rPr>
          <w:rFonts w:ascii="Bookman Old Style" w:hAnsi="Bookman Old Style"/>
          <w:lang w:val="en-US"/>
        </w:rPr>
      </w:pPr>
      <w:r w:rsidRPr="0021266D">
        <w:rPr>
          <w:rFonts w:ascii="Bookman Old Style" w:hAnsi="Bookman Old Style"/>
          <w:lang w:val="en-US"/>
        </w:rPr>
        <w:tab/>
      </w:r>
      <w:r w:rsidR="009A708E" w:rsidRPr="0021266D">
        <w:rPr>
          <w:rFonts w:ascii="Bookman Old Style" w:hAnsi="Bookman Old Style"/>
          <w:lang w:val="en-US"/>
        </w:rPr>
        <w:t>Record-keeping shall be as per the EAC protocol for records.</w:t>
      </w:r>
    </w:p>
    <w:p w14:paraId="403F2D6F" w14:textId="77777777" w:rsidR="009A708E" w:rsidRPr="0021266D" w:rsidRDefault="009A708E" w:rsidP="00F2567A">
      <w:pPr>
        <w:jc w:val="both"/>
        <w:rPr>
          <w:rFonts w:ascii="Bookman Old Style" w:hAnsi="Bookman Old Style"/>
          <w:lang w:val="en-US"/>
        </w:rPr>
      </w:pPr>
    </w:p>
    <w:p w14:paraId="52BED862" w14:textId="77777777" w:rsidR="009A708E" w:rsidRPr="0021266D" w:rsidRDefault="009A708E" w:rsidP="00F2567A">
      <w:pPr>
        <w:jc w:val="both"/>
        <w:rPr>
          <w:rFonts w:ascii="Bookman Old Style" w:hAnsi="Bookman Old Style"/>
          <w:lang w:val="en-US"/>
        </w:rPr>
      </w:pPr>
    </w:p>
    <w:p w14:paraId="7E80185D" w14:textId="4D07DFE4" w:rsidR="009A708E" w:rsidRPr="0021266D" w:rsidRDefault="009A708E" w:rsidP="00F2567A">
      <w:pPr>
        <w:jc w:val="both"/>
        <w:rPr>
          <w:rFonts w:ascii="Bookman Old Style" w:hAnsi="Bookman Old Style"/>
          <w:lang w:val="en-US"/>
        </w:rPr>
      </w:pPr>
    </w:p>
    <w:p w14:paraId="41DFAE24" w14:textId="4FB165CF" w:rsidR="009A708E" w:rsidRPr="0021266D" w:rsidRDefault="009A708E" w:rsidP="008D75CE">
      <w:pPr>
        <w:pStyle w:val="Heading2"/>
        <w:rPr>
          <w:rFonts w:ascii="Bookman Old Style" w:hAnsi="Bookman Old Style" w:cs="Times New Roman"/>
          <w:b/>
          <w:bCs/>
          <w:sz w:val="24"/>
          <w:szCs w:val="24"/>
          <w:lang w:val="en-US"/>
        </w:rPr>
      </w:pPr>
      <w:bookmarkStart w:id="214" w:name="_Toc147238421"/>
      <w:r w:rsidRPr="0021266D">
        <w:rPr>
          <w:rFonts w:ascii="Bookman Old Style" w:hAnsi="Bookman Old Style" w:cs="Times New Roman"/>
          <w:b/>
          <w:bCs/>
          <w:color w:val="auto"/>
          <w:sz w:val="24"/>
          <w:szCs w:val="24"/>
          <w:lang w:val="en-US"/>
        </w:rPr>
        <w:lastRenderedPageBreak/>
        <w:t xml:space="preserve">Annex </w:t>
      </w:r>
      <w:r w:rsidR="00AE1D60" w:rsidRPr="0021266D">
        <w:rPr>
          <w:rFonts w:ascii="Bookman Old Style" w:hAnsi="Bookman Old Style" w:cs="Times New Roman"/>
          <w:b/>
          <w:bCs/>
          <w:color w:val="auto"/>
          <w:sz w:val="24"/>
          <w:szCs w:val="24"/>
          <w:lang w:val="en-US"/>
        </w:rPr>
        <w:t>2</w:t>
      </w:r>
      <w:r w:rsidR="00FB0CC5" w:rsidRPr="0021266D">
        <w:rPr>
          <w:rFonts w:ascii="Bookman Old Style" w:hAnsi="Bookman Old Style" w:cs="Times New Roman"/>
          <w:b/>
          <w:bCs/>
          <w:color w:val="auto"/>
          <w:sz w:val="24"/>
          <w:szCs w:val="24"/>
          <w:lang w:val="en-US"/>
        </w:rPr>
        <w:t xml:space="preserve"> a (</w:t>
      </w:r>
      <w:proofErr w:type="spellStart"/>
      <w:r w:rsidR="00FB0CC5" w:rsidRPr="0021266D">
        <w:rPr>
          <w:rFonts w:ascii="Bookman Old Style" w:hAnsi="Bookman Old Style" w:cs="Times New Roman"/>
          <w:b/>
          <w:bCs/>
          <w:color w:val="auto"/>
          <w:sz w:val="24"/>
          <w:szCs w:val="24"/>
          <w:lang w:val="en-US"/>
        </w:rPr>
        <w:t>i</w:t>
      </w:r>
      <w:proofErr w:type="spellEnd"/>
      <w:r w:rsidR="00FB0CC5" w:rsidRPr="0021266D">
        <w:rPr>
          <w:rFonts w:ascii="Bookman Old Style" w:hAnsi="Bookman Old Style" w:cs="Times New Roman"/>
          <w:b/>
          <w:bCs/>
          <w:color w:val="auto"/>
          <w:sz w:val="24"/>
          <w:szCs w:val="24"/>
          <w:lang w:val="en-US"/>
        </w:rPr>
        <w:t xml:space="preserve">); </w:t>
      </w:r>
      <w:r w:rsidRPr="0021266D">
        <w:rPr>
          <w:rFonts w:ascii="Bookman Old Style" w:hAnsi="Bookman Old Style" w:cs="Times New Roman"/>
          <w:b/>
          <w:bCs/>
          <w:color w:val="auto"/>
          <w:sz w:val="24"/>
          <w:szCs w:val="24"/>
          <w:lang w:val="en-US"/>
        </w:rPr>
        <w:t>Premise Treatment</w:t>
      </w:r>
      <w:r w:rsidR="00FB0CC5" w:rsidRPr="0021266D">
        <w:rPr>
          <w:rFonts w:ascii="Bookman Old Style" w:hAnsi="Bookman Old Style" w:cs="Times New Roman"/>
          <w:b/>
          <w:bCs/>
          <w:color w:val="auto"/>
          <w:sz w:val="24"/>
          <w:szCs w:val="24"/>
          <w:lang w:val="en-US"/>
        </w:rPr>
        <w:t>:</w:t>
      </w:r>
      <w:r w:rsidRPr="0021266D">
        <w:rPr>
          <w:rFonts w:ascii="Bookman Old Style" w:hAnsi="Bookman Old Style" w:cs="Times New Roman"/>
          <w:b/>
          <w:bCs/>
          <w:color w:val="auto"/>
          <w:sz w:val="24"/>
          <w:szCs w:val="24"/>
          <w:lang w:val="en-US"/>
        </w:rPr>
        <w:t xml:space="preserve"> Specific Guidance </w:t>
      </w:r>
      <w:r w:rsidR="003214E6" w:rsidRPr="0021266D">
        <w:rPr>
          <w:rFonts w:ascii="Bookman Old Style" w:hAnsi="Bookman Old Style" w:cs="Times New Roman"/>
          <w:b/>
          <w:bCs/>
          <w:color w:val="auto"/>
          <w:sz w:val="24"/>
          <w:szCs w:val="24"/>
          <w:lang w:val="en-US"/>
        </w:rPr>
        <w:t>for</w:t>
      </w:r>
      <w:r w:rsidRPr="0021266D">
        <w:rPr>
          <w:rFonts w:ascii="Bookman Old Style" w:hAnsi="Bookman Old Style" w:cs="Times New Roman"/>
          <w:b/>
          <w:bCs/>
          <w:color w:val="auto"/>
          <w:sz w:val="24"/>
          <w:szCs w:val="24"/>
          <w:lang w:val="en-US"/>
        </w:rPr>
        <w:t xml:space="preserve"> Laboratory Studies Testing</w:t>
      </w:r>
      <w:r w:rsidR="00FB0CC5" w:rsidRPr="0021266D">
        <w:rPr>
          <w:rFonts w:ascii="Bookman Old Style" w:hAnsi="Bookman Old Style" w:cs="Times New Roman"/>
          <w:b/>
          <w:bCs/>
          <w:color w:val="auto"/>
          <w:sz w:val="24"/>
          <w:szCs w:val="24"/>
          <w:lang w:val="en-US"/>
        </w:rPr>
        <w:t xml:space="preserve"> Using</w:t>
      </w:r>
      <w:r w:rsidRPr="0021266D">
        <w:rPr>
          <w:rFonts w:ascii="Bookman Old Style" w:hAnsi="Bookman Old Style" w:cs="Times New Roman"/>
          <w:b/>
          <w:bCs/>
          <w:color w:val="auto"/>
          <w:sz w:val="24"/>
          <w:szCs w:val="24"/>
          <w:lang w:val="en-US"/>
        </w:rPr>
        <w:t xml:space="preserve"> Direct Application </w:t>
      </w:r>
      <w:r w:rsidR="003214E6" w:rsidRPr="0021266D">
        <w:rPr>
          <w:rFonts w:ascii="Bookman Old Style" w:hAnsi="Bookman Old Style" w:cs="Times New Roman"/>
          <w:b/>
          <w:bCs/>
          <w:color w:val="auto"/>
          <w:sz w:val="24"/>
          <w:szCs w:val="24"/>
          <w:lang w:val="en-US"/>
        </w:rPr>
        <w:t>of</w:t>
      </w:r>
      <w:r w:rsidRPr="0021266D">
        <w:rPr>
          <w:rFonts w:ascii="Bookman Old Style" w:hAnsi="Bookman Old Style" w:cs="Times New Roman"/>
          <w:b/>
          <w:bCs/>
          <w:color w:val="auto"/>
          <w:sz w:val="24"/>
          <w:szCs w:val="24"/>
          <w:lang w:val="en-US"/>
        </w:rPr>
        <w:t xml:space="preserve"> Pesticide Products</w:t>
      </w:r>
      <w:r w:rsidR="00FB0CC5" w:rsidRPr="0021266D">
        <w:rPr>
          <w:rFonts w:ascii="Bookman Old Style" w:hAnsi="Bookman Old Style" w:cs="Times New Roman"/>
          <w:b/>
          <w:bCs/>
          <w:color w:val="auto"/>
          <w:sz w:val="24"/>
          <w:szCs w:val="24"/>
          <w:lang w:val="en-US"/>
        </w:rPr>
        <w:t xml:space="preserve"> to Pests</w:t>
      </w:r>
      <w:r w:rsidRPr="0021266D">
        <w:rPr>
          <w:rFonts w:ascii="Bookman Old Style" w:hAnsi="Bookman Old Style" w:cs="Times New Roman"/>
          <w:b/>
          <w:bCs/>
          <w:color w:val="auto"/>
          <w:sz w:val="24"/>
          <w:szCs w:val="24"/>
          <w:lang w:val="en-US"/>
        </w:rPr>
        <w:t>.</w:t>
      </w:r>
      <w:bookmarkEnd w:id="214"/>
    </w:p>
    <w:p w14:paraId="3D2868DB" w14:textId="77777777" w:rsidR="009A708E" w:rsidRPr="0021266D" w:rsidRDefault="009A708E" w:rsidP="00F2567A">
      <w:pPr>
        <w:jc w:val="both"/>
        <w:rPr>
          <w:rFonts w:ascii="Bookman Old Style" w:hAnsi="Bookman Old Style"/>
          <w:lang w:val="en-US"/>
        </w:rPr>
      </w:pPr>
    </w:p>
    <w:p w14:paraId="524B61DD" w14:textId="77777777" w:rsidR="009A708E" w:rsidRPr="0021266D" w:rsidRDefault="009A708E" w:rsidP="00F2567A">
      <w:pPr>
        <w:jc w:val="both"/>
        <w:rPr>
          <w:rFonts w:ascii="Bookman Old Style" w:hAnsi="Bookman Old Style"/>
          <w:b/>
          <w:lang w:val="en-US"/>
        </w:rPr>
      </w:pPr>
      <w:r w:rsidRPr="0021266D">
        <w:rPr>
          <w:rFonts w:ascii="Bookman Old Style" w:hAnsi="Bookman Old Style"/>
          <w:b/>
          <w:lang w:val="en-US"/>
        </w:rPr>
        <w:t>Content:</w:t>
      </w:r>
    </w:p>
    <w:p w14:paraId="30F63FFD" w14:textId="77777777" w:rsidR="009A708E" w:rsidRPr="0021266D" w:rsidRDefault="009A708E" w:rsidP="00F2567A">
      <w:pPr>
        <w:jc w:val="both"/>
        <w:rPr>
          <w:rFonts w:ascii="Bookman Old Style" w:hAnsi="Bookman Old Style"/>
          <w:lang w:val="en-US"/>
        </w:rPr>
      </w:pPr>
    </w:p>
    <w:p w14:paraId="7201AB8B" w14:textId="77777777" w:rsidR="009A708E" w:rsidRPr="0021266D" w:rsidRDefault="009A708E" w:rsidP="0087119B">
      <w:pPr>
        <w:pStyle w:val="ListParagraph"/>
        <w:numPr>
          <w:ilvl w:val="0"/>
          <w:numId w:val="25"/>
        </w:numPr>
        <w:spacing w:after="0" w:line="240" w:lineRule="auto"/>
        <w:ind w:left="357" w:hanging="357"/>
        <w:jc w:val="both"/>
        <w:rPr>
          <w:rFonts w:ascii="Bookman Old Style" w:hAnsi="Bookman Old Style" w:cs="Times New Roman"/>
          <w:b/>
          <w:bCs/>
          <w:sz w:val="24"/>
          <w:szCs w:val="24"/>
          <w:lang w:val="en-US"/>
        </w:rPr>
      </w:pPr>
      <w:r w:rsidRPr="0021266D">
        <w:rPr>
          <w:rFonts w:ascii="Bookman Old Style" w:hAnsi="Bookman Old Style" w:cs="Times New Roman"/>
          <w:b/>
          <w:bCs/>
          <w:sz w:val="24"/>
          <w:szCs w:val="24"/>
          <w:lang w:val="en-US"/>
        </w:rPr>
        <w:t xml:space="preserve">Study objective: </w:t>
      </w:r>
    </w:p>
    <w:p w14:paraId="451EDD25"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To determine the product performance of an application made directly to pests.</w:t>
      </w:r>
    </w:p>
    <w:p w14:paraId="4C16B2C7" w14:textId="77777777" w:rsidR="009A708E" w:rsidRPr="0021266D" w:rsidRDefault="009A708E" w:rsidP="00F2567A">
      <w:pPr>
        <w:jc w:val="both"/>
        <w:rPr>
          <w:rFonts w:ascii="Bookman Old Style" w:hAnsi="Bookman Old Style"/>
          <w:lang w:val="en-US"/>
        </w:rPr>
      </w:pPr>
    </w:p>
    <w:p w14:paraId="1DD54A12" w14:textId="77777777" w:rsidR="009A708E" w:rsidRPr="0021266D" w:rsidRDefault="009A708E" w:rsidP="0087119B">
      <w:pPr>
        <w:pStyle w:val="ListParagraph"/>
        <w:numPr>
          <w:ilvl w:val="0"/>
          <w:numId w:val="25"/>
        </w:numPr>
        <w:spacing w:after="0" w:line="240" w:lineRule="auto"/>
        <w:ind w:left="357" w:hanging="357"/>
        <w:jc w:val="both"/>
        <w:rPr>
          <w:rFonts w:ascii="Bookman Old Style" w:hAnsi="Bookman Old Style" w:cs="Times New Roman"/>
          <w:b/>
          <w:bCs/>
          <w:sz w:val="24"/>
          <w:szCs w:val="24"/>
          <w:lang w:val="en-US"/>
        </w:rPr>
      </w:pPr>
      <w:r w:rsidRPr="0021266D">
        <w:rPr>
          <w:rFonts w:ascii="Bookman Old Style" w:hAnsi="Bookman Old Style" w:cs="Times New Roman"/>
          <w:b/>
          <w:bCs/>
          <w:sz w:val="24"/>
          <w:szCs w:val="24"/>
          <w:lang w:val="en-US"/>
        </w:rPr>
        <w:t>Materials and methods: The test should be conducted with caged arthropods.</w:t>
      </w:r>
    </w:p>
    <w:p w14:paraId="1A875CD9" w14:textId="5DBD7C2F"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Number of treatments and replication: Tests should include a product treatment at the lowest </w:t>
      </w:r>
      <w:r w:rsidR="00E459FD" w:rsidRPr="0021266D">
        <w:rPr>
          <w:rFonts w:ascii="Bookman Old Style" w:hAnsi="Bookman Old Style" w:cs="Times New Roman"/>
          <w:sz w:val="24"/>
          <w:szCs w:val="24"/>
          <w:lang w:val="en-US"/>
        </w:rPr>
        <w:t>labelled</w:t>
      </w:r>
      <w:r w:rsidRPr="0021266D">
        <w:rPr>
          <w:rFonts w:ascii="Bookman Old Style" w:hAnsi="Bookman Old Style" w:cs="Times New Roman"/>
          <w:sz w:val="24"/>
          <w:szCs w:val="24"/>
          <w:lang w:val="en-US"/>
        </w:rPr>
        <w:t xml:space="preserve"> rate and a negative </w:t>
      </w:r>
      <w:r w:rsidR="00FB7B0D" w:rsidRPr="0021266D">
        <w:rPr>
          <w:rFonts w:ascii="Bookman Old Style" w:hAnsi="Bookman Old Style" w:cs="Times New Roman"/>
          <w:sz w:val="24"/>
          <w:szCs w:val="24"/>
          <w:lang w:val="en-US"/>
        </w:rPr>
        <w:t>control.</w:t>
      </w:r>
    </w:p>
    <w:p w14:paraId="5601AF2C" w14:textId="0C2A68F5"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Application method: Applications should be made directly to the pests in the cages at the lowest </w:t>
      </w:r>
      <w:r w:rsidR="00E459FD" w:rsidRPr="0021266D">
        <w:rPr>
          <w:rFonts w:ascii="Bookman Old Style" w:hAnsi="Bookman Old Style" w:cs="Times New Roman"/>
          <w:sz w:val="24"/>
          <w:szCs w:val="24"/>
          <w:lang w:val="en-US"/>
        </w:rPr>
        <w:t>labelled</w:t>
      </w:r>
      <w:r w:rsidRPr="0021266D">
        <w:rPr>
          <w:rFonts w:ascii="Bookman Old Style" w:hAnsi="Bookman Old Style" w:cs="Times New Roman"/>
          <w:sz w:val="24"/>
          <w:szCs w:val="24"/>
          <w:lang w:val="en-US"/>
        </w:rPr>
        <w:t xml:space="preserve"> rate for the target pest.</w:t>
      </w:r>
    </w:p>
    <w:p w14:paraId="19AA099F"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Pest exposure to product treatments:  Pests should be removed and placed into clean containers as soon as practical but no more than 15 minutes after onset of exposure to pesticide application. Containers should be stored under ambient conditions.</w:t>
      </w:r>
    </w:p>
    <w:p w14:paraId="2B3FDC0D" w14:textId="77777777" w:rsidR="009A708E" w:rsidRPr="0021266D" w:rsidRDefault="009A708E" w:rsidP="00F2567A">
      <w:pPr>
        <w:jc w:val="both"/>
        <w:rPr>
          <w:rFonts w:ascii="Bookman Old Style" w:hAnsi="Bookman Old Style"/>
          <w:lang w:val="en-US"/>
        </w:rPr>
      </w:pPr>
    </w:p>
    <w:p w14:paraId="4BE9968B" w14:textId="50C7B5B5" w:rsidR="009A708E" w:rsidRPr="0021266D" w:rsidRDefault="009A708E" w:rsidP="0087119B">
      <w:pPr>
        <w:pStyle w:val="ListParagraph"/>
        <w:numPr>
          <w:ilvl w:val="0"/>
          <w:numId w:val="25"/>
        </w:numPr>
        <w:spacing w:after="0" w:line="240" w:lineRule="auto"/>
        <w:ind w:left="357" w:hanging="357"/>
        <w:jc w:val="both"/>
        <w:rPr>
          <w:rFonts w:ascii="Bookman Old Style" w:hAnsi="Bookman Old Style" w:cs="Times New Roman"/>
          <w:b/>
          <w:bCs/>
          <w:sz w:val="24"/>
          <w:szCs w:val="24"/>
          <w:lang w:val="en-US"/>
        </w:rPr>
      </w:pPr>
      <w:r w:rsidRPr="0021266D">
        <w:rPr>
          <w:rFonts w:ascii="Bookman Old Style" w:hAnsi="Bookman Old Style" w:cs="Times New Roman"/>
          <w:b/>
          <w:bCs/>
          <w:sz w:val="24"/>
          <w:szCs w:val="24"/>
          <w:lang w:val="en-US"/>
        </w:rPr>
        <w:t xml:space="preserve">Data collection and </w:t>
      </w:r>
      <w:r w:rsidR="00F2567A" w:rsidRPr="0021266D">
        <w:rPr>
          <w:rFonts w:ascii="Bookman Old Style" w:hAnsi="Bookman Old Style" w:cs="Times New Roman"/>
          <w:b/>
          <w:bCs/>
          <w:sz w:val="24"/>
          <w:szCs w:val="24"/>
          <w:lang w:val="en-US"/>
        </w:rPr>
        <w:t>endpoints.</w:t>
      </w:r>
    </w:p>
    <w:p w14:paraId="5B4138B2" w14:textId="77777777" w:rsidR="009A708E" w:rsidRPr="0021266D" w:rsidRDefault="009A708E" w:rsidP="00F2567A">
      <w:pPr>
        <w:pStyle w:val="ListParagraph"/>
        <w:spacing w:after="0" w:line="240" w:lineRule="auto"/>
        <w:jc w:val="both"/>
        <w:rPr>
          <w:rFonts w:ascii="Bookman Old Style" w:hAnsi="Bookman Old Style" w:cs="Times New Roman"/>
          <w:sz w:val="24"/>
          <w:szCs w:val="24"/>
          <w:lang w:val="en-US"/>
        </w:rPr>
      </w:pPr>
    </w:p>
    <w:p w14:paraId="61A3522A" w14:textId="77777777" w:rsidR="00014C41" w:rsidRPr="0021266D" w:rsidRDefault="009A708E" w:rsidP="0087119B">
      <w:pPr>
        <w:pStyle w:val="ListParagraph"/>
        <w:numPr>
          <w:ilvl w:val="0"/>
          <w:numId w:val="25"/>
        </w:numPr>
        <w:spacing w:after="0" w:line="240" w:lineRule="auto"/>
        <w:ind w:left="357" w:hanging="357"/>
        <w:jc w:val="both"/>
        <w:rPr>
          <w:rFonts w:ascii="Bookman Old Style" w:hAnsi="Bookman Old Style" w:cs="Times New Roman"/>
          <w:sz w:val="24"/>
          <w:szCs w:val="24"/>
          <w:lang w:val="en-US"/>
        </w:rPr>
      </w:pPr>
      <w:r w:rsidRPr="0021266D">
        <w:rPr>
          <w:rFonts w:ascii="Bookman Old Style" w:hAnsi="Bookman Old Style" w:cs="Times New Roman"/>
          <w:b/>
          <w:bCs/>
          <w:sz w:val="24"/>
          <w:szCs w:val="24"/>
          <w:lang w:val="en-US"/>
        </w:rPr>
        <w:t>Study conclusions.</w:t>
      </w:r>
      <w:r w:rsidRPr="0021266D">
        <w:rPr>
          <w:rFonts w:ascii="Bookman Old Style" w:hAnsi="Bookman Old Style" w:cs="Times New Roman"/>
          <w:sz w:val="24"/>
          <w:szCs w:val="24"/>
          <w:lang w:val="en-US"/>
        </w:rPr>
        <w:t xml:space="preserve"> </w:t>
      </w:r>
    </w:p>
    <w:p w14:paraId="7028FB93" w14:textId="7FB86FBB" w:rsidR="009A708E" w:rsidRPr="0021266D" w:rsidRDefault="009A708E" w:rsidP="00014C41">
      <w:pPr>
        <w:jc w:val="both"/>
        <w:rPr>
          <w:rFonts w:ascii="Bookman Old Style" w:hAnsi="Bookman Old Style"/>
          <w:lang w:val="en-US"/>
        </w:rPr>
      </w:pPr>
      <w:r w:rsidRPr="0021266D">
        <w:rPr>
          <w:rFonts w:ascii="Bookman Old Style" w:hAnsi="Bookman Old Style"/>
          <w:lang w:val="en-US"/>
        </w:rPr>
        <w:t>Summarize study outcomes for direct application testing against pests and discuss their implications for product labeling.</w:t>
      </w:r>
    </w:p>
    <w:p w14:paraId="6F481A5B" w14:textId="77777777" w:rsidR="009A708E" w:rsidRPr="0021266D" w:rsidRDefault="009A708E" w:rsidP="00F2567A">
      <w:pPr>
        <w:jc w:val="both"/>
        <w:rPr>
          <w:rFonts w:ascii="Bookman Old Style" w:hAnsi="Bookman Old Style"/>
          <w:lang w:val="en-US"/>
        </w:rPr>
      </w:pPr>
    </w:p>
    <w:p w14:paraId="3C27FAE3" w14:textId="6D853C9C" w:rsidR="00014C41" w:rsidRPr="0021266D" w:rsidRDefault="00014C41">
      <w:pPr>
        <w:rPr>
          <w:rFonts w:ascii="Bookman Old Style" w:hAnsi="Bookman Old Style"/>
          <w:lang w:val="en-US"/>
        </w:rPr>
      </w:pPr>
      <w:r w:rsidRPr="0021266D">
        <w:rPr>
          <w:rFonts w:ascii="Bookman Old Style" w:hAnsi="Bookman Old Style"/>
          <w:lang w:val="en-US"/>
        </w:rPr>
        <w:br w:type="page"/>
      </w:r>
    </w:p>
    <w:p w14:paraId="64D0AA9B" w14:textId="425887DC" w:rsidR="009A708E" w:rsidRPr="0021266D" w:rsidRDefault="009A708E" w:rsidP="00014C41">
      <w:pPr>
        <w:pStyle w:val="Heading2"/>
        <w:rPr>
          <w:rFonts w:ascii="Bookman Old Style" w:hAnsi="Bookman Old Style" w:cs="Times New Roman"/>
          <w:b/>
          <w:bCs/>
          <w:color w:val="auto"/>
          <w:sz w:val="24"/>
          <w:szCs w:val="24"/>
          <w:lang w:val="en-US"/>
        </w:rPr>
      </w:pPr>
      <w:bookmarkStart w:id="215" w:name="_Toc147238422"/>
      <w:r w:rsidRPr="0021266D">
        <w:rPr>
          <w:rFonts w:ascii="Bookman Old Style" w:hAnsi="Bookman Old Style" w:cs="Times New Roman"/>
          <w:b/>
          <w:bCs/>
          <w:color w:val="auto"/>
          <w:sz w:val="24"/>
          <w:szCs w:val="24"/>
          <w:lang w:val="en-US"/>
        </w:rPr>
        <w:lastRenderedPageBreak/>
        <w:t xml:space="preserve">Annex </w:t>
      </w:r>
      <w:r w:rsidR="00AE1D60" w:rsidRPr="0021266D">
        <w:rPr>
          <w:rFonts w:ascii="Bookman Old Style" w:hAnsi="Bookman Old Style" w:cs="Times New Roman"/>
          <w:b/>
          <w:bCs/>
          <w:color w:val="auto"/>
          <w:sz w:val="24"/>
          <w:szCs w:val="24"/>
          <w:lang w:val="en-US"/>
        </w:rPr>
        <w:t>2</w:t>
      </w:r>
      <w:r w:rsidR="00FB0CC5" w:rsidRPr="0021266D">
        <w:rPr>
          <w:rFonts w:ascii="Bookman Old Style" w:hAnsi="Bookman Old Style" w:cs="Times New Roman"/>
          <w:b/>
          <w:bCs/>
          <w:color w:val="auto"/>
          <w:sz w:val="24"/>
          <w:szCs w:val="24"/>
          <w:lang w:val="en-US"/>
        </w:rPr>
        <w:t xml:space="preserve"> a (ii)</w:t>
      </w:r>
      <w:r w:rsidRPr="0021266D">
        <w:rPr>
          <w:rFonts w:ascii="Bookman Old Style" w:hAnsi="Bookman Old Style" w:cs="Times New Roman"/>
          <w:b/>
          <w:bCs/>
          <w:color w:val="auto"/>
          <w:sz w:val="24"/>
          <w:szCs w:val="24"/>
          <w:lang w:val="en-US"/>
        </w:rPr>
        <w:t>: Premise Treatment</w:t>
      </w:r>
      <w:r w:rsidR="00FB0CC5" w:rsidRPr="0021266D">
        <w:rPr>
          <w:rFonts w:ascii="Bookman Old Style" w:hAnsi="Bookman Old Style" w:cs="Times New Roman"/>
          <w:b/>
          <w:bCs/>
          <w:color w:val="auto"/>
          <w:sz w:val="24"/>
          <w:szCs w:val="24"/>
          <w:lang w:val="en-US"/>
        </w:rPr>
        <w:t>:</w:t>
      </w:r>
      <w:r w:rsidRPr="0021266D">
        <w:rPr>
          <w:rFonts w:ascii="Bookman Old Style" w:hAnsi="Bookman Old Style" w:cs="Times New Roman"/>
          <w:b/>
          <w:bCs/>
          <w:color w:val="auto"/>
          <w:sz w:val="24"/>
          <w:szCs w:val="24"/>
          <w:lang w:val="en-US"/>
        </w:rPr>
        <w:t xml:space="preserve"> Specific guidance for laboratory studies testing insect growth regulator (IGR) </w:t>
      </w:r>
      <w:r w:rsidR="00FB7B0D" w:rsidRPr="0021266D">
        <w:rPr>
          <w:rFonts w:ascii="Bookman Old Style" w:hAnsi="Bookman Old Style" w:cs="Times New Roman"/>
          <w:b/>
          <w:bCs/>
          <w:color w:val="auto"/>
          <w:sz w:val="24"/>
          <w:szCs w:val="24"/>
          <w:lang w:val="en-US"/>
        </w:rPr>
        <w:t>products.</w:t>
      </w:r>
      <w:bookmarkEnd w:id="215"/>
    </w:p>
    <w:p w14:paraId="342DFBD6" w14:textId="435C40BD" w:rsidR="009A708E" w:rsidRPr="0021266D" w:rsidRDefault="009A708E" w:rsidP="00F2567A">
      <w:pPr>
        <w:jc w:val="both"/>
        <w:rPr>
          <w:rFonts w:ascii="Bookman Old Style" w:hAnsi="Bookman Old Style"/>
          <w:lang w:val="en-US"/>
        </w:rPr>
      </w:pPr>
    </w:p>
    <w:p w14:paraId="55436F47" w14:textId="77777777" w:rsidR="00014C41" w:rsidRPr="0021266D" w:rsidRDefault="00014C41" w:rsidP="00014C41">
      <w:pPr>
        <w:jc w:val="both"/>
        <w:rPr>
          <w:rFonts w:ascii="Bookman Old Style" w:hAnsi="Bookman Old Style"/>
          <w:b/>
          <w:lang w:val="en-US"/>
        </w:rPr>
      </w:pPr>
      <w:r w:rsidRPr="0021266D">
        <w:rPr>
          <w:rFonts w:ascii="Bookman Old Style" w:hAnsi="Bookman Old Style"/>
          <w:b/>
          <w:lang w:val="en-US"/>
        </w:rPr>
        <w:t>Content:</w:t>
      </w:r>
    </w:p>
    <w:p w14:paraId="452C68AE" w14:textId="77777777" w:rsidR="00014C41" w:rsidRPr="0021266D" w:rsidRDefault="00014C41" w:rsidP="00F2567A">
      <w:pPr>
        <w:jc w:val="both"/>
        <w:rPr>
          <w:rFonts w:ascii="Bookman Old Style" w:hAnsi="Bookman Old Style"/>
          <w:lang w:val="en-US"/>
        </w:rPr>
      </w:pPr>
    </w:p>
    <w:p w14:paraId="6323206C" w14:textId="18691114" w:rsidR="009A708E" w:rsidRPr="0021266D" w:rsidRDefault="009A708E" w:rsidP="0087119B">
      <w:pPr>
        <w:pStyle w:val="ListParagraph"/>
        <w:numPr>
          <w:ilvl w:val="0"/>
          <w:numId w:val="26"/>
        </w:numPr>
        <w:spacing w:after="0" w:line="240" w:lineRule="auto"/>
        <w:ind w:left="426" w:hanging="426"/>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Study </w:t>
      </w:r>
      <w:r w:rsidR="00D02E9B" w:rsidRPr="0021266D">
        <w:rPr>
          <w:rFonts w:ascii="Bookman Old Style" w:hAnsi="Bookman Old Style" w:cs="Times New Roman"/>
          <w:b/>
          <w:sz w:val="24"/>
          <w:szCs w:val="24"/>
          <w:lang w:val="en-US"/>
        </w:rPr>
        <w:t xml:space="preserve">Objective: </w:t>
      </w:r>
    </w:p>
    <w:p w14:paraId="559FCDB6" w14:textId="7E6E8CDE" w:rsidR="009A708E" w:rsidRPr="0021266D" w:rsidRDefault="009A708E" w:rsidP="00014C41">
      <w:pPr>
        <w:jc w:val="both"/>
        <w:rPr>
          <w:rFonts w:ascii="Bookman Old Style" w:hAnsi="Bookman Old Style"/>
          <w:lang w:val="en-US"/>
        </w:rPr>
      </w:pPr>
      <w:r w:rsidRPr="0021266D">
        <w:rPr>
          <w:rFonts w:ascii="Bookman Old Style" w:hAnsi="Bookman Old Style"/>
          <w:lang w:val="en-US"/>
        </w:rPr>
        <w:t xml:space="preserve">To determine the product performance of an IGR indoors and/or outdoors against pests. IGRs are intended to inhibit the life cycle of an </w:t>
      </w:r>
      <w:r w:rsidR="00FB7B0D" w:rsidRPr="0021266D">
        <w:rPr>
          <w:rFonts w:ascii="Bookman Old Style" w:hAnsi="Bookman Old Style"/>
          <w:lang w:val="en-US"/>
        </w:rPr>
        <w:t>insect.</w:t>
      </w:r>
    </w:p>
    <w:p w14:paraId="6EA3B055" w14:textId="77777777" w:rsidR="009A708E" w:rsidRPr="0021266D" w:rsidRDefault="009A708E" w:rsidP="00F2567A">
      <w:pPr>
        <w:jc w:val="both"/>
        <w:rPr>
          <w:rFonts w:ascii="Bookman Old Style" w:hAnsi="Bookman Old Style"/>
          <w:lang w:val="en-US"/>
        </w:rPr>
      </w:pPr>
    </w:p>
    <w:p w14:paraId="18B09854" w14:textId="6EF5A84B" w:rsidR="009A708E" w:rsidRPr="0021266D" w:rsidRDefault="009A708E" w:rsidP="0087119B">
      <w:pPr>
        <w:pStyle w:val="ListParagraph"/>
        <w:numPr>
          <w:ilvl w:val="0"/>
          <w:numId w:val="26"/>
        </w:numPr>
        <w:spacing w:after="0" w:line="240" w:lineRule="auto"/>
        <w:ind w:left="426" w:hanging="426"/>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Materials </w:t>
      </w:r>
      <w:r w:rsidR="00D02E9B" w:rsidRPr="0021266D">
        <w:rPr>
          <w:rFonts w:ascii="Bookman Old Style" w:hAnsi="Bookman Old Style" w:cs="Times New Roman"/>
          <w:b/>
          <w:sz w:val="24"/>
          <w:szCs w:val="24"/>
          <w:lang w:val="en-US"/>
        </w:rPr>
        <w:t>and Methods</w:t>
      </w:r>
    </w:p>
    <w:p w14:paraId="49D09446"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Experimental unit. The test should be conducted with caged arthropods. Life stages should be evaluated separately and individuals in the population should be approximately the same age. These products may be tested against eggs, nymphs/larvae (all stages/instars), pupae, and/or mixed-sex adults.</w:t>
      </w:r>
    </w:p>
    <w:p w14:paraId="61D51F63"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Number of treatments and replication; Replication for studies testing products that contain IGRs is dependent on the application type (e.g., direct spray, fogger, bait), the life stage (e.g., eggs, adults), and the treatment type (e.g., contact, residual).</w:t>
      </w:r>
    </w:p>
    <w:p w14:paraId="482210A0"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Application method. Replication for studies testing products that contain IGRs is dependent on the application type (e.g., direct spray, fogger, bait) and the treatment type (e.g., contact, residual).</w:t>
      </w:r>
    </w:p>
    <w:p w14:paraId="5DE4A709"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Pest exposure to product treatments; it is recommended that the IGR be tested alone.</w:t>
      </w:r>
    </w:p>
    <w:p w14:paraId="27E8E71A" w14:textId="77777777" w:rsidR="009A708E" w:rsidRPr="0021266D" w:rsidRDefault="009A708E" w:rsidP="00F2567A">
      <w:pPr>
        <w:pStyle w:val="ListParagraph"/>
        <w:spacing w:after="0" w:line="240" w:lineRule="auto"/>
        <w:ind w:left="1440"/>
        <w:jc w:val="both"/>
        <w:rPr>
          <w:rFonts w:ascii="Bookman Old Style" w:hAnsi="Bookman Old Style" w:cs="Times New Roman"/>
          <w:sz w:val="24"/>
          <w:szCs w:val="24"/>
          <w:lang w:val="en-US"/>
        </w:rPr>
      </w:pPr>
    </w:p>
    <w:p w14:paraId="2CF69A53" w14:textId="7565C247" w:rsidR="009A708E" w:rsidRPr="0021266D" w:rsidRDefault="009A708E" w:rsidP="0087119B">
      <w:pPr>
        <w:pStyle w:val="ListParagraph"/>
        <w:numPr>
          <w:ilvl w:val="0"/>
          <w:numId w:val="26"/>
        </w:numPr>
        <w:spacing w:after="0" w:line="240" w:lineRule="auto"/>
        <w:ind w:left="426" w:hanging="426"/>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Data </w:t>
      </w:r>
      <w:r w:rsidR="00D02E9B" w:rsidRPr="0021266D">
        <w:rPr>
          <w:rFonts w:ascii="Bookman Old Style" w:hAnsi="Bookman Old Style" w:cs="Times New Roman"/>
          <w:b/>
          <w:sz w:val="24"/>
          <w:szCs w:val="24"/>
          <w:lang w:val="en-US"/>
        </w:rPr>
        <w:t>Collection and Endpoints.</w:t>
      </w:r>
    </w:p>
    <w:p w14:paraId="0B8B3FBE"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It is recommended that evaluation occur through 30 days’ post-treatment.</w:t>
      </w:r>
    </w:p>
    <w:p w14:paraId="78190A7A" w14:textId="77777777" w:rsidR="009A708E" w:rsidRPr="0021266D" w:rsidRDefault="009A708E" w:rsidP="0087119B">
      <w:pPr>
        <w:pStyle w:val="ListParagraph"/>
        <w:numPr>
          <w:ilvl w:val="1"/>
          <w:numId w:val="20"/>
        </w:numPr>
        <w:spacing w:after="0" w:line="240" w:lineRule="auto"/>
        <w:ind w:left="1134" w:hanging="425"/>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Assess adult mortality, egg hatch and survival of emerging immatures and reproductive success.</w:t>
      </w:r>
    </w:p>
    <w:p w14:paraId="73B3DBD5" w14:textId="77777777" w:rsidR="009A708E" w:rsidRPr="0021266D" w:rsidRDefault="009A708E" w:rsidP="00F2567A">
      <w:pPr>
        <w:jc w:val="both"/>
        <w:rPr>
          <w:rFonts w:ascii="Bookman Old Style" w:hAnsi="Bookman Old Style"/>
          <w:lang w:val="en-US"/>
        </w:rPr>
      </w:pPr>
    </w:p>
    <w:p w14:paraId="560581C6" w14:textId="55ADD614" w:rsidR="009A708E" w:rsidRPr="0021266D" w:rsidRDefault="009A708E" w:rsidP="0087119B">
      <w:pPr>
        <w:pStyle w:val="ListParagraph"/>
        <w:numPr>
          <w:ilvl w:val="0"/>
          <w:numId w:val="26"/>
        </w:numPr>
        <w:spacing w:after="0" w:line="240" w:lineRule="auto"/>
        <w:ind w:left="426" w:hanging="426"/>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Data </w:t>
      </w:r>
      <w:r w:rsidR="00D02E9B" w:rsidRPr="0021266D">
        <w:rPr>
          <w:rFonts w:ascii="Bookman Old Style" w:hAnsi="Bookman Old Style" w:cs="Times New Roman"/>
          <w:b/>
          <w:sz w:val="24"/>
          <w:szCs w:val="24"/>
          <w:lang w:val="en-US"/>
        </w:rPr>
        <w:t>Analysis and Reporting.</w:t>
      </w:r>
    </w:p>
    <w:p w14:paraId="2C506B76" w14:textId="77777777" w:rsidR="009A708E" w:rsidRPr="0021266D" w:rsidRDefault="009A708E" w:rsidP="00F2567A">
      <w:pPr>
        <w:jc w:val="both"/>
        <w:rPr>
          <w:rFonts w:ascii="Bookman Old Style" w:hAnsi="Bookman Old Style"/>
          <w:lang w:val="en-US"/>
        </w:rPr>
      </w:pPr>
    </w:p>
    <w:p w14:paraId="2437623D" w14:textId="1448865B" w:rsidR="009A708E" w:rsidRPr="0021266D" w:rsidRDefault="009A708E" w:rsidP="0087119B">
      <w:pPr>
        <w:pStyle w:val="ListParagraph"/>
        <w:numPr>
          <w:ilvl w:val="0"/>
          <w:numId w:val="26"/>
        </w:numPr>
        <w:spacing w:after="0" w:line="240" w:lineRule="auto"/>
        <w:ind w:left="426" w:hanging="426"/>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Study </w:t>
      </w:r>
      <w:r w:rsidR="00D02E9B" w:rsidRPr="0021266D">
        <w:rPr>
          <w:rFonts w:ascii="Bookman Old Style" w:hAnsi="Bookman Old Style" w:cs="Times New Roman"/>
          <w:b/>
          <w:sz w:val="24"/>
          <w:szCs w:val="24"/>
          <w:lang w:val="en-US"/>
        </w:rPr>
        <w:t>Conclusions</w:t>
      </w:r>
      <w:r w:rsidR="00D02E9B" w:rsidRPr="0021266D">
        <w:rPr>
          <w:rFonts w:ascii="Bookman Old Style" w:hAnsi="Bookman Old Style" w:cs="Times New Roman"/>
          <w:b/>
          <w:sz w:val="24"/>
          <w:szCs w:val="24"/>
          <w:lang w:val="en-US"/>
        </w:rPr>
        <w:tab/>
      </w:r>
    </w:p>
    <w:p w14:paraId="7BC085DD" w14:textId="77777777" w:rsidR="009A708E" w:rsidRPr="0021266D" w:rsidRDefault="009A708E" w:rsidP="00F2567A">
      <w:pPr>
        <w:jc w:val="both"/>
        <w:rPr>
          <w:rFonts w:ascii="Bookman Old Style" w:hAnsi="Bookman Old Style"/>
          <w:lang w:val="en-US"/>
        </w:rPr>
      </w:pPr>
    </w:p>
    <w:p w14:paraId="23DC68F9" w14:textId="77777777" w:rsidR="009A708E" w:rsidRPr="0021266D" w:rsidRDefault="009A708E" w:rsidP="00F2567A">
      <w:pPr>
        <w:jc w:val="both"/>
        <w:rPr>
          <w:rFonts w:ascii="Bookman Old Style" w:hAnsi="Bookman Old Style"/>
          <w:lang w:val="en-US"/>
        </w:rPr>
      </w:pPr>
    </w:p>
    <w:p w14:paraId="59B3CB55" w14:textId="43DD665D" w:rsidR="00014C41" w:rsidRPr="0021266D" w:rsidRDefault="00014C41">
      <w:pPr>
        <w:rPr>
          <w:rFonts w:ascii="Bookman Old Style" w:hAnsi="Bookman Old Style"/>
          <w:lang w:val="en-US"/>
        </w:rPr>
      </w:pPr>
      <w:r w:rsidRPr="0021266D">
        <w:rPr>
          <w:rFonts w:ascii="Bookman Old Style" w:hAnsi="Bookman Old Style"/>
          <w:lang w:val="en-US"/>
        </w:rPr>
        <w:br w:type="page"/>
      </w:r>
    </w:p>
    <w:p w14:paraId="618C6287" w14:textId="573D92DE" w:rsidR="009A708E" w:rsidRPr="0021266D" w:rsidRDefault="009A708E" w:rsidP="00AE1D60">
      <w:pPr>
        <w:pStyle w:val="Heading2"/>
        <w:rPr>
          <w:rFonts w:ascii="Bookman Old Style" w:hAnsi="Bookman Old Style" w:cs="Times New Roman"/>
          <w:b/>
          <w:bCs/>
          <w:color w:val="auto"/>
          <w:sz w:val="24"/>
          <w:szCs w:val="24"/>
          <w:lang w:val="en-US"/>
        </w:rPr>
      </w:pPr>
      <w:bookmarkStart w:id="216" w:name="_Toc147238423"/>
      <w:r w:rsidRPr="0021266D">
        <w:rPr>
          <w:rFonts w:ascii="Bookman Old Style" w:hAnsi="Bookman Old Style" w:cs="Times New Roman"/>
          <w:b/>
          <w:bCs/>
          <w:color w:val="auto"/>
          <w:sz w:val="24"/>
          <w:szCs w:val="24"/>
          <w:lang w:val="en-US"/>
        </w:rPr>
        <w:lastRenderedPageBreak/>
        <w:t xml:space="preserve">Annex </w:t>
      </w:r>
      <w:r w:rsidR="00AE1D60" w:rsidRPr="0021266D">
        <w:rPr>
          <w:rFonts w:ascii="Bookman Old Style" w:hAnsi="Bookman Old Style" w:cs="Times New Roman"/>
          <w:b/>
          <w:bCs/>
          <w:color w:val="auto"/>
          <w:sz w:val="24"/>
          <w:szCs w:val="24"/>
          <w:lang w:val="en-US"/>
        </w:rPr>
        <w:t>2</w:t>
      </w:r>
      <w:r w:rsidRPr="0021266D">
        <w:rPr>
          <w:rFonts w:ascii="Bookman Old Style" w:hAnsi="Bookman Old Style" w:cs="Times New Roman"/>
          <w:b/>
          <w:bCs/>
          <w:color w:val="auto"/>
          <w:sz w:val="24"/>
          <w:szCs w:val="24"/>
          <w:lang w:val="en-US"/>
        </w:rPr>
        <w:t xml:space="preserve"> (b); Specific guidance for testing of products for the treatment and prevention of flea infestations in pet animals (all product types except insecticidal shampoos).</w:t>
      </w:r>
      <w:bookmarkEnd w:id="216"/>
      <w:r w:rsidRPr="0021266D">
        <w:rPr>
          <w:rFonts w:ascii="Bookman Old Style" w:hAnsi="Bookman Old Style" w:cs="Times New Roman"/>
          <w:b/>
          <w:bCs/>
          <w:color w:val="auto"/>
          <w:sz w:val="24"/>
          <w:szCs w:val="24"/>
          <w:lang w:val="en-US"/>
        </w:rPr>
        <w:t xml:space="preserve"> </w:t>
      </w:r>
    </w:p>
    <w:p w14:paraId="148992C9" w14:textId="77777777" w:rsidR="00014C41" w:rsidRPr="0021266D" w:rsidRDefault="00014C41" w:rsidP="00F2567A">
      <w:pPr>
        <w:jc w:val="both"/>
        <w:rPr>
          <w:rFonts w:ascii="Bookman Old Style" w:hAnsi="Bookman Old Style"/>
          <w:bCs/>
          <w:lang w:val="en-US"/>
        </w:rPr>
      </w:pPr>
    </w:p>
    <w:p w14:paraId="61ACCF66" w14:textId="04142985" w:rsidR="009A708E" w:rsidRPr="0021266D" w:rsidRDefault="009A708E" w:rsidP="00F2567A">
      <w:pPr>
        <w:jc w:val="both"/>
        <w:rPr>
          <w:rFonts w:ascii="Bookman Old Style" w:hAnsi="Bookman Old Style"/>
          <w:b/>
          <w:lang w:val="en-US"/>
        </w:rPr>
      </w:pPr>
      <w:r w:rsidRPr="0021266D">
        <w:rPr>
          <w:rFonts w:ascii="Bookman Old Style" w:hAnsi="Bookman Old Style"/>
          <w:b/>
          <w:lang w:val="en-US"/>
        </w:rPr>
        <w:t>Introduction</w:t>
      </w:r>
    </w:p>
    <w:p w14:paraId="3D9D6DA5" w14:textId="77777777" w:rsidR="009A708E" w:rsidRPr="0021266D" w:rsidRDefault="009A708E" w:rsidP="00F2567A">
      <w:pPr>
        <w:jc w:val="both"/>
        <w:rPr>
          <w:rFonts w:ascii="Bookman Old Style" w:hAnsi="Bookman Old Style"/>
          <w:lang w:val="en-US"/>
        </w:rPr>
      </w:pPr>
    </w:p>
    <w:p w14:paraId="5B843ADE"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 xml:space="preserve">This guidance provides for testing for flea mortality and insect growth regulator (IGR) effects. Flea repellency is not described here as there are no established methods for determining flea repellency.  </w:t>
      </w:r>
    </w:p>
    <w:p w14:paraId="7AD32E03"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 xml:space="preserve">Pesticide products applied to animals for use against fleas would kill adult fleas and/or interrupt the life cycle by inhibiting the development of eggs or earlier developmental stages of the adult flea (e.g., IGRs). </w:t>
      </w:r>
    </w:p>
    <w:p w14:paraId="1299215A" w14:textId="77777777" w:rsidR="009A708E" w:rsidRPr="0021266D" w:rsidRDefault="009A708E" w:rsidP="00F2567A">
      <w:pPr>
        <w:jc w:val="both"/>
        <w:rPr>
          <w:rFonts w:ascii="Bookman Old Style" w:hAnsi="Bookman Old Style"/>
          <w:lang w:val="en-US"/>
        </w:rPr>
      </w:pPr>
    </w:p>
    <w:p w14:paraId="17A141B4" w14:textId="77777777" w:rsidR="009A708E" w:rsidRPr="0021266D" w:rsidRDefault="009A708E" w:rsidP="00F2567A">
      <w:pPr>
        <w:jc w:val="both"/>
        <w:rPr>
          <w:rFonts w:ascii="Bookman Old Style" w:hAnsi="Bookman Old Style"/>
          <w:lang w:val="en-US"/>
        </w:rPr>
      </w:pPr>
      <w:r w:rsidRPr="0021266D">
        <w:rPr>
          <w:rFonts w:ascii="Bookman Old Style" w:hAnsi="Bookman Old Style"/>
          <w:lang w:val="en-US"/>
        </w:rPr>
        <w:t xml:space="preserve">The efficacy of the insect growth regulator can be determined either indirectly by its effect on egg development via a blood meal or by contact with female fleas, or directly by contact with flea eggs in a treated animal’s fur. IGRs are often combined with adulticides for treating flea infestations and in many situations, it is acceptable to test the marketed product. </w:t>
      </w:r>
    </w:p>
    <w:p w14:paraId="20625F39" w14:textId="77777777" w:rsidR="009A708E" w:rsidRPr="0021266D" w:rsidRDefault="009A708E" w:rsidP="00F2567A">
      <w:pPr>
        <w:jc w:val="both"/>
        <w:rPr>
          <w:rFonts w:ascii="Bookman Old Style" w:hAnsi="Bookman Old Style"/>
          <w:lang w:val="en-US"/>
        </w:rPr>
      </w:pPr>
    </w:p>
    <w:p w14:paraId="78EBD676" w14:textId="77777777" w:rsidR="009A708E" w:rsidRPr="0021266D" w:rsidRDefault="003214E6" w:rsidP="0087119B">
      <w:pPr>
        <w:pStyle w:val="ListParagraph"/>
        <w:numPr>
          <w:ilvl w:val="0"/>
          <w:numId w:val="27"/>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Procedure</w:t>
      </w:r>
      <w:r w:rsidR="009A708E" w:rsidRPr="0021266D">
        <w:rPr>
          <w:rFonts w:ascii="Bookman Old Style" w:hAnsi="Bookman Old Style" w:cs="Times New Roman"/>
          <w:b/>
          <w:sz w:val="24"/>
          <w:szCs w:val="24"/>
          <w:lang w:val="en-US"/>
        </w:rPr>
        <w:t xml:space="preserve"> </w:t>
      </w:r>
    </w:p>
    <w:p w14:paraId="0A8F5505" w14:textId="77777777" w:rsidR="009A708E" w:rsidRPr="0021266D" w:rsidRDefault="009A708E" w:rsidP="00F2567A">
      <w:pPr>
        <w:ind w:left="360"/>
        <w:jc w:val="both"/>
        <w:rPr>
          <w:rFonts w:ascii="Bookman Old Style" w:hAnsi="Bookman Old Style"/>
          <w:lang w:val="en-US"/>
        </w:rPr>
      </w:pPr>
    </w:p>
    <w:p w14:paraId="37BD66E0" w14:textId="52491172" w:rsidR="009A708E" w:rsidRPr="0021266D" w:rsidRDefault="009A708E" w:rsidP="0087119B">
      <w:pPr>
        <w:pStyle w:val="ListParagraph"/>
        <w:numPr>
          <w:ilvl w:val="0"/>
          <w:numId w:val="28"/>
        </w:numPr>
        <w:spacing w:after="0" w:line="240" w:lineRule="auto"/>
        <w:ind w:left="426" w:hanging="284"/>
        <w:jc w:val="both"/>
        <w:rPr>
          <w:rFonts w:ascii="Bookman Old Style" w:hAnsi="Bookman Old Style" w:cs="Times New Roman"/>
          <w:sz w:val="24"/>
          <w:szCs w:val="24"/>
          <w:lang w:val="en-US"/>
        </w:rPr>
      </w:pPr>
      <w:r w:rsidRPr="0021266D">
        <w:rPr>
          <w:rFonts w:ascii="Bookman Old Style" w:hAnsi="Bookman Old Style" w:cs="Times New Roman"/>
          <w:b/>
          <w:sz w:val="24"/>
          <w:szCs w:val="24"/>
          <w:lang w:val="en-US"/>
        </w:rPr>
        <w:t xml:space="preserve">Test </w:t>
      </w:r>
      <w:r w:rsidR="00D02E9B" w:rsidRPr="0021266D">
        <w:rPr>
          <w:rFonts w:ascii="Bookman Old Style" w:hAnsi="Bookman Old Style" w:cs="Times New Roman"/>
          <w:b/>
          <w:sz w:val="24"/>
          <w:szCs w:val="24"/>
          <w:lang w:val="en-US"/>
        </w:rPr>
        <w:t>Species</w:t>
      </w:r>
      <w:r w:rsidRPr="0021266D">
        <w:rPr>
          <w:rFonts w:ascii="Bookman Old Style" w:hAnsi="Bookman Old Style" w:cs="Times New Roman"/>
          <w:sz w:val="24"/>
          <w:szCs w:val="24"/>
          <w:lang w:val="en-US"/>
        </w:rPr>
        <w:t xml:space="preserve">. Testing should be conducted with </w:t>
      </w:r>
      <w:r w:rsidR="00FB7B0D" w:rsidRPr="0021266D">
        <w:rPr>
          <w:rFonts w:ascii="Bookman Old Style" w:hAnsi="Bookman Old Style" w:cs="Times New Roman"/>
          <w:sz w:val="24"/>
          <w:szCs w:val="24"/>
          <w:lang w:val="en-US"/>
        </w:rPr>
        <w:t>laboratory reared</w:t>
      </w:r>
      <w:r w:rsidRPr="0021266D">
        <w:rPr>
          <w:rFonts w:ascii="Bookman Old Style" w:hAnsi="Bookman Old Style" w:cs="Times New Roman"/>
          <w:sz w:val="24"/>
          <w:szCs w:val="24"/>
          <w:lang w:val="en-US"/>
        </w:rPr>
        <w:t xml:space="preserve"> Ctenocephalides </w:t>
      </w:r>
      <w:proofErr w:type="spellStart"/>
      <w:r w:rsidRPr="0021266D">
        <w:rPr>
          <w:rFonts w:ascii="Bookman Old Style" w:hAnsi="Bookman Old Style" w:cs="Times New Roman"/>
          <w:sz w:val="24"/>
          <w:szCs w:val="24"/>
          <w:lang w:val="en-US"/>
        </w:rPr>
        <w:t>felis</w:t>
      </w:r>
      <w:proofErr w:type="spellEnd"/>
      <w:r w:rsidRPr="0021266D">
        <w:rPr>
          <w:rFonts w:ascii="Bookman Old Style" w:hAnsi="Bookman Old Style" w:cs="Times New Roman"/>
          <w:sz w:val="24"/>
          <w:szCs w:val="24"/>
          <w:lang w:val="en-US"/>
        </w:rPr>
        <w:t xml:space="preserve"> fleas of the appropriate life stage(s) (e.g., adults or eggs) to support proposed efficacy claims. </w:t>
      </w:r>
    </w:p>
    <w:p w14:paraId="782072D8" w14:textId="77777777" w:rsidR="009A708E" w:rsidRPr="0021266D" w:rsidRDefault="009A708E" w:rsidP="00F2567A">
      <w:pPr>
        <w:ind w:left="360"/>
        <w:jc w:val="both"/>
        <w:rPr>
          <w:rFonts w:ascii="Bookman Old Style" w:hAnsi="Bookman Old Style"/>
          <w:lang w:val="en-US"/>
        </w:rPr>
      </w:pPr>
    </w:p>
    <w:p w14:paraId="0FE2AFA6" w14:textId="2BC2353E" w:rsidR="009A708E" w:rsidRPr="0021266D" w:rsidRDefault="009A708E" w:rsidP="0087119B">
      <w:pPr>
        <w:pStyle w:val="ListParagraph"/>
        <w:numPr>
          <w:ilvl w:val="0"/>
          <w:numId w:val="28"/>
        </w:numPr>
        <w:spacing w:after="0" w:line="240" w:lineRule="auto"/>
        <w:ind w:left="426" w:hanging="284"/>
        <w:jc w:val="both"/>
        <w:rPr>
          <w:rFonts w:ascii="Bookman Old Style" w:hAnsi="Bookman Old Style" w:cs="Times New Roman"/>
          <w:sz w:val="24"/>
          <w:szCs w:val="24"/>
          <w:lang w:val="en-US"/>
        </w:rPr>
      </w:pPr>
      <w:r w:rsidRPr="0021266D">
        <w:rPr>
          <w:rFonts w:ascii="Bookman Old Style" w:hAnsi="Bookman Old Style" w:cs="Times New Roman"/>
          <w:b/>
          <w:sz w:val="24"/>
          <w:szCs w:val="24"/>
          <w:lang w:val="en-US"/>
        </w:rPr>
        <w:t xml:space="preserve">Selection </w:t>
      </w:r>
      <w:r w:rsidR="00D02E9B" w:rsidRPr="0021266D">
        <w:rPr>
          <w:rFonts w:ascii="Bookman Old Style" w:hAnsi="Bookman Old Style" w:cs="Times New Roman"/>
          <w:b/>
          <w:sz w:val="24"/>
          <w:szCs w:val="24"/>
          <w:lang w:val="en-US"/>
        </w:rPr>
        <w:t>and Allocation of Test Animals</w:t>
      </w:r>
      <w:r w:rsidRPr="0021266D">
        <w:rPr>
          <w:rFonts w:ascii="Bookman Old Style" w:hAnsi="Bookman Old Style" w:cs="Times New Roman"/>
          <w:sz w:val="24"/>
          <w:szCs w:val="24"/>
          <w:lang w:val="en-US"/>
        </w:rPr>
        <w:t xml:space="preserve">. To ensure adequate statistical power when evaluating efficacy against adult fleas, a minimum number of 7 cats and 6 dogs per group should be selected, unless justified by a power analysis. Animals should be qualified and stratified based on attractiveness to the pest species. After stratifying the qualified test animals, an equal number of animals in each stratum should be allocated to control or treatment groups using randomization. </w:t>
      </w:r>
    </w:p>
    <w:p w14:paraId="06792B6E" w14:textId="77777777" w:rsidR="009A708E" w:rsidRPr="0021266D" w:rsidRDefault="009A708E" w:rsidP="00F2567A">
      <w:pPr>
        <w:jc w:val="both"/>
        <w:rPr>
          <w:rFonts w:ascii="Bookman Old Style" w:hAnsi="Bookman Old Style"/>
          <w:lang w:val="en-US"/>
        </w:rPr>
      </w:pPr>
    </w:p>
    <w:p w14:paraId="7183D04F" w14:textId="77777777" w:rsidR="009A708E" w:rsidRPr="0021266D" w:rsidRDefault="009A708E" w:rsidP="00AE1D60">
      <w:pPr>
        <w:ind w:left="426"/>
        <w:jc w:val="both"/>
        <w:rPr>
          <w:rFonts w:ascii="Bookman Old Style" w:hAnsi="Bookman Old Style"/>
          <w:lang w:val="en-US"/>
        </w:rPr>
      </w:pPr>
      <w:r w:rsidRPr="0021266D">
        <w:rPr>
          <w:rFonts w:ascii="Bookman Old Style" w:hAnsi="Bookman Old Style"/>
          <w:lang w:val="en-US"/>
        </w:rPr>
        <w:t xml:space="preserve">Between 5 to 14 days prior to treatment, test animals should be individually caged and exposed to 100 (± 10) unfed adult fleas for up to 24-48 hours. This is to determine the attractiveness of the flea to the animals.  If at least 40% of fleas for cats and 60% of fleas for dogs are not retained on an animal during qualification, that animal should not be included in the study. </w:t>
      </w:r>
    </w:p>
    <w:p w14:paraId="68DB4D20" w14:textId="77777777" w:rsidR="009A708E" w:rsidRPr="0021266D" w:rsidRDefault="009A708E" w:rsidP="00F2567A">
      <w:pPr>
        <w:jc w:val="both"/>
        <w:rPr>
          <w:rFonts w:ascii="Bookman Old Style" w:hAnsi="Bookman Old Style"/>
          <w:lang w:val="en-US"/>
        </w:rPr>
      </w:pPr>
    </w:p>
    <w:p w14:paraId="402AAA27" w14:textId="478057BB" w:rsidR="009A708E" w:rsidRPr="0021266D" w:rsidRDefault="009A708E" w:rsidP="0087119B">
      <w:pPr>
        <w:pStyle w:val="ListParagraph"/>
        <w:numPr>
          <w:ilvl w:val="0"/>
          <w:numId w:val="28"/>
        </w:numPr>
        <w:spacing w:after="0" w:line="240" w:lineRule="auto"/>
        <w:ind w:left="426"/>
        <w:jc w:val="both"/>
        <w:rPr>
          <w:rFonts w:ascii="Bookman Old Style" w:hAnsi="Bookman Old Style" w:cs="Times New Roman"/>
          <w:sz w:val="24"/>
          <w:szCs w:val="24"/>
          <w:lang w:val="en-US"/>
        </w:rPr>
      </w:pPr>
      <w:r w:rsidRPr="0021266D">
        <w:rPr>
          <w:rFonts w:ascii="Bookman Old Style" w:hAnsi="Bookman Old Style" w:cs="Times New Roman"/>
          <w:b/>
          <w:sz w:val="24"/>
          <w:szCs w:val="24"/>
          <w:lang w:val="en-US"/>
        </w:rPr>
        <w:t xml:space="preserve">Application </w:t>
      </w:r>
      <w:r w:rsidR="00D02E9B" w:rsidRPr="0021266D">
        <w:rPr>
          <w:rFonts w:ascii="Bookman Old Style" w:hAnsi="Bookman Old Style" w:cs="Times New Roman"/>
          <w:b/>
          <w:sz w:val="24"/>
          <w:szCs w:val="24"/>
          <w:lang w:val="en-US"/>
        </w:rPr>
        <w:t>Method and Exposure to Fleas</w:t>
      </w:r>
      <w:r w:rsidRPr="0021266D">
        <w:rPr>
          <w:rFonts w:ascii="Bookman Old Style" w:hAnsi="Bookman Old Style" w:cs="Times New Roman"/>
          <w:b/>
          <w:sz w:val="24"/>
          <w:szCs w:val="24"/>
          <w:lang w:val="en-US"/>
        </w:rPr>
        <w:t>.</w:t>
      </w:r>
      <w:r w:rsidRPr="0021266D">
        <w:rPr>
          <w:rFonts w:ascii="Bookman Old Style" w:hAnsi="Bookman Old Style" w:cs="Times New Roman"/>
          <w:sz w:val="24"/>
          <w:szCs w:val="24"/>
          <w:lang w:val="en-US"/>
        </w:rPr>
        <w:t xml:space="preserve"> Animals should be exposed to adult fleas based on the schedule in Table 1 for testing purposes. Animals in the treatment group should be weighed and treated on day 0 with the lowest </w:t>
      </w:r>
      <w:r w:rsidR="00E459FD" w:rsidRPr="0021266D">
        <w:rPr>
          <w:rFonts w:ascii="Bookman Old Style" w:hAnsi="Bookman Old Style" w:cs="Times New Roman"/>
          <w:sz w:val="24"/>
          <w:szCs w:val="24"/>
          <w:lang w:val="en-US"/>
        </w:rPr>
        <w:t>labelled</w:t>
      </w:r>
      <w:r w:rsidRPr="0021266D">
        <w:rPr>
          <w:rFonts w:ascii="Bookman Old Style" w:hAnsi="Bookman Old Style" w:cs="Times New Roman"/>
          <w:sz w:val="24"/>
          <w:szCs w:val="24"/>
          <w:lang w:val="en-US"/>
        </w:rPr>
        <w:t xml:space="preserve"> dose (as described in (c)(8) and (d)(1) iii. above) and applied as described on the product label. The negative control group should be untreated. For each infestation/re-infestation, test animals should be individually caged and infested with 100 (± 10) unfed adult fleas of similar age. Fleas should be distributed over the host animal; however, fleas should not be placed on or directly adjacent to the treated area. The methods for infesting the animals in the control group should be identical </w:t>
      </w:r>
      <w:r w:rsidRPr="0021266D">
        <w:rPr>
          <w:rFonts w:ascii="Bookman Old Style" w:hAnsi="Bookman Old Style" w:cs="Times New Roman"/>
          <w:sz w:val="24"/>
          <w:szCs w:val="24"/>
          <w:lang w:val="en-US"/>
        </w:rPr>
        <w:lastRenderedPageBreak/>
        <w:t xml:space="preserve">to those used for the treatment group. Flea tests may be combined with one species of tick testing; however, it is not encouraged since grooming or scratching due to flea bites may detach ticks. Animals may wear cones (i.e., Elizabethan style collars) during the period between infestation and comb out for each infestation period. The control animals should retain a minimum of 40% of fleas on cats and 60% on dogs (based on group means) throughout the study to confirm they maintained adequate infestations. To test IGRs, animals should be kept in cages with trays underneath the cages after each infestation to collect flea eggs. For IGR testing, in the control group, a mean of at least 60% of fleas should emerge through the measured endpoint (e.g., egg hatch, adult emergence). </w:t>
      </w:r>
    </w:p>
    <w:p w14:paraId="3FCE78BA" w14:textId="77777777" w:rsidR="009A708E" w:rsidRPr="0021266D" w:rsidRDefault="009A708E" w:rsidP="00F2567A">
      <w:pPr>
        <w:jc w:val="both"/>
        <w:rPr>
          <w:rFonts w:ascii="Bookman Old Style" w:hAnsi="Bookman Old Style"/>
          <w:lang w:val="en-US"/>
        </w:rPr>
      </w:pPr>
    </w:p>
    <w:p w14:paraId="41B7C0E0" w14:textId="416F34CE" w:rsidR="00AF1E91" w:rsidRPr="0021266D" w:rsidRDefault="00AF1E91" w:rsidP="00F2567A">
      <w:pPr>
        <w:jc w:val="both"/>
        <w:rPr>
          <w:rFonts w:ascii="Bookman Old Style" w:hAnsi="Bookman Old Style"/>
          <w:lang w:val="en-US"/>
        </w:rPr>
      </w:pPr>
    </w:p>
    <w:p w14:paraId="393549F6" w14:textId="4E5D337F" w:rsidR="009A708E" w:rsidRPr="0021266D" w:rsidRDefault="009A708E" w:rsidP="00D02E9B">
      <w:pPr>
        <w:ind w:left="1440" w:hanging="1440"/>
        <w:jc w:val="both"/>
        <w:rPr>
          <w:rFonts w:ascii="Bookman Old Style" w:hAnsi="Bookman Old Style"/>
          <w:lang w:val="en-US"/>
        </w:rPr>
      </w:pPr>
      <w:r w:rsidRPr="0021266D">
        <w:rPr>
          <w:rFonts w:ascii="Bookman Old Style" w:hAnsi="Bookman Old Style"/>
          <w:b/>
          <w:lang w:val="en-US"/>
        </w:rPr>
        <w:t>Table 1:</w:t>
      </w:r>
      <w:r w:rsidRPr="0021266D">
        <w:rPr>
          <w:rFonts w:ascii="Bookman Old Style" w:hAnsi="Bookman Old Style"/>
          <w:lang w:val="en-US"/>
        </w:rPr>
        <w:t xml:space="preserve"> </w:t>
      </w:r>
      <w:r w:rsidR="00D02E9B" w:rsidRPr="0021266D">
        <w:rPr>
          <w:rFonts w:ascii="Bookman Old Style" w:hAnsi="Bookman Old Style"/>
          <w:lang w:val="en-US"/>
        </w:rPr>
        <w:tab/>
      </w:r>
      <w:r w:rsidRPr="0021266D">
        <w:rPr>
          <w:rFonts w:ascii="Bookman Old Style" w:hAnsi="Bookman Old Style"/>
          <w:lang w:val="en-US"/>
        </w:rPr>
        <w:t xml:space="preserve">Schedule for exposing animals to fleas based on the claimed duration of efficacy for the test substance. </w:t>
      </w:r>
    </w:p>
    <w:p w14:paraId="6F36FC75" w14:textId="2B8014A2" w:rsidR="00455983" w:rsidRPr="0021266D" w:rsidRDefault="00455983" w:rsidP="00F2567A">
      <w:pPr>
        <w:jc w:val="both"/>
        <w:rPr>
          <w:rFonts w:ascii="Bookman Old Style" w:hAnsi="Bookman Old Style"/>
          <w:lang w:val="en-US"/>
        </w:rPr>
      </w:pPr>
    </w:p>
    <w:tbl>
      <w:tblPr>
        <w:tblStyle w:val="TableGrid"/>
        <w:tblW w:w="0" w:type="auto"/>
        <w:tblLook w:val="04A0" w:firstRow="1" w:lastRow="0" w:firstColumn="1" w:lastColumn="0" w:noHBand="0" w:noVBand="1"/>
      </w:tblPr>
      <w:tblGrid>
        <w:gridCol w:w="3114"/>
        <w:gridCol w:w="5902"/>
      </w:tblGrid>
      <w:tr w:rsidR="00455983" w:rsidRPr="0021266D" w14:paraId="4FBA4E00" w14:textId="77777777" w:rsidTr="00AE1D60">
        <w:tc>
          <w:tcPr>
            <w:tcW w:w="3114" w:type="dxa"/>
          </w:tcPr>
          <w:p w14:paraId="6A2880D1" w14:textId="77777777" w:rsidR="00455983" w:rsidRPr="0021266D" w:rsidRDefault="00455983" w:rsidP="00F2567A">
            <w:pPr>
              <w:autoSpaceDE w:val="0"/>
              <w:autoSpaceDN w:val="0"/>
              <w:adjustRightInd w:val="0"/>
              <w:jc w:val="both"/>
              <w:rPr>
                <w:rFonts w:ascii="Bookman Old Style" w:hAnsi="Bookman Old Style"/>
                <w:color w:val="000000"/>
              </w:rPr>
            </w:pPr>
            <w:r w:rsidRPr="0021266D">
              <w:rPr>
                <w:rFonts w:ascii="Bookman Old Style" w:hAnsi="Bookman Old Style"/>
                <w:b/>
                <w:bCs/>
                <w:color w:val="000000"/>
              </w:rPr>
              <w:t xml:space="preserve">Claimed Duration of Efficacy </w:t>
            </w:r>
          </w:p>
          <w:p w14:paraId="50FE0AC2" w14:textId="77777777" w:rsidR="00455983" w:rsidRPr="0021266D" w:rsidRDefault="00455983" w:rsidP="00F2567A">
            <w:pPr>
              <w:jc w:val="both"/>
              <w:rPr>
                <w:rFonts w:ascii="Bookman Old Style" w:hAnsi="Bookman Old Style"/>
                <w:lang w:val="en-US"/>
              </w:rPr>
            </w:pPr>
          </w:p>
        </w:tc>
        <w:tc>
          <w:tcPr>
            <w:tcW w:w="5902" w:type="dxa"/>
          </w:tcPr>
          <w:p w14:paraId="4B28F5C0" w14:textId="77777777" w:rsidR="00455983" w:rsidRPr="0021266D" w:rsidRDefault="00455983" w:rsidP="00F2567A">
            <w:pPr>
              <w:autoSpaceDE w:val="0"/>
              <w:autoSpaceDN w:val="0"/>
              <w:adjustRightInd w:val="0"/>
              <w:jc w:val="both"/>
              <w:rPr>
                <w:rFonts w:ascii="Bookman Old Style" w:hAnsi="Bookman Old Style"/>
                <w:color w:val="000000"/>
              </w:rPr>
            </w:pPr>
            <w:r w:rsidRPr="0021266D">
              <w:rPr>
                <w:rFonts w:ascii="Bookman Old Style" w:hAnsi="Bookman Old Style"/>
                <w:b/>
                <w:bCs/>
                <w:color w:val="000000"/>
              </w:rPr>
              <w:t xml:space="preserve">Timing of infestations (treatment occurs on day 0) </w:t>
            </w:r>
          </w:p>
          <w:p w14:paraId="3CEF9F2D" w14:textId="77777777" w:rsidR="00455983" w:rsidRPr="0021266D" w:rsidRDefault="00455983" w:rsidP="00F2567A">
            <w:pPr>
              <w:jc w:val="both"/>
              <w:rPr>
                <w:rFonts w:ascii="Bookman Old Style" w:hAnsi="Bookman Old Style"/>
                <w:lang w:val="en-US"/>
              </w:rPr>
            </w:pPr>
          </w:p>
        </w:tc>
      </w:tr>
      <w:tr w:rsidR="00455983" w:rsidRPr="0021266D" w14:paraId="20275FDA" w14:textId="77777777" w:rsidTr="00AE1D60">
        <w:tc>
          <w:tcPr>
            <w:tcW w:w="3114" w:type="dxa"/>
          </w:tcPr>
          <w:p w14:paraId="338EFF63" w14:textId="77777777" w:rsidR="00455983" w:rsidRPr="0021266D" w:rsidRDefault="00455983" w:rsidP="00F2567A">
            <w:pPr>
              <w:autoSpaceDE w:val="0"/>
              <w:autoSpaceDN w:val="0"/>
              <w:adjustRightInd w:val="0"/>
              <w:jc w:val="both"/>
              <w:rPr>
                <w:rFonts w:ascii="Bookman Old Style" w:hAnsi="Bookman Old Style"/>
                <w:color w:val="000000"/>
              </w:rPr>
            </w:pPr>
            <w:r w:rsidRPr="0021266D">
              <w:rPr>
                <w:rFonts w:ascii="Bookman Old Style" w:hAnsi="Bookman Old Style"/>
                <w:color w:val="000000"/>
              </w:rPr>
              <w:t xml:space="preserve">&lt; 7 days </w:t>
            </w:r>
          </w:p>
          <w:p w14:paraId="394F28DF" w14:textId="77777777" w:rsidR="00455983" w:rsidRPr="0021266D" w:rsidRDefault="00455983" w:rsidP="00F2567A">
            <w:pPr>
              <w:jc w:val="both"/>
              <w:rPr>
                <w:rFonts w:ascii="Bookman Old Style" w:hAnsi="Bookman Old Style"/>
                <w:lang w:val="en-US"/>
              </w:rPr>
            </w:pPr>
          </w:p>
        </w:tc>
        <w:tc>
          <w:tcPr>
            <w:tcW w:w="5902" w:type="dxa"/>
          </w:tcPr>
          <w:p w14:paraId="5D707139" w14:textId="582170E8" w:rsidR="00455983" w:rsidRPr="0021266D" w:rsidRDefault="00455983" w:rsidP="00F2567A">
            <w:pPr>
              <w:autoSpaceDE w:val="0"/>
              <w:autoSpaceDN w:val="0"/>
              <w:adjustRightInd w:val="0"/>
              <w:jc w:val="both"/>
              <w:rPr>
                <w:rFonts w:ascii="Bookman Old Style" w:hAnsi="Bookman Old Style"/>
                <w:color w:val="000000"/>
              </w:rPr>
            </w:pPr>
            <w:r w:rsidRPr="0021266D">
              <w:rPr>
                <w:rFonts w:ascii="Bookman Old Style" w:hAnsi="Bookman Old Style"/>
                <w:color w:val="000000"/>
              </w:rPr>
              <w:t xml:space="preserve">Day -1, and the time corresponding to the longest </w:t>
            </w:r>
            <w:r w:rsidR="00E459FD" w:rsidRPr="0021266D">
              <w:rPr>
                <w:rFonts w:ascii="Bookman Old Style" w:hAnsi="Bookman Old Style"/>
                <w:color w:val="000000"/>
              </w:rPr>
              <w:t>labelled</w:t>
            </w:r>
            <w:r w:rsidRPr="0021266D">
              <w:rPr>
                <w:rFonts w:ascii="Bookman Old Style" w:hAnsi="Bookman Old Style"/>
                <w:color w:val="000000"/>
              </w:rPr>
              <w:t xml:space="preserve"> duration of efficacy </w:t>
            </w:r>
          </w:p>
          <w:p w14:paraId="2CDFC8CE" w14:textId="77777777" w:rsidR="00455983" w:rsidRPr="0021266D" w:rsidRDefault="00455983" w:rsidP="00F2567A">
            <w:pPr>
              <w:jc w:val="both"/>
              <w:rPr>
                <w:rFonts w:ascii="Bookman Old Style" w:hAnsi="Bookman Old Style"/>
                <w:lang w:val="en-US"/>
              </w:rPr>
            </w:pPr>
          </w:p>
        </w:tc>
      </w:tr>
      <w:tr w:rsidR="00455983" w:rsidRPr="0021266D" w14:paraId="60C8D4BF" w14:textId="77777777" w:rsidTr="00AE1D60">
        <w:tc>
          <w:tcPr>
            <w:tcW w:w="3114" w:type="dxa"/>
          </w:tcPr>
          <w:p w14:paraId="5F47744C" w14:textId="77777777" w:rsidR="00455983" w:rsidRPr="0021266D" w:rsidRDefault="00455983" w:rsidP="00F2567A">
            <w:pPr>
              <w:autoSpaceDE w:val="0"/>
              <w:autoSpaceDN w:val="0"/>
              <w:adjustRightInd w:val="0"/>
              <w:jc w:val="both"/>
              <w:rPr>
                <w:rFonts w:ascii="Bookman Old Style" w:hAnsi="Bookman Old Style"/>
                <w:color w:val="000000"/>
              </w:rPr>
            </w:pPr>
            <w:r w:rsidRPr="0021266D">
              <w:rPr>
                <w:rFonts w:ascii="Bookman Old Style" w:hAnsi="Bookman Old Style"/>
                <w:color w:val="000000"/>
              </w:rPr>
              <w:t xml:space="preserve">7 days to ≤ 4 weeks </w:t>
            </w:r>
          </w:p>
          <w:p w14:paraId="2194FFF2" w14:textId="77777777" w:rsidR="00455983" w:rsidRPr="0021266D" w:rsidRDefault="00455983" w:rsidP="00F2567A">
            <w:pPr>
              <w:jc w:val="both"/>
              <w:rPr>
                <w:rFonts w:ascii="Bookman Old Style" w:hAnsi="Bookman Old Style"/>
                <w:lang w:val="en-US"/>
              </w:rPr>
            </w:pPr>
          </w:p>
        </w:tc>
        <w:tc>
          <w:tcPr>
            <w:tcW w:w="5902" w:type="dxa"/>
          </w:tcPr>
          <w:p w14:paraId="517CF69D" w14:textId="3CB75ABB" w:rsidR="00455983" w:rsidRPr="0021266D" w:rsidRDefault="00455983" w:rsidP="00F2567A">
            <w:pPr>
              <w:autoSpaceDE w:val="0"/>
              <w:autoSpaceDN w:val="0"/>
              <w:adjustRightInd w:val="0"/>
              <w:jc w:val="both"/>
              <w:rPr>
                <w:rFonts w:ascii="Bookman Old Style" w:hAnsi="Bookman Old Style"/>
                <w:color w:val="000000"/>
              </w:rPr>
            </w:pPr>
            <w:r w:rsidRPr="0021266D">
              <w:rPr>
                <w:rFonts w:ascii="Bookman Old Style" w:hAnsi="Bookman Old Style"/>
                <w:color w:val="000000"/>
              </w:rPr>
              <w:t xml:space="preserve">Days -1 and 7, then weekly up to the longest </w:t>
            </w:r>
            <w:r w:rsidR="00E459FD" w:rsidRPr="0021266D">
              <w:rPr>
                <w:rFonts w:ascii="Bookman Old Style" w:hAnsi="Bookman Old Style"/>
                <w:color w:val="000000"/>
              </w:rPr>
              <w:t>labelled</w:t>
            </w:r>
            <w:r w:rsidRPr="0021266D">
              <w:rPr>
                <w:rFonts w:ascii="Bookman Old Style" w:hAnsi="Bookman Old Style"/>
                <w:color w:val="000000"/>
              </w:rPr>
              <w:t xml:space="preserve"> duration of efficacy </w:t>
            </w:r>
          </w:p>
          <w:p w14:paraId="6C2BA0E8" w14:textId="77777777" w:rsidR="00455983" w:rsidRPr="0021266D" w:rsidRDefault="00455983" w:rsidP="00F2567A">
            <w:pPr>
              <w:jc w:val="both"/>
              <w:rPr>
                <w:rFonts w:ascii="Bookman Old Style" w:hAnsi="Bookman Old Style"/>
                <w:lang w:val="en-US"/>
              </w:rPr>
            </w:pPr>
          </w:p>
        </w:tc>
      </w:tr>
      <w:tr w:rsidR="00455983" w:rsidRPr="0021266D" w14:paraId="087B3156" w14:textId="77777777" w:rsidTr="00AE1D60">
        <w:tc>
          <w:tcPr>
            <w:tcW w:w="3114" w:type="dxa"/>
          </w:tcPr>
          <w:p w14:paraId="2C80D35C" w14:textId="77777777" w:rsidR="00455983" w:rsidRPr="0021266D" w:rsidRDefault="00455983" w:rsidP="00F2567A">
            <w:pPr>
              <w:autoSpaceDE w:val="0"/>
              <w:autoSpaceDN w:val="0"/>
              <w:adjustRightInd w:val="0"/>
              <w:jc w:val="both"/>
              <w:rPr>
                <w:rFonts w:ascii="Bookman Old Style" w:hAnsi="Bookman Old Style"/>
                <w:color w:val="000000"/>
              </w:rPr>
            </w:pPr>
            <w:r w:rsidRPr="0021266D">
              <w:rPr>
                <w:rFonts w:ascii="Bookman Old Style" w:hAnsi="Bookman Old Style"/>
                <w:color w:val="000000"/>
              </w:rPr>
              <w:t xml:space="preserve">&gt; 4 weeks </w:t>
            </w:r>
          </w:p>
          <w:p w14:paraId="139695F5" w14:textId="77777777" w:rsidR="00455983" w:rsidRPr="0021266D" w:rsidRDefault="00455983" w:rsidP="00F2567A">
            <w:pPr>
              <w:jc w:val="both"/>
              <w:rPr>
                <w:rFonts w:ascii="Bookman Old Style" w:hAnsi="Bookman Old Style"/>
                <w:lang w:val="en-US"/>
              </w:rPr>
            </w:pPr>
          </w:p>
        </w:tc>
        <w:tc>
          <w:tcPr>
            <w:tcW w:w="5902" w:type="dxa"/>
          </w:tcPr>
          <w:p w14:paraId="13038111" w14:textId="38E431D8" w:rsidR="00455983" w:rsidRPr="0021266D" w:rsidRDefault="00455983" w:rsidP="00F2567A">
            <w:pPr>
              <w:jc w:val="both"/>
              <w:rPr>
                <w:rFonts w:ascii="Bookman Old Style" w:hAnsi="Bookman Old Style"/>
                <w:lang w:val="en-US"/>
              </w:rPr>
            </w:pPr>
            <w:r w:rsidRPr="0021266D">
              <w:rPr>
                <w:rFonts w:ascii="Bookman Old Style" w:hAnsi="Bookman Old Style"/>
                <w:color w:val="000000"/>
              </w:rPr>
              <w:t xml:space="preserve">Days -1, 7, 14, 21 &amp; 28 or 30, then monthly up to the longest </w:t>
            </w:r>
            <w:r w:rsidR="00E459FD" w:rsidRPr="0021266D">
              <w:rPr>
                <w:rFonts w:ascii="Bookman Old Style" w:hAnsi="Bookman Old Style"/>
                <w:color w:val="000000"/>
              </w:rPr>
              <w:t>labelled</w:t>
            </w:r>
            <w:r w:rsidRPr="0021266D">
              <w:rPr>
                <w:rFonts w:ascii="Bookman Old Style" w:hAnsi="Bookman Old Style"/>
                <w:color w:val="000000"/>
              </w:rPr>
              <w:t xml:space="preserve"> duration of efficacy</w:t>
            </w:r>
          </w:p>
        </w:tc>
      </w:tr>
    </w:tbl>
    <w:p w14:paraId="6BA455B4" w14:textId="77777777" w:rsidR="00455983" w:rsidRPr="0021266D" w:rsidRDefault="00455983" w:rsidP="00F2567A">
      <w:pPr>
        <w:jc w:val="both"/>
        <w:rPr>
          <w:rFonts w:ascii="Bookman Old Style" w:hAnsi="Bookman Old Style"/>
          <w:lang w:val="en-US"/>
        </w:rPr>
      </w:pPr>
    </w:p>
    <w:p w14:paraId="47E407B9" w14:textId="14B913AF" w:rsidR="009A708E" w:rsidRPr="0021266D" w:rsidRDefault="009A708E" w:rsidP="0087119B">
      <w:pPr>
        <w:pStyle w:val="ListParagraph"/>
        <w:numPr>
          <w:ilvl w:val="0"/>
          <w:numId w:val="28"/>
        </w:numPr>
        <w:spacing w:after="0" w:line="240" w:lineRule="auto"/>
        <w:ind w:left="426" w:hanging="284"/>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Efficacy </w:t>
      </w:r>
      <w:r w:rsidR="00D02E9B" w:rsidRPr="0021266D">
        <w:rPr>
          <w:rFonts w:ascii="Bookman Old Style" w:hAnsi="Bookman Old Style" w:cs="Times New Roman"/>
          <w:b/>
          <w:sz w:val="24"/>
          <w:szCs w:val="24"/>
          <w:lang w:val="en-US"/>
        </w:rPr>
        <w:t>E</w:t>
      </w:r>
      <w:r w:rsidRPr="0021266D">
        <w:rPr>
          <w:rFonts w:ascii="Bookman Old Style" w:hAnsi="Bookman Old Style" w:cs="Times New Roman"/>
          <w:b/>
          <w:sz w:val="24"/>
          <w:szCs w:val="24"/>
          <w:lang w:val="en-US"/>
        </w:rPr>
        <w:t xml:space="preserve">ndpoints. </w:t>
      </w:r>
    </w:p>
    <w:p w14:paraId="12093221" w14:textId="77777777" w:rsidR="009A708E" w:rsidRPr="0021266D" w:rsidRDefault="009A708E" w:rsidP="0087119B">
      <w:pPr>
        <w:pStyle w:val="ListParagraph"/>
        <w:numPr>
          <w:ilvl w:val="1"/>
          <w:numId w:val="29"/>
        </w:numPr>
        <w:spacing w:after="0" w:line="240" w:lineRule="auto"/>
        <w:ind w:left="1134" w:hanging="567"/>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Adult mortality. Because dead fleas may fall off the animal during testing and not be found during on-animal counts, mortality should be determined indirectly by comparing live fleas on the treated animals to live fleas on the control animals. Moribund fleas should be considered alive. </w:t>
      </w:r>
    </w:p>
    <w:p w14:paraId="05D4E160" w14:textId="77777777" w:rsidR="009A708E" w:rsidRPr="0021266D" w:rsidRDefault="009A708E" w:rsidP="00AE1D60">
      <w:pPr>
        <w:ind w:left="1134" w:hanging="567"/>
        <w:jc w:val="both"/>
        <w:rPr>
          <w:rFonts w:ascii="Bookman Old Style" w:hAnsi="Bookman Old Style"/>
          <w:lang w:val="en-US"/>
        </w:rPr>
      </w:pPr>
    </w:p>
    <w:p w14:paraId="52D6DAFE" w14:textId="2F0A6E4B" w:rsidR="009A708E" w:rsidRPr="0021266D" w:rsidRDefault="009A708E" w:rsidP="0087119B">
      <w:pPr>
        <w:pStyle w:val="ListParagraph"/>
        <w:numPr>
          <w:ilvl w:val="1"/>
          <w:numId w:val="29"/>
        </w:numPr>
        <w:spacing w:after="0" w:line="240" w:lineRule="auto"/>
        <w:ind w:left="1134" w:hanging="567"/>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IGRs. Endpoints to measure efficacy of an IGR </w:t>
      </w:r>
      <w:r w:rsidR="009B750A" w:rsidRPr="0021266D">
        <w:rPr>
          <w:rFonts w:ascii="Bookman Old Style" w:hAnsi="Bookman Old Style" w:cs="Times New Roman"/>
          <w:sz w:val="24"/>
          <w:szCs w:val="24"/>
          <w:lang w:val="en-US"/>
        </w:rPr>
        <w:t>active substance</w:t>
      </w:r>
      <w:r w:rsidRPr="0021266D">
        <w:rPr>
          <w:rFonts w:ascii="Bookman Old Style" w:hAnsi="Bookman Old Style" w:cs="Times New Roman"/>
          <w:sz w:val="24"/>
          <w:szCs w:val="24"/>
          <w:lang w:val="en-US"/>
        </w:rPr>
        <w:t xml:space="preserve">(s), depending on the specific claims, may include egg hatch and adult emergence. Other endpoints may be valid and should be justified. </w:t>
      </w:r>
    </w:p>
    <w:p w14:paraId="179C282E" w14:textId="77777777" w:rsidR="009A708E" w:rsidRPr="0021266D" w:rsidRDefault="009A708E" w:rsidP="00F2567A">
      <w:pPr>
        <w:jc w:val="both"/>
        <w:rPr>
          <w:rFonts w:ascii="Bookman Old Style" w:hAnsi="Bookman Old Style"/>
          <w:lang w:val="en-US"/>
        </w:rPr>
      </w:pPr>
    </w:p>
    <w:p w14:paraId="5CBE2162" w14:textId="18648E00" w:rsidR="009A708E" w:rsidRPr="0021266D" w:rsidRDefault="009A708E" w:rsidP="0087119B">
      <w:pPr>
        <w:pStyle w:val="ListParagraph"/>
        <w:numPr>
          <w:ilvl w:val="0"/>
          <w:numId w:val="28"/>
        </w:numPr>
        <w:spacing w:after="0" w:line="240" w:lineRule="auto"/>
        <w:jc w:val="both"/>
        <w:rPr>
          <w:rFonts w:ascii="Bookman Old Style" w:hAnsi="Bookman Old Style" w:cs="Times New Roman"/>
          <w:b/>
          <w:sz w:val="24"/>
          <w:szCs w:val="24"/>
          <w:lang w:val="en-US"/>
        </w:rPr>
      </w:pPr>
      <w:r w:rsidRPr="0021266D">
        <w:rPr>
          <w:rFonts w:ascii="Bookman Old Style" w:hAnsi="Bookman Old Style" w:cs="Times New Roman"/>
          <w:b/>
          <w:sz w:val="24"/>
          <w:szCs w:val="24"/>
          <w:lang w:val="en-US"/>
        </w:rPr>
        <w:t xml:space="preserve">Data </w:t>
      </w:r>
      <w:r w:rsidR="00D02E9B" w:rsidRPr="0021266D">
        <w:rPr>
          <w:rFonts w:ascii="Bookman Old Style" w:hAnsi="Bookman Old Style" w:cs="Times New Roman"/>
          <w:b/>
          <w:sz w:val="24"/>
          <w:szCs w:val="24"/>
          <w:lang w:val="en-US"/>
        </w:rPr>
        <w:t xml:space="preserve">Collection and Recording </w:t>
      </w:r>
      <w:r w:rsidR="00AE1D60" w:rsidRPr="0021266D">
        <w:rPr>
          <w:rFonts w:ascii="Bookman Old Style" w:hAnsi="Bookman Old Style" w:cs="Times New Roman"/>
          <w:b/>
          <w:sz w:val="24"/>
          <w:szCs w:val="24"/>
          <w:lang w:val="en-US"/>
        </w:rPr>
        <w:t>f</w:t>
      </w:r>
      <w:r w:rsidR="00D02E9B" w:rsidRPr="0021266D">
        <w:rPr>
          <w:rFonts w:ascii="Bookman Old Style" w:hAnsi="Bookman Old Style" w:cs="Times New Roman"/>
          <w:b/>
          <w:sz w:val="24"/>
          <w:szCs w:val="24"/>
          <w:lang w:val="en-US"/>
        </w:rPr>
        <w:t xml:space="preserve">or Fleas. </w:t>
      </w:r>
    </w:p>
    <w:p w14:paraId="0513A10B" w14:textId="54AA67BD" w:rsidR="009A708E" w:rsidRPr="0021266D" w:rsidRDefault="009A708E" w:rsidP="0087119B">
      <w:pPr>
        <w:pStyle w:val="ListParagraph"/>
        <w:numPr>
          <w:ilvl w:val="0"/>
          <w:numId w:val="31"/>
        </w:numPr>
        <w:spacing w:after="0" w:line="240" w:lineRule="auto"/>
        <w:ind w:hanging="513"/>
        <w:jc w:val="both"/>
        <w:rPr>
          <w:rFonts w:ascii="Bookman Old Style" w:hAnsi="Bookman Old Style" w:cs="Times New Roman"/>
          <w:sz w:val="24"/>
          <w:szCs w:val="24"/>
          <w:lang w:val="en-US"/>
        </w:rPr>
      </w:pPr>
      <w:r w:rsidRPr="0021266D">
        <w:rPr>
          <w:rFonts w:ascii="Bookman Old Style" w:hAnsi="Bookman Old Style" w:cs="Times New Roman"/>
          <w:b/>
          <w:sz w:val="24"/>
          <w:szCs w:val="24"/>
          <w:lang w:val="en-US"/>
        </w:rPr>
        <w:t>Adult mortality</w:t>
      </w:r>
      <w:r w:rsidRPr="0021266D">
        <w:rPr>
          <w:rFonts w:ascii="Bookman Old Style" w:hAnsi="Bookman Old Style" w:cs="Times New Roman"/>
          <w:sz w:val="24"/>
          <w:szCs w:val="24"/>
          <w:lang w:val="en-US"/>
        </w:rPr>
        <w:t xml:space="preserve">. Multiple counts may be made after each infestation/re-infestation, particularly if a study is measuring the earliest efficacious time (e.g., 8 hours, 12 hours, etc.). All on-animal counts prior to the final count may be conducted using comb counts (and replacing the fleas) </w:t>
      </w:r>
      <w:r w:rsidR="008934C8" w:rsidRPr="0021266D">
        <w:rPr>
          <w:rFonts w:ascii="Bookman Old Style" w:hAnsi="Bookman Old Style" w:cs="Times New Roman"/>
          <w:sz w:val="24"/>
          <w:szCs w:val="24"/>
          <w:lang w:val="en-US"/>
        </w:rPr>
        <w:t>if</w:t>
      </w:r>
      <w:r w:rsidRPr="0021266D">
        <w:rPr>
          <w:rFonts w:ascii="Bookman Old Style" w:hAnsi="Bookman Old Style" w:cs="Times New Roman"/>
          <w:sz w:val="24"/>
          <w:szCs w:val="24"/>
          <w:lang w:val="en-US"/>
        </w:rPr>
        <w:t xml:space="preserve"> the comber avoids the treated areas so not to mechanically spread the treatment, and the control group is treated in the same manner. The final count after an infestation should be conducted via comb out where all fleas are removed and counted. When multiple counts are made within an infestation </w:t>
      </w:r>
      <w:r w:rsidRPr="0021266D">
        <w:rPr>
          <w:rFonts w:ascii="Bookman Old Style" w:hAnsi="Bookman Old Style" w:cs="Times New Roman"/>
          <w:sz w:val="24"/>
          <w:szCs w:val="24"/>
          <w:lang w:val="en-US"/>
        </w:rPr>
        <w:lastRenderedPageBreak/>
        <w:t xml:space="preserve">period, each count should be recorded separately. Moribund individuals are considered alive. </w:t>
      </w:r>
    </w:p>
    <w:p w14:paraId="5D15E0CF" w14:textId="77777777" w:rsidR="009A708E" w:rsidRPr="0021266D" w:rsidRDefault="009A708E" w:rsidP="00F2567A">
      <w:pPr>
        <w:jc w:val="both"/>
        <w:rPr>
          <w:rFonts w:ascii="Bookman Old Style" w:hAnsi="Bookman Old Style"/>
          <w:lang w:val="en-US"/>
        </w:rPr>
      </w:pPr>
    </w:p>
    <w:p w14:paraId="2B5E5FC9" w14:textId="77777777" w:rsidR="009A708E" w:rsidRPr="0021266D" w:rsidRDefault="009A708E" w:rsidP="00F2567A">
      <w:pPr>
        <w:ind w:left="1080"/>
        <w:jc w:val="both"/>
        <w:rPr>
          <w:rFonts w:ascii="Bookman Old Style" w:hAnsi="Bookman Old Style"/>
          <w:lang w:val="en-US"/>
        </w:rPr>
      </w:pPr>
      <w:r w:rsidRPr="0021266D">
        <w:rPr>
          <w:rFonts w:ascii="Bookman Old Style" w:hAnsi="Bookman Old Style"/>
          <w:lang w:val="en-US"/>
        </w:rPr>
        <w:t>It may take a few days after the initial treatment application for some types of products to spread throughout the animal’s fur and skin and gain full efficacy (e.g., spot-</w:t>
      </w:r>
      <w:proofErr w:type="spellStart"/>
      <w:r w:rsidRPr="0021266D">
        <w:rPr>
          <w:rFonts w:ascii="Bookman Old Style" w:hAnsi="Bookman Old Style"/>
          <w:lang w:val="en-US"/>
        </w:rPr>
        <w:t>ons</w:t>
      </w:r>
      <w:proofErr w:type="spellEnd"/>
      <w:r w:rsidRPr="0021266D">
        <w:rPr>
          <w:rFonts w:ascii="Bookman Old Style" w:hAnsi="Bookman Old Style"/>
          <w:lang w:val="en-US"/>
        </w:rPr>
        <w:t xml:space="preserve"> and collars). Therefore, for products like these, the last pest count after the initial infestation may be recorded up to 72 hours’ post-treatment. However, for each subsequent re-infestation (e.g., the weekly challenges starting on day 7), the last pest count should be recorded by 48 hours’ post-infestation. </w:t>
      </w:r>
    </w:p>
    <w:p w14:paraId="5E8D5BCA" w14:textId="77777777" w:rsidR="009A708E" w:rsidRPr="0021266D" w:rsidRDefault="009A708E" w:rsidP="00F2567A">
      <w:pPr>
        <w:jc w:val="both"/>
        <w:rPr>
          <w:rFonts w:ascii="Bookman Old Style" w:hAnsi="Bookman Old Style"/>
          <w:lang w:val="en-US"/>
        </w:rPr>
      </w:pPr>
    </w:p>
    <w:p w14:paraId="70072FF1" w14:textId="77777777" w:rsidR="009A708E" w:rsidRPr="0021266D" w:rsidRDefault="009A708E" w:rsidP="00F2567A">
      <w:pPr>
        <w:ind w:left="360" w:firstLine="720"/>
        <w:jc w:val="both"/>
        <w:rPr>
          <w:rFonts w:ascii="Bookman Old Style" w:hAnsi="Bookman Old Style"/>
          <w:lang w:val="en-US"/>
        </w:rPr>
      </w:pPr>
      <w:r w:rsidRPr="0021266D">
        <w:rPr>
          <w:rFonts w:ascii="Bookman Old Style" w:hAnsi="Bookman Old Style"/>
          <w:lang w:val="en-US"/>
        </w:rPr>
        <w:t>For speed of kill claims, see the definitions section (c</w:t>
      </w:r>
      <w:proofErr w:type="gramStart"/>
      <w:r w:rsidRPr="0021266D">
        <w:rPr>
          <w:rFonts w:ascii="Bookman Old Style" w:hAnsi="Bookman Old Style"/>
          <w:lang w:val="en-US"/>
        </w:rPr>
        <w:t>)(</w:t>
      </w:r>
      <w:proofErr w:type="gramEnd"/>
      <w:r w:rsidRPr="0021266D">
        <w:rPr>
          <w:rFonts w:ascii="Bookman Old Style" w:hAnsi="Bookman Old Style"/>
          <w:lang w:val="en-US"/>
        </w:rPr>
        <w:t xml:space="preserve">14) for testing parameters. </w:t>
      </w:r>
    </w:p>
    <w:p w14:paraId="5EC72F67" w14:textId="77777777" w:rsidR="009A708E" w:rsidRPr="0021266D" w:rsidRDefault="009A708E" w:rsidP="00F2567A">
      <w:pPr>
        <w:jc w:val="both"/>
        <w:rPr>
          <w:rFonts w:ascii="Bookman Old Style" w:hAnsi="Bookman Old Style"/>
          <w:lang w:val="en-US"/>
        </w:rPr>
      </w:pPr>
    </w:p>
    <w:p w14:paraId="1A727031" w14:textId="77777777" w:rsidR="009A708E" w:rsidRPr="0021266D" w:rsidRDefault="009A708E" w:rsidP="0087119B">
      <w:pPr>
        <w:pStyle w:val="ListParagraph"/>
        <w:numPr>
          <w:ilvl w:val="0"/>
          <w:numId w:val="30"/>
        </w:numPr>
        <w:spacing w:after="0" w:line="240" w:lineRule="auto"/>
        <w:ind w:hanging="513"/>
        <w:jc w:val="both"/>
        <w:rPr>
          <w:rFonts w:ascii="Bookman Old Style" w:hAnsi="Bookman Old Style" w:cs="Times New Roman"/>
          <w:sz w:val="24"/>
          <w:szCs w:val="24"/>
          <w:lang w:val="en-US"/>
        </w:rPr>
      </w:pPr>
      <w:r w:rsidRPr="0021266D">
        <w:rPr>
          <w:rFonts w:ascii="Bookman Old Style" w:hAnsi="Bookman Old Style" w:cs="Times New Roman"/>
          <w:b/>
          <w:sz w:val="24"/>
          <w:szCs w:val="24"/>
          <w:lang w:val="en-US"/>
        </w:rPr>
        <w:t>IGRs</w:t>
      </w:r>
      <w:r w:rsidRPr="0021266D">
        <w:rPr>
          <w:rFonts w:ascii="Bookman Old Style" w:hAnsi="Bookman Old Style" w:cs="Times New Roman"/>
          <w:sz w:val="24"/>
          <w:szCs w:val="24"/>
          <w:lang w:val="en-US"/>
        </w:rPr>
        <w:t xml:space="preserve">. For testing IGRs, animals should be individually caged and infested with adult fleas on the schedule listed in Table 1, and eggs should be collected from the animal and trays then moved to a clean container. The eggs should then be incubated to determine hatching and/or adult emergence depending on the claims desired. </w:t>
      </w:r>
    </w:p>
    <w:p w14:paraId="3346BF40" w14:textId="77777777" w:rsidR="009A708E" w:rsidRPr="0021266D" w:rsidRDefault="009A708E" w:rsidP="00F2567A">
      <w:pPr>
        <w:jc w:val="both"/>
        <w:rPr>
          <w:rFonts w:ascii="Bookman Old Style" w:hAnsi="Bookman Old Style"/>
          <w:lang w:val="en-US"/>
        </w:rPr>
      </w:pPr>
    </w:p>
    <w:p w14:paraId="3C23BD9C" w14:textId="77777777" w:rsidR="009A708E" w:rsidRPr="0021266D" w:rsidRDefault="009A708E" w:rsidP="00F2567A">
      <w:pPr>
        <w:ind w:left="1080"/>
        <w:jc w:val="both"/>
        <w:rPr>
          <w:rFonts w:ascii="Bookman Old Style" w:hAnsi="Bookman Old Style"/>
          <w:lang w:val="en-US"/>
        </w:rPr>
      </w:pPr>
      <w:r w:rsidRPr="0021266D">
        <w:rPr>
          <w:rFonts w:ascii="Bookman Old Style" w:hAnsi="Bookman Old Style"/>
          <w:lang w:val="en-US"/>
        </w:rPr>
        <w:t xml:space="preserve">When incubated under optimal conditions (i.e., at 21-29°C and 80% ± 10% humidity; </w:t>
      </w:r>
      <w:proofErr w:type="spellStart"/>
      <w:r w:rsidRPr="0021266D">
        <w:rPr>
          <w:rFonts w:ascii="Bookman Old Style" w:hAnsi="Bookman Old Style"/>
          <w:lang w:val="en-US"/>
        </w:rPr>
        <w:t>Marchiondo</w:t>
      </w:r>
      <w:proofErr w:type="spellEnd"/>
      <w:r w:rsidRPr="0021266D">
        <w:rPr>
          <w:rFonts w:ascii="Bookman Old Style" w:hAnsi="Bookman Old Style"/>
          <w:lang w:val="en-US"/>
        </w:rPr>
        <w:t xml:space="preserve"> et al. 2013), flea eggs will hatch approximately three days after being laid. Thus, to determine egg hatch rates, eggs should be observed by 96 hours of collections. </w:t>
      </w:r>
    </w:p>
    <w:p w14:paraId="422DEED3" w14:textId="77777777" w:rsidR="009A708E" w:rsidRPr="0021266D" w:rsidRDefault="009A708E" w:rsidP="00F2567A">
      <w:pPr>
        <w:jc w:val="both"/>
        <w:rPr>
          <w:rFonts w:ascii="Bookman Old Style" w:hAnsi="Bookman Old Style"/>
          <w:lang w:val="en-US"/>
        </w:rPr>
      </w:pPr>
    </w:p>
    <w:p w14:paraId="772FF6BB" w14:textId="77777777" w:rsidR="009A708E" w:rsidRPr="0021266D" w:rsidRDefault="009A708E" w:rsidP="00F2567A">
      <w:pPr>
        <w:ind w:left="1080"/>
        <w:jc w:val="both"/>
        <w:rPr>
          <w:rFonts w:ascii="Bookman Old Style" w:hAnsi="Bookman Old Style"/>
          <w:lang w:val="en-US"/>
        </w:rPr>
      </w:pPr>
      <w:r w:rsidRPr="0021266D">
        <w:rPr>
          <w:rFonts w:ascii="Bookman Old Style" w:hAnsi="Bookman Old Style"/>
          <w:lang w:val="en-US"/>
        </w:rPr>
        <w:t>For adult emergence, eggs and hatched larvae should be evaluated to determine the number that emerged into adults. This should be done after 28-35 days (</w:t>
      </w:r>
      <w:proofErr w:type="spellStart"/>
      <w:r w:rsidRPr="0021266D">
        <w:rPr>
          <w:rFonts w:ascii="Bookman Old Style" w:hAnsi="Bookman Old Style"/>
          <w:lang w:val="en-US"/>
        </w:rPr>
        <w:t>Marchiondo</w:t>
      </w:r>
      <w:proofErr w:type="spellEnd"/>
      <w:r w:rsidRPr="0021266D">
        <w:rPr>
          <w:rFonts w:ascii="Bookman Old Style" w:hAnsi="Bookman Old Style"/>
          <w:lang w:val="en-US"/>
        </w:rPr>
        <w:t xml:space="preserve"> et al. 2013). </w:t>
      </w:r>
    </w:p>
    <w:p w14:paraId="06195B39" w14:textId="77777777" w:rsidR="009A708E" w:rsidRPr="0021266D" w:rsidRDefault="009A708E" w:rsidP="00F2567A">
      <w:pPr>
        <w:jc w:val="both"/>
        <w:rPr>
          <w:rFonts w:ascii="Bookman Old Style" w:hAnsi="Bookman Old Style"/>
          <w:lang w:val="en-US"/>
        </w:rPr>
      </w:pPr>
    </w:p>
    <w:p w14:paraId="15CD53C8" w14:textId="487DB8B3" w:rsidR="009A708E" w:rsidRPr="0021266D" w:rsidRDefault="009A708E" w:rsidP="00AE1D60">
      <w:pPr>
        <w:ind w:left="720" w:hanging="153"/>
        <w:jc w:val="both"/>
        <w:rPr>
          <w:rFonts w:ascii="Bookman Old Style" w:hAnsi="Bookman Old Style"/>
          <w:b/>
          <w:lang w:val="en-US"/>
        </w:rPr>
      </w:pPr>
      <w:r w:rsidRPr="0021266D">
        <w:rPr>
          <w:rFonts w:ascii="Bookman Old Style" w:hAnsi="Bookman Old Style"/>
          <w:b/>
          <w:lang w:val="en-US"/>
        </w:rPr>
        <w:t xml:space="preserve">Other </w:t>
      </w:r>
      <w:r w:rsidR="00873840" w:rsidRPr="0021266D">
        <w:rPr>
          <w:rFonts w:ascii="Bookman Old Style" w:hAnsi="Bookman Old Style"/>
          <w:b/>
          <w:lang w:val="en-US"/>
        </w:rPr>
        <w:t xml:space="preserve">Considerations: </w:t>
      </w:r>
    </w:p>
    <w:p w14:paraId="0113CA5F" w14:textId="77777777" w:rsidR="009A708E" w:rsidRPr="0021266D" w:rsidRDefault="009A708E" w:rsidP="0087119B">
      <w:pPr>
        <w:pStyle w:val="ListParagraph"/>
        <w:numPr>
          <w:ilvl w:val="0"/>
          <w:numId w:val="30"/>
        </w:numPr>
        <w:spacing w:after="0" w:line="240" w:lineRule="auto"/>
        <w:ind w:hanging="513"/>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Flea eggs may be collected overnight from the pans below each cage on multiple occasions to ensure enough eggs are collected after each infestation, then the adult fleas should be combed out of the animal after egg collection is complete. </w:t>
      </w:r>
    </w:p>
    <w:p w14:paraId="6F474027" w14:textId="77777777" w:rsidR="009A708E" w:rsidRPr="0021266D" w:rsidRDefault="009A708E" w:rsidP="0087119B">
      <w:pPr>
        <w:pStyle w:val="ListParagraph"/>
        <w:numPr>
          <w:ilvl w:val="0"/>
          <w:numId w:val="30"/>
        </w:numPr>
        <w:spacing w:after="0" w:line="240" w:lineRule="auto"/>
        <w:ind w:hanging="513"/>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Collected eggs can be divided into two groups to determine both larval hatch and adult emergence rates or can be combined into a single group if only one of the endpoints is being measured. At least 50 eggs total per animal should be collected so that both the larval hatch group and the adult emergence group each have a minimum of 25 eggs per animal in both the treated and control group at each time point for statistical comparisons between treated and control animals. </w:t>
      </w:r>
    </w:p>
    <w:p w14:paraId="1B75075E" w14:textId="77777777" w:rsidR="009A708E" w:rsidRPr="0021266D" w:rsidRDefault="009A708E" w:rsidP="00F2567A">
      <w:pPr>
        <w:jc w:val="both"/>
        <w:rPr>
          <w:rFonts w:ascii="Bookman Old Style" w:hAnsi="Bookman Old Style"/>
          <w:lang w:val="en-US"/>
        </w:rPr>
      </w:pPr>
    </w:p>
    <w:p w14:paraId="73A84F14" w14:textId="62114EC6" w:rsidR="009A708E" w:rsidRPr="0021266D" w:rsidRDefault="009A708E" w:rsidP="0087119B">
      <w:pPr>
        <w:pStyle w:val="ListParagraph"/>
        <w:numPr>
          <w:ilvl w:val="0"/>
          <w:numId w:val="28"/>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b/>
          <w:sz w:val="24"/>
          <w:szCs w:val="24"/>
          <w:lang w:val="en-US"/>
        </w:rPr>
        <w:t xml:space="preserve">Data </w:t>
      </w:r>
      <w:r w:rsidR="00873840" w:rsidRPr="0021266D">
        <w:rPr>
          <w:rFonts w:ascii="Bookman Old Style" w:hAnsi="Bookman Old Style" w:cs="Times New Roman"/>
          <w:b/>
          <w:sz w:val="24"/>
          <w:szCs w:val="24"/>
          <w:lang w:val="en-US"/>
        </w:rPr>
        <w:t>Analysis</w:t>
      </w:r>
      <w:r w:rsidRPr="0021266D">
        <w:rPr>
          <w:rFonts w:ascii="Bookman Old Style" w:hAnsi="Bookman Old Style" w:cs="Times New Roman"/>
          <w:b/>
          <w:sz w:val="24"/>
          <w:szCs w:val="24"/>
          <w:lang w:val="en-US"/>
        </w:rPr>
        <w:t xml:space="preserve">. </w:t>
      </w:r>
      <w:r w:rsidRPr="0021266D">
        <w:rPr>
          <w:rFonts w:ascii="Bookman Old Style" w:hAnsi="Bookman Old Style" w:cs="Times New Roman"/>
          <w:sz w:val="24"/>
          <w:szCs w:val="24"/>
          <w:lang w:val="en-US"/>
        </w:rPr>
        <w:t xml:space="preserve">If the study has only one measurement (one infestation) per animal, GLMs with logit link function for binomial or beta-binomial (when binomial data exhibiting over-dispersion) distribution data or other appropriate statistical methods should be used to estimate the survival or hatching proportion of each group. If the study has multiple measurements (multiple infestations) per animal (i.e., data are not independent), GLMMs with logit link function for binomial or beta-binomial (when binomial data </w:t>
      </w:r>
      <w:r w:rsidRPr="0021266D">
        <w:rPr>
          <w:rFonts w:ascii="Bookman Old Style" w:hAnsi="Bookman Old Style" w:cs="Times New Roman"/>
          <w:sz w:val="24"/>
          <w:szCs w:val="24"/>
          <w:lang w:val="en-US"/>
        </w:rPr>
        <w:lastRenderedPageBreak/>
        <w:t xml:space="preserve">exhibiting over-dispersion) distribution data or other appropriate statistical methods for correlated data should be used to estimate the survival or hatching proportion or adult emergence proportion of each group at each time point. </w:t>
      </w:r>
    </w:p>
    <w:p w14:paraId="1AEE995F" w14:textId="77777777" w:rsidR="009A708E" w:rsidRPr="0021266D" w:rsidRDefault="009A708E" w:rsidP="0087119B">
      <w:pPr>
        <w:pStyle w:val="ListParagraph"/>
        <w:numPr>
          <w:ilvl w:val="1"/>
          <w:numId w:val="32"/>
        </w:numPr>
        <w:spacing w:after="0" w:line="240" w:lineRule="auto"/>
        <w:ind w:left="993" w:hanging="426"/>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For adult mortality, the efficacy or effectiveness of the treatment and its 95% confidence interval should be calculated by the statistical model using Abbott’s formula at each time point. </w:t>
      </w:r>
    </w:p>
    <w:p w14:paraId="4E7E8297" w14:textId="77777777" w:rsidR="005D4751" w:rsidRPr="0021266D" w:rsidRDefault="005D4751" w:rsidP="00F2567A">
      <w:pPr>
        <w:pStyle w:val="ListParagraph"/>
        <w:spacing w:after="0" w:line="240" w:lineRule="auto"/>
        <w:ind w:left="1440"/>
        <w:jc w:val="both"/>
        <w:rPr>
          <w:rFonts w:ascii="Bookman Old Style" w:hAnsi="Bookman Old Style" w:cs="Times New Roman"/>
          <w:sz w:val="24"/>
          <w:szCs w:val="24"/>
          <w:lang w:val="en-US"/>
        </w:rPr>
      </w:pPr>
    </w:p>
    <w:p w14:paraId="6664B3B8" w14:textId="77777777" w:rsidR="005D4751" w:rsidRPr="0021266D" w:rsidRDefault="009A708E" w:rsidP="00AE1D60">
      <w:pPr>
        <w:pStyle w:val="ListParagraph"/>
        <w:spacing w:after="0" w:line="240" w:lineRule="auto"/>
        <w:ind w:left="993"/>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Adult Mortality Efficacy (%) = 100 × (proportion of live fleas on the control animals – proportion of live fleas on the treated animals) / proportion of live fleas on the control animals </w:t>
      </w:r>
    </w:p>
    <w:p w14:paraId="404F8404" w14:textId="77777777" w:rsidR="005D4751" w:rsidRPr="0021266D" w:rsidRDefault="005D4751" w:rsidP="00AE1D60">
      <w:pPr>
        <w:pStyle w:val="ListParagraph"/>
        <w:spacing w:after="0" w:line="240" w:lineRule="auto"/>
        <w:ind w:left="993"/>
        <w:jc w:val="both"/>
        <w:rPr>
          <w:rFonts w:ascii="Bookman Old Style" w:hAnsi="Bookman Old Style" w:cs="Times New Roman"/>
          <w:sz w:val="24"/>
          <w:szCs w:val="24"/>
          <w:lang w:val="en-US"/>
        </w:rPr>
      </w:pPr>
    </w:p>
    <w:p w14:paraId="4588760E" w14:textId="77777777" w:rsidR="009A708E" w:rsidRPr="0021266D" w:rsidRDefault="009A708E" w:rsidP="00AE1D60">
      <w:pPr>
        <w:pStyle w:val="ListParagraph"/>
        <w:spacing w:after="0" w:line="240" w:lineRule="auto"/>
        <w:ind w:left="993"/>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 100 × (1 – proportion of live fleas on the treated animals / proportion of live fleas on the control animals) </w:t>
      </w:r>
    </w:p>
    <w:p w14:paraId="1F25C071" w14:textId="77777777" w:rsidR="005D4751" w:rsidRPr="0021266D" w:rsidRDefault="005D4751" w:rsidP="00AE1D60">
      <w:pPr>
        <w:pStyle w:val="ListParagraph"/>
        <w:spacing w:after="0" w:line="240" w:lineRule="auto"/>
        <w:ind w:left="993"/>
        <w:jc w:val="both"/>
        <w:rPr>
          <w:rFonts w:ascii="Bookman Old Style" w:hAnsi="Bookman Old Style" w:cs="Times New Roman"/>
          <w:sz w:val="24"/>
          <w:szCs w:val="24"/>
          <w:lang w:val="en-US"/>
        </w:rPr>
      </w:pPr>
    </w:p>
    <w:p w14:paraId="0654823A" w14:textId="77777777" w:rsidR="009A708E" w:rsidRPr="0021266D" w:rsidRDefault="009A708E" w:rsidP="00AE1D60">
      <w:pPr>
        <w:pStyle w:val="ListParagraph"/>
        <w:spacing w:after="0" w:line="240" w:lineRule="auto"/>
        <w:ind w:left="993"/>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Proportion of live fleas on a </w:t>
      </w:r>
      <w:proofErr w:type="gramStart"/>
      <w:r w:rsidRPr="0021266D">
        <w:rPr>
          <w:rFonts w:ascii="Bookman Old Style" w:hAnsi="Bookman Old Style" w:cs="Times New Roman"/>
          <w:sz w:val="24"/>
          <w:szCs w:val="24"/>
          <w:lang w:val="en-US"/>
        </w:rPr>
        <w:t>control animal = # live fleas</w:t>
      </w:r>
      <w:proofErr w:type="gramEnd"/>
      <w:r w:rsidRPr="0021266D">
        <w:rPr>
          <w:rFonts w:ascii="Bookman Old Style" w:hAnsi="Bookman Old Style" w:cs="Times New Roman"/>
          <w:sz w:val="24"/>
          <w:szCs w:val="24"/>
          <w:lang w:val="en-US"/>
        </w:rPr>
        <w:t xml:space="preserve"> on the control animal / # fleas used to infest the control animal </w:t>
      </w:r>
    </w:p>
    <w:p w14:paraId="73149002" w14:textId="77777777" w:rsidR="005D4751" w:rsidRPr="0021266D" w:rsidRDefault="005D4751" w:rsidP="00AE1D60">
      <w:pPr>
        <w:pStyle w:val="ListParagraph"/>
        <w:spacing w:after="0" w:line="240" w:lineRule="auto"/>
        <w:ind w:left="993"/>
        <w:jc w:val="both"/>
        <w:rPr>
          <w:rFonts w:ascii="Bookman Old Style" w:hAnsi="Bookman Old Style" w:cs="Times New Roman"/>
          <w:sz w:val="24"/>
          <w:szCs w:val="24"/>
          <w:lang w:val="en-US"/>
        </w:rPr>
      </w:pPr>
    </w:p>
    <w:p w14:paraId="76E58B9E" w14:textId="77777777" w:rsidR="009A708E" w:rsidRPr="0021266D" w:rsidRDefault="009A708E" w:rsidP="00AE1D60">
      <w:pPr>
        <w:pStyle w:val="ListParagraph"/>
        <w:spacing w:after="0" w:line="240" w:lineRule="auto"/>
        <w:ind w:left="993"/>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Proportion of live fleas on a </w:t>
      </w:r>
      <w:proofErr w:type="gramStart"/>
      <w:r w:rsidRPr="0021266D">
        <w:rPr>
          <w:rFonts w:ascii="Bookman Old Style" w:hAnsi="Bookman Old Style" w:cs="Times New Roman"/>
          <w:sz w:val="24"/>
          <w:szCs w:val="24"/>
          <w:lang w:val="en-US"/>
        </w:rPr>
        <w:t>treated animal = # live fleas</w:t>
      </w:r>
      <w:proofErr w:type="gramEnd"/>
      <w:r w:rsidRPr="0021266D">
        <w:rPr>
          <w:rFonts w:ascii="Bookman Old Style" w:hAnsi="Bookman Old Style" w:cs="Times New Roman"/>
          <w:sz w:val="24"/>
          <w:szCs w:val="24"/>
          <w:lang w:val="en-US"/>
        </w:rPr>
        <w:t xml:space="preserve"> on the treated animal / # fleas used to infest the treated animal </w:t>
      </w:r>
    </w:p>
    <w:p w14:paraId="5F2A2601" w14:textId="77777777" w:rsidR="005D4751" w:rsidRPr="0021266D" w:rsidRDefault="005D4751" w:rsidP="00F2567A">
      <w:pPr>
        <w:pStyle w:val="ListParagraph"/>
        <w:spacing w:after="0" w:line="240" w:lineRule="auto"/>
        <w:ind w:left="1440"/>
        <w:jc w:val="both"/>
        <w:rPr>
          <w:rFonts w:ascii="Bookman Old Style" w:hAnsi="Bookman Old Style" w:cs="Times New Roman"/>
          <w:sz w:val="24"/>
          <w:szCs w:val="24"/>
          <w:lang w:val="en-US"/>
        </w:rPr>
      </w:pPr>
    </w:p>
    <w:p w14:paraId="6F00ED12" w14:textId="77777777" w:rsidR="009A708E" w:rsidRPr="0021266D" w:rsidRDefault="009A708E" w:rsidP="0087119B">
      <w:pPr>
        <w:pStyle w:val="ListParagraph"/>
        <w:numPr>
          <w:ilvl w:val="1"/>
          <w:numId w:val="32"/>
        </w:numPr>
        <w:spacing w:after="0" w:line="240" w:lineRule="auto"/>
        <w:ind w:left="993" w:hanging="426"/>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For IGRs, the efficacy or effectiveness of the treatment and its 95% confidence interval should be calculated using Abbott’s formula at each time point. </w:t>
      </w:r>
    </w:p>
    <w:p w14:paraId="1193BD49" w14:textId="77777777" w:rsidR="005D4751" w:rsidRPr="0021266D" w:rsidRDefault="005D4751" w:rsidP="00F2567A">
      <w:pPr>
        <w:pStyle w:val="ListParagraph"/>
        <w:spacing w:after="0" w:line="240" w:lineRule="auto"/>
        <w:jc w:val="both"/>
        <w:rPr>
          <w:rFonts w:ascii="Bookman Old Style" w:hAnsi="Bookman Old Style" w:cs="Times New Roman"/>
          <w:sz w:val="24"/>
          <w:szCs w:val="24"/>
          <w:lang w:val="en-US"/>
        </w:rPr>
      </w:pPr>
    </w:p>
    <w:p w14:paraId="6BD142CD" w14:textId="77777777" w:rsidR="005D4751" w:rsidRPr="0021266D" w:rsidRDefault="009A708E" w:rsidP="00AE1D60">
      <w:pPr>
        <w:pStyle w:val="ListParagraph"/>
        <w:spacing w:after="0" w:line="240" w:lineRule="auto"/>
        <w:ind w:left="993"/>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IGR Efficacy (%) = 100 × (control hatching* proportion – treatment hatching* proportion) / control hatching* proportion</w:t>
      </w:r>
    </w:p>
    <w:p w14:paraId="55FCB5E5" w14:textId="77777777" w:rsidR="009A708E" w:rsidRPr="0021266D" w:rsidRDefault="009A708E" w:rsidP="00AE1D60">
      <w:pPr>
        <w:pStyle w:val="ListParagraph"/>
        <w:spacing w:after="0" w:line="240" w:lineRule="auto"/>
        <w:ind w:left="993"/>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 = 100 × (1 – treatment hatching* proportion / control hatching* proportion) </w:t>
      </w:r>
    </w:p>
    <w:p w14:paraId="5ADB031B" w14:textId="77777777" w:rsidR="009A708E" w:rsidRPr="0021266D" w:rsidRDefault="005D4751" w:rsidP="00AE1D60">
      <w:pPr>
        <w:pStyle w:val="ListParagraph"/>
        <w:spacing w:after="0" w:line="240" w:lineRule="auto"/>
        <w:ind w:left="993"/>
        <w:jc w:val="both"/>
        <w:rPr>
          <w:rFonts w:ascii="Bookman Old Style" w:hAnsi="Bookman Old Style" w:cs="Times New Roman"/>
          <w:sz w:val="24"/>
          <w:szCs w:val="24"/>
          <w:lang w:val="en-US"/>
        </w:rPr>
      </w:pPr>
      <w:r w:rsidRPr="0021266D">
        <w:rPr>
          <w:rFonts w:ascii="Bookman Old Style" w:hAnsi="Bookman Old Style" w:cs="Times New Roman"/>
          <w:sz w:val="24"/>
          <w:szCs w:val="24"/>
          <w:lang w:val="en-US"/>
        </w:rPr>
        <w:t xml:space="preserve">* </w:t>
      </w:r>
      <w:r w:rsidR="009A708E" w:rsidRPr="0021266D">
        <w:rPr>
          <w:rFonts w:ascii="Bookman Old Style" w:hAnsi="Bookman Old Style" w:cs="Times New Roman"/>
          <w:sz w:val="24"/>
          <w:szCs w:val="24"/>
          <w:lang w:val="en-US"/>
        </w:rPr>
        <w:t xml:space="preserve">may be substituted for adult emergence if that is the end point used for testing </w:t>
      </w:r>
    </w:p>
    <w:p w14:paraId="1F1318C0" w14:textId="77777777" w:rsidR="005D4751" w:rsidRPr="0021266D" w:rsidRDefault="005D4751" w:rsidP="00F2567A">
      <w:pPr>
        <w:pStyle w:val="ListParagraph"/>
        <w:spacing w:after="0" w:line="240" w:lineRule="auto"/>
        <w:ind w:firstLine="720"/>
        <w:jc w:val="both"/>
        <w:rPr>
          <w:rFonts w:ascii="Bookman Old Style" w:hAnsi="Bookman Old Style" w:cs="Times New Roman"/>
          <w:sz w:val="24"/>
          <w:szCs w:val="24"/>
          <w:lang w:val="en-US"/>
        </w:rPr>
      </w:pPr>
    </w:p>
    <w:p w14:paraId="3AA92D7B" w14:textId="656F2FBA" w:rsidR="009A708E" w:rsidRPr="0021266D" w:rsidRDefault="005D4751" w:rsidP="0087119B">
      <w:pPr>
        <w:pStyle w:val="ListParagraph"/>
        <w:numPr>
          <w:ilvl w:val="0"/>
          <w:numId w:val="28"/>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b/>
          <w:sz w:val="24"/>
          <w:szCs w:val="24"/>
          <w:lang w:val="en-US"/>
        </w:rPr>
        <w:t>Data R</w:t>
      </w:r>
      <w:r w:rsidR="009A708E" w:rsidRPr="0021266D">
        <w:rPr>
          <w:rFonts w:ascii="Bookman Old Style" w:hAnsi="Bookman Old Style" w:cs="Times New Roman"/>
          <w:b/>
          <w:sz w:val="24"/>
          <w:szCs w:val="24"/>
          <w:lang w:val="en-US"/>
        </w:rPr>
        <w:t xml:space="preserve">eporting. </w:t>
      </w:r>
      <w:r w:rsidR="009A708E" w:rsidRPr="0021266D">
        <w:rPr>
          <w:rFonts w:ascii="Bookman Old Style" w:hAnsi="Bookman Old Style" w:cs="Times New Roman"/>
          <w:sz w:val="24"/>
          <w:szCs w:val="24"/>
          <w:lang w:val="en-US"/>
        </w:rPr>
        <w:t xml:space="preserve">Refer to </w:t>
      </w:r>
      <w:r w:rsidR="00332227" w:rsidRPr="0021266D">
        <w:rPr>
          <w:rFonts w:ascii="Bookman Old Style" w:hAnsi="Bookman Old Style" w:cs="Times New Roman"/>
          <w:sz w:val="24"/>
          <w:szCs w:val="24"/>
          <w:lang w:val="en-US"/>
        </w:rPr>
        <w:t xml:space="preserve">section F within </w:t>
      </w:r>
      <w:r w:rsidR="00332227" w:rsidRPr="0021266D">
        <w:rPr>
          <w:rFonts w:ascii="Bookman Old Style" w:hAnsi="Bookman Old Style" w:cs="Times New Roman"/>
          <w:color w:val="0070C0"/>
          <w:sz w:val="24"/>
          <w:szCs w:val="24"/>
          <w:lang w:val="en-US"/>
        </w:rPr>
        <w:fldChar w:fldCharType="begin"/>
      </w:r>
      <w:r w:rsidR="00332227" w:rsidRPr="0021266D">
        <w:rPr>
          <w:rFonts w:ascii="Bookman Old Style" w:hAnsi="Bookman Old Style" w:cs="Times New Roman"/>
          <w:color w:val="0070C0"/>
          <w:sz w:val="24"/>
          <w:szCs w:val="24"/>
          <w:lang w:val="en-US"/>
        </w:rPr>
        <w:instrText xml:space="preserve"> REF _Ref124933189 \h </w:instrText>
      </w:r>
      <w:r w:rsidR="00A07460" w:rsidRPr="0021266D">
        <w:rPr>
          <w:rFonts w:ascii="Bookman Old Style" w:hAnsi="Bookman Old Style" w:cs="Times New Roman"/>
          <w:color w:val="0070C0"/>
          <w:sz w:val="24"/>
          <w:szCs w:val="24"/>
          <w:lang w:val="en-US"/>
        </w:rPr>
        <w:instrText xml:space="preserve"> \* MERGEFORMAT </w:instrText>
      </w:r>
      <w:r w:rsidR="00332227" w:rsidRPr="0021266D">
        <w:rPr>
          <w:rFonts w:ascii="Bookman Old Style" w:hAnsi="Bookman Old Style" w:cs="Times New Roman"/>
          <w:color w:val="0070C0"/>
          <w:sz w:val="24"/>
          <w:szCs w:val="24"/>
          <w:lang w:val="en-US"/>
        </w:rPr>
      </w:r>
      <w:r w:rsidR="00332227" w:rsidRPr="0021266D">
        <w:rPr>
          <w:rFonts w:ascii="Bookman Old Style" w:hAnsi="Bookman Old Style" w:cs="Times New Roman"/>
          <w:color w:val="0070C0"/>
          <w:sz w:val="24"/>
          <w:szCs w:val="24"/>
          <w:lang w:val="en-US"/>
        </w:rPr>
        <w:fldChar w:fldCharType="separate"/>
      </w:r>
      <w:r w:rsidR="00332227" w:rsidRPr="0021266D">
        <w:rPr>
          <w:rFonts w:ascii="Bookman Old Style" w:hAnsi="Bookman Old Style" w:cs="Times New Roman"/>
          <w:b/>
          <w:bCs/>
          <w:color w:val="0070C0"/>
          <w:sz w:val="24"/>
          <w:szCs w:val="24"/>
          <w:lang w:val="en-US"/>
        </w:rPr>
        <w:t>Annex 2 (a): Premises Treatments</w:t>
      </w:r>
      <w:r w:rsidR="00332227" w:rsidRPr="0021266D">
        <w:rPr>
          <w:rFonts w:ascii="Bookman Old Style" w:hAnsi="Bookman Old Style" w:cs="Times New Roman"/>
          <w:color w:val="0070C0"/>
          <w:sz w:val="24"/>
          <w:szCs w:val="24"/>
          <w:lang w:val="en-US"/>
        </w:rPr>
        <w:fldChar w:fldCharType="end"/>
      </w:r>
      <w:r w:rsidR="009A708E" w:rsidRPr="0021266D">
        <w:rPr>
          <w:rFonts w:ascii="Bookman Old Style" w:hAnsi="Bookman Old Style" w:cs="Times New Roman"/>
          <w:sz w:val="24"/>
          <w:szCs w:val="24"/>
          <w:lang w:val="en-US"/>
        </w:rPr>
        <w:t xml:space="preserve"> of this guideline for guidance on reporting results. Results should be reported separately for adult flea and IGR tests. </w:t>
      </w:r>
    </w:p>
    <w:p w14:paraId="07429636" w14:textId="77777777" w:rsidR="005D4751" w:rsidRPr="0021266D" w:rsidRDefault="005D4751" w:rsidP="00F2567A">
      <w:pPr>
        <w:pStyle w:val="ListParagraph"/>
        <w:spacing w:after="0" w:line="240" w:lineRule="auto"/>
        <w:ind w:left="360"/>
        <w:jc w:val="both"/>
        <w:rPr>
          <w:rFonts w:ascii="Bookman Old Style" w:hAnsi="Bookman Old Style" w:cs="Times New Roman"/>
          <w:sz w:val="24"/>
          <w:szCs w:val="24"/>
          <w:lang w:val="en-US"/>
        </w:rPr>
      </w:pPr>
    </w:p>
    <w:p w14:paraId="208956E2" w14:textId="77777777" w:rsidR="009A708E" w:rsidRPr="0021266D" w:rsidRDefault="009A708E" w:rsidP="0087119B">
      <w:pPr>
        <w:pStyle w:val="ListParagraph"/>
        <w:numPr>
          <w:ilvl w:val="0"/>
          <w:numId w:val="28"/>
        </w:numPr>
        <w:spacing w:after="0" w:line="240" w:lineRule="auto"/>
        <w:jc w:val="both"/>
        <w:rPr>
          <w:rFonts w:ascii="Bookman Old Style" w:hAnsi="Bookman Old Style" w:cs="Times New Roman"/>
          <w:sz w:val="24"/>
          <w:szCs w:val="24"/>
          <w:lang w:val="en-US"/>
        </w:rPr>
      </w:pPr>
      <w:r w:rsidRPr="0021266D">
        <w:rPr>
          <w:rFonts w:ascii="Bookman Old Style" w:hAnsi="Bookman Old Style" w:cs="Times New Roman"/>
          <w:b/>
          <w:sz w:val="24"/>
          <w:szCs w:val="24"/>
          <w:lang w:val="en-US"/>
        </w:rPr>
        <w:t xml:space="preserve">Study </w:t>
      </w:r>
      <w:r w:rsidR="005D4751" w:rsidRPr="0021266D">
        <w:rPr>
          <w:rFonts w:ascii="Bookman Old Style" w:hAnsi="Bookman Old Style" w:cs="Times New Roman"/>
          <w:b/>
          <w:sz w:val="24"/>
          <w:szCs w:val="24"/>
          <w:lang w:val="en-US"/>
        </w:rPr>
        <w:t>Conclusions</w:t>
      </w:r>
      <w:r w:rsidRPr="0021266D">
        <w:rPr>
          <w:rFonts w:ascii="Bookman Old Style" w:hAnsi="Bookman Old Style" w:cs="Times New Roman"/>
          <w:sz w:val="24"/>
          <w:szCs w:val="24"/>
          <w:lang w:val="en-US"/>
        </w:rPr>
        <w:t xml:space="preserve">. Summarize study outcomes for flea mortality and IGR results and discuss their implications for product labeling. </w:t>
      </w:r>
    </w:p>
    <w:p w14:paraId="4FD6D798" w14:textId="77777777" w:rsidR="009A708E" w:rsidRPr="0021266D" w:rsidRDefault="009A708E" w:rsidP="00F2567A">
      <w:pPr>
        <w:jc w:val="both"/>
        <w:rPr>
          <w:rFonts w:ascii="Bookman Old Style" w:hAnsi="Bookman Old Style"/>
          <w:lang w:val="en-US"/>
        </w:rPr>
      </w:pPr>
    </w:p>
    <w:p w14:paraId="6886EEC3" w14:textId="46484798" w:rsidR="1918F7A7" w:rsidRPr="0021266D" w:rsidRDefault="1918F7A7" w:rsidP="1918F7A7">
      <w:pPr>
        <w:jc w:val="both"/>
        <w:rPr>
          <w:rFonts w:ascii="Bookman Old Style" w:hAnsi="Bookman Old Style"/>
          <w:lang w:val="en-US"/>
        </w:rPr>
      </w:pPr>
    </w:p>
    <w:p w14:paraId="109B01AF" w14:textId="0CA0B0A2" w:rsidR="1918F7A7" w:rsidRPr="0021266D" w:rsidRDefault="1918F7A7" w:rsidP="1918F7A7">
      <w:pPr>
        <w:jc w:val="both"/>
        <w:rPr>
          <w:rFonts w:ascii="Bookman Old Style" w:hAnsi="Bookman Old Style"/>
          <w:lang w:val="en-US"/>
        </w:rPr>
      </w:pPr>
    </w:p>
    <w:p w14:paraId="02B7D69E" w14:textId="4DD34137" w:rsidR="1918F7A7" w:rsidRPr="0021266D" w:rsidRDefault="1918F7A7" w:rsidP="1918F7A7">
      <w:pPr>
        <w:jc w:val="both"/>
        <w:rPr>
          <w:rFonts w:ascii="Bookman Old Style" w:hAnsi="Bookman Old Style"/>
          <w:lang w:val="en-US"/>
        </w:rPr>
      </w:pPr>
    </w:p>
    <w:p w14:paraId="374F852D" w14:textId="743CEB2E" w:rsidR="1918F7A7" w:rsidRPr="0021266D" w:rsidRDefault="1918F7A7" w:rsidP="1918F7A7">
      <w:pPr>
        <w:jc w:val="both"/>
        <w:rPr>
          <w:rFonts w:ascii="Bookman Old Style" w:hAnsi="Bookman Old Style"/>
          <w:lang w:val="en-US"/>
        </w:rPr>
      </w:pPr>
    </w:p>
    <w:p w14:paraId="4BA2844A" w14:textId="7749CEBF" w:rsidR="1918F7A7" w:rsidRPr="0021266D" w:rsidRDefault="1918F7A7" w:rsidP="1918F7A7">
      <w:pPr>
        <w:jc w:val="both"/>
        <w:rPr>
          <w:rFonts w:ascii="Bookman Old Style" w:hAnsi="Bookman Old Style"/>
          <w:lang w:val="en-US"/>
        </w:rPr>
      </w:pPr>
    </w:p>
    <w:p w14:paraId="7B0297CD" w14:textId="5E9CFD69" w:rsidR="1918F7A7" w:rsidRPr="0021266D" w:rsidRDefault="1918F7A7" w:rsidP="1918F7A7">
      <w:pPr>
        <w:jc w:val="both"/>
        <w:rPr>
          <w:rFonts w:ascii="Bookman Old Style" w:hAnsi="Bookman Old Style"/>
          <w:lang w:val="en-US"/>
        </w:rPr>
      </w:pPr>
    </w:p>
    <w:p w14:paraId="436D9DF6" w14:textId="3989484B" w:rsidR="1918F7A7" w:rsidRPr="0021266D" w:rsidRDefault="1918F7A7" w:rsidP="1918F7A7">
      <w:pPr>
        <w:jc w:val="both"/>
        <w:rPr>
          <w:rFonts w:ascii="Bookman Old Style" w:hAnsi="Bookman Old Style"/>
          <w:lang w:val="en-US"/>
        </w:rPr>
      </w:pPr>
    </w:p>
    <w:sectPr w:rsidR="1918F7A7" w:rsidRPr="0021266D" w:rsidSect="00FB7B0D">
      <w:headerReference w:type="even" r:id="rId79"/>
      <w:headerReference w:type="default" r:id="rId80"/>
      <w:footerReference w:type="even" r:id="rId81"/>
      <w:footerReference w:type="default" r:id="rId82"/>
      <w:headerReference w:type="first" r:id="rId83"/>
      <w:footerReference w:type="first" r:id="rId84"/>
      <w:pgSz w:w="11906" w:h="16838" w:code="9"/>
      <w:pgMar w:top="851" w:right="1416" w:bottom="1440" w:left="1418"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E9C89A" w16cex:dateUtc="2023-09-29T06:10:00Z"/>
  <w16cex:commentExtensible w16cex:durableId="3E404576" w16cex:dateUtc="2023-09-27T08:41:00Z"/>
  <w16cex:commentExtensible w16cex:durableId="4E4761B7" w16cex:dateUtc="2023-09-27T08:51:00Z"/>
  <w16cex:commentExtensible w16cex:durableId="1F4FA0D8" w16cex:dateUtc="2023-09-27T09:04:00Z"/>
  <w16cex:commentExtensible w16cex:durableId="231995D7" w16cex:dateUtc="2023-09-27T09:08:00Z"/>
  <w16cex:commentExtensible w16cex:durableId="2D79E647" w16cex:dateUtc="2023-09-27T09:22:00Z"/>
  <w16cex:commentExtensible w16cex:durableId="42FCA311" w16cex:dateUtc="2023-09-27T09:23:00Z"/>
  <w16cex:commentExtensible w16cex:durableId="7CFF3D3D" w16cex:dateUtc="2023-09-27T09:26:00Z"/>
  <w16cex:commentExtensible w16cex:durableId="7EBEE454" w16cex:dateUtc="2023-09-27T09:27:00Z"/>
  <w16cex:commentExtensible w16cex:durableId="06E852A3" w16cex:dateUtc="2023-09-27T10:12:00Z"/>
  <w16cex:commentExtensible w16cex:durableId="72E3D42B" w16cex:dateUtc="2023-09-27T10:16:00Z"/>
  <w16cex:commentExtensible w16cex:durableId="5F186C35" w16cex:dateUtc="2023-09-27T10:38:00Z"/>
  <w16cex:commentExtensible w16cex:durableId="62DB616D" w16cex:dateUtc="2023-09-27T10:41:00Z"/>
  <w16cex:commentExtensible w16cex:durableId="75F9D3BB" w16cex:dateUtc="2023-09-27T10:43:00Z"/>
  <w16cex:commentExtensible w16cex:durableId="687FCE2C" w16cex:dateUtc="2023-09-27T10:45:00Z"/>
  <w16cex:commentExtensible w16cex:durableId="50CDDCFF" w16cex:dateUtc="2023-09-27T10:47:00Z"/>
  <w16cex:commentExtensible w16cex:durableId="0CA0E55D" w16cex:dateUtc="2023-09-27T11:09:00Z"/>
  <w16cex:commentExtensible w16cex:durableId="448B06B4" w16cex:dateUtc="2023-09-27T11:13:00Z"/>
  <w16cex:commentExtensible w16cex:durableId="0A2EB515" w16cex:dateUtc="2023-09-27T11:29:00Z"/>
  <w16cex:commentExtensible w16cex:durableId="14C18175" w16cex:dateUtc="2023-09-27T11:30:00Z"/>
  <w16cex:commentExtensible w16cex:durableId="1D43A4DC" w16cex:dateUtc="2023-09-27T11:34:00Z"/>
  <w16cex:commentExtensible w16cex:durableId="6A318831" w16cex:dateUtc="2023-09-29T06:19:00Z"/>
  <w16cex:commentExtensible w16cex:durableId="5E909698" w16cex:dateUtc="2023-09-28T06:49:00Z"/>
  <w16cex:commentExtensible w16cex:durableId="0D136D30" w16cex:dateUtc="2023-09-28T07:16:00Z"/>
  <w16cex:commentExtensible w16cex:durableId="55BD2982" w16cex:dateUtc="2023-09-28T07:19:00Z"/>
  <w16cex:commentExtensible w16cex:durableId="3DB28DD2" w16cex:dateUtc="2023-09-28T08:00:00Z"/>
  <w16cex:commentExtensible w16cex:durableId="3B9CBF45" w16cex:dateUtc="2023-09-28T08:20:00Z"/>
  <w16cex:commentExtensible w16cex:durableId="24EBA455" w16cex:dateUtc="2023-09-28T08: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4B5B" w14:textId="77777777" w:rsidR="00274E37" w:rsidRDefault="00274E37" w:rsidP="00785339">
      <w:r>
        <w:separator/>
      </w:r>
    </w:p>
  </w:endnote>
  <w:endnote w:type="continuationSeparator" w:id="0">
    <w:p w14:paraId="6893787C" w14:textId="77777777" w:rsidR="00274E37" w:rsidRDefault="00274E37" w:rsidP="00785339">
      <w:r>
        <w:continuationSeparator/>
      </w:r>
    </w:p>
  </w:endnote>
  <w:endnote w:type="continuationNotice" w:id="1">
    <w:p w14:paraId="2479F6B0" w14:textId="77777777" w:rsidR="00274E37" w:rsidRDefault="0027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adeGothicLH-Extended">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FBAF" w14:textId="77777777" w:rsidR="001763F7" w:rsidRDefault="00176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E87A" w14:textId="77777777" w:rsidR="00EF3C8B" w:rsidRPr="008D75CE" w:rsidRDefault="00EF3C8B">
    <w:pPr>
      <w:pStyle w:val="Footer"/>
      <w:jc w:val="center"/>
      <w:rPr>
        <w:caps/>
        <w:noProof/>
      </w:rPr>
    </w:pPr>
    <w:r w:rsidRPr="008D75CE">
      <w:rPr>
        <w:caps/>
      </w:rPr>
      <w:fldChar w:fldCharType="begin"/>
    </w:r>
    <w:r w:rsidRPr="008D75CE">
      <w:rPr>
        <w:caps/>
      </w:rPr>
      <w:instrText xml:space="preserve"> PAGE   \* MERGEFORMAT </w:instrText>
    </w:r>
    <w:r w:rsidRPr="008D75CE">
      <w:rPr>
        <w:caps/>
      </w:rPr>
      <w:fldChar w:fldCharType="separate"/>
    </w:r>
    <w:r w:rsidRPr="008D75CE">
      <w:rPr>
        <w:caps/>
        <w:noProof/>
      </w:rPr>
      <w:t>2</w:t>
    </w:r>
    <w:r w:rsidRPr="008D75CE">
      <w:rPr>
        <w:caps/>
        <w:noProof/>
      </w:rPr>
      <w:fldChar w:fldCharType="end"/>
    </w:r>
  </w:p>
  <w:p w14:paraId="50134FE6" w14:textId="77777777" w:rsidR="00EF3C8B" w:rsidRPr="00785339" w:rsidRDefault="00EF3C8B">
    <w:pPr>
      <w:pStyle w:val="Footer"/>
      <w:rPr>
        <w:rFonts w:ascii="Times New Roman" w:hAnsi="Times New Roman" w:cs="Times New Roman"/>
        <w:sz w:val="18"/>
        <w:szCs w:val="18"/>
      </w:rPr>
    </w:pPr>
  </w:p>
  <w:p w14:paraId="74E461C0" w14:textId="77777777" w:rsidR="00EF3C8B" w:rsidRDefault="00EF3C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15"/>
      <w:gridCol w:w="3015"/>
      <w:gridCol w:w="3015"/>
    </w:tblGrid>
    <w:tr w:rsidR="00EF3C8B" w14:paraId="1EB8C057" w14:textId="77777777" w:rsidTr="1918F7A7">
      <w:trPr>
        <w:trHeight w:val="300"/>
      </w:trPr>
      <w:tc>
        <w:tcPr>
          <w:tcW w:w="3015" w:type="dxa"/>
        </w:tcPr>
        <w:p w14:paraId="3FBE1330" w14:textId="1224D867" w:rsidR="00EF3C8B" w:rsidRDefault="00EF3C8B" w:rsidP="1918F7A7">
          <w:pPr>
            <w:pStyle w:val="Header"/>
            <w:ind w:left="-115"/>
          </w:pPr>
        </w:p>
      </w:tc>
      <w:tc>
        <w:tcPr>
          <w:tcW w:w="3015" w:type="dxa"/>
        </w:tcPr>
        <w:p w14:paraId="503A2570" w14:textId="195BF467" w:rsidR="00EF3C8B" w:rsidRDefault="00EF3C8B" w:rsidP="1918F7A7">
          <w:pPr>
            <w:pStyle w:val="Header"/>
            <w:jc w:val="center"/>
          </w:pPr>
        </w:p>
      </w:tc>
      <w:tc>
        <w:tcPr>
          <w:tcW w:w="3015" w:type="dxa"/>
        </w:tcPr>
        <w:p w14:paraId="5DB20826" w14:textId="757F81FE" w:rsidR="00EF3C8B" w:rsidRDefault="00EF3C8B" w:rsidP="1918F7A7">
          <w:pPr>
            <w:pStyle w:val="Header"/>
            <w:ind w:right="-115"/>
            <w:jc w:val="right"/>
          </w:pPr>
        </w:p>
      </w:tc>
    </w:tr>
  </w:tbl>
  <w:p w14:paraId="0217D23C" w14:textId="060F94DE" w:rsidR="00EF3C8B" w:rsidRDefault="00EF3C8B" w:rsidP="1918F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62455" w14:textId="77777777" w:rsidR="00274E37" w:rsidRDefault="00274E37" w:rsidP="00785339">
      <w:r>
        <w:separator/>
      </w:r>
    </w:p>
  </w:footnote>
  <w:footnote w:type="continuationSeparator" w:id="0">
    <w:p w14:paraId="3150C42C" w14:textId="77777777" w:rsidR="00274E37" w:rsidRDefault="00274E37" w:rsidP="00785339">
      <w:r>
        <w:continuationSeparator/>
      </w:r>
    </w:p>
  </w:footnote>
  <w:footnote w:type="continuationNotice" w:id="1">
    <w:p w14:paraId="68710936" w14:textId="77777777" w:rsidR="00274E37" w:rsidRDefault="00274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A579" w14:textId="77777777" w:rsidR="001763F7" w:rsidRDefault="0017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508F" w14:textId="77777777" w:rsidR="001763F7" w:rsidRDefault="00176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E2A9" w14:textId="2E363D5F" w:rsidR="001763F7" w:rsidRDefault="001763F7" w:rsidP="001763F7">
    <w:pPr>
      <w:ind w:left="-1260" w:right="-468"/>
    </w:pPr>
    <w:bookmarkStart w:id="217" w:name="_GoBack"/>
    <w:r w:rsidRPr="001763F7">
      <w:t>GL-Guidelines for the registration of veterinary pesticides</w:t>
    </w:r>
    <w:bookmarkEnd w:id="217"/>
    <w:r>
      <w:tab/>
    </w:r>
    <w:r>
      <w:tab/>
    </w:r>
    <w:r>
      <w:tab/>
    </w:r>
    <w:r>
      <w:tab/>
      <w:t>V2 Oct 2023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D1"/>
    <w:multiLevelType w:val="multilevel"/>
    <w:tmpl w:val="C0DE8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22AEF"/>
    <w:multiLevelType w:val="multilevel"/>
    <w:tmpl w:val="81A2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27029"/>
    <w:multiLevelType w:val="multilevel"/>
    <w:tmpl w:val="4D72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5380B"/>
    <w:multiLevelType w:val="hybridMultilevel"/>
    <w:tmpl w:val="5FD8483A"/>
    <w:lvl w:ilvl="0" w:tplc="62C4712A">
      <w:start w:val="1"/>
      <w:numFmt w:val="decimal"/>
      <w:lvlText w:val="%1)"/>
      <w:lvlJc w:val="left"/>
      <w:pPr>
        <w:ind w:left="833" w:hanging="705"/>
      </w:pPr>
      <w:rPr>
        <w:rFonts w:hint="default"/>
        <w:w w:val="109"/>
      </w:rPr>
    </w:lvl>
    <w:lvl w:ilvl="1" w:tplc="C6764C94">
      <w:numFmt w:val="bullet"/>
      <w:lvlText w:val="•"/>
      <w:lvlJc w:val="left"/>
      <w:pPr>
        <w:ind w:left="1714" w:hanging="705"/>
      </w:pPr>
      <w:rPr>
        <w:rFonts w:hint="default"/>
      </w:rPr>
    </w:lvl>
    <w:lvl w:ilvl="2" w:tplc="4CF26F10">
      <w:numFmt w:val="bullet"/>
      <w:lvlText w:val="•"/>
      <w:lvlJc w:val="left"/>
      <w:pPr>
        <w:ind w:left="2588" w:hanging="705"/>
      </w:pPr>
      <w:rPr>
        <w:rFonts w:hint="default"/>
      </w:rPr>
    </w:lvl>
    <w:lvl w:ilvl="3" w:tplc="4A32BFAC">
      <w:numFmt w:val="bullet"/>
      <w:lvlText w:val="•"/>
      <w:lvlJc w:val="left"/>
      <w:pPr>
        <w:ind w:left="3462" w:hanging="705"/>
      </w:pPr>
      <w:rPr>
        <w:rFonts w:hint="default"/>
      </w:rPr>
    </w:lvl>
    <w:lvl w:ilvl="4" w:tplc="B7F6FF96">
      <w:numFmt w:val="bullet"/>
      <w:lvlText w:val="•"/>
      <w:lvlJc w:val="left"/>
      <w:pPr>
        <w:ind w:left="4336" w:hanging="705"/>
      </w:pPr>
      <w:rPr>
        <w:rFonts w:hint="default"/>
      </w:rPr>
    </w:lvl>
    <w:lvl w:ilvl="5" w:tplc="BBDC665E">
      <w:numFmt w:val="bullet"/>
      <w:lvlText w:val="•"/>
      <w:lvlJc w:val="left"/>
      <w:pPr>
        <w:ind w:left="5210" w:hanging="705"/>
      </w:pPr>
      <w:rPr>
        <w:rFonts w:hint="default"/>
      </w:rPr>
    </w:lvl>
    <w:lvl w:ilvl="6" w:tplc="C0400DCA">
      <w:numFmt w:val="bullet"/>
      <w:lvlText w:val="•"/>
      <w:lvlJc w:val="left"/>
      <w:pPr>
        <w:ind w:left="6084" w:hanging="705"/>
      </w:pPr>
      <w:rPr>
        <w:rFonts w:hint="default"/>
      </w:rPr>
    </w:lvl>
    <w:lvl w:ilvl="7" w:tplc="6E4E1212">
      <w:numFmt w:val="bullet"/>
      <w:lvlText w:val="•"/>
      <w:lvlJc w:val="left"/>
      <w:pPr>
        <w:ind w:left="6958" w:hanging="705"/>
      </w:pPr>
      <w:rPr>
        <w:rFonts w:hint="default"/>
      </w:rPr>
    </w:lvl>
    <w:lvl w:ilvl="8" w:tplc="A7920C1E">
      <w:numFmt w:val="bullet"/>
      <w:lvlText w:val="•"/>
      <w:lvlJc w:val="left"/>
      <w:pPr>
        <w:ind w:left="7832" w:hanging="705"/>
      </w:pPr>
      <w:rPr>
        <w:rFonts w:hint="default"/>
      </w:rPr>
    </w:lvl>
  </w:abstractNum>
  <w:abstractNum w:abstractNumId="4" w15:restartNumberingAfterBreak="0">
    <w:nsid w:val="06993F6F"/>
    <w:multiLevelType w:val="hybridMultilevel"/>
    <w:tmpl w:val="3640C230"/>
    <w:lvl w:ilvl="0" w:tplc="216A6C44">
      <w:start w:val="1"/>
      <w:numFmt w:val="lowerLetter"/>
      <w:lvlText w:val="%1)"/>
      <w:lvlJc w:val="left"/>
      <w:pPr>
        <w:ind w:left="720" w:hanging="360"/>
      </w:pPr>
      <w:rPr>
        <w:rFonts w:hint="default"/>
      </w:rPr>
    </w:lvl>
    <w:lvl w:ilvl="1" w:tplc="56CC5CAA">
      <w:start w:val="1"/>
      <w:numFmt w:val="upp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046A6"/>
    <w:multiLevelType w:val="hybridMultilevel"/>
    <w:tmpl w:val="2392FB7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76531"/>
    <w:multiLevelType w:val="hybridMultilevel"/>
    <w:tmpl w:val="C7FC92CA"/>
    <w:lvl w:ilvl="0" w:tplc="F718147A">
      <w:numFmt w:val="bullet"/>
      <w:lvlText w:val="•"/>
      <w:lvlJc w:val="left"/>
      <w:pPr>
        <w:ind w:left="1080" w:hanging="72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B0CEE"/>
    <w:multiLevelType w:val="multilevel"/>
    <w:tmpl w:val="28FE2038"/>
    <w:lvl w:ilvl="0">
      <w:start w:val="2"/>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4"/>
      <w:numFmt w:val="decimal"/>
      <w:lvlText w:val="%1.%2.%3"/>
      <w:lvlJc w:val="left"/>
      <w:pPr>
        <w:ind w:left="975" w:hanging="975"/>
      </w:pPr>
      <w:rPr>
        <w:rFonts w:hint="default"/>
      </w:rPr>
    </w:lvl>
    <w:lvl w:ilvl="3">
      <w:start w:val="6"/>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BC83A98"/>
    <w:multiLevelType w:val="multilevel"/>
    <w:tmpl w:val="1F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B53F3D"/>
    <w:multiLevelType w:val="hybridMultilevel"/>
    <w:tmpl w:val="B3AC7D00"/>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E1FF5"/>
    <w:multiLevelType w:val="multilevel"/>
    <w:tmpl w:val="6EE2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F06823"/>
    <w:multiLevelType w:val="hybridMultilevel"/>
    <w:tmpl w:val="01849630"/>
    <w:lvl w:ilvl="0" w:tplc="24E48654">
      <w:start w:val="1"/>
      <w:numFmt w:val="lowerRoman"/>
      <w:lvlText w:val="%1."/>
      <w:lvlJc w:val="right"/>
      <w:pPr>
        <w:ind w:left="360" w:hanging="360"/>
      </w:pPr>
      <w:rPr>
        <w:b w:val="0"/>
        <w:bCs/>
      </w:rPr>
    </w:lvl>
    <w:lvl w:ilvl="1" w:tplc="2E363B4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1D41FE9"/>
    <w:multiLevelType w:val="multilevel"/>
    <w:tmpl w:val="C972BBF2"/>
    <w:lvl w:ilvl="0">
      <w:start w:val="3"/>
      <w:numFmt w:val="decimal"/>
      <w:lvlText w:val="%1"/>
      <w:lvlJc w:val="left"/>
      <w:pPr>
        <w:ind w:left="405" w:hanging="405"/>
      </w:pPr>
      <w:rPr>
        <w:rFonts w:eastAsia="Times New Roman" w:cs="Arial" w:hint="default"/>
        <w:color w:val="353735"/>
      </w:rPr>
    </w:lvl>
    <w:lvl w:ilvl="1">
      <w:start w:val="5"/>
      <w:numFmt w:val="decimal"/>
      <w:lvlText w:val="%1.%2"/>
      <w:lvlJc w:val="left"/>
      <w:pPr>
        <w:ind w:left="720" w:hanging="720"/>
      </w:pPr>
      <w:rPr>
        <w:rFonts w:eastAsia="Times New Roman" w:cs="Arial" w:hint="default"/>
        <w:color w:val="353735"/>
      </w:rPr>
    </w:lvl>
    <w:lvl w:ilvl="2">
      <w:start w:val="1"/>
      <w:numFmt w:val="decimal"/>
      <w:lvlText w:val="%1.%2.%3"/>
      <w:lvlJc w:val="left"/>
      <w:pPr>
        <w:ind w:left="720" w:hanging="720"/>
      </w:pPr>
      <w:rPr>
        <w:rFonts w:eastAsia="Times New Roman" w:cs="Arial" w:hint="default"/>
        <w:color w:val="353735"/>
      </w:rPr>
    </w:lvl>
    <w:lvl w:ilvl="3">
      <w:start w:val="1"/>
      <w:numFmt w:val="decimal"/>
      <w:lvlText w:val="%1.%2.%3.%4"/>
      <w:lvlJc w:val="left"/>
      <w:pPr>
        <w:ind w:left="1080" w:hanging="1080"/>
      </w:pPr>
      <w:rPr>
        <w:rFonts w:eastAsia="Times New Roman" w:cs="Arial" w:hint="default"/>
        <w:color w:val="353735"/>
      </w:rPr>
    </w:lvl>
    <w:lvl w:ilvl="4">
      <w:start w:val="1"/>
      <w:numFmt w:val="decimal"/>
      <w:lvlText w:val="%1.%2.%3.%4.%5"/>
      <w:lvlJc w:val="left"/>
      <w:pPr>
        <w:ind w:left="1080" w:hanging="1080"/>
      </w:pPr>
      <w:rPr>
        <w:rFonts w:eastAsia="Times New Roman" w:cs="Arial" w:hint="default"/>
        <w:color w:val="353735"/>
      </w:rPr>
    </w:lvl>
    <w:lvl w:ilvl="5">
      <w:start w:val="1"/>
      <w:numFmt w:val="decimal"/>
      <w:lvlText w:val="%1.%2.%3.%4.%5.%6"/>
      <w:lvlJc w:val="left"/>
      <w:pPr>
        <w:ind w:left="1440" w:hanging="1440"/>
      </w:pPr>
      <w:rPr>
        <w:rFonts w:eastAsia="Times New Roman" w:cs="Arial" w:hint="default"/>
        <w:color w:val="353735"/>
      </w:rPr>
    </w:lvl>
    <w:lvl w:ilvl="6">
      <w:start w:val="1"/>
      <w:numFmt w:val="decimal"/>
      <w:lvlText w:val="%1.%2.%3.%4.%5.%6.%7"/>
      <w:lvlJc w:val="left"/>
      <w:pPr>
        <w:ind w:left="1800" w:hanging="1800"/>
      </w:pPr>
      <w:rPr>
        <w:rFonts w:eastAsia="Times New Roman" w:cs="Arial" w:hint="default"/>
        <w:color w:val="353735"/>
      </w:rPr>
    </w:lvl>
    <w:lvl w:ilvl="7">
      <w:start w:val="1"/>
      <w:numFmt w:val="decimal"/>
      <w:lvlText w:val="%1.%2.%3.%4.%5.%6.%7.%8"/>
      <w:lvlJc w:val="left"/>
      <w:pPr>
        <w:ind w:left="1800" w:hanging="1800"/>
      </w:pPr>
      <w:rPr>
        <w:rFonts w:eastAsia="Times New Roman" w:cs="Arial" w:hint="default"/>
        <w:color w:val="353735"/>
      </w:rPr>
    </w:lvl>
    <w:lvl w:ilvl="8">
      <w:start w:val="1"/>
      <w:numFmt w:val="decimal"/>
      <w:lvlText w:val="%1.%2.%3.%4.%5.%6.%7.%8.%9"/>
      <w:lvlJc w:val="left"/>
      <w:pPr>
        <w:ind w:left="2160" w:hanging="2160"/>
      </w:pPr>
      <w:rPr>
        <w:rFonts w:eastAsia="Times New Roman" w:cs="Arial" w:hint="default"/>
        <w:color w:val="353735"/>
      </w:rPr>
    </w:lvl>
  </w:abstractNum>
  <w:abstractNum w:abstractNumId="13" w15:restartNumberingAfterBreak="0">
    <w:nsid w:val="16863F4A"/>
    <w:multiLevelType w:val="multilevel"/>
    <w:tmpl w:val="9C36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345DBF"/>
    <w:multiLevelType w:val="hybridMultilevel"/>
    <w:tmpl w:val="A072A0C2"/>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8C57F50"/>
    <w:multiLevelType w:val="hybridMultilevel"/>
    <w:tmpl w:val="A072A0C2"/>
    <w:lvl w:ilvl="0" w:tplc="8B5CF41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A822660"/>
    <w:multiLevelType w:val="multilevel"/>
    <w:tmpl w:val="FB02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2624F2"/>
    <w:multiLevelType w:val="multilevel"/>
    <w:tmpl w:val="1CA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A52C3D"/>
    <w:multiLevelType w:val="multilevel"/>
    <w:tmpl w:val="B67C604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A21398"/>
    <w:multiLevelType w:val="hybridMultilevel"/>
    <w:tmpl w:val="F124BA36"/>
    <w:lvl w:ilvl="0" w:tplc="F718147A">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E31649C"/>
    <w:multiLevelType w:val="hybridMultilevel"/>
    <w:tmpl w:val="5EECF660"/>
    <w:lvl w:ilvl="0" w:tplc="0FD8567C">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416E7B3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6178B2"/>
    <w:multiLevelType w:val="hybridMultilevel"/>
    <w:tmpl w:val="8460F960"/>
    <w:lvl w:ilvl="0" w:tplc="827EB61E">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F5915"/>
    <w:multiLevelType w:val="multilevel"/>
    <w:tmpl w:val="70A4A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1C6811"/>
    <w:multiLevelType w:val="hybridMultilevel"/>
    <w:tmpl w:val="58C4BD3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3D478E"/>
    <w:multiLevelType w:val="hybridMultilevel"/>
    <w:tmpl w:val="C5BC39F8"/>
    <w:lvl w:ilvl="0" w:tplc="04090017">
      <w:start w:val="1"/>
      <w:numFmt w:val="lowerLetter"/>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25892FF8"/>
    <w:multiLevelType w:val="multilevel"/>
    <w:tmpl w:val="E270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1A6167"/>
    <w:multiLevelType w:val="hybridMultilevel"/>
    <w:tmpl w:val="675CCAA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6385D47"/>
    <w:multiLevelType w:val="hybridMultilevel"/>
    <w:tmpl w:val="4B06BBA2"/>
    <w:lvl w:ilvl="0" w:tplc="DFDC7862">
      <w:numFmt w:val="bullet"/>
      <w:lvlText w:val="•"/>
      <w:lvlJc w:val="left"/>
      <w:pPr>
        <w:ind w:left="480" w:hanging="360"/>
      </w:pPr>
      <w:rPr>
        <w:rFonts w:ascii="Calibri" w:eastAsia="Calibri" w:hAnsi="Calibri" w:cs="Calibri" w:hint="default"/>
        <w:b/>
        <w:bCs/>
        <w:color w:val="64A70B"/>
        <w:w w:val="100"/>
        <w:sz w:val="24"/>
        <w:szCs w:val="24"/>
        <w:lang w:val="en-GB" w:eastAsia="en-GB" w:bidi="en-GB"/>
      </w:rPr>
    </w:lvl>
    <w:lvl w:ilvl="1" w:tplc="C20E25F0">
      <w:numFmt w:val="bullet"/>
      <w:lvlText w:val="○"/>
      <w:lvlJc w:val="left"/>
      <w:pPr>
        <w:ind w:left="840" w:hanging="385"/>
      </w:pPr>
      <w:rPr>
        <w:rFonts w:ascii="Courier New" w:eastAsia="Courier New" w:hAnsi="Courier New" w:cs="Courier New" w:hint="default"/>
        <w:color w:val="64A70B"/>
        <w:spacing w:val="-8"/>
        <w:w w:val="84"/>
        <w:sz w:val="24"/>
        <w:szCs w:val="24"/>
        <w:lang w:val="en-GB" w:eastAsia="en-GB" w:bidi="en-GB"/>
      </w:rPr>
    </w:lvl>
    <w:lvl w:ilvl="2" w:tplc="B4CA3CB6">
      <w:numFmt w:val="bullet"/>
      <w:lvlText w:val="•"/>
      <w:lvlJc w:val="left"/>
      <w:pPr>
        <w:ind w:left="1929" w:hanging="385"/>
      </w:pPr>
      <w:rPr>
        <w:rFonts w:hint="default"/>
        <w:lang w:val="en-GB" w:eastAsia="en-GB" w:bidi="en-GB"/>
      </w:rPr>
    </w:lvl>
    <w:lvl w:ilvl="3" w:tplc="8D321DE8">
      <w:numFmt w:val="bullet"/>
      <w:lvlText w:val="•"/>
      <w:lvlJc w:val="left"/>
      <w:pPr>
        <w:ind w:left="3019" w:hanging="385"/>
      </w:pPr>
      <w:rPr>
        <w:rFonts w:hint="default"/>
        <w:lang w:val="en-GB" w:eastAsia="en-GB" w:bidi="en-GB"/>
      </w:rPr>
    </w:lvl>
    <w:lvl w:ilvl="4" w:tplc="B98A63DA">
      <w:numFmt w:val="bullet"/>
      <w:lvlText w:val="•"/>
      <w:lvlJc w:val="left"/>
      <w:pPr>
        <w:ind w:left="4108" w:hanging="385"/>
      </w:pPr>
      <w:rPr>
        <w:rFonts w:hint="default"/>
        <w:lang w:val="en-GB" w:eastAsia="en-GB" w:bidi="en-GB"/>
      </w:rPr>
    </w:lvl>
    <w:lvl w:ilvl="5" w:tplc="2B82A75E">
      <w:numFmt w:val="bullet"/>
      <w:lvlText w:val="•"/>
      <w:lvlJc w:val="left"/>
      <w:pPr>
        <w:ind w:left="5198" w:hanging="385"/>
      </w:pPr>
      <w:rPr>
        <w:rFonts w:hint="default"/>
        <w:lang w:val="en-GB" w:eastAsia="en-GB" w:bidi="en-GB"/>
      </w:rPr>
    </w:lvl>
    <w:lvl w:ilvl="6" w:tplc="705CE530">
      <w:numFmt w:val="bullet"/>
      <w:lvlText w:val="•"/>
      <w:lvlJc w:val="left"/>
      <w:pPr>
        <w:ind w:left="6287" w:hanging="385"/>
      </w:pPr>
      <w:rPr>
        <w:rFonts w:hint="default"/>
        <w:lang w:val="en-GB" w:eastAsia="en-GB" w:bidi="en-GB"/>
      </w:rPr>
    </w:lvl>
    <w:lvl w:ilvl="7" w:tplc="FA703E02">
      <w:numFmt w:val="bullet"/>
      <w:lvlText w:val="•"/>
      <w:lvlJc w:val="left"/>
      <w:pPr>
        <w:ind w:left="7377" w:hanging="385"/>
      </w:pPr>
      <w:rPr>
        <w:rFonts w:hint="default"/>
        <w:lang w:val="en-GB" w:eastAsia="en-GB" w:bidi="en-GB"/>
      </w:rPr>
    </w:lvl>
    <w:lvl w:ilvl="8" w:tplc="3F36552C">
      <w:numFmt w:val="bullet"/>
      <w:lvlText w:val="•"/>
      <w:lvlJc w:val="left"/>
      <w:pPr>
        <w:ind w:left="8466" w:hanging="385"/>
      </w:pPr>
      <w:rPr>
        <w:rFonts w:hint="default"/>
        <w:lang w:val="en-GB" w:eastAsia="en-GB" w:bidi="en-GB"/>
      </w:rPr>
    </w:lvl>
  </w:abstractNum>
  <w:abstractNum w:abstractNumId="28" w15:restartNumberingAfterBreak="0">
    <w:nsid w:val="266476CB"/>
    <w:multiLevelType w:val="multilevel"/>
    <w:tmpl w:val="54D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676E70"/>
    <w:multiLevelType w:val="multilevel"/>
    <w:tmpl w:val="40F46176"/>
    <w:lvl w:ilvl="0">
      <w:start w:val="4"/>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82017B2"/>
    <w:multiLevelType w:val="hybridMultilevel"/>
    <w:tmpl w:val="69461C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434517"/>
    <w:multiLevelType w:val="multilevel"/>
    <w:tmpl w:val="7E02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A86DA3"/>
    <w:multiLevelType w:val="hybridMultilevel"/>
    <w:tmpl w:val="8A38EBFA"/>
    <w:lvl w:ilvl="0" w:tplc="F71814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AC22D4"/>
    <w:multiLevelType w:val="multilevel"/>
    <w:tmpl w:val="9C8E5E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32319C"/>
    <w:multiLevelType w:val="multilevel"/>
    <w:tmpl w:val="D5F2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025173"/>
    <w:multiLevelType w:val="multilevel"/>
    <w:tmpl w:val="F91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B42014"/>
    <w:multiLevelType w:val="multilevel"/>
    <w:tmpl w:val="BE6C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DDB6AC6"/>
    <w:multiLevelType w:val="multilevel"/>
    <w:tmpl w:val="E20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3215A8"/>
    <w:multiLevelType w:val="hybridMultilevel"/>
    <w:tmpl w:val="041C10F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E86182"/>
    <w:multiLevelType w:val="hybridMultilevel"/>
    <w:tmpl w:val="E46468D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EB468F"/>
    <w:multiLevelType w:val="hybridMultilevel"/>
    <w:tmpl w:val="61243CC0"/>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5135974"/>
    <w:multiLevelType w:val="hybridMultilevel"/>
    <w:tmpl w:val="23501E4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5D147F3"/>
    <w:multiLevelType w:val="multilevel"/>
    <w:tmpl w:val="D34A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254F39"/>
    <w:multiLevelType w:val="hybridMultilevel"/>
    <w:tmpl w:val="EAC884F2"/>
    <w:lvl w:ilvl="0" w:tplc="C36EED3A">
      <w:start w:val="1"/>
      <w:numFmt w:val="decimal"/>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4" w15:restartNumberingAfterBreak="0">
    <w:nsid w:val="380600D0"/>
    <w:multiLevelType w:val="multilevel"/>
    <w:tmpl w:val="960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D97642"/>
    <w:multiLevelType w:val="hybridMultilevel"/>
    <w:tmpl w:val="41F235DA"/>
    <w:lvl w:ilvl="0" w:tplc="0409001B">
      <w:start w:val="1"/>
      <w:numFmt w:val="lowerRoman"/>
      <w:lvlText w:val="%1."/>
      <w:lvlJc w:val="righ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3A68664B"/>
    <w:multiLevelType w:val="multilevel"/>
    <w:tmpl w:val="471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1981564"/>
    <w:multiLevelType w:val="hybridMultilevel"/>
    <w:tmpl w:val="BA1C78F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1C013FB"/>
    <w:multiLevelType w:val="hybridMultilevel"/>
    <w:tmpl w:val="4AD07448"/>
    <w:lvl w:ilvl="0" w:tplc="501A78D8">
      <w:start w:val="1"/>
      <w:numFmt w:val="decimal"/>
      <w:lvlText w:val="%1)"/>
      <w:lvlJc w:val="left"/>
      <w:pPr>
        <w:ind w:left="838" w:hanging="700"/>
      </w:pPr>
      <w:rPr>
        <w:rFonts w:hint="default"/>
        <w:w w:val="105"/>
      </w:rPr>
    </w:lvl>
    <w:lvl w:ilvl="1" w:tplc="9CD2AE02">
      <w:numFmt w:val="bullet"/>
      <w:lvlText w:val="•"/>
      <w:lvlJc w:val="left"/>
      <w:pPr>
        <w:ind w:left="2360" w:hanging="700"/>
      </w:pPr>
      <w:rPr>
        <w:rFonts w:hint="default"/>
      </w:rPr>
    </w:lvl>
    <w:lvl w:ilvl="2" w:tplc="1930BF12">
      <w:numFmt w:val="bullet"/>
      <w:lvlText w:val="•"/>
      <w:lvlJc w:val="left"/>
      <w:pPr>
        <w:ind w:left="2413" w:hanging="700"/>
      </w:pPr>
      <w:rPr>
        <w:rFonts w:hint="default"/>
      </w:rPr>
    </w:lvl>
    <w:lvl w:ilvl="3" w:tplc="9D5657F6">
      <w:numFmt w:val="bullet"/>
      <w:lvlText w:val="•"/>
      <w:lvlJc w:val="left"/>
      <w:pPr>
        <w:ind w:left="2467" w:hanging="700"/>
      </w:pPr>
      <w:rPr>
        <w:rFonts w:hint="default"/>
      </w:rPr>
    </w:lvl>
    <w:lvl w:ilvl="4" w:tplc="EBBC0C7C">
      <w:numFmt w:val="bullet"/>
      <w:lvlText w:val="•"/>
      <w:lvlJc w:val="left"/>
      <w:pPr>
        <w:ind w:left="2521" w:hanging="700"/>
      </w:pPr>
      <w:rPr>
        <w:rFonts w:hint="default"/>
      </w:rPr>
    </w:lvl>
    <w:lvl w:ilvl="5" w:tplc="50D6AEDC">
      <w:numFmt w:val="bullet"/>
      <w:lvlText w:val="•"/>
      <w:lvlJc w:val="left"/>
      <w:pPr>
        <w:ind w:left="2575" w:hanging="700"/>
      </w:pPr>
      <w:rPr>
        <w:rFonts w:hint="default"/>
      </w:rPr>
    </w:lvl>
    <w:lvl w:ilvl="6" w:tplc="C37AC504">
      <w:numFmt w:val="bullet"/>
      <w:lvlText w:val="•"/>
      <w:lvlJc w:val="left"/>
      <w:pPr>
        <w:ind w:left="2628" w:hanging="700"/>
      </w:pPr>
      <w:rPr>
        <w:rFonts w:hint="default"/>
      </w:rPr>
    </w:lvl>
    <w:lvl w:ilvl="7" w:tplc="B82291E6">
      <w:numFmt w:val="bullet"/>
      <w:lvlText w:val="•"/>
      <w:lvlJc w:val="left"/>
      <w:pPr>
        <w:ind w:left="2682" w:hanging="700"/>
      </w:pPr>
      <w:rPr>
        <w:rFonts w:hint="default"/>
      </w:rPr>
    </w:lvl>
    <w:lvl w:ilvl="8" w:tplc="97203DB0">
      <w:numFmt w:val="bullet"/>
      <w:lvlText w:val="•"/>
      <w:lvlJc w:val="left"/>
      <w:pPr>
        <w:ind w:left="2736" w:hanging="700"/>
      </w:pPr>
      <w:rPr>
        <w:rFonts w:hint="default"/>
      </w:rPr>
    </w:lvl>
  </w:abstractNum>
  <w:abstractNum w:abstractNumId="49" w15:restartNumberingAfterBreak="0">
    <w:nsid w:val="44E543D9"/>
    <w:multiLevelType w:val="hybridMultilevel"/>
    <w:tmpl w:val="5DBEA9B8"/>
    <w:lvl w:ilvl="0" w:tplc="42FC0A5A">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7AD75E7"/>
    <w:multiLevelType w:val="multilevel"/>
    <w:tmpl w:val="C310E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9D6374"/>
    <w:multiLevelType w:val="hybridMultilevel"/>
    <w:tmpl w:val="62DAD77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B123979"/>
    <w:multiLevelType w:val="hybridMultilevel"/>
    <w:tmpl w:val="450A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7B44DA"/>
    <w:multiLevelType w:val="hybridMultilevel"/>
    <w:tmpl w:val="226CCCD4"/>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4E7F2E9E"/>
    <w:multiLevelType w:val="multilevel"/>
    <w:tmpl w:val="6158EB20"/>
    <w:lvl w:ilvl="0">
      <w:start w:val="3"/>
      <w:numFmt w:val="decimal"/>
      <w:lvlText w:val="%1"/>
      <w:lvlJc w:val="left"/>
      <w:pPr>
        <w:ind w:left="825" w:hanging="825"/>
      </w:pPr>
      <w:rPr>
        <w:rFonts w:hint="default"/>
      </w:rPr>
    </w:lvl>
    <w:lvl w:ilvl="1">
      <w:start w:val="1"/>
      <w:numFmt w:val="decimal"/>
      <w:lvlText w:val="%1.%2"/>
      <w:lvlJc w:val="left"/>
      <w:pPr>
        <w:ind w:left="1065" w:hanging="825"/>
      </w:pPr>
      <w:rPr>
        <w:rFonts w:hint="default"/>
      </w:rPr>
    </w:lvl>
    <w:lvl w:ilvl="2">
      <w:start w:val="5"/>
      <w:numFmt w:val="decimal"/>
      <w:lvlText w:val="%1.%2.%3"/>
      <w:lvlJc w:val="left"/>
      <w:pPr>
        <w:ind w:left="1305" w:hanging="82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55" w15:restartNumberingAfterBreak="0">
    <w:nsid w:val="4EB412EF"/>
    <w:multiLevelType w:val="multilevel"/>
    <w:tmpl w:val="107E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DD1904"/>
    <w:multiLevelType w:val="hybridMultilevel"/>
    <w:tmpl w:val="AD34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FC0E07"/>
    <w:multiLevelType w:val="hybridMultilevel"/>
    <w:tmpl w:val="D4764848"/>
    <w:lvl w:ilvl="0" w:tplc="F718147A">
      <w:numFmt w:val="bullet"/>
      <w:lvlText w:val="•"/>
      <w:lvlJc w:val="left"/>
      <w:pPr>
        <w:ind w:left="1080" w:hanging="72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5F6E01"/>
    <w:multiLevelType w:val="hybridMultilevel"/>
    <w:tmpl w:val="E42AE64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20E1B62"/>
    <w:multiLevelType w:val="hybridMultilevel"/>
    <w:tmpl w:val="5EA2D7A6"/>
    <w:lvl w:ilvl="0" w:tplc="04090017">
      <w:start w:val="1"/>
      <w:numFmt w:val="lowerLetter"/>
      <w:lvlText w:val="%1)"/>
      <w:lvlJc w:val="left"/>
      <w:pPr>
        <w:ind w:left="360" w:hanging="360"/>
      </w:pPr>
    </w:lvl>
    <w:lvl w:ilvl="1" w:tplc="2E363B4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2CD420C"/>
    <w:multiLevelType w:val="multilevel"/>
    <w:tmpl w:val="F7B80796"/>
    <w:lvl w:ilvl="0">
      <w:start w:val="1"/>
      <w:numFmt w:val="lowerRoman"/>
      <w:lvlText w:val="%1."/>
      <w:lvlJc w:val="righ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41E52DE"/>
    <w:multiLevelType w:val="hybridMultilevel"/>
    <w:tmpl w:val="A0AECE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4C67201"/>
    <w:multiLevelType w:val="multilevel"/>
    <w:tmpl w:val="AF1A095E"/>
    <w:lvl w:ilvl="0">
      <w:start w:val="4"/>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57B1B08"/>
    <w:multiLevelType w:val="hybridMultilevel"/>
    <w:tmpl w:val="5C0E043E"/>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79A7A0B"/>
    <w:multiLevelType w:val="multilevel"/>
    <w:tmpl w:val="A53E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AA6519"/>
    <w:multiLevelType w:val="multilevel"/>
    <w:tmpl w:val="6E38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7EC3D80"/>
    <w:multiLevelType w:val="hybridMultilevel"/>
    <w:tmpl w:val="1902C158"/>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5902634D"/>
    <w:multiLevelType w:val="hybridMultilevel"/>
    <w:tmpl w:val="EAB25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9863E7C"/>
    <w:multiLevelType w:val="multilevel"/>
    <w:tmpl w:val="D50C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A594EA2"/>
    <w:multiLevelType w:val="hybridMultilevel"/>
    <w:tmpl w:val="BBC88F4E"/>
    <w:lvl w:ilvl="0" w:tplc="8B5CF41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5A9A21B6"/>
    <w:multiLevelType w:val="multilevel"/>
    <w:tmpl w:val="E7C6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8A2F0B"/>
    <w:multiLevelType w:val="multilevel"/>
    <w:tmpl w:val="09D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DA2698F"/>
    <w:multiLevelType w:val="multilevel"/>
    <w:tmpl w:val="A7AC0CE6"/>
    <w:lvl w:ilvl="0">
      <w:start w:val="3"/>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011315F"/>
    <w:multiLevelType w:val="multilevel"/>
    <w:tmpl w:val="79701B1C"/>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138662E"/>
    <w:multiLevelType w:val="hybridMultilevel"/>
    <w:tmpl w:val="7B446B1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1635303"/>
    <w:multiLevelType w:val="multilevel"/>
    <w:tmpl w:val="DE6A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BE7218"/>
    <w:multiLevelType w:val="hybridMultilevel"/>
    <w:tmpl w:val="7A904D6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629C4E97"/>
    <w:multiLevelType w:val="multilevel"/>
    <w:tmpl w:val="96EA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241ED4"/>
    <w:multiLevelType w:val="multilevel"/>
    <w:tmpl w:val="A34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A72072"/>
    <w:multiLevelType w:val="multilevel"/>
    <w:tmpl w:val="C562F152"/>
    <w:lvl w:ilvl="0">
      <w:start w:val="3"/>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8"/>
      <w:numFmt w:val="decimal"/>
      <w:lvlText w:val="%1.%2.%3"/>
      <w:lvlJc w:val="left"/>
      <w:pPr>
        <w:ind w:left="1545" w:hanging="825"/>
      </w:pPr>
      <w:rPr>
        <w:rFonts w:hint="default"/>
      </w:rPr>
    </w:lvl>
    <w:lvl w:ilvl="3">
      <w:start w:val="3"/>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15:restartNumberingAfterBreak="0">
    <w:nsid w:val="69151EBD"/>
    <w:multiLevelType w:val="hybridMultilevel"/>
    <w:tmpl w:val="E886F5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15:restartNumberingAfterBreak="0">
    <w:nsid w:val="6A3C540D"/>
    <w:multiLevelType w:val="hybridMultilevel"/>
    <w:tmpl w:val="6B342E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A74357F"/>
    <w:multiLevelType w:val="hybridMultilevel"/>
    <w:tmpl w:val="F1E6AE34"/>
    <w:lvl w:ilvl="0" w:tplc="6F242806">
      <w:start w:val="1"/>
      <w:numFmt w:val="lowerLetter"/>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B167BA2"/>
    <w:multiLevelType w:val="multilevel"/>
    <w:tmpl w:val="7C6CB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BFD17E5"/>
    <w:multiLevelType w:val="multilevel"/>
    <w:tmpl w:val="DD3C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E00B2D"/>
    <w:multiLevelType w:val="hybridMultilevel"/>
    <w:tmpl w:val="C242F530"/>
    <w:lvl w:ilvl="0" w:tplc="F4D4E8C6">
      <w:start w:val="1"/>
      <w:numFmt w:val="decimal"/>
      <w:lvlText w:val="%1)"/>
      <w:lvlJc w:val="left"/>
      <w:pPr>
        <w:ind w:left="845" w:hanging="724"/>
      </w:pPr>
      <w:rPr>
        <w:rFonts w:hint="default"/>
        <w:w w:val="108"/>
      </w:rPr>
    </w:lvl>
    <w:lvl w:ilvl="1" w:tplc="77604266">
      <w:numFmt w:val="bullet"/>
      <w:lvlText w:val="•"/>
      <w:lvlJc w:val="left"/>
      <w:pPr>
        <w:ind w:left="1714" w:hanging="724"/>
      </w:pPr>
      <w:rPr>
        <w:rFonts w:hint="default"/>
      </w:rPr>
    </w:lvl>
    <w:lvl w:ilvl="2" w:tplc="A178E752">
      <w:numFmt w:val="bullet"/>
      <w:lvlText w:val="•"/>
      <w:lvlJc w:val="left"/>
      <w:pPr>
        <w:ind w:left="2588" w:hanging="724"/>
      </w:pPr>
      <w:rPr>
        <w:rFonts w:hint="default"/>
      </w:rPr>
    </w:lvl>
    <w:lvl w:ilvl="3" w:tplc="BD982BAC">
      <w:numFmt w:val="bullet"/>
      <w:lvlText w:val="•"/>
      <w:lvlJc w:val="left"/>
      <w:pPr>
        <w:ind w:left="3462" w:hanging="724"/>
      </w:pPr>
      <w:rPr>
        <w:rFonts w:hint="default"/>
      </w:rPr>
    </w:lvl>
    <w:lvl w:ilvl="4" w:tplc="DCF42FA8">
      <w:numFmt w:val="bullet"/>
      <w:lvlText w:val="•"/>
      <w:lvlJc w:val="left"/>
      <w:pPr>
        <w:ind w:left="4336" w:hanging="724"/>
      </w:pPr>
      <w:rPr>
        <w:rFonts w:hint="default"/>
      </w:rPr>
    </w:lvl>
    <w:lvl w:ilvl="5" w:tplc="9E687FFA">
      <w:numFmt w:val="bullet"/>
      <w:lvlText w:val="•"/>
      <w:lvlJc w:val="left"/>
      <w:pPr>
        <w:ind w:left="5210" w:hanging="724"/>
      </w:pPr>
      <w:rPr>
        <w:rFonts w:hint="default"/>
      </w:rPr>
    </w:lvl>
    <w:lvl w:ilvl="6" w:tplc="2452E3AC">
      <w:numFmt w:val="bullet"/>
      <w:lvlText w:val="•"/>
      <w:lvlJc w:val="left"/>
      <w:pPr>
        <w:ind w:left="6084" w:hanging="724"/>
      </w:pPr>
      <w:rPr>
        <w:rFonts w:hint="default"/>
      </w:rPr>
    </w:lvl>
    <w:lvl w:ilvl="7" w:tplc="DE447DDE">
      <w:numFmt w:val="bullet"/>
      <w:lvlText w:val="•"/>
      <w:lvlJc w:val="left"/>
      <w:pPr>
        <w:ind w:left="6958" w:hanging="724"/>
      </w:pPr>
      <w:rPr>
        <w:rFonts w:hint="default"/>
      </w:rPr>
    </w:lvl>
    <w:lvl w:ilvl="8" w:tplc="253E078A">
      <w:numFmt w:val="bullet"/>
      <w:lvlText w:val="•"/>
      <w:lvlJc w:val="left"/>
      <w:pPr>
        <w:ind w:left="7832" w:hanging="724"/>
      </w:pPr>
      <w:rPr>
        <w:rFonts w:hint="default"/>
      </w:rPr>
    </w:lvl>
  </w:abstractNum>
  <w:abstractNum w:abstractNumId="86" w15:restartNumberingAfterBreak="0">
    <w:nsid w:val="6ECE21F6"/>
    <w:multiLevelType w:val="multilevel"/>
    <w:tmpl w:val="2D0E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EEA462E"/>
    <w:multiLevelType w:val="multilevel"/>
    <w:tmpl w:val="479C93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324099C"/>
    <w:multiLevelType w:val="multilevel"/>
    <w:tmpl w:val="BD90C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60608E3"/>
    <w:multiLevelType w:val="multilevel"/>
    <w:tmpl w:val="34ECBA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66842DE"/>
    <w:multiLevelType w:val="hybridMultilevel"/>
    <w:tmpl w:val="201E8974"/>
    <w:lvl w:ilvl="0" w:tplc="3F98F65C">
      <w:start w:val="1"/>
      <w:numFmt w:val="lowerRoman"/>
      <w:lvlText w:val="%1."/>
      <w:lvlJc w:val="right"/>
      <w:pPr>
        <w:tabs>
          <w:tab w:val="num" w:pos="1584"/>
        </w:tabs>
        <w:ind w:left="1221" w:hanging="357"/>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1" w15:restartNumberingAfterBreak="0">
    <w:nsid w:val="76723A2F"/>
    <w:multiLevelType w:val="multilevel"/>
    <w:tmpl w:val="998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80479E5"/>
    <w:multiLevelType w:val="multilevel"/>
    <w:tmpl w:val="4AE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A851AF5"/>
    <w:multiLevelType w:val="hybridMultilevel"/>
    <w:tmpl w:val="D5E8A8E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997FAF"/>
    <w:multiLevelType w:val="hybridMultilevel"/>
    <w:tmpl w:val="6C7EA8A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C970EB3"/>
    <w:multiLevelType w:val="hybridMultilevel"/>
    <w:tmpl w:val="6B088A86"/>
    <w:lvl w:ilvl="0" w:tplc="8B5CF412">
      <w:start w:val="1"/>
      <w:numFmt w:val="lowerRoman"/>
      <w:lvlText w:val="%1)"/>
      <w:lvlJc w:val="left"/>
      <w:pPr>
        <w:tabs>
          <w:tab w:val="num" w:pos="1800"/>
        </w:tabs>
        <w:ind w:left="1437" w:hanging="357"/>
      </w:pPr>
      <w:rPr>
        <w:rFonts w:hint="default"/>
      </w:rPr>
    </w:lvl>
    <w:lvl w:ilvl="1" w:tplc="BC580E0C">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D336F8F"/>
    <w:multiLevelType w:val="multilevel"/>
    <w:tmpl w:val="2082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D783BB3"/>
    <w:multiLevelType w:val="hybridMultilevel"/>
    <w:tmpl w:val="4232D9F2"/>
    <w:lvl w:ilvl="0" w:tplc="F718147A">
      <w:numFmt w:val="bullet"/>
      <w:lvlText w:val="•"/>
      <w:lvlJc w:val="left"/>
      <w:pPr>
        <w:ind w:left="1080" w:hanging="72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E420AA2"/>
    <w:multiLevelType w:val="multilevel"/>
    <w:tmpl w:val="0B4CC9C2"/>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EA01628"/>
    <w:multiLevelType w:val="multilevel"/>
    <w:tmpl w:val="7F1A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7"/>
  </w:num>
  <w:num w:numId="3">
    <w:abstractNumId w:val="93"/>
  </w:num>
  <w:num w:numId="4">
    <w:abstractNumId w:val="23"/>
  </w:num>
  <w:num w:numId="5">
    <w:abstractNumId w:val="53"/>
  </w:num>
  <w:num w:numId="6">
    <w:abstractNumId w:val="45"/>
  </w:num>
  <w:num w:numId="7">
    <w:abstractNumId w:val="47"/>
  </w:num>
  <w:num w:numId="8">
    <w:abstractNumId w:val="74"/>
  </w:num>
  <w:num w:numId="9">
    <w:abstractNumId w:val="94"/>
  </w:num>
  <w:num w:numId="10">
    <w:abstractNumId w:val="5"/>
  </w:num>
  <w:num w:numId="11">
    <w:abstractNumId w:val="38"/>
  </w:num>
  <w:num w:numId="12">
    <w:abstractNumId w:val="90"/>
  </w:num>
  <w:num w:numId="13">
    <w:abstractNumId w:val="51"/>
  </w:num>
  <w:num w:numId="14">
    <w:abstractNumId w:val="39"/>
  </w:num>
  <w:num w:numId="15">
    <w:abstractNumId w:val="4"/>
  </w:num>
  <w:num w:numId="16">
    <w:abstractNumId w:val="95"/>
  </w:num>
  <w:num w:numId="17">
    <w:abstractNumId w:val="80"/>
  </w:num>
  <w:num w:numId="18">
    <w:abstractNumId w:val="41"/>
  </w:num>
  <w:num w:numId="19">
    <w:abstractNumId w:val="66"/>
  </w:num>
  <w:num w:numId="20">
    <w:abstractNumId w:val="97"/>
  </w:num>
  <w:num w:numId="21">
    <w:abstractNumId w:val="56"/>
  </w:num>
  <w:num w:numId="22">
    <w:abstractNumId w:val="76"/>
  </w:num>
  <w:num w:numId="23">
    <w:abstractNumId w:val="49"/>
  </w:num>
  <w:num w:numId="24">
    <w:abstractNumId w:val="20"/>
  </w:num>
  <w:num w:numId="25">
    <w:abstractNumId w:val="82"/>
  </w:num>
  <w:num w:numId="26">
    <w:abstractNumId w:val="58"/>
  </w:num>
  <w:num w:numId="27">
    <w:abstractNumId w:val="59"/>
  </w:num>
  <w:num w:numId="28">
    <w:abstractNumId w:val="11"/>
  </w:num>
  <w:num w:numId="29">
    <w:abstractNumId w:val="6"/>
  </w:num>
  <w:num w:numId="30">
    <w:abstractNumId w:val="63"/>
  </w:num>
  <w:num w:numId="31">
    <w:abstractNumId w:val="40"/>
  </w:num>
  <w:num w:numId="32">
    <w:abstractNumId w:val="9"/>
  </w:num>
  <w:num w:numId="33">
    <w:abstractNumId w:val="30"/>
  </w:num>
  <w:num w:numId="34">
    <w:abstractNumId w:val="60"/>
  </w:num>
  <w:num w:numId="35">
    <w:abstractNumId w:val="15"/>
  </w:num>
  <w:num w:numId="36">
    <w:abstractNumId w:val="24"/>
  </w:num>
  <w:num w:numId="37">
    <w:abstractNumId w:val="43"/>
  </w:num>
  <w:num w:numId="38">
    <w:abstractNumId w:val="26"/>
  </w:num>
  <w:num w:numId="39">
    <w:abstractNumId w:val="48"/>
  </w:num>
  <w:num w:numId="40">
    <w:abstractNumId w:val="3"/>
  </w:num>
  <w:num w:numId="41">
    <w:abstractNumId w:val="85"/>
  </w:num>
  <w:num w:numId="42">
    <w:abstractNumId w:val="88"/>
  </w:num>
  <w:num w:numId="43">
    <w:abstractNumId w:val="79"/>
  </w:num>
  <w:num w:numId="44">
    <w:abstractNumId w:val="54"/>
  </w:num>
  <w:num w:numId="45">
    <w:abstractNumId w:val="73"/>
  </w:num>
  <w:num w:numId="46">
    <w:abstractNumId w:val="0"/>
  </w:num>
  <w:num w:numId="47">
    <w:abstractNumId w:val="96"/>
  </w:num>
  <w:num w:numId="48">
    <w:abstractNumId w:val="34"/>
  </w:num>
  <w:num w:numId="49">
    <w:abstractNumId w:val="28"/>
  </w:num>
  <w:num w:numId="50">
    <w:abstractNumId w:val="84"/>
  </w:num>
  <w:num w:numId="51">
    <w:abstractNumId w:val="13"/>
  </w:num>
  <w:num w:numId="52">
    <w:abstractNumId w:val="46"/>
  </w:num>
  <w:num w:numId="53">
    <w:abstractNumId w:val="68"/>
  </w:num>
  <w:num w:numId="54">
    <w:abstractNumId w:val="70"/>
  </w:num>
  <w:num w:numId="55">
    <w:abstractNumId w:val="55"/>
  </w:num>
  <w:num w:numId="56">
    <w:abstractNumId w:val="77"/>
  </w:num>
  <w:num w:numId="57">
    <w:abstractNumId w:val="91"/>
  </w:num>
  <w:num w:numId="58">
    <w:abstractNumId w:val="31"/>
  </w:num>
  <w:num w:numId="59">
    <w:abstractNumId w:val="22"/>
  </w:num>
  <w:num w:numId="60">
    <w:abstractNumId w:val="65"/>
  </w:num>
  <w:num w:numId="61">
    <w:abstractNumId w:val="2"/>
  </w:num>
  <w:num w:numId="62">
    <w:abstractNumId w:val="35"/>
  </w:num>
  <w:num w:numId="63">
    <w:abstractNumId w:val="17"/>
  </w:num>
  <w:num w:numId="64">
    <w:abstractNumId w:val="10"/>
  </w:num>
  <w:num w:numId="65">
    <w:abstractNumId w:val="64"/>
  </w:num>
  <w:num w:numId="66">
    <w:abstractNumId w:val="25"/>
  </w:num>
  <w:num w:numId="67">
    <w:abstractNumId w:val="78"/>
  </w:num>
  <w:num w:numId="68">
    <w:abstractNumId w:val="1"/>
  </w:num>
  <w:num w:numId="69">
    <w:abstractNumId w:val="50"/>
  </w:num>
  <w:num w:numId="70">
    <w:abstractNumId w:val="99"/>
  </w:num>
  <w:num w:numId="71">
    <w:abstractNumId w:val="71"/>
  </w:num>
  <w:num w:numId="72">
    <w:abstractNumId w:val="16"/>
  </w:num>
  <w:num w:numId="73">
    <w:abstractNumId w:val="75"/>
  </w:num>
  <w:num w:numId="74">
    <w:abstractNumId w:val="83"/>
  </w:num>
  <w:num w:numId="75">
    <w:abstractNumId w:val="42"/>
  </w:num>
  <w:num w:numId="76">
    <w:abstractNumId w:val="92"/>
  </w:num>
  <w:num w:numId="77">
    <w:abstractNumId w:val="86"/>
  </w:num>
  <w:num w:numId="78">
    <w:abstractNumId w:val="89"/>
  </w:num>
  <w:num w:numId="79">
    <w:abstractNumId w:val="12"/>
  </w:num>
  <w:num w:numId="80">
    <w:abstractNumId w:val="27"/>
  </w:num>
  <w:num w:numId="81">
    <w:abstractNumId w:val="36"/>
  </w:num>
  <w:num w:numId="82">
    <w:abstractNumId w:val="33"/>
  </w:num>
  <w:num w:numId="83">
    <w:abstractNumId w:val="87"/>
  </w:num>
  <w:num w:numId="84">
    <w:abstractNumId w:val="8"/>
  </w:num>
  <w:num w:numId="85">
    <w:abstractNumId w:val="29"/>
  </w:num>
  <w:num w:numId="86">
    <w:abstractNumId w:val="62"/>
  </w:num>
  <w:num w:numId="87">
    <w:abstractNumId w:val="52"/>
  </w:num>
  <w:num w:numId="88">
    <w:abstractNumId w:val="81"/>
  </w:num>
  <w:num w:numId="89">
    <w:abstractNumId w:val="7"/>
  </w:num>
  <w:num w:numId="90">
    <w:abstractNumId w:val="44"/>
  </w:num>
  <w:num w:numId="91">
    <w:abstractNumId w:val="98"/>
  </w:num>
  <w:num w:numId="92">
    <w:abstractNumId w:val="19"/>
  </w:num>
  <w:num w:numId="93">
    <w:abstractNumId w:val="32"/>
  </w:num>
  <w:num w:numId="94">
    <w:abstractNumId w:val="61"/>
  </w:num>
  <w:num w:numId="95">
    <w:abstractNumId w:val="14"/>
  </w:num>
  <w:num w:numId="96">
    <w:abstractNumId w:val="18"/>
  </w:num>
  <w:num w:numId="97">
    <w:abstractNumId w:val="69"/>
  </w:num>
  <w:num w:numId="98">
    <w:abstractNumId w:val="72"/>
  </w:num>
  <w:num w:numId="99">
    <w:abstractNumId w:val="37"/>
  </w:num>
  <w:num w:numId="100">
    <w:abstractNumId w:val="6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MTC3NDU2NTWyMDFQ0lEKTi0uzszPAykwrQUA3dezZywAAAA="/>
  </w:docVars>
  <w:rsids>
    <w:rsidRoot w:val="0005109E"/>
    <w:rsid w:val="00000361"/>
    <w:rsid w:val="00000F1A"/>
    <w:rsid w:val="00001722"/>
    <w:rsid w:val="00001ADC"/>
    <w:rsid w:val="0000250D"/>
    <w:rsid w:val="00002935"/>
    <w:rsid w:val="00002DD9"/>
    <w:rsid w:val="00002FB4"/>
    <w:rsid w:val="000044CA"/>
    <w:rsid w:val="00005194"/>
    <w:rsid w:val="000055A5"/>
    <w:rsid w:val="000056CB"/>
    <w:rsid w:val="00005973"/>
    <w:rsid w:val="00005DA3"/>
    <w:rsid w:val="00005E28"/>
    <w:rsid w:val="000062E4"/>
    <w:rsid w:val="000065C5"/>
    <w:rsid w:val="0000685C"/>
    <w:rsid w:val="000071D9"/>
    <w:rsid w:val="00007D1E"/>
    <w:rsid w:val="00007DFF"/>
    <w:rsid w:val="00010CDD"/>
    <w:rsid w:val="0001160F"/>
    <w:rsid w:val="000119EC"/>
    <w:rsid w:val="00012CF9"/>
    <w:rsid w:val="00012FD7"/>
    <w:rsid w:val="0001326D"/>
    <w:rsid w:val="00013383"/>
    <w:rsid w:val="00013E6C"/>
    <w:rsid w:val="0001466C"/>
    <w:rsid w:val="00014B48"/>
    <w:rsid w:val="00014C41"/>
    <w:rsid w:val="000151CE"/>
    <w:rsid w:val="000158B3"/>
    <w:rsid w:val="00016CE3"/>
    <w:rsid w:val="00016EA0"/>
    <w:rsid w:val="000217E0"/>
    <w:rsid w:val="00022841"/>
    <w:rsid w:val="00022A9D"/>
    <w:rsid w:val="00022B02"/>
    <w:rsid w:val="00022B05"/>
    <w:rsid w:val="00022DF3"/>
    <w:rsid w:val="00023A11"/>
    <w:rsid w:val="00024C9C"/>
    <w:rsid w:val="00025147"/>
    <w:rsid w:val="00026FFE"/>
    <w:rsid w:val="000271E5"/>
    <w:rsid w:val="00030381"/>
    <w:rsid w:val="000314DE"/>
    <w:rsid w:val="000315A3"/>
    <w:rsid w:val="0003204B"/>
    <w:rsid w:val="000324B7"/>
    <w:rsid w:val="000326AC"/>
    <w:rsid w:val="0003285E"/>
    <w:rsid w:val="00032FBC"/>
    <w:rsid w:val="0003311F"/>
    <w:rsid w:val="00034F30"/>
    <w:rsid w:val="00036F59"/>
    <w:rsid w:val="000373BD"/>
    <w:rsid w:val="00040799"/>
    <w:rsid w:val="00040FF9"/>
    <w:rsid w:val="000418B4"/>
    <w:rsid w:val="0004212D"/>
    <w:rsid w:val="00042695"/>
    <w:rsid w:val="00042AB1"/>
    <w:rsid w:val="00043523"/>
    <w:rsid w:val="00043E1C"/>
    <w:rsid w:val="0004465A"/>
    <w:rsid w:val="000447F9"/>
    <w:rsid w:val="00044B56"/>
    <w:rsid w:val="00047AA1"/>
    <w:rsid w:val="00047F51"/>
    <w:rsid w:val="00050EB3"/>
    <w:rsid w:val="0005109E"/>
    <w:rsid w:val="000523C7"/>
    <w:rsid w:val="00052F7C"/>
    <w:rsid w:val="00053CC9"/>
    <w:rsid w:val="00054029"/>
    <w:rsid w:val="00054262"/>
    <w:rsid w:val="000546FA"/>
    <w:rsid w:val="00054DB1"/>
    <w:rsid w:val="00055697"/>
    <w:rsid w:val="00056026"/>
    <w:rsid w:val="00056374"/>
    <w:rsid w:val="00056670"/>
    <w:rsid w:val="00056881"/>
    <w:rsid w:val="00057302"/>
    <w:rsid w:val="00057F4F"/>
    <w:rsid w:val="00060317"/>
    <w:rsid w:val="00061BDC"/>
    <w:rsid w:val="00064345"/>
    <w:rsid w:val="00064C01"/>
    <w:rsid w:val="00065682"/>
    <w:rsid w:val="00065945"/>
    <w:rsid w:val="00066FCF"/>
    <w:rsid w:val="00067006"/>
    <w:rsid w:val="000673D9"/>
    <w:rsid w:val="00067E76"/>
    <w:rsid w:val="0007041B"/>
    <w:rsid w:val="00070546"/>
    <w:rsid w:val="0007158E"/>
    <w:rsid w:val="00071D08"/>
    <w:rsid w:val="000720AA"/>
    <w:rsid w:val="000741B2"/>
    <w:rsid w:val="00074C5C"/>
    <w:rsid w:val="000753DC"/>
    <w:rsid w:val="00076272"/>
    <w:rsid w:val="000774C5"/>
    <w:rsid w:val="00077E42"/>
    <w:rsid w:val="000800BA"/>
    <w:rsid w:val="0008017A"/>
    <w:rsid w:val="00080415"/>
    <w:rsid w:val="000804DC"/>
    <w:rsid w:val="00080B79"/>
    <w:rsid w:val="0008149F"/>
    <w:rsid w:val="00082F3E"/>
    <w:rsid w:val="000831B3"/>
    <w:rsid w:val="00083A4A"/>
    <w:rsid w:val="000849AE"/>
    <w:rsid w:val="000861E7"/>
    <w:rsid w:val="00086261"/>
    <w:rsid w:val="0009055F"/>
    <w:rsid w:val="00091367"/>
    <w:rsid w:val="00091C13"/>
    <w:rsid w:val="00092ADF"/>
    <w:rsid w:val="000932B9"/>
    <w:rsid w:val="0009344C"/>
    <w:rsid w:val="0009397F"/>
    <w:rsid w:val="00093B7F"/>
    <w:rsid w:val="00094906"/>
    <w:rsid w:val="00094F62"/>
    <w:rsid w:val="00095003"/>
    <w:rsid w:val="00095085"/>
    <w:rsid w:val="00095274"/>
    <w:rsid w:val="000956AD"/>
    <w:rsid w:val="000956B4"/>
    <w:rsid w:val="000964C2"/>
    <w:rsid w:val="000970F3"/>
    <w:rsid w:val="00097558"/>
    <w:rsid w:val="00097EFD"/>
    <w:rsid w:val="000A0D7C"/>
    <w:rsid w:val="000A0DFE"/>
    <w:rsid w:val="000A1FF6"/>
    <w:rsid w:val="000A304B"/>
    <w:rsid w:val="000A3066"/>
    <w:rsid w:val="000A32DA"/>
    <w:rsid w:val="000A33C5"/>
    <w:rsid w:val="000A3DBE"/>
    <w:rsid w:val="000A4278"/>
    <w:rsid w:val="000A50A7"/>
    <w:rsid w:val="000A5EB3"/>
    <w:rsid w:val="000A6043"/>
    <w:rsid w:val="000A6306"/>
    <w:rsid w:val="000A7A28"/>
    <w:rsid w:val="000B0287"/>
    <w:rsid w:val="000B0D6F"/>
    <w:rsid w:val="000B14AD"/>
    <w:rsid w:val="000B1FCD"/>
    <w:rsid w:val="000B3255"/>
    <w:rsid w:val="000B3954"/>
    <w:rsid w:val="000B4882"/>
    <w:rsid w:val="000B4A47"/>
    <w:rsid w:val="000B4C84"/>
    <w:rsid w:val="000B4FF9"/>
    <w:rsid w:val="000B6386"/>
    <w:rsid w:val="000B7784"/>
    <w:rsid w:val="000B7863"/>
    <w:rsid w:val="000B78F7"/>
    <w:rsid w:val="000C2670"/>
    <w:rsid w:val="000C37AB"/>
    <w:rsid w:val="000C41EC"/>
    <w:rsid w:val="000C432C"/>
    <w:rsid w:val="000C4888"/>
    <w:rsid w:val="000C57E8"/>
    <w:rsid w:val="000C63DB"/>
    <w:rsid w:val="000C672F"/>
    <w:rsid w:val="000C7728"/>
    <w:rsid w:val="000C7957"/>
    <w:rsid w:val="000C7B8C"/>
    <w:rsid w:val="000D058D"/>
    <w:rsid w:val="000D06CF"/>
    <w:rsid w:val="000D0FA3"/>
    <w:rsid w:val="000D219E"/>
    <w:rsid w:val="000D2547"/>
    <w:rsid w:val="000D2A98"/>
    <w:rsid w:val="000D3769"/>
    <w:rsid w:val="000D52FC"/>
    <w:rsid w:val="000D5CD9"/>
    <w:rsid w:val="000D5EF6"/>
    <w:rsid w:val="000D5F51"/>
    <w:rsid w:val="000D6EA0"/>
    <w:rsid w:val="000D739F"/>
    <w:rsid w:val="000D7C14"/>
    <w:rsid w:val="000E0E38"/>
    <w:rsid w:val="000E1321"/>
    <w:rsid w:val="000E1558"/>
    <w:rsid w:val="000E1F10"/>
    <w:rsid w:val="000E2B3D"/>
    <w:rsid w:val="000E35C1"/>
    <w:rsid w:val="000E3E2A"/>
    <w:rsid w:val="000E56B3"/>
    <w:rsid w:val="000E618E"/>
    <w:rsid w:val="000E64FA"/>
    <w:rsid w:val="000E6A85"/>
    <w:rsid w:val="000E6A8B"/>
    <w:rsid w:val="000E6B66"/>
    <w:rsid w:val="000E6E69"/>
    <w:rsid w:val="000E770F"/>
    <w:rsid w:val="000E7EC7"/>
    <w:rsid w:val="000F06FD"/>
    <w:rsid w:val="000F0B8D"/>
    <w:rsid w:val="000F0DCC"/>
    <w:rsid w:val="000F121D"/>
    <w:rsid w:val="000F1468"/>
    <w:rsid w:val="000F1C61"/>
    <w:rsid w:val="000F2578"/>
    <w:rsid w:val="000F2BDD"/>
    <w:rsid w:val="000F2EF3"/>
    <w:rsid w:val="000F31D0"/>
    <w:rsid w:val="000F337D"/>
    <w:rsid w:val="000F3B9D"/>
    <w:rsid w:val="000F3FB3"/>
    <w:rsid w:val="000F4F42"/>
    <w:rsid w:val="000F5B93"/>
    <w:rsid w:val="000F5BB8"/>
    <w:rsid w:val="000F67A2"/>
    <w:rsid w:val="000F69F9"/>
    <w:rsid w:val="000F7164"/>
    <w:rsid w:val="000F7A8C"/>
    <w:rsid w:val="00100638"/>
    <w:rsid w:val="001008DA"/>
    <w:rsid w:val="0010132A"/>
    <w:rsid w:val="00102B0C"/>
    <w:rsid w:val="00104284"/>
    <w:rsid w:val="00105095"/>
    <w:rsid w:val="001051D9"/>
    <w:rsid w:val="001052B8"/>
    <w:rsid w:val="001053DC"/>
    <w:rsid w:val="00105571"/>
    <w:rsid w:val="00105CBD"/>
    <w:rsid w:val="001065B0"/>
    <w:rsid w:val="00106B1C"/>
    <w:rsid w:val="0010727C"/>
    <w:rsid w:val="00107632"/>
    <w:rsid w:val="00107AB0"/>
    <w:rsid w:val="00110896"/>
    <w:rsid w:val="00110D83"/>
    <w:rsid w:val="00110DBC"/>
    <w:rsid w:val="00110F15"/>
    <w:rsid w:val="00110FF4"/>
    <w:rsid w:val="00111BBE"/>
    <w:rsid w:val="00111E9A"/>
    <w:rsid w:val="00112255"/>
    <w:rsid w:val="001123E7"/>
    <w:rsid w:val="00112CB3"/>
    <w:rsid w:val="00113674"/>
    <w:rsid w:val="00113986"/>
    <w:rsid w:val="00114957"/>
    <w:rsid w:val="00115783"/>
    <w:rsid w:val="0011772E"/>
    <w:rsid w:val="0012023F"/>
    <w:rsid w:val="00120D47"/>
    <w:rsid w:val="00120FAE"/>
    <w:rsid w:val="0012110E"/>
    <w:rsid w:val="00121FF8"/>
    <w:rsid w:val="00122FF1"/>
    <w:rsid w:val="00123B18"/>
    <w:rsid w:val="00123CFF"/>
    <w:rsid w:val="00123ED4"/>
    <w:rsid w:val="001244C0"/>
    <w:rsid w:val="0012477D"/>
    <w:rsid w:val="00124B5A"/>
    <w:rsid w:val="00126953"/>
    <w:rsid w:val="00127138"/>
    <w:rsid w:val="00127CC6"/>
    <w:rsid w:val="001302C2"/>
    <w:rsid w:val="00130AC2"/>
    <w:rsid w:val="001314D7"/>
    <w:rsid w:val="0013272E"/>
    <w:rsid w:val="0013278C"/>
    <w:rsid w:val="00132BDF"/>
    <w:rsid w:val="00133D04"/>
    <w:rsid w:val="0013513D"/>
    <w:rsid w:val="0013579A"/>
    <w:rsid w:val="0013696D"/>
    <w:rsid w:val="00136A8D"/>
    <w:rsid w:val="00136D49"/>
    <w:rsid w:val="0014249B"/>
    <w:rsid w:val="00142F0F"/>
    <w:rsid w:val="001444B1"/>
    <w:rsid w:val="0014713D"/>
    <w:rsid w:val="00147152"/>
    <w:rsid w:val="00150E5C"/>
    <w:rsid w:val="00151037"/>
    <w:rsid w:val="00151B29"/>
    <w:rsid w:val="00151BFA"/>
    <w:rsid w:val="00151C60"/>
    <w:rsid w:val="001536A1"/>
    <w:rsid w:val="00154D56"/>
    <w:rsid w:val="00154D7D"/>
    <w:rsid w:val="00155434"/>
    <w:rsid w:val="00155661"/>
    <w:rsid w:val="00155863"/>
    <w:rsid w:val="001569E1"/>
    <w:rsid w:val="00160FAD"/>
    <w:rsid w:val="001611A1"/>
    <w:rsid w:val="0016181F"/>
    <w:rsid w:val="0016187F"/>
    <w:rsid w:val="00162386"/>
    <w:rsid w:val="00162547"/>
    <w:rsid w:val="001627C1"/>
    <w:rsid w:val="00163129"/>
    <w:rsid w:val="00164019"/>
    <w:rsid w:val="00164152"/>
    <w:rsid w:val="00164ECC"/>
    <w:rsid w:val="00165229"/>
    <w:rsid w:val="001654E3"/>
    <w:rsid w:val="00166A49"/>
    <w:rsid w:val="00167018"/>
    <w:rsid w:val="00167685"/>
    <w:rsid w:val="00167F2E"/>
    <w:rsid w:val="001706EA"/>
    <w:rsid w:val="001715D4"/>
    <w:rsid w:val="00171A72"/>
    <w:rsid w:val="00172805"/>
    <w:rsid w:val="00172E62"/>
    <w:rsid w:val="0017515F"/>
    <w:rsid w:val="00175C93"/>
    <w:rsid w:val="00175D51"/>
    <w:rsid w:val="00176124"/>
    <w:rsid w:val="001763F7"/>
    <w:rsid w:val="00176502"/>
    <w:rsid w:val="00180541"/>
    <w:rsid w:val="00180E5A"/>
    <w:rsid w:val="00181289"/>
    <w:rsid w:val="00181CD2"/>
    <w:rsid w:val="00183DFF"/>
    <w:rsid w:val="00186A05"/>
    <w:rsid w:val="00186A12"/>
    <w:rsid w:val="00186C34"/>
    <w:rsid w:val="001871B4"/>
    <w:rsid w:val="001876D3"/>
    <w:rsid w:val="00187D98"/>
    <w:rsid w:val="00191ABC"/>
    <w:rsid w:val="00191B6A"/>
    <w:rsid w:val="00192F01"/>
    <w:rsid w:val="001939F5"/>
    <w:rsid w:val="0019410E"/>
    <w:rsid w:val="00194BC0"/>
    <w:rsid w:val="00195B8A"/>
    <w:rsid w:val="00195C4C"/>
    <w:rsid w:val="00195E88"/>
    <w:rsid w:val="00196B97"/>
    <w:rsid w:val="00196BEC"/>
    <w:rsid w:val="0019703A"/>
    <w:rsid w:val="00197755"/>
    <w:rsid w:val="001A06E8"/>
    <w:rsid w:val="001A1413"/>
    <w:rsid w:val="001A2846"/>
    <w:rsid w:val="001A31BC"/>
    <w:rsid w:val="001A4128"/>
    <w:rsid w:val="001A4C1C"/>
    <w:rsid w:val="001A4FB5"/>
    <w:rsid w:val="001A7F77"/>
    <w:rsid w:val="001B0322"/>
    <w:rsid w:val="001B0A02"/>
    <w:rsid w:val="001B3716"/>
    <w:rsid w:val="001B40B8"/>
    <w:rsid w:val="001B40F9"/>
    <w:rsid w:val="001B4596"/>
    <w:rsid w:val="001B51F7"/>
    <w:rsid w:val="001B6EA0"/>
    <w:rsid w:val="001B7A8C"/>
    <w:rsid w:val="001B7AF6"/>
    <w:rsid w:val="001C07AD"/>
    <w:rsid w:val="001C1543"/>
    <w:rsid w:val="001C16F0"/>
    <w:rsid w:val="001C3397"/>
    <w:rsid w:val="001C3656"/>
    <w:rsid w:val="001C4107"/>
    <w:rsid w:val="001C478C"/>
    <w:rsid w:val="001C47EC"/>
    <w:rsid w:val="001C5856"/>
    <w:rsid w:val="001C69F9"/>
    <w:rsid w:val="001C7353"/>
    <w:rsid w:val="001C7631"/>
    <w:rsid w:val="001C794F"/>
    <w:rsid w:val="001C79A4"/>
    <w:rsid w:val="001C7ADF"/>
    <w:rsid w:val="001D00F3"/>
    <w:rsid w:val="001D0AE2"/>
    <w:rsid w:val="001D0F91"/>
    <w:rsid w:val="001D1239"/>
    <w:rsid w:val="001D1644"/>
    <w:rsid w:val="001D2937"/>
    <w:rsid w:val="001D318D"/>
    <w:rsid w:val="001D35D9"/>
    <w:rsid w:val="001D372E"/>
    <w:rsid w:val="001D4352"/>
    <w:rsid w:val="001D4ADA"/>
    <w:rsid w:val="001D554C"/>
    <w:rsid w:val="001D5CFC"/>
    <w:rsid w:val="001D6E3C"/>
    <w:rsid w:val="001D7B8A"/>
    <w:rsid w:val="001E073C"/>
    <w:rsid w:val="001E1285"/>
    <w:rsid w:val="001E1AB2"/>
    <w:rsid w:val="001E24B1"/>
    <w:rsid w:val="001E2DD1"/>
    <w:rsid w:val="001E3294"/>
    <w:rsid w:val="001E3A77"/>
    <w:rsid w:val="001E3D8C"/>
    <w:rsid w:val="001E579D"/>
    <w:rsid w:val="001E6EE2"/>
    <w:rsid w:val="001E76EF"/>
    <w:rsid w:val="001E786D"/>
    <w:rsid w:val="001F0CEE"/>
    <w:rsid w:val="001F1D06"/>
    <w:rsid w:val="001F201A"/>
    <w:rsid w:val="001F26BA"/>
    <w:rsid w:val="001F2C36"/>
    <w:rsid w:val="001F63F4"/>
    <w:rsid w:val="00202AC5"/>
    <w:rsid w:val="00202DCB"/>
    <w:rsid w:val="00202EF6"/>
    <w:rsid w:val="00203236"/>
    <w:rsid w:val="00203B0A"/>
    <w:rsid w:val="00203C49"/>
    <w:rsid w:val="0020404C"/>
    <w:rsid w:val="00204340"/>
    <w:rsid w:val="002044CC"/>
    <w:rsid w:val="002048B4"/>
    <w:rsid w:val="00204FAC"/>
    <w:rsid w:val="0020500C"/>
    <w:rsid w:val="0020748F"/>
    <w:rsid w:val="002103AA"/>
    <w:rsid w:val="0021266D"/>
    <w:rsid w:val="00212EEA"/>
    <w:rsid w:val="0021351E"/>
    <w:rsid w:val="00214772"/>
    <w:rsid w:val="0021635D"/>
    <w:rsid w:val="00217694"/>
    <w:rsid w:val="00217A24"/>
    <w:rsid w:val="00220460"/>
    <w:rsid w:val="00220D78"/>
    <w:rsid w:val="0022231B"/>
    <w:rsid w:val="00222B71"/>
    <w:rsid w:val="0022417F"/>
    <w:rsid w:val="00224410"/>
    <w:rsid w:val="00225279"/>
    <w:rsid w:val="00226C66"/>
    <w:rsid w:val="002272B1"/>
    <w:rsid w:val="00230EA0"/>
    <w:rsid w:val="00231769"/>
    <w:rsid w:val="00233455"/>
    <w:rsid w:val="00233792"/>
    <w:rsid w:val="00234871"/>
    <w:rsid w:val="00234CA7"/>
    <w:rsid w:val="00235419"/>
    <w:rsid w:val="00236B73"/>
    <w:rsid w:val="00236C59"/>
    <w:rsid w:val="00237B78"/>
    <w:rsid w:val="00240393"/>
    <w:rsid w:val="00241F4E"/>
    <w:rsid w:val="00242114"/>
    <w:rsid w:val="00242395"/>
    <w:rsid w:val="00243F00"/>
    <w:rsid w:val="0024438C"/>
    <w:rsid w:val="00244BDD"/>
    <w:rsid w:val="00244ECF"/>
    <w:rsid w:val="00245107"/>
    <w:rsid w:val="0024595E"/>
    <w:rsid w:val="00245E78"/>
    <w:rsid w:val="00246255"/>
    <w:rsid w:val="0024649F"/>
    <w:rsid w:val="0024682B"/>
    <w:rsid w:val="00247820"/>
    <w:rsid w:val="00247A1B"/>
    <w:rsid w:val="00247D29"/>
    <w:rsid w:val="002502A9"/>
    <w:rsid w:val="0025189C"/>
    <w:rsid w:val="00251A29"/>
    <w:rsid w:val="002523A0"/>
    <w:rsid w:val="00252516"/>
    <w:rsid w:val="00252E59"/>
    <w:rsid w:val="00252F6A"/>
    <w:rsid w:val="00253204"/>
    <w:rsid w:val="00253577"/>
    <w:rsid w:val="00253931"/>
    <w:rsid w:val="00254B19"/>
    <w:rsid w:val="002551E7"/>
    <w:rsid w:val="002557EA"/>
    <w:rsid w:val="00255C50"/>
    <w:rsid w:val="00257533"/>
    <w:rsid w:val="00262CAE"/>
    <w:rsid w:val="00263201"/>
    <w:rsid w:val="0026349F"/>
    <w:rsid w:val="002661C3"/>
    <w:rsid w:val="002665AA"/>
    <w:rsid w:val="0026782E"/>
    <w:rsid w:val="00267CD6"/>
    <w:rsid w:val="00267F23"/>
    <w:rsid w:val="00270747"/>
    <w:rsid w:val="002708D3"/>
    <w:rsid w:val="00271647"/>
    <w:rsid w:val="002716D1"/>
    <w:rsid w:val="0027210B"/>
    <w:rsid w:val="002729E8"/>
    <w:rsid w:val="00272D55"/>
    <w:rsid w:val="00273153"/>
    <w:rsid w:val="00273A82"/>
    <w:rsid w:val="00274E37"/>
    <w:rsid w:val="00276A8D"/>
    <w:rsid w:val="00276CE9"/>
    <w:rsid w:val="002773D7"/>
    <w:rsid w:val="002775AA"/>
    <w:rsid w:val="002776ED"/>
    <w:rsid w:val="00280694"/>
    <w:rsid w:val="00280D3E"/>
    <w:rsid w:val="00281E7F"/>
    <w:rsid w:val="002823A3"/>
    <w:rsid w:val="002835D9"/>
    <w:rsid w:val="002845F8"/>
    <w:rsid w:val="00284C8D"/>
    <w:rsid w:val="00285DB5"/>
    <w:rsid w:val="00285E2E"/>
    <w:rsid w:val="0028661B"/>
    <w:rsid w:val="00286DC7"/>
    <w:rsid w:val="00287E0D"/>
    <w:rsid w:val="002908DC"/>
    <w:rsid w:val="002909E4"/>
    <w:rsid w:val="0029108C"/>
    <w:rsid w:val="002912BC"/>
    <w:rsid w:val="0029140C"/>
    <w:rsid w:val="00291996"/>
    <w:rsid w:val="00291AF2"/>
    <w:rsid w:val="00294335"/>
    <w:rsid w:val="00295105"/>
    <w:rsid w:val="002957E7"/>
    <w:rsid w:val="00295F71"/>
    <w:rsid w:val="00295FF2"/>
    <w:rsid w:val="0029669F"/>
    <w:rsid w:val="0029778F"/>
    <w:rsid w:val="002A0065"/>
    <w:rsid w:val="002A1959"/>
    <w:rsid w:val="002A2090"/>
    <w:rsid w:val="002A3791"/>
    <w:rsid w:val="002A3ADD"/>
    <w:rsid w:val="002A48E6"/>
    <w:rsid w:val="002A4A7E"/>
    <w:rsid w:val="002A4C1E"/>
    <w:rsid w:val="002A51F2"/>
    <w:rsid w:val="002A54B8"/>
    <w:rsid w:val="002A6A00"/>
    <w:rsid w:val="002A6DAC"/>
    <w:rsid w:val="002A70BB"/>
    <w:rsid w:val="002A7679"/>
    <w:rsid w:val="002A7E43"/>
    <w:rsid w:val="002B0646"/>
    <w:rsid w:val="002B11EC"/>
    <w:rsid w:val="002B150E"/>
    <w:rsid w:val="002B1896"/>
    <w:rsid w:val="002B1FA1"/>
    <w:rsid w:val="002B36DA"/>
    <w:rsid w:val="002B374F"/>
    <w:rsid w:val="002B3BC7"/>
    <w:rsid w:val="002B4081"/>
    <w:rsid w:val="002B4418"/>
    <w:rsid w:val="002B4489"/>
    <w:rsid w:val="002B46F8"/>
    <w:rsid w:val="002B486A"/>
    <w:rsid w:val="002B53F1"/>
    <w:rsid w:val="002B5CE8"/>
    <w:rsid w:val="002B7793"/>
    <w:rsid w:val="002C0A15"/>
    <w:rsid w:val="002C0DD9"/>
    <w:rsid w:val="002C1128"/>
    <w:rsid w:val="002C1436"/>
    <w:rsid w:val="002C402E"/>
    <w:rsid w:val="002C531C"/>
    <w:rsid w:val="002C68A3"/>
    <w:rsid w:val="002C7D2D"/>
    <w:rsid w:val="002D0ED8"/>
    <w:rsid w:val="002D142E"/>
    <w:rsid w:val="002D15FB"/>
    <w:rsid w:val="002D1B62"/>
    <w:rsid w:val="002D1CAA"/>
    <w:rsid w:val="002D2C74"/>
    <w:rsid w:val="002D3131"/>
    <w:rsid w:val="002D4D0C"/>
    <w:rsid w:val="002D57B2"/>
    <w:rsid w:val="002D5C33"/>
    <w:rsid w:val="002D636E"/>
    <w:rsid w:val="002D6FD3"/>
    <w:rsid w:val="002D7073"/>
    <w:rsid w:val="002E0717"/>
    <w:rsid w:val="002E20AF"/>
    <w:rsid w:val="002E28B0"/>
    <w:rsid w:val="002E28DF"/>
    <w:rsid w:val="002E29AA"/>
    <w:rsid w:val="002E2F20"/>
    <w:rsid w:val="002E3A86"/>
    <w:rsid w:val="002E4C82"/>
    <w:rsid w:val="002E6F54"/>
    <w:rsid w:val="002E753E"/>
    <w:rsid w:val="002E7D90"/>
    <w:rsid w:val="002E7F4D"/>
    <w:rsid w:val="002F03F7"/>
    <w:rsid w:val="002F0AF8"/>
    <w:rsid w:val="002F18D8"/>
    <w:rsid w:val="002F2196"/>
    <w:rsid w:val="002F225E"/>
    <w:rsid w:val="002F22D0"/>
    <w:rsid w:val="002F24DB"/>
    <w:rsid w:val="002F33B6"/>
    <w:rsid w:val="002F46A4"/>
    <w:rsid w:val="002F4735"/>
    <w:rsid w:val="002F4B6E"/>
    <w:rsid w:val="002F52FE"/>
    <w:rsid w:val="002F579F"/>
    <w:rsid w:val="002F640C"/>
    <w:rsid w:val="00300765"/>
    <w:rsid w:val="00300C11"/>
    <w:rsid w:val="00301827"/>
    <w:rsid w:val="0030236F"/>
    <w:rsid w:val="0030276D"/>
    <w:rsid w:val="003059E4"/>
    <w:rsid w:val="003070B5"/>
    <w:rsid w:val="00307112"/>
    <w:rsid w:val="00307A9D"/>
    <w:rsid w:val="00307B64"/>
    <w:rsid w:val="00310477"/>
    <w:rsid w:val="00310E2B"/>
    <w:rsid w:val="0031117A"/>
    <w:rsid w:val="00311772"/>
    <w:rsid w:val="00312016"/>
    <w:rsid w:val="0031227D"/>
    <w:rsid w:val="00313979"/>
    <w:rsid w:val="00314D94"/>
    <w:rsid w:val="00315318"/>
    <w:rsid w:val="00315E34"/>
    <w:rsid w:val="00315FE6"/>
    <w:rsid w:val="00316638"/>
    <w:rsid w:val="003168CA"/>
    <w:rsid w:val="00317AF5"/>
    <w:rsid w:val="00317F98"/>
    <w:rsid w:val="00320582"/>
    <w:rsid w:val="00320D28"/>
    <w:rsid w:val="00321489"/>
    <w:rsid w:val="003214E6"/>
    <w:rsid w:val="00321671"/>
    <w:rsid w:val="003220DC"/>
    <w:rsid w:val="00322C72"/>
    <w:rsid w:val="00322F02"/>
    <w:rsid w:val="00323215"/>
    <w:rsid w:val="00323293"/>
    <w:rsid w:val="003235CD"/>
    <w:rsid w:val="00323D5C"/>
    <w:rsid w:val="00324308"/>
    <w:rsid w:val="00324452"/>
    <w:rsid w:val="00325503"/>
    <w:rsid w:val="00325E8A"/>
    <w:rsid w:val="003263ED"/>
    <w:rsid w:val="003275E8"/>
    <w:rsid w:val="003277B4"/>
    <w:rsid w:val="00327DE9"/>
    <w:rsid w:val="0033005E"/>
    <w:rsid w:val="00330C79"/>
    <w:rsid w:val="00331BC4"/>
    <w:rsid w:val="00331D92"/>
    <w:rsid w:val="00332155"/>
    <w:rsid w:val="00332227"/>
    <w:rsid w:val="003323BC"/>
    <w:rsid w:val="003327CD"/>
    <w:rsid w:val="00332E37"/>
    <w:rsid w:val="00333B77"/>
    <w:rsid w:val="003344E6"/>
    <w:rsid w:val="0033464C"/>
    <w:rsid w:val="00334D9C"/>
    <w:rsid w:val="00335D69"/>
    <w:rsid w:val="003364D8"/>
    <w:rsid w:val="00337A46"/>
    <w:rsid w:val="00341639"/>
    <w:rsid w:val="00341DAD"/>
    <w:rsid w:val="00342137"/>
    <w:rsid w:val="0034313D"/>
    <w:rsid w:val="00344A48"/>
    <w:rsid w:val="00345C79"/>
    <w:rsid w:val="00345EBD"/>
    <w:rsid w:val="00347230"/>
    <w:rsid w:val="00347681"/>
    <w:rsid w:val="00347F3F"/>
    <w:rsid w:val="003507BF"/>
    <w:rsid w:val="0035085F"/>
    <w:rsid w:val="00351262"/>
    <w:rsid w:val="00351481"/>
    <w:rsid w:val="00352F50"/>
    <w:rsid w:val="003533E3"/>
    <w:rsid w:val="0035340D"/>
    <w:rsid w:val="003540AC"/>
    <w:rsid w:val="003545BB"/>
    <w:rsid w:val="003548C6"/>
    <w:rsid w:val="0035598C"/>
    <w:rsid w:val="003562AB"/>
    <w:rsid w:val="003569C3"/>
    <w:rsid w:val="00356B82"/>
    <w:rsid w:val="00357549"/>
    <w:rsid w:val="003605C0"/>
    <w:rsid w:val="00361150"/>
    <w:rsid w:val="00361D01"/>
    <w:rsid w:val="00362D29"/>
    <w:rsid w:val="003635A7"/>
    <w:rsid w:val="00363EA5"/>
    <w:rsid w:val="00364AF6"/>
    <w:rsid w:val="00366035"/>
    <w:rsid w:val="003661F4"/>
    <w:rsid w:val="0036789A"/>
    <w:rsid w:val="003679FA"/>
    <w:rsid w:val="003703EB"/>
    <w:rsid w:val="00371799"/>
    <w:rsid w:val="003717B5"/>
    <w:rsid w:val="003717E5"/>
    <w:rsid w:val="00371CEE"/>
    <w:rsid w:val="003728F6"/>
    <w:rsid w:val="00375CE8"/>
    <w:rsid w:val="003766AD"/>
    <w:rsid w:val="00376880"/>
    <w:rsid w:val="00376EDF"/>
    <w:rsid w:val="00377ED5"/>
    <w:rsid w:val="0038096E"/>
    <w:rsid w:val="0038165E"/>
    <w:rsid w:val="00383A87"/>
    <w:rsid w:val="003851B9"/>
    <w:rsid w:val="00386C19"/>
    <w:rsid w:val="00392358"/>
    <w:rsid w:val="003939D2"/>
    <w:rsid w:val="0039520B"/>
    <w:rsid w:val="0039520C"/>
    <w:rsid w:val="0039552D"/>
    <w:rsid w:val="00396405"/>
    <w:rsid w:val="00396562"/>
    <w:rsid w:val="003972F7"/>
    <w:rsid w:val="003A03DB"/>
    <w:rsid w:val="003A095E"/>
    <w:rsid w:val="003A21AC"/>
    <w:rsid w:val="003A2D00"/>
    <w:rsid w:val="003A2F31"/>
    <w:rsid w:val="003A40DB"/>
    <w:rsid w:val="003A41C6"/>
    <w:rsid w:val="003A422A"/>
    <w:rsid w:val="003A553B"/>
    <w:rsid w:val="003A6293"/>
    <w:rsid w:val="003A659C"/>
    <w:rsid w:val="003A67BB"/>
    <w:rsid w:val="003A68CA"/>
    <w:rsid w:val="003A7B09"/>
    <w:rsid w:val="003A7C17"/>
    <w:rsid w:val="003B1BC2"/>
    <w:rsid w:val="003B3B08"/>
    <w:rsid w:val="003B4E4F"/>
    <w:rsid w:val="003B5720"/>
    <w:rsid w:val="003B5AE2"/>
    <w:rsid w:val="003B66EB"/>
    <w:rsid w:val="003B6E74"/>
    <w:rsid w:val="003C0904"/>
    <w:rsid w:val="003C0B58"/>
    <w:rsid w:val="003C0E6B"/>
    <w:rsid w:val="003C13C3"/>
    <w:rsid w:val="003C16F2"/>
    <w:rsid w:val="003C1BC1"/>
    <w:rsid w:val="003C1FCA"/>
    <w:rsid w:val="003C2BBC"/>
    <w:rsid w:val="003C3B7D"/>
    <w:rsid w:val="003C3D48"/>
    <w:rsid w:val="003C4405"/>
    <w:rsid w:val="003C4509"/>
    <w:rsid w:val="003C4FE9"/>
    <w:rsid w:val="003C5BCE"/>
    <w:rsid w:val="003C6427"/>
    <w:rsid w:val="003C6843"/>
    <w:rsid w:val="003D0254"/>
    <w:rsid w:val="003D188F"/>
    <w:rsid w:val="003D44CD"/>
    <w:rsid w:val="003D51AC"/>
    <w:rsid w:val="003D55C2"/>
    <w:rsid w:val="003D58BB"/>
    <w:rsid w:val="003D5BB2"/>
    <w:rsid w:val="003D5C4C"/>
    <w:rsid w:val="003D6BF2"/>
    <w:rsid w:val="003D756C"/>
    <w:rsid w:val="003D75D0"/>
    <w:rsid w:val="003DE809"/>
    <w:rsid w:val="003E0CF5"/>
    <w:rsid w:val="003E108E"/>
    <w:rsid w:val="003E352B"/>
    <w:rsid w:val="003E5296"/>
    <w:rsid w:val="003E543C"/>
    <w:rsid w:val="003E6310"/>
    <w:rsid w:val="003E7714"/>
    <w:rsid w:val="003E79EA"/>
    <w:rsid w:val="003F07CE"/>
    <w:rsid w:val="003F0BEB"/>
    <w:rsid w:val="003F1D25"/>
    <w:rsid w:val="003F3124"/>
    <w:rsid w:val="003F3907"/>
    <w:rsid w:val="003F4639"/>
    <w:rsid w:val="003F6518"/>
    <w:rsid w:val="003F7067"/>
    <w:rsid w:val="00400496"/>
    <w:rsid w:val="00402186"/>
    <w:rsid w:val="00402E63"/>
    <w:rsid w:val="00404660"/>
    <w:rsid w:val="0040652E"/>
    <w:rsid w:val="0040659F"/>
    <w:rsid w:val="00406AF8"/>
    <w:rsid w:val="00410DD0"/>
    <w:rsid w:val="00411251"/>
    <w:rsid w:val="00411283"/>
    <w:rsid w:val="004119E0"/>
    <w:rsid w:val="00411BEB"/>
    <w:rsid w:val="004140F7"/>
    <w:rsid w:val="004142B4"/>
    <w:rsid w:val="004150AE"/>
    <w:rsid w:val="0041548F"/>
    <w:rsid w:val="00415D77"/>
    <w:rsid w:val="004160F0"/>
    <w:rsid w:val="00416AF6"/>
    <w:rsid w:val="00416F99"/>
    <w:rsid w:val="00420486"/>
    <w:rsid w:val="0042221F"/>
    <w:rsid w:val="00422DF5"/>
    <w:rsid w:val="004235B1"/>
    <w:rsid w:val="00423E09"/>
    <w:rsid w:val="004242FA"/>
    <w:rsid w:val="004250F4"/>
    <w:rsid w:val="00425A19"/>
    <w:rsid w:val="00426979"/>
    <w:rsid w:val="004276A5"/>
    <w:rsid w:val="0043206A"/>
    <w:rsid w:val="0043223E"/>
    <w:rsid w:val="00432454"/>
    <w:rsid w:val="00432774"/>
    <w:rsid w:val="004327CF"/>
    <w:rsid w:val="00432AEF"/>
    <w:rsid w:val="00432BFB"/>
    <w:rsid w:val="00432DDF"/>
    <w:rsid w:val="00432ECA"/>
    <w:rsid w:val="00433950"/>
    <w:rsid w:val="00433981"/>
    <w:rsid w:val="00433ACE"/>
    <w:rsid w:val="00434BB7"/>
    <w:rsid w:val="00434DB8"/>
    <w:rsid w:val="004361D2"/>
    <w:rsid w:val="004362AC"/>
    <w:rsid w:val="00436F5C"/>
    <w:rsid w:val="00437EB0"/>
    <w:rsid w:val="00440151"/>
    <w:rsid w:val="00440639"/>
    <w:rsid w:val="00441F2A"/>
    <w:rsid w:val="004422FB"/>
    <w:rsid w:val="00444C6E"/>
    <w:rsid w:val="00446030"/>
    <w:rsid w:val="004466E6"/>
    <w:rsid w:val="00447465"/>
    <w:rsid w:val="0044769F"/>
    <w:rsid w:val="004505FA"/>
    <w:rsid w:val="00451554"/>
    <w:rsid w:val="00451E61"/>
    <w:rsid w:val="0045236B"/>
    <w:rsid w:val="004529B5"/>
    <w:rsid w:val="004536D0"/>
    <w:rsid w:val="00453726"/>
    <w:rsid w:val="00453910"/>
    <w:rsid w:val="004539F2"/>
    <w:rsid w:val="00453A25"/>
    <w:rsid w:val="0045472F"/>
    <w:rsid w:val="00454A26"/>
    <w:rsid w:val="00455101"/>
    <w:rsid w:val="0045511F"/>
    <w:rsid w:val="00455983"/>
    <w:rsid w:val="00455AFC"/>
    <w:rsid w:val="00456058"/>
    <w:rsid w:val="004563B6"/>
    <w:rsid w:val="00456852"/>
    <w:rsid w:val="00456C24"/>
    <w:rsid w:val="0045745B"/>
    <w:rsid w:val="004602BD"/>
    <w:rsid w:val="004621EC"/>
    <w:rsid w:val="0046258D"/>
    <w:rsid w:val="004630F9"/>
    <w:rsid w:val="00464C38"/>
    <w:rsid w:val="00465015"/>
    <w:rsid w:val="0046597B"/>
    <w:rsid w:val="00467365"/>
    <w:rsid w:val="0046783B"/>
    <w:rsid w:val="00470975"/>
    <w:rsid w:val="004713DD"/>
    <w:rsid w:val="00472DBB"/>
    <w:rsid w:val="004733A5"/>
    <w:rsid w:val="00473F34"/>
    <w:rsid w:val="00474040"/>
    <w:rsid w:val="00474B1E"/>
    <w:rsid w:val="00475010"/>
    <w:rsid w:val="0047525A"/>
    <w:rsid w:val="004762FB"/>
    <w:rsid w:val="004766F3"/>
    <w:rsid w:val="004768C0"/>
    <w:rsid w:val="00476D39"/>
    <w:rsid w:val="00477C8E"/>
    <w:rsid w:val="00477CC4"/>
    <w:rsid w:val="004800BA"/>
    <w:rsid w:val="0048063E"/>
    <w:rsid w:val="00480DDE"/>
    <w:rsid w:val="0048118A"/>
    <w:rsid w:val="00481346"/>
    <w:rsid w:val="00481559"/>
    <w:rsid w:val="00481732"/>
    <w:rsid w:val="00481D77"/>
    <w:rsid w:val="00482B86"/>
    <w:rsid w:val="0048516B"/>
    <w:rsid w:val="0048566B"/>
    <w:rsid w:val="00485DC2"/>
    <w:rsid w:val="00485E6F"/>
    <w:rsid w:val="0048651E"/>
    <w:rsid w:val="00487143"/>
    <w:rsid w:val="00487750"/>
    <w:rsid w:val="0049064A"/>
    <w:rsid w:val="004908F6"/>
    <w:rsid w:val="004910BE"/>
    <w:rsid w:val="00491A9B"/>
    <w:rsid w:val="00491DB7"/>
    <w:rsid w:val="00492DB3"/>
    <w:rsid w:val="00493027"/>
    <w:rsid w:val="0049362F"/>
    <w:rsid w:val="00493790"/>
    <w:rsid w:val="004937D6"/>
    <w:rsid w:val="00494593"/>
    <w:rsid w:val="00494B94"/>
    <w:rsid w:val="004950FC"/>
    <w:rsid w:val="00495E79"/>
    <w:rsid w:val="004960A3"/>
    <w:rsid w:val="00496DA6"/>
    <w:rsid w:val="004A009A"/>
    <w:rsid w:val="004A20CA"/>
    <w:rsid w:val="004A2E8B"/>
    <w:rsid w:val="004A3385"/>
    <w:rsid w:val="004A41AA"/>
    <w:rsid w:val="004A61B8"/>
    <w:rsid w:val="004A68CF"/>
    <w:rsid w:val="004A798A"/>
    <w:rsid w:val="004B23D1"/>
    <w:rsid w:val="004B2738"/>
    <w:rsid w:val="004B2CDB"/>
    <w:rsid w:val="004B4BA5"/>
    <w:rsid w:val="004B742D"/>
    <w:rsid w:val="004C0FE2"/>
    <w:rsid w:val="004C13F6"/>
    <w:rsid w:val="004C1738"/>
    <w:rsid w:val="004C1D5D"/>
    <w:rsid w:val="004C2852"/>
    <w:rsid w:val="004C2A5C"/>
    <w:rsid w:val="004C2F03"/>
    <w:rsid w:val="004C4025"/>
    <w:rsid w:val="004C470D"/>
    <w:rsid w:val="004C4761"/>
    <w:rsid w:val="004C50C0"/>
    <w:rsid w:val="004C60A8"/>
    <w:rsid w:val="004C6185"/>
    <w:rsid w:val="004C647A"/>
    <w:rsid w:val="004C653D"/>
    <w:rsid w:val="004D07AE"/>
    <w:rsid w:val="004D0EE4"/>
    <w:rsid w:val="004D167E"/>
    <w:rsid w:val="004D198A"/>
    <w:rsid w:val="004D2B80"/>
    <w:rsid w:val="004D2CCB"/>
    <w:rsid w:val="004D396E"/>
    <w:rsid w:val="004D4764"/>
    <w:rsid w:val="004D4D21"/>
    <w:rsid w:val="004D4F1A"/>
    <w:rsid w:val="004D5141"/>
    <w:rsid w:val="004D718C"/>
    <w:rsid w:val="004D72C7"/>
    <w:rsid w:val="004D7845"/>
    <w:rsid w:val="004D7EB7"/>
    <w:rsid w:val="004E0D15"/>
    <w:rsid w:val="004E0D49"/>
    <w:rsid w:val="004E1C04"/>
    <w:rsid w:val="004E3DE2"/>
    <w:rsid w:val="004E45C6"/>
    <w:rsid w:val="004E474A"/>
    <w:rsid w:val="004E541C"/>
    <w:rsid w:val="004E6BD9"/>
    <w:rsid w:val="004E7000"/>
    <w:rsid w:val="004E7C97"/>
    <w:rsid w:val="004F00A7"/>
    <w:rsid w:val="004F015B"/>
    <w:rsid w:val="004F073A"/>
    <w:rsid w:val="004F0C5E"/>
    <w:rsid w:val="004F3104"/>
    <w:rsid w:val="004F326C"/>
    <w:rsid w:val="004F44C9"/>
    <w:rsid w:val="004F457D"/>
    <w:rsid w:val="004F46BC"/>
    <w:rsid w:val="004F4A09"/>
    <w:rsid w:val="004F565D"/>
    <w:rsid w:val="004F7338"/>
    <w:rsid w:val="004F7C78"/>
    <w:rsid w:val="00500253"/>
    <w:rsid w:val="005006B0"/>
    <w:rsid w:val="00500B41"/>
    <w:rsid w:val="00501FDC"/>
    <w:rsid w:val="005029A5"/>
    <w:rsid w:val="005029E1"/>
    <w:rsid w:val="00502E93"/>
    <w:rsid w:val="0050349B"/>
    <w:rsid w:val="0050650B"/>
    <w:rsid w:val="00506718"/>
    <w:rsid w:val="0050699A"/>
    <w:rsid w:val="00507DD3"/>
    <w:rsid w:val="00507E0F"/>
    <w:rsid w:val="00510127"/>
    <w:rsid w:val="0051101A"/>
    <w:rsid w:val="00511A29"/>
    <w:rsid w:val="00511BE8"/>
    <w:rsid w:val="00512041"/>
    <w:rsid w:val="00513B08"/>
    <w:rsid w:val="00513D84"/>
    <w:rsid w:val="005143D9"/>
    <w:rsid w:val="0051456B"/>
    <w:rsid w:val="00514907"/>
    <w:rsid w:val="005149A0"/>
    <w:rsid w:val="00514E43"/>
    <w:rsid w:val="00515C2E"/>
    <w:rsid w:val="00515E65"/>
    <w:rsid w:val="005161F7"/>
    <w:rsid w:val="005163C8"/>
    <w:rsid w:val="00517834"/>
    <w:rsid w:val="00517F2A"/>
    <w:rsid w:val="005206B5"/>
    <w:rsid w:val="00520B0F"/>
    <w:rsid w:val="00522D0E"/>
    <w:rsid w:val="0052327A"/>
    <w:rsid w:val="005239A5"/>
    <w:rsid w:val="00523AA1"/>
    <w:rsid w:val="0052545C"/>
    <w:rsid w:val="00525637"/>
    <w:rsid w:val="00526608"/>
    <w:rsid w:val="00526DBA"/>
    <w:rsid w:val="005271EA"/>
    <w:rsid w:val="00527BF4"/>
    <w:rsid w:val="00530625"/>
    <w:rsid w:val="0053079A"/>
    <w:rsid w:val="00530997"/>
    <w:rsid w:val="00530E03"/>
    <w:rsid w:val="00530F2C"/>
    <w:rsid w:val="0053107C"/>
    <w:rsid w:val="0053150E"/>
    <w:rsid w:val="00532061"/>
    <w:rsid w:val="0053255E"/>
    <w:rsid w:val="00532B65"/>
    <w:rsid w:val="00532CF1"/>
    <w:rsid w:val="00534154"/>
    <w:rsid w:val="005343E0"/>
    <w:rsid w:val="00534A02"/>
    <w:rsid w:val="005352D4"/>
    <w:rsid w:val="0053546C"/>
    <w:rsid w:val="005355F1"/>
    <w:rsid w:val="00535963"/>
    <w:rsid w:val="005364E9"/>
    <w:rsid w:val="00536949"/>
    <w:rsid w:val="005370A0"/>
    <w:rsid w:val="0053714A"/>
    <w:rsid w:val="00537C05"/>
    <w:rsid w:val="00540865"/>
    <w:rsid w:val="00541CAA"/>
    <w:rsid w:val="005427EF"/>
    <w:rsid w:val="00542DF0"/>
    <w:rsid w:val="005439E9"/>
    <w:rsid w:val="00544588"/>
    <w:rsid w:val="00544F17"/>
    <w:rsid w:val="00544F4C"/>
    <w:rsid w:val="0054519C"/>
    <w:rsid w:val="0054573C"/>
    <w:rsid w:val="00545A69"/>
    <w:rsid w:val="00545BB7"/>
    <w:rsid w:val="005467EB"/>
    <w:rsid w:val="00550D2A"/>
    <w:rsid w:val="00551187"/>
    <w:rsid w:val="00552141"/>
    <w:rsid w:val="0055251D"/>
    <w:rsid w:val="00552D9A"/>
    <w:rsid w:val="00553544"/>
    <w:rsid w:val="00553B9C"/>
    <w:rsid w:val="0055455E"/>
    <w:rsid w:val="00554726"/>
    <w:rsid w:val="00554866"/>
    <w:rsid w:val="00556505"/>
    <w:rsid w:val="00556A02"/>
    <w:rsid w:val="00556A34"/>
    <w:rsid w:val="00557364"/>
    <w:rsid w:val="005573F9"/>
    <w:rsid w:val="005576A9"/>
    <w:rsid w:val="00561E7B"/>
    <w:rsid w:val="0056304C"/>
    <w:rsid w:val="0056355A"/>
    <w:rsid w:val="00564218"/>
    <w:rsid w:val="005647AD"/>
    <w:rsid w:val="00564C9B"/>
    <w:rsid w:val="005652B1"/>
    <w:rsid w:val="005658A1"/>
    <w:rsid w:val="00565B07"/>
    <w:rsid w:val="00565D56"/>
    <w:rsid w:val="00565EE9"/>
    <w:rsid w:val="00566929"/>
    <w:rsid w:val="005676DF"/>
    <w:rsid w:val="005733B4"/>
    <w:rsid w:val="005736E4"/>
    <w:rsid w:val="00574CBF"/>
    <w:rsid w:val="00575761"/>
    <w:rsid w:val="00581512"/>
    <w:rsid w:val="00581EB8"/>
    <w:rsid w:val="00582669"/>
    <w:rsid w:val="00582867"/>
    <w:rsid w:val="00582C2B"/>
    <w:rsid w:val="00582E84"/>
    <w:rsid w:val="005834C9"/>
    <w:rsid w:val="005837BB"/>
    <w:rsid w:val="005854DD"/>
    <w:rsid w:val="00585542"/>
    <w:rsid w:val="0058578C"/>
    <w:rsid w:val="0058645A"/>
    <w:rsid w:val="005867DD"/>
    <w:rsid w:val="0058721B"/>
    <w:rsid w:val="00590CB1"/>
    <w:rsid w:val="005928B0"/>
    <w:rsid w:val="00592975"/>
    <w:rsid w:val="00592A20"/>
    <w:rsid w:val="005933F4"/>
    <w:rsid w:val="00594FEF"/>
    <w:rsid w:val="005954E9"/>
    <w:rsid w:val="00595EAA"/>
    <w:rsid w:val="00595FE6"/>
    <w:rsid w:val="0059641A"/>
    <w:rsid w:val="00596E20"/>
    <w:rsid w:val="00596EBC"/>
    <w:rsid w:val="005971F6"/>
    <w:rsid w:val="0059733E"/>
    <w:rsid w:val="005975BE"/>
    <w:rsid w:val="00597762"/>
    <w:rsid w:val="00597DEE"/>
    <w:rsid w:val="005A08C2"/>
    <w:rsid w:val="005A21EA"/>
    <w:rsid w:val="005A23A9"/>
    <w:rsid w:val="005A2467"/>
    <w:rsid w:val="005A3536"/>
    <w:rsid w:val="005A3595"/>
    <w:rsid w:val="005A374D"/>
    <w:rsid w:val="005A3F58"/>
    <w:rsid w:val="005A580F"/>
    <w:rsid w:val="005A6501"/>
    <w:rsid w:val="005B0730"/>
    <w:rsid w:val="005B165C"/>
    <w:rsid w:val="005B283E"/>
    <w:rsid w:val="005B3E81"/>
    <w:rsid w:val="005B5552"/>
    <w:rsid w:val="005B5F28"/>
    <w:rsid w:val="005B7486"/>
    <w:rsid w:val="005B7807"/>
    <w:rsid w:val="005B7E8E"/>
    <w:rsid w:val="005C038B"/>
    <w:rsid w:val="005C1281"/>
    <w:rsid w:val="005C1ADA"/>
    <w:rsid w:val="005C1B7E"/>
    <w:rsid w:val="005C262F"/>
    <w:rsid w:val="005C2AC4"/>
    <w:rsid w:val="005C3412"/>
    <w:rsid w:val="005C3B11"/>
    <w:rsid w:val="005C440F"/>
    <w:rsid w:val="005C460F"/>
    <w:rsid w:val="005C4707"/>
    <w:rsid w:val="005C5177"/>
    <w:rsid w:val="005C5936"/>
    <w:rsid w:val="005C5987"/>
    <w:rsid w:val="005C61E1"/>
    <w:rsid w:val="005C6C8E"/>
    <w:rsid w:val="005D0A01"/>
    <w:rsid w:val="005D100D"/>
    <w:rsid w:val="005D12C1"/>
    <w:rsid w:val="005D1CE7"/>
    <w:rsid w:val="005D2875"/>
    <w:rsid w:val="005D2C2B"/>
    <w:rsid w:val="005D2F25"/>
    <w:rsid w:val="005D44B0"/>
    <w:rsid w:val="005D4662"/>
    <w:rsid w:val="005D4751"/>
    <w:rsid w:val="005D59B7"/>
    <w:rsid w:val="005D7F70"/>
    <w:rsid w:val="005D7FE2"/>
    <w:rsid w:val="005E0906"/>
    <w:rsid w:val="005E0AD3"/>
    <w:rsid w:val="005E0FE4"/>
    <w:rsid w:val="005E2145"/>
    <w:rsid w:val="005E227F"/>
    <w:rsid w:val="005E2314"/>
    <w:rsid w:val="005E2619"/>
    <w:rsid w:val="005E3242"/>
    <w:rsid w:val="005E37EF"/>
    <w:rsid w:val="005E4144"/>
    <w:rsid w:val="005E4565"/>
    <w:rsid w:val="005E4A90"/>
    <w:rsid w:val="005E6CD1"/>
    <w:rsid w:val="005E7BCB"/>
    <w:rsid w:val="005F025C"/>
    <w:rsid w:val="005F059F"/>
    <w:rsid w:val="005F0A13"/>
    <w:rsid w:val="005F0A37"/>
    <w:rsid w:val="005F184A"/>
    <w:rsid w:val="005F1E32"/>
    <w:rsid w:val="005F225A"/>
    <w:rsid w:val="005F395A"/>
    <w:rsid w:val="005F46F0"/>
    <w:rsid w:val="005F4EEB"/>
    <w:rsid w:val="005F5411"/>
    <w:rsid w:val="005F7996"/>
    <w:rsid w:val="006009A8"/>
    <w:rsid w:val="00600A4C"/>
    <w:rsid w:val="0060124E"/>
    <w:rsid w:val="00602D0D"/>
    <w:rsid w:val="006030B8"/>
    <w:rsid w:val="006036A3"/>
    <w:rsid w:val="00603DE3"/>
    <w:rsid w:val="006052B9"/>
    <w:rsid w:val="006067A7"/>
    <w:rsid w:val="00607E64"/>
    <w:rsid w:val="006110D7"/>
    <w:rsid w:val="00612B32"/>
    <w:rsid w:val="00612DCE"/>
    <w:rsid w:val="006130DA"/>
    <w:rsid w:val="00614125"/>
    <w:rsid w:val="00614EF8"/>
    <w:rsid w:val="0061522E"/>
    <w:rsid w:val="0061585D"/>
    <w:rsid w:val="00615D19"/>
    <w:rsid w:val="00616672"/>
    <w:rsid w:val="0061701C"/>
    <w:rsid w:val="00617026"/>
    <w:rsid w:val="00617627"/>
    <w:rsid w:val="0062110A"/>
    <w:rsid w:val="00621475"/>
    <w:rsid w:val="006215E0"/>
    <w:rsid w:val="00621B8A"/>
    <w:rsid w:val="00623159"/>
    <w:rsid w:val="006242B0"/>
    <w:rsid w:val="0062473C"/>
    <w:rsid w:val="00625392"/>
    <w:rsid w:val="006260DC"/>
    <w:rsid w:val="006269D2"/>
    <w:rsid w:val="00627AC8"/>
    <w:rsid w:val="00627D3B"/>
    <w:rsid w:val="00630D86"/>
    <w:rsid w:val="00631AEE"/>
    <w:rsid w:val="00632326"/>
    <w:rsid w:val="0063419C"/>
    <w:rsid w:val="00634BAB"/>
    <w:rsid w:val="00634D5F"/>
    <w:rsid w:val="00634D7D"/>
    <w:rsid w:val="0063604D"/>
    <w:rsid w:val="006367FB"/>
    <w:rsid w:val="006371B5"/>
    <w:rsid w:val="006372E6"/>
    <w:rsid w:val="006374B0"/>
    <w:rsid w:val="00637EC8"/>
    <w:rsid w:val="00640137"/>
    <w:rsid w:val="0064055D"/>
    <w:rsid w:val="00640D5E"/>
    <w:rsid w:val="006415F2"/>
    <w:rsid w:val="00642D1F"/>
    <w:rsid w:val="00645055"/>
    <w:rsid w:val="006450B2"/>
    <w:rsid w:val="00645352"/>
    <w:rsid w:val="006469C7"/>
    <w:rsid w:val="0064724E"/>
    <w:rsid w:val="00647426"/>
    <w:rsid w:val="00647AD3"/>
    <w:rsid w:val="00647D34"/>
    <w:rsid w:val="00650197"/>
    <w:rsid w:val="0065060B"/>
    <w:rsid w:val="00650A2A"/>
    <w:rsid w:val="00651A1B"/>
    <w:rsid w:val="00652654"/>
    <w:rsid w:val="006527CF"/>
    <w:rsid w:val="00652F09"/>
    <w:rsid w:val="00653168"/>
    <w:rsid w:val="006540B2"/>
    <w:rsid w:val="0065604F"/>
    <w:rsid w:val="00656D87"/>
    <w:rsid w:val="00656E92"/>
    <w:rsid w:val="006573B4"/>
    <w:rsid w:val="00657552"/>
    <w:rsid w:val="0065756C"/>
    <w:rsid w:val="0066057D"/>
    <w:rsid w:val="006613D5"/>
    <w:rsid w:val="0066234D"/>
    <w:rsid w:val="0066262F"/>
    <w:rsid w:val="006633D7"/>
    <w:rsid w:val="00663A3E"/>
    <w:rsid w:val="00664965"/>
    <w:rsid w:val="00664C42"/>
    <w:rsid w:val="00665EEA"/>
    <w:rsid w:val="006668FE"/>
    <w:rsid w:val="00666A09"/>
    <w:rsid w:val="00666F01"/>
    <w:rsid w:val="00667937"/>
    <w:rsid w:val="00670648"/>
    <w:rsid w:val="00670966"/>
    <w:rsid w:val="00672F2F"/>
    <w:rsid w:val="0067351A"/>
    <w:rsid w:val="00673D56"/>
    <w:rsid w:val="00674F51"/>
    <w:rsid w:val="00676018"/>
    <w:rsid w:val="006772AB"/>
    <w:rsid w:val="00677692"/>
    <w:rsid w:val="006778C5"/>
    <w:rsid w:val="00677EDE"/>
    <w:rsid w:val="00677FDA"/>
    <w:rsid w:val="00681ACB"/>
    <w:rsid w:val="00681B98"/>
    <w:rsid w:val="00682D59"/>
    <w:rsid w:val="0068335A"/>
    <w:rsid w:val="0068407C"/>
    <w:rsid w:val="006850B2"/>
    <w:rsid w:val="00685367"/>
    <w:rsid w:val="0068770A"/>
    <w:rsid w:val="00687BA2"/>
    <w:rsid w:val="00691B31"/>
    <w:rsid w:val="00691DB0"/>
    <w:rsid w:val="00692420"/>
    <w:rsid w:val="00692862"/>
    <w:rsid w:val="0069385C"/>
    <w:rsid w:val="00693961"/>
    <w:rsid w:val="00693AE6"/>
    <w:rsid w:val="00694CD3"/>
    <w:rsid w:val="00695486"/>
    <w:rsid w:val="00696440"/>
    <w:rsid w:val="006A02FB"/>
    <w:rsid w:val="006A0F8E"/>
    <w:rsid w:val="006A13C4"/>
    <w:rsid w:val="006A14E3"/>
    <w:rsid w:val="006A2087"/>
    <w:rsid w:val="006A25AC"/>
    <w:rsid w:val="006A2E20"/>
    <w:rsid w:val="006A3420"/>
    <w:rsid w:val="006A372C"/>
    <w:rsid w:val="006A3E03"/>
    <w:rsid w:val="006A43C9"/>
    <w:rsid w:val="006A5631"/>
    <w:rsid w:val="006A637F"/>
    <w:rsid w:val="006A6CB3"/>
    <w:rsid w:val="006A6FD2"/>
    <w:rsid w:val="006A74D9"/>
    <w:rsid w:val="006A74FE"/>
    <w:rsid w:val="006B08A9"/>
    <w:rsid w:val="006B0ADA"/>
    <w:rsid w:val="006B0DFA"/>
    <w:rsid w:val="006B179D"/>
    <w:rsid w:val="006B2717"/>
    <w:rsid w:val="006B2ACF"/>
    <w:rsid w:val="006B3202"/>
    <w:rsid w:val="006B3C1B"/>
    <w:rsid w:val="006B5392"/>
    <w:rsid w:val="006B5A71"/>
    <w:rsid w:val="006B64E2"/>
    <w:rsid w:val="006B6933"/>
    <w:rsid w:val="006B70EC"/>
    <w:rsid w:val="006C12FD"/>
    <w:rsid w:val="006C13BC"/>
    <w:rsid w:val="006C269B"/>
    <w:rsid w:val="006C26FF"/>
    <w:rsid w:val="006C277A"/>
    <w:rsid w:val="006C42C0"/>
    <w:rsid w:val="006C443C"/>
    <w:rsid w:val="006C48BD"/>
    <w:rsid w:val="006C5268"/>
    <w:rsid w:val="006C536A"/>
    <w:rsid w:val="006C58D3"/>
    <w:rsid w:val="006C658D"/>
    <w:rsid w:val="006C6CC1"/>
    <w:rsid w:val="006C6DBA"/>
    <w:rsid w:val="006C7069"/>
    <w:rsid w:val="006D011F"/>
    <w:rsid w:val="006D01FB"/>
    <w:rsid w:val="006D0385"/>
    <w:rsid w:val="006D0448"/>
    <w:rsid w:val="006D17E5"/>
    <w:rsid w:val="006D2387"/>
    <w:rsid w:val="006D28DD"/>
    <w:rsid w:val="006D3773"/>
    <w:rsid w:val="006D4684"/>
    <w:rsid w:val="006D46AC"/>
    <w:rsid w:val="006D48C4"/>
    <w:rsid w:val="006D4D44"/>
    <w:rsid w:val="006D52D6"/>
    <w:rsid w:val="006D55A6"/>
    <w:rsid w:val="006D7735"/>
    <w:rsid w:val="006D7A3C"/>
    <w:rsid w:val="006D7C68"/>
    <w:rsid w:val="006E02E9"/>
    <w:rsid w:val="006E041F"/>
    <w:rsid w:val="006E0BE1"/>
    <w:rsid w:val="006E12E6"/>
    <w:rsid w:val="006E176D"/>
    <w:rsid w:val="006E20B2"/>
    <w:rsid w:val="006E20D4"/>
    <w:rsid w:val="006E22D0"/>
    <w:rsid w:val="006E2546"/>
    <w:rsid w:val="006E260E"/>
    <w:rsid w:val="006E359F"/>
    <w:rsid w:val="006E3743"/>
    <w:rsid w:val="006E48C0"/>
    <w:rsid w:val="006E4B05"/>
    <w:rsid w:val="006E554C"/>
    <w:rsid w:val="006E5797"/>
    <w:rsid w:val="006E5AAD"/>
    <w:rsid w:val="006E61C5"/>
    <w:rsid w:val="006E64D6"/>
    <w:rsid w:val="006E70BC"/>
    <w:rsid w:val="006E73BE"/>
    <w:rsid w:val="006E74CB"/>
    <w:rsid w:val="006F032E"/>
    <w:rsid w:val="006F0E2B"/>
    <w:rsid w:val="006F11A5"/>
    <w:rsid w:val="006F16C5"/>
    <w:rsid w:val="006F1BCF"/>
    <w:rsid w:val="006F1D12"/>
    <w:rsid w:val="006F21F7"/>
    <w:rsid w:val="006F27F4"/>
    <w:rsid w:val="006F36A0"/>
    <w:rsid w:val="006F39C4"/>
    <w:rsid w:val="006F4082"/>
    <w:rsid w:val="006F63E9"/>
    <w:rsid w:val="006F6688"/>
    <w:rsid w:val="006F6B03"/>
    <w:rsid w:val="00700821"/>
    <w:rsid w:val="007008D9"/>
    <w:rsid w:val="00700CF2"/>
    <w:rsid w:val="00700F90"/>
    <w:rsid w:val="00701F5E"/>
    <w:rsid w:val="00703438"/>
    <w:rsid w:val="00705B03"/>
    <w:rsid w:val="00705B32"/>
    <w:rsid w:val="00705EF8"/>
    <w:rsid w:val="007069FC"/>
    <w:rsid w:val="00706A35"/>
    <w:rsid w:val="00706ED6"/>
    <w:rsid w:val="00710BE0"/>
    <w:rsid w:val="00710E8A"/>
    <w:rsid w:val="0071103F"/>
    <w:rsid w:val="00713BBC"/>
    <w:rsid w:val="0071527E"/>
    <w:rsid w:val="007155BD"/>
    <w:rsid w:val="00715E9D"/>
    <w:rsid w:val="007163A9"/>
    <w:rsid w:val="00716886"/>
    <w:rsid w:val="00717B6C"/>
    <w:rsid w:val="00720133"/>
    <w:rsid w:val="00720A02"/>
    <w:rsid w:val="00721973"/>
    <w:rsid w:val="00723550"/>
    <w:rsid w:val="00723EC9"/>
    <w:rsid w:val="00724E23"/>
    <w:rsid w:val="00725134"/>
    <w:rsid w:val="0072525F"/>
    <w:rsid w:val="00725A3B"/>
    <w:rsid w:val="007275F5"/>
    <w:rsid w:val="00727A0E"/>
    <w:rsid w:val="00731691"/>
    <w:rsid w:val="0073174F"/>
    <w:rsid w:val="0073222F"/>
    <w:rsid w:val="00732C68"/>
    <w:rsid w:val="007335F4"/>
    <w:rsid w:val="00733834"/>
    <w:rsid w:val="007346F2"/>
    <w:rsid w:val="007365C3"/>
    <w:rsid w:val="007370D4"/>
    <w:rsid w:val="00737AB3"/>
    <w:rsid w:val="00737FA6"/>
    <w:rsid w:val="00740C66"/>
    <w:rsid w:val="007418A2"/>
    <w:rsid w:val="00743659"/>
    <w:rsid w:val="007437BF"/>
    <w:rsid w:val="00744A3E"/>
    <w:rsid w:val="00745512"/>
    <w:rsid w:val="00745ECE"/>
    <w:rsid w:val="00747FAC"/>
    <w:rsid w:val="00750327"/>
    <w:rsid w:val="00752352"/>
    <w:rsid w:val="007531FD"/>
    <w:rsid w:val="007532F2"/>
    <w:rsid w:val="007535A7"/>
    <w:rsid w:val="00753835"/>
    <w:rsid w:val="00754086"/>
    <w:rsid w:val="00755B3C"/>
    <w:rsid w:val="007569C0"/>
    <w:rsid w:val="00757888"/>
    <w:rsid w:val="007610C1"/>
    <w:rsid w:val="00761848"/>
    <w:rsid w:val="00761A70"/>
    <w:rsid w:val="007624B9"/>
    <w:rsid w:val="0076277B"/>
    <w:rsid w:val="00762B13"/>
    <w:rsid w:val="00763017"/>
    <w:rsid w:val="00763033"/>
    <w:rsid w:val="00763305"/>
    <w:rsid w:val="0076392C"/>
    <w:rsid w:val="00764ABA"/>
    <w:rsid w:val="00765302"/>
    <w:rsid w:val="00765410"/>
    <w:rsid w:val="00765484"/>
    <w:rsid w:val="00767199"/>
    <w:rsid w:val="007671CB"/>
    <w:rsid w:val="007672DB"/>
    <w:rsid w:val="00767A30"/>
    <w:rsid w:val="007714DC"/>
    <w:rsid w:val="00771551"/>
    <w:rsid w:val="00772A80"/>
    <w:rsid w:val="00774F4E"/>
    <w:rsid w:val="00775487"/>
    <w:rsid w:val="0077627D"/>
    <w:rsid w:val="007779BD"/>
    <w:rsid w:val="00780C76"/>
    <w:rsid w:val="00781D18"/>
    <w:rsid w:val="007822AD"/>
    <w:rsid w:val="00782AAB"/>
    <w:rsid w:val="00782B3D"/>
    <w:rsid w:val="00782DE4"/>
    <w:rsid w:val="007836AE"/>
    <w:rsid w:val="007850B1"/>
    <w:rsid w:val="00785339"/>
    <w:rsid w:val="00785424"/>
    <w:rsid w:val="00785587"/>
    <w:rsid w:val="00785AA7"/>
    <w:rsid w:val="00785B3A"/>
    <w:rsid w:val="00785CD7"/>
    <w:rsid w:val="00785D1F"/>
    <w:rsid w:val="00787148"/>
    <w:rsid w:val="0078714C"/>
    <w:rsid w:val="00787EF7"/>
    <w:rsid w:val="007903A6"/>
    <w:rsid w:val="007905C0"/>
    <w:rsid w:val="00792646"/>
    <w:rsid w:val="00792756"/>
    <w:rsid w:val="00792F84"/>
    <w:rsid w:val="00793010"/>
    <w:rsid w:val="00793C76"/>
    <w:rsid w:val="00793E38"/>
    <w:rsid w:val="00793EA4"/>
    <w:rsid w:val="00794DA7"/>
    <w:rsid w:val="007957CD"/>
    <w:rsid w:val="00795BF6"/>
    <w:rsid w:val="00795F3D"/>
    <w:rsid w:val="00795FDE"/>
    <w:rsid w:val="0079647E"/>
    <w:rsid w:val="00796FAD"/>
    <w:rsid w:val="007A24D0"/>
    <w:rsid w:val="007A3893"/>
    <w:rsid w:val="007A4469"/>
    <w:rsid w:val="007A563A"/>
    <w:rsid w:val="007A6060"/>
    <w:rsid w:val="007A685D"/>
    <w:rsid w:val="007A6CD0"/>
    <w:rsid w:val="007A6EFD"/>
    <w:rsid w:val="007A7031"/>
    <w:rsid w:val="007A75B6"/>
    <w:rsid w:val="007A7913"/>
    <w:rsid w:val="007B1555"/>
    <w:rsid w:val="007B16F5"/>
    <w:rsid w:val="007B319E"/>
    <w:rsid w:val="007B3D30"/>
    <w:rsid w:val="007B4608"/>
    <w:rsid w:val="007B495E"/>
    <w:rsid w:val="007B6B17"/>
    <w:rsid w:val="007C0A26"/>
    <w:rsid w:val="007C0F89"/>
    <w:rsid w:val="007C1185"/>
    <w:rsid w:val="007C275C"/>
    <w:rsid w:val="007C346D"/>
    <w:rsid w:val="007C35FC"/>
    <w:rsid w:val="007C4113"/>
    <w:rsid w:val="007C5022"/>
    <w:rsid w:val="007C5A31"/>
    <w:rsid w:val="007C5A89"/>
    <w:rsid w:val="007C65B0"/>
    <w:rsid w:val="007C74FC"/>
    <w:rsid w:val="007C7766"/>
    <w:rsid w:val="007D1051"/>
    <w:rsid w:val="007D1F2A"/>
    <w:rsid w:val="007D1F77"/>
    <w:rsid w:val="007D26A5"/>
    <w:rsid w:val="007D3C6C"/>
    <w:rsid w:val="007D3EC6"/>
    <w:rsid w:val="007D44F2"/>
    <w:rsid w:val="007D78CD"/>
    <w:rsid w:val="007D7E81"/>
    <w:rsid w:val="007E0A57"/>
    <w:rsid w:val="007E0ED2"/>
    <w:rsid w:val="007E127D"/>
    <w:rsid w:val="007E26CB"/>
    <w:rsid w:val="007E273C"/>
    <w:rsid w:val="007E2899"/>
    <w:rsid w:val="007E3224"/>
    <w:rsid w:val="007E3289"/>
    <w:rsid w:val="007E3489"/>
    <w:rsid w:val="007E38DB"/>
    <w:rsid w:val="007E46DB"/>
    <w:rsid w:val="007E56DB"/>
    <w:rsid w:val="007E6B9E"/>
    <w:rsid w:val="007E6CA2"/>
    <w:rsid w:val="007E72DA"/>
    <w:rsid w:val="007E76F8"/>
    <w:rsid w:val="007E7706"/>
    <w:rsid w:val="007F07B5"/>
    <w:rsid w:val="007F086B"/>
    <w:rsid w:val="007F1A9C"/>
    <w:rsid w:val="007F1DF2"/>
    <w:rsid w:val="007F3171"/>
    <w:rsid w:val="007F32F5"/>
    <w:rsid w:val="007F4177"/>
    <w:rsid w:val="007F6072"/>
    <w:rsid w:val="007F6379"/>
    <w:rsid w:val="007F6667"/>
    <w:rsid w:val="007F7C6F"/>
    <w:rsid w:val="00800127"/>
    <w:rsid w:val="0080092D"/>
    <w:rsid w:val="00801B0F"/>
    <w:rsid w:val="00801EB6"/>
    <w:rsid w:val="0080298F"/>
    <w:rsid w:val="00805621"/>
    <w:rsid w:val="00805ED9"/>
    <w:rsid w:val="00806200"/>
    <w:rsid w:val="00806573"/>
    <w:rsid w:val="00806D41"/>
    <w:rsid w:val="00807B00"/>
    <w:rsid w:val="00810A5E"/>
    <w:rsid w:val="0081186E"/>
    <w:rsid w:val="00812161"/>
    <w:rsid w:val="008121C9"/>
    <w:rsid w:val="00813FAA"/>
    <w:rsid w:val="0081418D"/>
    <w:rsid w:val="00815506"/>
    <w:rsid w:val="008163E8"/>
    <w:rsid w:val="008167C6"/>
    <w:rsid w:val="00816824"/>
    <w:rsid w:val="008204B3"/>
    <w:rsid w:val="008205EE"/>
    <w:rsid w:val="00820C56"/>
    <w:rsid w:val="00820D4F"/>
    <w:rsid w:val="00821278"/>
    <w:rsid w:val="008216E4"/>
    <w:rsid w:val="00821BDC"/>
    <w:rsid w:val="00822D04"/>
    <w:rsid w:val="0082300A"/>
    <w:rsid w:val="00823A61"/>
    <w:rsid w:val="008267C9"/>
    <w:rsid w:val="00826D74"/>
    <w:rsid w:val="00827338"/>
    <w:rsid w:val="008278A9"/>
    <w:rsid w:val="0083010E"/>
    <w:rsid w:val="0083072B"/>
    <w:rsid w:val="00830FE1"/>
    <w:rsid w:val="00831068"/>
    <w:rsid w:val="008316DE"/>
    <w:rsid w:val="00832297"/>
    <w:rsid w:val="00832AF5"/>
    <w:rsid w:val="00833C72"/>
    <w:rsid w:val="00834261"/>
    <w:rsid w:val="00834B6D"/>
    <w:rsid w:val="008376AA"/>
    <w:rsid w:val="00837CE8"/>
    <w:rsid w:val="0084138E"/>
    <w:rsid w:val="00842237"/>
    <w:rsid w:val="00842353"/>
    <w:rsid w:val="0084235C"/>
    <w:rsid w:val="00842D92"/>
    <w:rsid w:val="00843673"/>
    <w:rsid w:val="00843776"/>
    <w:rsid w:val="008440AD"/>
    <w:rsid w:val="008443A8"/>
    <w:rsid w:val="00844712"/>
    <w:rsid w:val="0084538D"/>
    <w:rsid w:val="00845FF1"/>
    <w:rsid w:val="0084669D"/>
    <w:rsid w:val="00846939"/>
    <w:rsid w:val="0084760A"/>
    <w:rsid w:val="00847FE6"/>
    <w:rsid w:val="00850AE1"/>
    <w:rsid w:val="00852854"/>
    <w:rsid w:val="00852F59"/>
    <w:rsid w:val="00854C0A"/>
    <w:rsid w:val="00855BBD"/>
    <w:rsid w:val="00856573"/>
    <w:rsid w:val="008566F0"/>
    <w:rsid w:val="00856C48"/>
    <w:rsid w:val="008578FE"/>
    <w:rsid w:val="008604ED"/>
    <w:rsid w:val="00860F24"/>
    <w:rsid w:val="00861001"/>
    <w:rsid w:val="00863E54"/>
    <w:rsid w:val="00864C3E"/>
    <w:rsid w:val="00864CCB"/>
    <w:rsid w:val="00865CA0"/>
    <w:rsid w:val="00865E5C"/>
    <w:rsid w:val="00866A91"/>
    <w:rsid w:val="008672F6"/>
    <w:rsid w:val="0086782B"/>
    <w:rsid w:val="00867B97"/>
    <w:rsid w:val="00870248"/>
    <w:rsid w:val="008704DA"/>
    <w:rsid w:val="0087119B"/>
    <w:rsid w:val="00873840"/>
    <w:rsid w:val="0087387B"/>
    <w:rsid w:val="00873C33"/>
    <w:rsid w:val="00874264"/>
    <w:rsid w:val="00874AD4"/>
    <w:rsid w:val="00874DAF"/>
    <w:rsid w:val="00875BF6"/>
    <w:rsid w:val="00876725"/>
    <w:rsid w:val="00876EE4"/>
    <w:rsid w:val="00877E98"/>
    <w:rsid w:val="00880607"/>
    <w:rsid w:val="00881EA6"/>
    <w:rsid w:val="00883E34"/>
    <w:rsid w:val="008846C3"/>
    <w:rsid w:val="00886289"/>
    <w:rsid w:val="008868B2"/>
    <w:rsid w:val="00886A54"/>
    <w:rsid w:val="00886FE5"/>
    <w:rsid w:val="008874D2"/>
    <w:rsid w:val="00887D43"/>
    <w:rsid w:val="00887F6B"/>
    <w:rsid w:val="00890D1C"/>
    <w:rsid w:val="00890F5B"/>
    <w:rsid w:val="00891052"/>
    <w:rsid w:val="008915A0"/>
    <w:rsid w:val="008918CB"/>
    <w:rsid w:val="00891D9E"/>
    <w:rsid w:val="0089321A"/>
    <w:rsid w:val="0089345B"/>
    <w:rsid w:val="008934C8"/>
    <w:rsid w:val="00893F60"/>
    <w:rsid w:val="00893FE0"/>
    <w:rsid w:val="00894009"/>
    <w:rsid w:val="008946AF"/>
    <w:rsid w:val="0089480E"/>
    <w:rsid w:val="00894F39"/>
    <w:rsid w:val="00894F4C"/>
    <w:rsid w:val="0089699F"/>
    <w:rsid w:val="008A016E"/>
    <w:rsid w:val="008A0785"/>
    <w:rsid w:val="008A1128"/>
    <w:rsid w:val="008A1B9E"/>
    <w:rsid w:val="008A1BC1"/>
    <w:rsid w:val="008A1EE1"/>
    <w:rsid w:val="008A2009"/>
    <w:rsid w:val="008A2A93"/>
    <w:rsid w:val="008A2B24"/>
    <w:rsid w:val="008A2C59"/>
    <w:rsid w:val="008A2D6D"/>
    <w:rsid w:val="008A3F44"/>
    <w:rsid w:val="008A419E"/>
    <w:rsid w:val="008A4A9F"/>
    <w:rsid w:val="008A50E2"/>
    <w:rsid w:val="008A5226"/>
    <w:rsid w:val="008A5ECA"/>
    <w:rsid w:val="008A5FE0"/>
    <w:rsid w:val="008A62A6"/>
    <w:rsid w:val="008A6B10"/>
    <w:rsid w:val="008A6FA0"/>
    <w:rsid w:val="008B0D71"/>
    <w:rsid w:val="008B2AD5"/>
    <w:rsid w:val="008B32A7"/>
    <w:rsid w:val="008B3948"/>
    <w:rsid w:val="008B45B7"/>
    <w:rsid w:val="008B513F"/>
    <w:rsid w:val="008B540D"/>
    <w:rsid w:val="008B5DCC"/>
    <w:rsid w:val="008B6563"/>
    <w:rsid w:val="008B7095"/>
    <w:rsid w:val="008C106C"/>
    <w:rsid w:val="008C17B6"/>
    <w:rsid w:val="008C20AD"/>
    <w:rsid w:val="008C2366"/>
    <w:rsid w:val="008C237B"/>
    <w:rsid w:val="008C2444"/>
    <w:rsid w:val="008C2CE7"/>
    <w:rsid w:val="008C4660"/>
    <w:rsid w:val="008C4683"/>
    <w:rsid w:val="008C5FDF"/>
    <w:rsid w:val="008C637D"/>
    <w:rsid w:val="008C7C37"/>
    <w:rsid w:val="008D14E4"/>
    <w:rsid w:val="008D1AC0"/>
    <w:rsid w:val="008D26A7"/>
    <w:rsid w:val="008D2743"/>
    <w:rsid w:val="008D290E"/>
    <w:rsid w:val="008D3285"/>
    <w:rsid w:val="008D3D93"/>
    <w:rsid w:val="008D43C1"/>
    <w:rsid w:val="008D43FA"/>
    <w:rsid w:val="008D4A97"/>
    <w:rsid w:val="008D4D25"/>
    <w:rsid w:val="008D53D1"/>
    <w:rsid w:val="008D610F"/>
    <w:rsid w:val="008D63E9"/>
    <w:rsid w:val="008D712E"/>
    <w:rsid w:val="008D71A1"/>
    <w:rsid w:val="008D75CE"/>
    <w:rsid w:val="008D7627"/>
    <w:rsid w:val="008E002F"/>
    <w:rsid w:val="008E0894"/>
    <w:rsid w:val="008E16FC"/>
    <w:rsid w:val="008E2077"/>
    <w:rsid w:val="008E221C"/>
    <w:rsid w:val="008E2B76"/>
    <w:rsid w:val="008E7334"/>
    <w:rsid w:val="008E7BAB"/>
    <w:rsid w:val="008E7BBC"/>
    <w:rsid w:val="008F02F9"/>
    <w:rsid w:val="008F13B3"/>
    <w:rsid w:val="008F14FA"/>
    <w:rsid w:val="008F2BE8"/>
    <w:rsid w:val="008F3860"/>
    <w:rsid w:val="008F3ECD"/>
    <w:rsid w:val="008F45FD"/>
    <w:rsid w:val="008F4A83"/>
    <w:rsid w:val="008F4DB4"/>
    <w:rsid w:val="008F550D"/>
    <w:rsid w:val="008F6C29"/>
    <w:rsid w:val="00900541"/>
    <w:rsid w:val="0090060B"/>
    <w:rsid w:val="00900881"/>
    <w:rsid w:val="00900A7D"/>
    <w:rsid w:val="0090151A"/>
    <w:rsid w:val="00901C1E"/>
    <w:rsid w:val="00901D25"/>
    <w:rsid w:val="00902DC2"/>
    <w:rsid w:val="0090570D"/>
    <w:rsid w:val="0090654F"/>
    <w:rsid w:val="00906E96"/>
    <w:rsid w:val="0090720A"/>
    <w:rsid w:val="009076FF"/>
    <w:rsid w:val="00910E1E"/>
    <w:rsid w:val="0091147B"/>
    <w:rsid w:val="009116ED"/>
    <w:rsid w:val="0091321B"/>
    <w:rsid w:val="0091393D"/>
    <w:rsid w:val="00914BA7"/>
    <w:rsid w:val="00914E5C"/>
    <w:rsid w:val="009160D3"/>
    <w:rsid w:val="00916252"/>
    <w:rsid w:val="00920D53"/>
    <w:rsid w:val="0092140A"/>
    <w:rsid w:val="00921B01"/>
    <w:rsid w:val="00922478"/>
    <w:rsid w:val="00923452"/>
    <w:rsid w:val="009237CA"/>
    <w:rsid w:val="009239DA"/>
    <w:rsid w:val="009271E6"/>
    <w:rsid w:val="009301EC"/>
    <w:rsid w:val="00931FB6"/>
    <w:rsid w:val="00932A1D"/>
    <w:rsid w:val="009334AF"/>
    <w:rsid w:val="0093510D"/>
    <w:rsid w:val="009354B5"/>
    <w:rsid w:val="009355DB"/>
    <w:rsid w:val="009359F5"/>
    <w:rsid w:val="00935B93"/>
    <w:rsid w:val="00940264"/>
    <w:rsid w:val="009402B8"/>
    <w:rsid w:val="0094061F"/>
    <w:rsid w:val="00943A31"/>
    <w:rsid w:val="009449FA"/>
    <w:rsid w:val="0094582B"/>
    <w:rsid w:val="00945CA8"/>
    <w:rsid w:val="009505EF"/>
    <w:rsid w:val="009511D1"/>
    <w:rsid w:val="009513C4"/>
    <w:rsid w:val="009513F7"/>
    <w:rsid w:val="00951B2B"/>
    <w:rsid w:val="00952100"/>
    <w:rsid w:val="0095259C"/>
    <w:rsid w:val="009527CA"/>
    <w:rsid w:val="00952A11"/>
    <w:rsid w:val="009545F2"/>
    <w:rsid w:val="0095701B"/>
    <w:rsid w:val="00957194"/>
    <w:rsid w:val="00957303"/>
    <w:rsid w:val="00957876"/>
    <w:rsid w:val="00957D6A"/>
    <w:rsid w:val="0096024C"/>
    <w:rsid w:val="009603F3"/>
    <w:rsid w:val="0096056D"/>
    <w:rsid w:val="00960921"/>
    <w:rsid w:val="00960DD8"/>
    <w:rsid w:val="009611B9"/>
    <w:rsid w:val="00961BF4"/>
    <w:rsid w:val="00962528"/>
    <w:rsid w:val="00963058"/>
    <w:rsid w:val="00963642"/>
    <w:rsid w:val="00963A2C"/>
    <w:rsid w:val="00963B87"/>
    <w:rsid w:val="0096447D"/>
    <w:rsid w:val="00965078"/>
    <w:rsid w:val="00965393"/>
    <w:rsid w:val="00966939"/>
    <w:rsid w:val="009677D5"/>
    <w:rsid w:val="00967AA0"/>
    <w:rsid w:val="00970E79"/>
    <w:rsid w:val="00971B2B"/>
    <w:rsid w:val="0097262E"/>
    <w:rsid w:val="00972843"/>
    <w:rsid w:val="00972BA6"/>
    <w:rsid w:val="00973002"/>
    <w:rsid w:val="00973C21"/>
    <w:rsid w:val="009742F5"/>
    <w:rsid w:val="00974E4B"/>
    <w:rsid w:val="00974EC8"/>
    <w:rsid w:val="0097522D"/>
    <w:rsid w:val="00975DB3"/>
    <w:rsid w:val="00976108"/>
    <w:rsid w:val="0097631F"/>
    <w:rsid w:val="009771A4"/>
    <w:rsid w:val="0097735A"/>
    <w:rsid w:val="00977A0A"/>
    <w:rsid w:val="0098022E"/>
    <w:rsid w:val="00981A13"/>
    <w:rsid w:val="00982BB6"/>
    <w:rsid w:val="009830CB"/>
    <w:rsid w:val="009833F6"/>
    <w:rsid w:val="009848B9"/>
    <w:rsid w:val="00984E43"/>
    <w:rsid w:val="0098585B"/>
    <w:rsid w:val="00985936"/>
    <w:rsid w:val="00986351"/>
    <w:rsid w:val="009865C7"/>
    <w:rsid w:val="00986A34"/>
    <w:rsid w:val="00986C90"/>
    <w:rsid w:val="0099119F"/>
    <w:rsid w:val="00991EE2"/>
    <w:rsid w:val="00992D23"/>
    <w:rsid w:val="00993F21"/>
    <w:rsid w:val="00994F40"/>
    <w:rsid w:val="00995565"/>
    <w:rsid w:val="00995E7D"/>
    <w:rsid w:val="00996197"/>
    <w:rsid w:val="00997CF8"/>
    <w:rsid w:val="009A1A49"/>
    <w:rsid w:val="009A1B51"/>
    <w:rsid w:val="009A2F5F"/>
    <w:rsid w:val="009A32D0"/>
    <w:rsid w:val="009A361A"/>
    <w:rsid w:val="009A3D8B"/>
    <w:rsid w:val="009A4039"/>
    <w:rsid w:val="009A44CE"/>
    <w:rsid w:val="009A4ECE"/>
    <w:rsid w:val="009A5382"/>
    <w:rsid w:val="009A621E"/>
    <w:rsid w:val="009A6501"/>
    <w:rsid w:val="009A6D0E"/>
    <w:rsid w:val="009A708E"/>
    <w:rsid w:val="009A7680"/>
    <w:rsid w:val="009A77A7"/>
    <w:rsid w:val="009B07FA"/>
    <w:rsid w:val="009B1307"/>
    <w:rsid w:val="009B1B76"/>
    <w:rsid w:val="009B1E86"/>
    <w:rsid w:val="009B354F"/>
    <w:rsid w:val="009B5688"/>
    <w:rsid w:val="009B7377"/>
    <w:rsid w:val="009B750A"/>
    <w:rsid w:val="009B767A"/>
    <w:rsid w:val="009C141D"/>
    <w:rsid w:val="009C1EBA"/>
    <w:rsid w:val="009C2CC0"/>
    <w:rsid w:val="009C3AFC"/>
    <w:rsid w:val="009C585E"/>
    <w:rsid w:val="009C5C0B"/>
    <w:rsid w:val="009C7266"/>
    <w:rsid w:val="009C7B31"/>
    <w:rsid w:val="009C7D90"/>
    <w:rsid w:val="009D122E"/>
    <w:rsid w:val="009D15E8"/>
    <w:rsid w:val="009D21BB"/>
    <w:rsid w:val="009D3123"/>
    <w:rsid w:val="009D364B"/>
    <w:rsid w:val="009D37C3"/>
    <w:rsid w:val="009D391F"/>
    <w:rsid w:val="009D3F5C"/>
    <w:rsid w:val="009D4949"/>
    <w:rsid w:val="009D4DA8"/>
    <w:rsid w:val="009D4E8D"/>
    <w:rsid w:val="009D7220"/>
    <w:rsid w:val="009E0900"/>
    <w:rsid w:val="009E0AD8"/>
    <w:rsid w:val="009E0E1A"/>
    <w:rsid w:val="009E126B"/>
    <w:rsid w:val="009E250F"/>
    <w:rsid w:val="009E3570"/>
    <w:rsid w:val="009E3967"/>
    <w:rsid w:val="009E426C"/>
    <w:rsid w:val="009E42C4"/>
    <w:rsid w:val="009E5097"/>
    <w:rsid w:val="009E6EAF"/>
    <w:rsid w:val="009E74ED"/>
    <w:rsid w:val="009E7A55"/>
    <w:rsid w:val="009E7DB3"/>
    <w:rsid w:val="009F0EBA"/>
    <w:rsid w:val="009F1A95"/>
    <w:rsid w:val="009F2C26"/>
    <w:rsid w:val="009F2EA0"/>
    <w:rsid w:val="009F3B36"/>
    <w:rsid w:val="009F3C8F"/>
    <w:rsid w:val="009F3D86"/>
    <w:rsid w:val="009F4425"/>
    <w:rsid w:val="009F6013"/>
    <w:rsid w:val="009F6C65"/>
    <w:rsid w:val="009F7063"/>
    <w:rsid w:val="009F757B"/>
    <w:rsid w:val="009F77E8"/>
    <w:rsid w:val="00A0111E"/>
    <w:rsid w:val="00A02267"/>
    <w:rsid w:val="00A02536"/>
    <w:rsid w:val="00A02DA3"/>
    <w:rsid w:val="00A02DFF"/>
    <w:rsid w:val="00A03EA9"/>
    <w:rsid w:val="00A042F0"/>
    <w:rsid w:val="00A04410"/>
    <w:rsid w:val="00A044DC"/>
    <w:rsid w:val="00A057BF"/>
    <w:rsid w:val="00A058D0"/>
    <w:rsid w:val="00A06254"/>
    <w:rsid w:val="00A067F1"/>
    <w:rsid w:val="00A07460"/>
    <w:rsid w:val="00A07736"/>
    <w:rsid w:val="00A10048"/>
    <w:rsid w:val="00A10BA3"/>
    <w:rsid w:val="00A10C14"/>
    <w:rsid w:val="00A11463"/>
    <w:rsid w:val="00A12204"/>
    <w:rsid w:val="00A127AB"/>
    <w:rsid w:val="00A12F11"/>
    <w:rsid w:val="00A130E0"/>
    <w:rsid w:val="00A13280"/>
    <w:rsid w:val="00A13963"/>
    <w:rsid w:val="00A13A40"/>
    <w:rsid w:val="00A13D59"/>
    <w:rsid w:val="00A140B3"/>
    <w:rsid w:val="00A141C4"/>
    <w:rsid w:val="00A1564A"/>
    <w:rsid w:val="00A15BE5"/>
    <w:rsid w:val="00A176B2"/>
    <w:rsid w:val="00A20C40"/>
    <w:rsid w:val="00A23DC9"/>
    <w:rsid w:val="00A23E88"/>
    <w:rsid w:val="00A24A03"/>
    <w:rsid w:val="00A24E23"/>
    <w:rsid w:val="00A250AA"/>
    <w:rsid w:val="00A253E9"/>
    <w:rsid w:val="00A254D8"/>
    <w:rsid w:val="00A25999"/>
    <w:rsid w:val="00A266A3"/>
    <w:rsid w:val="00A26E0D"/>
    <w:rsid w:val="00A27031"/>
    <w:rsid w:val="00A27E89"/>
    <w:rsid w:val="00A30458"/>
    <w:rsid w:val="00A30722"/>
    <w:rsid w:val="00A30B19"/>
    <w:rsid w:val="00A31414"/>
    <w:rsid w:val="00A319F8"/>
    <w:rsid w:val="00A31F28"/>
    <w:rsid w:val="00A32C62"/>
    <w:rsid w:val="00A3361E"/>
    <w:rsid w:val="00A33CB9"/>
    <w:rsid w:val="00A3416C"/>
    <w:rsid w:val="00A35602"/>
    <w:rsid w:val="00A35886"/>
    <w:rsid w:val="00A35B90"/>
    <w:rsid w:val="00A37BD3"/>
    <w:rsid w:val="00A37CE3"/>
    <w:rsid w:val="00A37DA3"/>
    <w:rsid w:val="00A401ED"/>
    <w:rsid w:val="00A40244"/>
    <w:rsid w:val="00A4036C"/>
    <w:rsid w:val="00A40720"/>
    <w:rsid w:val="00A41301"/>
    <w:rsid w:val="00A41E84"/>
    <w:rsid w:val="00A42307"/>
    <w:rsid w:val="00A4237F"/>
    <w:rsid w:val="00A42820"/>
    <w:rsid w:val="00A42E1A"/>
    <w:rsid w:val="00A44119"/>
    <w:rsid w:val="00A456B3"/>
    <w:rsid w:val="00A468D4"/>
    <w:rsid w:val="00A46C31"/>
    <w:rsid w:val="00A5142C"/>
    <w:rsid w:val="00A5279E"/>
    <w:rsid w:val="00A535EA"/>
    <w:rsid w:val="00A537AF"/>
    <w:rsid w:val="00A54050"/>
    <w:rsid w:val="00A540C1"/>
    <w:rsid w:val="00A55BD2"/>
    <w:rsid w:val="00A56E7E"/>
    <w:rsid w:val="00A5720C"/>
    <w:rsid w:val="00A57598"/>
    <w:rsid w:val="00A576EC"/>
    <w:rsid w:val="00A57A31"/>
    <w:rsid w:val="00A60E76"/>
    <w:rsid w:val="00A620DB"/>
    <w:rsid w:val="00A62437"/>
    <w:rsid w:val="00A6336B"/>
    <w:rsid w:val="00A64655"/>
    <w:rsid w:val="00A6497A"/>
    <w:rsid w:val="00A64C5A"/>
    <w:rsid w:val="00A65BBA"/>
    <w:rsid w:val="00A65BEA"/>
    <w:rsid w:val="00A70510"/>
    <w:rsid w:val="00A709E8"/>
    <w:rsid w:val="00A70A2C"/>
    <w:rsid w:val="00A7225F"/>
    <w:rsid w:val="00A72349"/>
    <w:rsid w:val="00A730D6"/>
    <w:rsid w:val="00A733BA"/>
    <w:rsid w:val="00A74695"/>
    <w:rsid w:val="00A76800"/>
    <w:rsid w:val="00A76D6E"/>
    <w:rsid w:val="00A775BC"/>
    <w:rsid w:val="00A77E77"/>
    <w:rsid w:val="00A8146E"/>
    <w:rsid w:val="00A83119"/>
    <w:rsid w:val="00A83F40"/>
    <w:rsid w:val="00A85258"/>
    <w:rsid w:val="00A85DB4"/>
    <w:rsid w:val="00A86264"/>
    <w:rsid w:val="00A867E7"/>
    <w:rsid w:val="00A878B9"/>
    <w:rsid w:val="00A87D7E"/>
    <w:rsid w:val="00A90305"/>
    <w:rsid w:val="00A90AE4"/>
    <w:rsid w:val="00A90BC9"/>
    <w:rsid w:val="00A91CB5"/>
    <w:rsid w:val="00A92092"/>
    <w:rsid w:val="00A938F5"/>
    <w:rsid w:val="00A93D6B"/>
    <w:rsid w:val="00A9501F"/>
    <w:rsid w:val="00A9527E"/>
    <w:rsid w:val="00A95418"/>
    <w:rsid w:val="00A95528"/>
    <w:rsid w:val="00A95A6C"/>
    <w:rsid w:val="00A95B49"/>
    <w:rsid w:val="00A96135"/>
    <w:rsid w:val="00A97D4F"/>
    <w:rsid w:val="00AA0031"/>
    <w:rsid w:val="00AA0924"/>
    <w:rsid w:val="00AA0B08"/>
    <w:rsid w:val="00AA20C1"/>
    <w:rsid w:val="00AA238E"/>
    <w:rsid w:val="00AA2F92"/>
    <w:rsid w:val="00AA3726"/>
    <w:rsid w:val="00AA3766"/>
    <w:rsid w:val="00AA57AA"/>
    <w:rsid w:val="00AB230A"/>
    <w:rsid w:val="00AB2C44"/>
    <w:rsid w:val="00AB3FB6"/>
    <w:rsid w:val="00AB48E0"/>
    <w:rsid w:val="00AB4ECA"/>
    <w:rsid w:val="00AB4F9A"/>
    <w:rsid w:val="00AB533C"/>
    <w:rsid w:val="00AC07CC"/>
    <w:rsid w:val="00AC15E3"/>
    <w:rsid w:val="00AC180C"/>
    <w:rsid w:val="00AC1B11"/>
    <w:rsid w:val="00AC28AB"/>
    <w:rsid w:val="00AC36D1"/>
    <w:rsid w:val="00AC3C83"/>
    <w:rsid w:val="00AC4155"/>
    <w:rsid w:val="00AC564A"/>
    <w:rsid w:val="00AC5EE4"/>
    <w:rsid w:val="00AC748A"/>
    <w:rsid w:val="00AC755A"/>
    <w:rsid w:val="00AC7E84"/>
    <w:rsid w:val="00AC7F42"/>
    <w:rsid w:val="00AD079F"/>
    <w:rsid w:val="00AD0AD0"/>
    <w:rsid w:val="00AD32AE"/>
    <w:rsid w:val="00AD363D"/>
    <w:rsid w:val="00AD4B86"/>
    <w:rsid w:val="00AD532F"/>
    <w:rsid w:val="00AD55BF"/>
    <w:rsid w:val="00AD60EA"/>
    <w:rsid w:val="00AD778A"/>
    <w:rsid w:val="00AD77B5"/>
    <w:rsid w:val="00AD7F89"/>
    <w:rsid w:val="00AE15F4"/>
    <w:rsid w:val="00AE186B"/>
    <w:rsid w:val="00AE1D60"/>
    <w:rsid w:val="00AE26B0"/>
    <w:rsid w:val="00AE2D7A"/>
    <w:rsid w:val="00AE3DB5"/>
    <w:rsid w:val="00AE42E9"/>
    <w:rsid w:val="00AE556D"/>
    <w:rsid w:val="00AE6D09"/>
    <w:rsid w:val="00AE7151"/>
    <w:rsid w:val="00AE75F8"/>
    <w:rsid w:val="00AF02F9"/>
    <w:rsid w:val="00AF0375"/>
    <w:rsid w:val="00AF1437"/>
    <w:rsid w:val="00AF1E91"/>
    <w:rsid w:val="00AF4D57"/>
    <w:rsid w:val="00AF7505"/>
    <w:rsid w:val="00AF7729"/>
    <w:rsid w:val="00B005C8"/>
    <w:rsid w:val="00B00838"/>
    <w:rsid w:val="00B00848"/>
    <w:rsid w:val="00B008E0"/>
    <w:rsid w:val="00B00DE9"/>
    <w:rsid w:val="00B0102E"/>
    <w:rsid w:val="00B0109A"/>
    <w:rsid w:val="00B02AC3"/>
    <w:rsid w:val="00B031BC"/>
    <w:rsid w:val="00B0408C"/>
    <w:rsid w:val="00B041D2"/>
    <w:rsid w:val="00B045D3"/>
    <w:rsid w:val="00B06C5C"/>
    <w:rsid w:val="00B077A8"/>
    <w:rsid w:val="00B07902"/>
    <w:rsid w:val="00B100C6"/>
    <w:rsid w:val="00B10975"/>
    <w:rsid w:val="00B10AF5"/>
    <w:rsid w:val="00B10BED"/>
    <w:rsid w:val="00B121D0"/>
    <w:rsid w:val="00B13E2B"/>
    <w:rsid w:val="00B15CD3"/>
    <w:rsid w:val="00B16867"/>
    <w:rsid w:val="00B1740B"/>
    <w:rsid w:val="00B1794A"/>
    <w:rsid w:val="00B17A7F"/>
    <w:rsid w:val="00B17BF8"/>
    <w:rsid w:val="00B20E74"/>
    <w:rsid w:val="00B21042"/>
    <w:rsid w:val="00B21C90"/>
    <w:rsid w:val="00B22A5E"/>
    <w:rsid w:val="00B22D39"/>
    <w:rsid w:val="00B24554"/>
    <w:rsid w:val="00B247F6"/>
    <w:rsid w:val="00B24C4C"/>
    <w:rsid w:val="00B25C2D"/>
    <w:rsid w:val="00B25F3D"/>
    <w:rsid w:val="00B275F6"/>
    <w:rsid w:val="00B27739"/>
    <w:rsid w:val="00B27986"/>
    <w:rsid w:val="00B30037"/>
    <w:rsid w:val="00B30BDD"/>
    <w:rsid w:val="00B30DDB"/>
    <w:rsid w:val="00B31BAA"/>
    <w:rsid w:val="00B31E6F"/>
    <w:rsid w:val="00B32BEF"/>
    <w:rsid w:val="00B342E4"/>
    <w:rsid w:val="00B35E81"/>
    <w:rsid w:val="00B366C2"/>
    <w:rsid w:val="00B366FF"/>
    <w:rsid w:val="00B36B83"/>
    <w:rsid w:val="00B36BD6"/>
    <w:rsid w:val="00B36E28"/>
    <w:rsid w:val="00B37647"/>
    <w:rsid w:val="00B37991"/>
    <w:rsid w:val="00B40667"/>
    <w:rsid w:val="00B40EEF"/>
    <w:rsid w:val="00B40FBD"/>
    <w:rsid w:val="00B4116B"/>
    <w:rsid w:val="00B42666"/>
    <w:rsid w:val="00B429C7"/>
    <w:rsid w:val="00B43EE4"/>
    <w:rsid w:val="00B441CE"/>
    <w:rsid w:val="00B44420"/>
    <w:rsid w:val="00B452E9"/>
    <w:rsid w:val="00B45AD9"/>
    <w:rsid w:val="00B471B7"/>
    <w:rsid w:val="00B473A8"/>
    <w:rsid w:val="00B47672"/>
    <w:rsid w:val="00B47A8D"/>
    <w:rsid w:val="00B47C98"/>
    <w:rsid w:val="00B47ED5"/>
    <w:rsid w:val="00B50588"/>
    <w:rsid w:val="00B51178"/>
    <w:rsid w:val="00B511F9"/>
    <w:rsid w:val="00B51904"/>
    <w:rsid w:val="00B51EF9"/>
    <w:rsid w:val="00B5288A"/>
    <w:rsid w:val="00B52B41"/>
    <w:rsid w:val="00B542A2"/>
    <w:rsid w:val="00B5560B"/>
    <w:rsid w:val="00B56613"/>
    <w:rsid w:val="00B569AF"/>
    <w:rsid w:val="00B57040"/>
    <w:rsid w:val="00B57800"/>
    <w:rsid w:val="00B57F9B"/>
    <w:rsid w:val="00B6034B"/>
    <w:rsid w:val="00B60629"/>
    <w:rsid w:val="00B61DBD"/>
    <w:rsid w:val="00B6245B"/>
    <w:rsid w:val="00B62A79"/>
    <w:rsid w:val="00B62BA8"/>
    <w:rsid w:val="00B62E0E"/>
    <w:rsid w:val="00B638FB"/>
    <w:rsid w:val="00B64854"/>
    <w:rsid w:val="00B650EE"/>
    <w:rsid w:val="00B65583"/>
    <w:rsid w:val="00B65EC2"/>
    <w:rsid w:val="00B662AC"/>
    <w:rsid w:val="00B66A6B"/>
    <w:rsid w:val="00B66F79"/>
    <w:rsid w:val="00B672DA"/>
    <w:rsid w:val="00B70D6D"/>
    <w:rsid w:val="00B71A3F"/>
    <w:rsid w:val="00B744A1"/>
    <w:rsid w:val="00B75390"/>
    <w:rsid w:val="00B76619"/>
    <w:rsid w:val="00B77033"/>
    <w:rsid w:val="00B8179E"/>
    <w:rsid w:val="00B83489"/>
    <w:rsid w:val="00B843AD"/>
    <w:rsid w:val="00B84ECA"/>
    <w:rsid w:val="00B86231"/>
    <w:rsid w:val="00B869EF"/>
    <w:rsid w:val="00B911E2"/>
    <w:rsid w:val="00B9167B"/>
    <w:rsid w:val="00B92A89"/>
    <w:rsid w:val="00B934A0"/>
    <w:rsid w:val="00B93655"/>
    <w:rsid w:val="00B93C95"/>
    <w:rsid w:val="00B94D87"/>
    <w:rsid w:val="00B95C93"/>
    <w:rsid w:val="00B97AF0"/>
    <w:rsid w:val="00B97BCB"/>
    <w:rsid w:val="00B97E38"/>
    <w:rsid w:val="00BA019D"/>
    <w:rsid w:val="00BA0AA7"/>
    <w:rsid w:val="00BA0E44"/>
    <w:rsid w:val="00BA124E"/>
    <w:rsid w:val="00BA16EF"/>
    <w:rsid w:val="00BA1807"/>
    <w:rsid w:val="00BA1B0A"/>
    <w:rsid w:val="00BA29B5"/>
    <w:rsid w:val="00BA2A1D"/>
    <w:rsid w:val="00BA3490"/>
    <w:rsid w:val="00BA472A"/>
    <w:rsid w:val="00BA6613"/>
    <w:rsid w:val="00BA6863"/>
    <w:rsid w:val="00BA7AA4"/>
    <w:rsid w:val="00BB0483"/>
    <w:rsid w:val="00BB1DE8"/>
    <w:rsid w:val="00BB1E4C"/>
    <w:rsid w:val="00BB228F"/>
    <w:rsid w:val="00BB29FB"/>
    <w:rsid w:val="00BB3C43"/>
    <w:rsid w:val="00BB4E44"/>
    <w:rsid w:val="00BB685C"/>
    <w:rsid w:val="00BB6F90"/>
    <w:rsid w:val="00BB7B70"/>
    <w:rsid w:val="00BB7BF7"/>
    <w:rsid w:val="00BC00AE"/>
    <w:rsid w:val="00BC18E0"/>
    <w:rsid w:val="00BC1BCD"/>
    <w:rsid w:val="00BC2523"/>
    <w:rsid w:val="00BC3BFB"/>
    <w:rsid w:val="00BC440F"/>
    <w:rsid w:val="00BC492E"/>
    <w:rsid w:val="00BC5BAB"/>
    <w:rsid w:val="00BC6646"/>
    <w:rsid w:val="00BC6905"/>
    <w:rsid w:val="00BC6FA4"/>
    <w:rsid w:val="00BC7729"/>
    <w:rsid w:val="00BC7B0B"/>
    <w:rsid w:val="00BD0ED5"/>
    <w:rsid w:val="00BD0ED8"/>
    <w:rsid w:val="00BD379A"/>
    <w:rsid w:val="00BD4356"/>
    <w:rsid w:val="00BD4A4E"/>
    <w:rsid w:val="00BD74D9"/>
    <w:rsid w:val="00BD7D85"/>
    <w:rsid w:val="00BE0BD2"/>
    <w:rsid w:val="00BE0C16"/>
    <w:rsid w:val="00BE1708"/>
    <w:rsid w:val="00BE25DB"/>
    <w:rsid w:val="00BE5931"/>
    <w:rsid w:val="00BE7D70"/>
    <w:rsid w:val="00BF0D82"/>
    <w:rsid w:val="00BF2061"/>
    <w:rsid w:val="00BF2133"/>
    <w:rsid w:val="00BF2CAD"/>
    <w:rsid w:val="00BF3F04"/>
    <w:rsid w:val="00BF42F3"/>
    <w:rsid w:val="00BF4D94"/>
    <w:rsid w:val="00BF4DA8"/>
    <w:rsid w:val="00BF584C"/>
    <w:rsid w:val="00BF5EE1"/>
    <w:rsid w:val="00BF6AFB"/>
    <w:rsid w:val="00BF7137"/>
    <w:rsid w:val="00BF795B"/>
    <w:rsid w:val="00BF7D72"/>
    <w:rsid w:val="00C01DB2"/>
    <w:rsid w:val="00C01DDA"/>
    <w:rsid w:val="00C02895"/>
    <w:rsid w:val="00C02A15"/>
    <w:rsid w:val="00C03502"/>
    <w:rsid w:val="00C03746"/>
    <w:rsid w:val="00C03B38"/>
    <w:rsid w:val="00C0438F"/>
    <w:rsid w:val="00C046B7"/>
    <w:rsid w:val="00C0496A"/>
    <w:rsid w:val="00C05317"/>
    <w:rsid w:val="00C055F7"/>
    <w:rsid w:val="00C06F8A"/>
    <w:rsid w:val="00C0785E"/>
    <w:rsid w:val="00C079E5"/>
    <w:rsid w:val="00C102CF"/>
    <w:rsid w:val="00C10CB6"/>
    <w:rsid w:val="00C11C26"/>
    <w:rsid w:val="00C129DA"/>
    <w:rsid w:val="00C12DEB"/>
    <w:rsid w:val="00C13F7C"/>
    <w:rsid w:val="00C14477"/>
    <w:rsid w:val="00C146DB"/>
    <w:rsid w:val="00C16BE9"/>
    <w:rsid w:val="00C17714"/>
    <w:rsid w:val="00C21A78"/>
    <w:rsid w:val="00C21F87"/>
    <w:rsid w:val="00C2260E"/>
    <w:rsid w:val="00C23B34"/>
    <w:rsid w:val="00C246E9"/>
    <w:rsid w:val="00C2545E"/>
    <w:rsid w:val="00C26A3C"/>
    <w:rsid w:val="00C27F05"/>
    <w:rsid w:val="00C30958"/>
    <w:rsid w:val="00C309BA"/>
    <w:rsid w:val="00C31EA3"/>
    <w:rsid w:val="00C32325"/>
    <w:rsid w:val="00C3263D"/>
    <w:rsid w:val="00C33329"/>
    <w:rsid w:val="00C3345D"/>
    <w:rsid w:val="00C35530"/>
    <w:rsid w:val="00C35A43"/>
    <w:rsid w:val="00C3662C"/>
    <w:rsid w:val="00C40E7B"/>
    <w:rsid w:val="00C418C7"/>
    <w:rsid w:val="00C423DC"/>
    <w:rsid w:val="00C43C91"/>
    <w:rsid w:val="00C45F1A"/>
    <w:rsid w:val="00C463EF"/>
    <w:rsid w:val="00C46894"/>
    <w:rsid w:val="00C46F30"/>
    <w:rsid w:val="00C4780D"/>
    <w:rsid w:val="00C4792C"/>
    <w:rsid w:val="00C5086D"/>
    <w:rsid w:val="00C50DBB"/>
    <w:rsid w:val="00C521F7"/>
    <w:rsid w:val="00C53158"/>
    <w:rsid w:val="00C536DF"/>
    <w:rsid w:val="00C5376C"/>
    <w:rsid w:val="00C538FC"/>
    <w:rsid w:val="00C53B6C"/>
    <w:rsid w:val="00C546B5"/>
    <w:rsid w:val="00C552FE"/>
    <w:rsid w:val="00C55DE8"/>
    <w:rsid w:val="00C57D9E"/>
    <w:rsid w:val="00C60B23"/>
    <w:rsid w:val="00C62064"/>
    <w:rsid w:val="00C6302E"/>
    <w:rsid w:val="00C6335C"/>
    <w:rsid w:val="00C64D80"/>
    <w:rsid w:val="00C65301"/>
    <w:rsid w:val="00C659C9"/>
    <w:rsid w:val="00C66870"/>
    <w:rsid w:val="00C66F53"/>
    <w:rsid w:val="00C70928"/>
    <w:rsid w:val="00C715D7"/>
    <w:rsid w:val="00C718CA"/>
    <w:rsid w:val="00C72C1F"/>
    <w:rsid w:val="00C72F9F"/>
    <w:rsid w:val="00C739DE"/>
    <w:rsid w:val="00C73F8C"/>
    <w:rsid w:val="00C752A6"/>
    <w:rsid w:val="00C76D44"/>
    <w:rsid w:val="00C77F7D"/>
    <w:rsid w:val="00C80A63"/>
    <w:rsid w:val="00C80E64"/>
    <w:rsid w:val="00C81425"/>
    <w:rsid w:val="00C837B5"/>
    <w:rsid w:val="00C83BD4"/>
    <w:rsid w:val="00C84613"/>
    <w:rsid w:val="00C846AB"/>
    <w:rsid w:val="00C84DAE"/>
    <w:rsid w:val="00C85534"/>
    <w:rsid w:val="00C86A83"/>
    <w:rsid w:val="00C86ADA"/>
    <w:rsid w:val="00C86CCA"/>
    <w:rsid w:val="00C870A3"/>
    <w:rsid w:val="00C873DF"/>
    <w:rsid w:val="00C9145D"/>
    <w:rsid w:val="00C92C2B"/>
    <w:rsid w:val="00C92C36"/>
    <w:rsid w:val="00C9344F"/>
    <w:rsid w:val="00C93A64"/>
    <w:rsid w:val="00C93AE6"/>
    <w:rsid w:val="00C94559"/>
    <w:rsid w:val="00C94A5B"/>
    <w:rsid w:val="00C94C95"/>
    <w:rsid w:val="00C9629F"/>
    <w:rsid w:val="00C96EE3"/>
    <w:rsid w:val="00C96FD7"/>
    <w:rsid w:val="00C9767B"/>
    <w:rsid w:val="00C97F65"/>
    <w:rsid w:val="00CA0B8C"/>
    <w:rsid w:val="00CA1321"/>
    <w:rsid w:val="00CA254B"/>
    <w:rsid w:val="00CA3FA3"/>
    <w:rsid w:val="00CA42FB"/>
    <w:rsid w:val="00CA797C"/>
    <w:rsid w:val="00CA79D2"/>
    <w:rsid w:val="00CB04D7"/>
    <w:rsid w:val="00CB1D60"/>
    <w:rsid w:val="00CB2017"/>
    <w:rsid w:val="00CB20D0"/>
    <w:rsid w:val="00CB2256"/>
    <w:rsid w:val="00CB2A75"/>
    <w:rsid w:val="00CB7101"/>
    <w:rsid w:val="00CC18C2"/>
    <w:rsid w:val="00CC24E1"/>
    <w:rsid w:val="00CC4ABE"/>
    <w:rsid w:val="00CC63F6"/>
    <w:rsid w:val="00CC72B0"/>
    <w:rsid w:val="00CC766B"/>
    <w:rsid w:val="00CC7BF7"/>
    <w:rsid w:val="00CC7F71"/>
    <w:rsid w:val="00CD2844"/>
    <w:rsid w:val="00CD2ADD"/>
    <w:rsid w:val="00CD52A5"/>
    <w:rsid w:val="00CD54A4"/>
    <w:rsid w:val="00CD5E8F"/>
    <w:rsid w:val="00CD6310"/>
    <w:rsid w:val="00CD6540"/>
    <w:rsid w:val="00CD6647"/>
    <w:rsid w:val="00CE0C0A"/>
    <w:rsid w:val="00CE13DC"/>
    <w:rsid w:val="00CE1CCD"/>
    <w:rsid w:val="00CE2475"/>
    <w:rsid w:val="00CE2686"/>
    <w:rsid w:val="00CE34D9"/>
    <w:rsid w:val="00CE362F"/>
    <w:rsid w:val="00CE4439"/>
    <w:rsid w:val="00CE46F6"/>
    <w:rsid w:val="00CE4A6B"/>
    <w:rsid w:val="00CE5237"/>
    <w:rsid w:val="00CE6A2B"/>
    <w:rsid w:val="00CE6F72"/>
    <w:rsid w:val="00CE7241"/>
    <w:rsid w:val="00CE778E"/>
    <w:rsid w:val="00CE7E63"/>
    <w:rsid w:val="00CF0B7E"/>
    <w:rsid w:val="00CF1467"/>
    <w:rsid w:val="00CF2073"/>
    <w:rsid w:val="00CF5442"/>
    <w:rsid w:val="00CF58F4"/>
    <w:rsid w:val="00CF73AB"/>
    <w:rsid w:val="00CF7DC9"/>
    <w:rsid w:val="00CF7E27"/>
    <w:rsid w:val="00CF7EA2"/>
    <w:rsid w:val="00D001D5"/>
    <w:rsid w:val="00D0140F"/>
    <w:rsid w:val="00D01840"/>
    <w:rsid w:val="00D0249E"/>
    <w:rsid w:val="00D02E9B"/>
    <w:rsid w:val="00D03231"/>
    <w:rsid w:val="00D04190"/>
    <w:rsid w:val="00D055F4"/>
    <w:rsid w:val="00D05672"/>
    <w:rsid w:val="00D06AC9"/>
    <w:rsid w:val="00D07934"/>
    <w:rsid w:val="00D1188A"/>
    <w:rsid w:val="00D121E4"/>
    <w:rsid w:val="00D1345C"/>
    <w:rsid w:val="00D13AEA"/>
    <w:rsid w:val="00D14049"/>
    <w:rsid w:val="00D14835"/>
    <w:rsid w:val="00D15D73"/>
    <w:rsid w:val="00D1626F"/>
    <w:rsid w:val="00D16322"/>
    <w:rsid w:val="00D164D5"/>
    <w:rsid w:val="00D17C0D"/>
    <w:rsid w:val="00D2012A"/>
    <w:rsid w:val="00D21840"/>
    <w:rsid w:val="00D226E4"/>
    <w:rsid w:val="00D2380C"/>
    <w:rsid w:val="00D23BF4"/>
    <w:rsid w:val="00D24362"/>
    <w:rsid w:val="00D243A3"/>
    <w:rsid w:val="00D24D43"/>
    <w:rsid w:val="00D255D5"/>
    <w:rsid w:val="00D2579B"/>
    <w:rsid w:val="00D27614"/>
    <w:rsid w:val="00D27C32"/>
    <w:rsid w:val="00D27FF3"/>
    <w:rsid w:val="00D3042D"/>
    <w:rsid w:val="00D30FF9"/>
    <w:rsid w:val="00D3127B"/>
    <w:rsid w:val="00D3131E"/>
    <w:rsid w:val="00D3153A"/>
    <w:rsid w:val="00D31895"/>
    <w:rsid w:val="00D32212"/>
    <w:rsid w:val="00D33D08"/>
    <w:rsid w:val="00D34876"/>
    <w:rsid w:val="00D34907"/>
    <w:rsid w:val="00D35FAA"/>
    <w:rsid w:val="00D36354"/>
    <w:rsid w:val="00D36941"/>
    <w:rsid w:val="00D36F04"/>
    <w:rsid w:val="00D4054D"/>
    <w:rsid w:val="00D4096B"/>
    <w:rsid w:val="00D41E2B"/>
    <w:rsid w:val="00D42DC7"/>
    <w:rsid w:val="00D4308A"/>
    <w:rsid w:val="00D43DBE"/>
    <w:rsid w:val="00D45B94"/>
    <w:rsid w:val="00D4642C"/>
    <w:rsid w:val="00D46B3B"/>
    <w:rsid w:val="00D47596"/>
    <w:rsid w:val="00D47EFD"/>
    <w:rsid w:val="00D51778"/>
    <w:rsid w:val="00D52555"/>
    <w:rsid w:val="00D53292"/>
    <w:rsid w:val="00D53334"/>
    <w:rsid w:val="00D53357"/>
    <w:rsid w:val="00D54391"/>
    <w:rsid w:val="00D543DC"/>
    <w:rsid w:val="00D559C5"/>
    <w:rsid w:val="00D55A76"/>
    <w:rsid w:val="00D57357"/>
    <w:rsid w:val="00D6095D"/>
    <w:rsid w:val="00D60C7E"/>
    <w:rsid w:val="00D62792"/>
    <w:rsid w:val="00D63E19"/>
    <w:rsid w:val="00D65132"/>
    <w:rsid w:val="00D6525D"/>
    <w:rsid w:val="00D6642F"/>
    <w:rsid w:val="00D6643D"/>
    <w:rsid w:val="00D67C09"/>
    <w:rsid w:val="00D67C1D"/>
    <w:rsid w:val="00D700F6"/>
    <w:rsid w:val="00D70809"/>
    <w:rsid w:val="00D70AFA"/>
    <w:rsid w:val="00D71C62"/>
    <w:rsid w:val="00D71E5A"/>
    <w:rsid w:val="00D72F17"/>
    <w:rsid w:val="00D73B1C"/>
    <w:rsid w:val="00D75CDB"/>
    <w:rsid w:val="00D75FA7"/>
    <w:rsid w:val="00D76CAE"/>
    <w:rsid w:val="00D77058"/>
    <w:rsid w:val="00D77E0F"/>
    <w:rsid w:val="00D824B4"/>
    <w:rsid w:val="00D82631"/>
    <w:rsid w:val="00D828CD"/>
    <w:rsid w:val="00D82F2A"/>
    <w:rsid w:val="00D84C54"/>
    <w:rsid w:val="00D860E1"/>
    <w:rsid w:val="00D86177"/>
    <w:rsid w:val="00D878FE"/>
    <w:rsid w:val="00D90284"/>
    <w:rsid w:val="00D90A43"/>
    <w:rsid w:val="00D90D94"/>
    <w:rsid w:val="00D91490"/>
    <w:rsid w:val="00D915AC"/>
    <w:rsid w:val="00D95777"/>
    <w:rsid w:val="00D96F26"/>
    <w:rsid w:val="00D97035"/>
    <w:rsid w:val="00D97338"/>
    <w:rsid w:val="00DA09C3"/>
    <w:rsid w:val="00DA1825"/>
    <w:rsid w:val="00DA286B"/>
    <w:rsid w:val="00DA3694"/>
    <w:rsid w:val="00DA44A0"/>
    <w:rsid w:val="00DA4E5B"/>
    <w:rsid w:val="00DA4EFC"/>
    <w:rsid w:val="00DA61AE"/>
    <w:rsid w:val="00DA6FDD"/>
    <w:rsid w:val="00DA702B"/>
    <w:rsid w:val="00DA7204"/>
    <w:rsid w:val="00DA7349"/>
    <w:rsid w:val="00DA7B3E"/>
    <w:rsid w:val="00DB03EE"/>
    <w:rsid w:val="00DB0A74"/>
    <w:rsid w:val="00DB26DC"/>
    <w:rsid w:val="00DB2D85"/>
    <w:rsid w:val="00DB383B"/>
    <w:rsid w:val="00DB5310"/>
    <w:rsid w:val="00DB5639"/>
    <w:rsid w:val="00DB593A"/>
    <w:rsid w:val="00DB5D76"/>
    <w:rsid w:val="00DB604C"/>
    <w:rsid w:val="00DB612E"/>
    <w:rsid w:val="00DB61D8"/>
    <w:rsid w:val="00DC0E83"/>
    <w:rsid w:val="00DC1DA2"/>
    <w:rsid w:val="00DC26F1"/>
    <w:rsid w:val="00DC3F15"/>
    <w:rsid w:val="00DC55E4"/>
    <w:rsid w:val="00DC5623"/>
    <w:rsid w:val="00DC5766"/>
    <w:rsid w:val="00DC59FD"/>
    <w:rsid w:val="00DC6F72"/>
    <w:rsid w:val="00DC6FDD"/>
    <w:rsid w:val="00DC7718"/>
    <w:rsid w:val="00DC7EA1"/>
    <w:rsid w:val="00DC7FA7"/>
    <w:rsid w:val="00DD1400"/>
    <w:rsid w:val="00DD21D8"/>
    <w:rsid w:val="00DD241E"/>
    <w:rsid w:val="00DD4E31"/>
    <w:rsid w:val="00DD53CA"/>
    <w:rsid w:val="00DD5819"/>
    <w:rsid w:val="00DD6DD3"/>
    <w:rsid w:val="00DE375D"/>
    <w:rsid w:val="00DE3DCB"/>
    <w:rsid w:val="00DE4830"/>
    <w:rsid w:val="00DE5B0D"/>
    <w:rsid w:val="00DE6F1C"/>
    <w:rsid w:val="00DE72A3"/>
    <w:rsid w:val="00DE7AC9"/>
    <w:rsid w:val="00DE7E7E"/>
    <w:rsid w:val="00DE7F5C"/>
    <w:rsid w:val="00DF00CB"/>
    <w:rsid w:val="00DF0397"/>
    <w:rsid w:val="00DF1607"/>
    <w:rsid w:val="00DF2820"/>
    <w:rsid w:val="00DF3D49"/>
    <w:rsid w:val="00DF3DBC"/>
    <w:rsid w:val="00DF5E55"/>
    <w:rsid w:val="00DF61AF"/>
    <w:rsid w:val="00DF7A32"/>
    <w:rsid w:val="00DF7E74"/>
    <w:rsid w:val="00E0044D"/>
    <w:rsid w:val="00E00783"/>
    <w:rsid w:val="00E00831"/>
    <w:rsid w:val="00E00B23"/>
    <w:rsid w:val="00E01D27"/>
    <w:rsid w:val="00E020BD"/>
    <w:rsid w:val="00E03564"/>
    <w:rsid w:val="00E03579"/>
    <w:rsid w:val="00E03DD6"/>
    <w:rsid w:val="00E042A4"/>
    <w:rsid w:val="00E04F5D"/>
    <w:rsid w:val="00E04FF3"/>
    <w:rsid w:val="00E06AC0"/>
    <w:rsid w:val="00E075A8"/>
    <w:rsid w:val="00E07865"/>
    <w:rsid w:val="00E102DB"/>
    <w:rsid w:val="00E116AC"/>
    <w:rsid w:val="00E1201D"/>
    <w:rsid w:val="00E125D8"/>
    <w:rsid w:val="00E12EE4"/>
    <w:rsid w:val="00E130FC"/>
    <w:rsid w:val="00E1317A"/>
    <w:rsid w:val="00E140DA"/>
    <w:rsid w:val="00E14561"/>
    <w:rsid w:val="00E147B9"/>
    <w:rsid w:val="00E165B4"/>
    <w:rsid w:val="00E16978"/>
    <w:rsid w:val="00E16E07"/>
    <w:rsid w:val="00E17BF8"/>
    <w:rsid w:val="00E215AB"/>
    <w:rsid w:val="00E223B8"/>
    <w:rsid w:val="00E229B0"/>
    <w:rsid w:val="00E2395D"/>
    <w:rsid w:val="00E23E5E"/>
    <w:rsid w:val="00E24222"/>
    <w:rsid w:val="00E24453"/>
    <w:rsid w:val="00E24D8E"/>
    <w:rsid w:val="00E2529E"/>
    <w:rsid w:val="00E276A8"/>
    <w:rsid w:val="00E27B6F"/>
    <w:rsid w:val="00E27BC8"/>
    <w:rsid w:val="00E30428"/>
    <w:rsid w:val="00E31805"/>
    <w:rsid w:val="00E3228A"/>
    <w:rsid w:val="00E32B19"/>
    <w:rsid w:val="00E332F4"/>
    <w:rsid w:val="00E34794"/>
    <w:rsid w:val="00E34958"/>
    <w:rsid w:val="00E354D4"/>
    <w:rsid w:val="00E35CEB"/>
    <w:rsid w:val="00E361D6"/>
    <w:rsid w:val="00E37752"/>
    <w:rsid w:val="00E40E09"/>
    <w:rsid w:val="00E40EE5"/>
    <w:rsid w:val="00E41512"/>
    <w:rsid w:val="00E44200"/>
    <w:rsid w:val="00E44C9D"/>
    <w:rsid w:val="00E459FD"/>
    <w:rsid w:val="00E45A09"/>
    <w:rsid w:val="00E45A8E"/>
    <w:rsid w:val="00E45DB9"/>
    <w:rsid w:val="00E46075"/>
    <w:rsid w:val="00E460D4"/>
    <w:rsid w:val="00E46DC6"/>
    <w:rsid w:val="00E47812"/>
    <w:rsid w:val="00E51272"/>
    <w:rsid w:val="00E5228C"/>
    <w:rsid w:val="00E52B06"/>
    <w:rsid w:val="00E535C6"/>
    <w:rsid w:val="00E537C4"/>
    <w:rsid w:val="00E53961"/>
    <w:rsid w:val="00E53F50"/>
    <w:rsid w:val="00E53F7A"/>
    <w:rsid w:val="00E54A45"/>
    <w:rsid w:val="00E551C6"/>
    <w:rsid w:val="00E55E87"/>
    <w:rsid w:val="00E56B89"/>
    <w:rsid w:val="00E56BB1"/>
    <w:rsid w:val="00E57AF0"/>
    <w:rsid w:val="00E57C73"/>
    <w:rsid w:val="00E60DB7"/>
    <w:rsid w:val="00E61AAF"/>
    <w:rsid w:val="00E62005"/>
    <w:rsid w:val="00E62E62"/>
    <w:rsid w:val="00E63508"/>
    <w:rsid w:val="00E63646"/>
    <w:rsid w:val="00E652F8"/>
    <w:rsid w:val="00E65AC2"/>
    <w:rsid w:val="00E65D54"/>
    <w:rsid w:val="00E65D92"/>
    <w:rsid w:val="00E662E9"/>
    <w:rsid w:val="00E66A06"/>
    <w:rsid w:val="00E66AD8"/>
    <w:rsid w:val="00E67187"/>
    <w:rsid w:val="00E67895"/>
    <w:rsid w:val="00E7006A"/>
    <w:rsid w:val="00E7062F"/>
    <w:rsid w:val="00E713E7"/>
    <w:rsid w:val="00E717EC"/>
    <w:rsid w:val="00E719DE"/>
    <w:rsid w:val="00E7205B"/>
    <w:rsid w:val="00E72ED2"/>
    <w:rsid w:val="00E73A18"/>
    <w:rsid w:val="00E744F9"/>
    <w:rsid w:val="00E750C1"/>
    <w:rsid w:val="00E75167"/>
    <w:rsid w:val="00E7543C"/>
    <w:rsid w:val="00E756A8"/>
    <w:rsid w:val="00E75C8B"/>
    <w:rsid w:val="00E7699E"/>
    <w:rsid w:val="00E77503"/>
    <w:rsid w:val="00E7775F"/>
    <w:rsid w:val="00E777A4"/>
    <w:rsid w:val="00E77D55"/>
    <w:rsid w:val="00E8102E"/>
    <w:rsid w:val="00E817E3"/>
    <w:rsid w:val="00E825E0"/>
    <w:rsid w:val="00E8260B"/>
    <w:rsid w:val="00E85788"/>
    <w:rsid w:val="00E85B5E"/>
    <w:rsid w:val="00E862E5"/>
    <w:rsid w:val="00E90BD5"/>
    <w:rsid w:val="00E915D0"/>
    <w:rsid w:val="00E91C32"/>
    <w:rsid w:val="00E91E4B"/>
    <w:rsid w:val="00E92965"/>
    <w:rsid w:val="00E93901"/>
    <w:rsid w:val="00E93F71"/>
    <w:rsid w:val="00E9445C"/>
    <w:rsid w:val="00E9475E"/>
    <w:rsid w:val="00E9480D"/>
    <w:rsid w:val="00E95537"/>
    <w:rsid w:val="00E959FB"/>
    <w:rsid w:val="00E95F06"/>
    <w:rsid w:val="00E973F8"/>
    <w:rsid w:val="00E975AB"/>
    <w:rsid w:val="00E97890"/>
    <w:rsid w:val="00E97EC2"/>
    <w:rsid w:val="00E97ECD"/>
    <w:rsid w:val="00EA001E"/>
    <w:rsid w:val="00EA0589"/>
    <w:rsid w:val="00EA0A02"/>
    <w:rsid w:val="00EA168A"/>
    <w:rsid w:val="00EA294D"/>
    <w:rsid w:val="00EA34A9"/>
    <w:rsid w:val="00EA5DA4"/>
    <w:rsid w:val="00EA5F9A"/>
    <w:rsid w:val="00EA6020"/>
    <w:rsid w:val="00EA6495"/>
    <w:rsid w:val="00EA6AFD"/>
    <w:rsid w:val="00EA720C"/>
    <w:rsid w:val="00EB081E"/>
    <w:rsid w:val="00EB0ECB"/>
    <w:rsid w:val="00EB10A1"/>
    <w:rsid w:val="00EB1C8E"/>
    <w:rsid w:val="00EB2627"/>
    <w:rsid w:val="00EB2906"/>
    <w:rsid w:val="00EB2D76"/>
    <w:rsid w:val="00EB3C08"/>
    <w:rsid w:val="00EB598E"/>
    <w:rsid w:val="00EB59E5"/>
    <w:rsid w:val="00EB5F9D"/>
    <w:rsid w:val="00EB61D5"/>
    <w:rsid w:val="00EB6415"/>
    <w:rsid w:val="00EB6982"/>
    <w:rsid w:val="00EB6AC4"/>
    <w:rsid w:val="00EB7395"/>
    <w:rsid w:val="00EB7C8B"/>
    <w:rsid w:val="00EB7E3C"/>
    <w:rsid w:val="00EC022D"/>
    <w:rsid w:val="00EC0A58"/>
    <w:rsid w:val="00EC1A59"/>
    <w:rsid w:val="00EC21DD"/>
    <w:rsid w:val="00EC238A"/>
    <w:rsid w:val="00EC47FE"/>
    <w:rsid w:val="00EC4A7C"/>
    <w:rsid w:val="00EC53B8"/>
    <w:rsid w:val="00EC6849"/>
    <w:rsid w:val="00ED0185"/>
    <w:rsid w:val="00ED03B6"/>
    <w:rsid w:val="00ED0FA4"/>
    <w:rsid w:val="00ED1EE4"/>
    <w:rsid w:val="00ED2689"/>
    <w:rsid w:val="00ED296E"/>
    <w:rsid w:val="00ED45FB"/>
    <w:rsid w:val="00ED4691"/>
    <w:rsid w:val="00ED49F4"/>
    <w:rsid w:val="00ED7BE1"/>
    <w:rsid w:val="00EE11D9"/>
    <w:rsid w:val="00EE1778"/>
    <w:rsid w:val="00EE20F6"/>
    <w:rsid w:val="00EE3320"/>
    <w:rsid w:val="00EE3741"/>
    <w:rsid w:val="00EE3CCB"/>
    <w:rsid w:val="00EE4CA2"/>
    <w:rsid w:val="00EE4D3A"/>
    <w:rsid w:val="00EE4FE5"/>
    <w:rsid w:val="00EE58E3"/>
    <w:rsid w:val="00EE5C65"/>
    <w:rsid w:val="00EE60F6"/>
    <w:rsid w:val="00EE6350"/>
    <w:rsid w:val="00EE685C"/>
    <w:rsid w:val="00EE7421"/>
    <w:rsid w:val="00EE7704"/>
    <w:rsid w:val="00EF087A"/>
    <w:rsid w:val="00EF1F53"/>
    <w:rsid w:val="00EF3C8B"/>
    <w:rsid w:val="00EF3DAE"/>
    <w:rsid w:val="00EF4F40"/>
    <w:rsid w:val="00EF505A"/>
    <w:rsid w:val="00EF6C9F"/>
    <w:rsid w:val="00EF7090"/>
    <w:rsid w:val="00EF72B9"/>
    <w:rsid w:val="00EF750B"/>
    <w:rsid w:val="00F01BD5"/>
    <w:rsid w:val="00F0207B"/>
    <w:rsid w:val="00F02629"/>
    <w:rsid w:val="00F04944"/>
    <w:rsid w:val="00F058A6"/>
    <w:rsid w:val="00F05BE8"/>
    <w:rsid w:val="00F069DB"/>
    <w:rsid w:val="00F070A1"/>
    <w:rsid w:val="00F10A8E"/>
    <w:rsid w:val="00F11D3E"/>
    <w:rsid w:val="00F11F32"/>
    <w:rsid w:val="00F127E7"/>
    <w:rsid w:val="00F141F4"/>
    <w:rsid w:val="00F148CB"/>
    <w:rsid w:val="00F16699"/>
    <w:rsid w:val="00F17FD2"/>
    <w:rsid w:val="00F20252"/>
    <w:rsid w:val="00F2152A"/>
    <w:rsid w:val="00F220AD"/>
    <w:rsid w:val="00F22C92"/>
    <w:rsid w:val="00F2314C"/>
    <w:rsid w:val="00F2335D"/>
    <w:rsid w:val="00F2567A"/>
    <w:rsid w:val="00F26C1A"/>
    <w:rsid w:val="00F278F2"/>
    <w:rsid w:val="00F27C9D"/>
    <w:rsid w:val="00F3045F"/>
    <w:rsid w:val="00F30B38"/>
    <w:rsid w:val="00F31CBA"/>
    <w:rsid w:val="00F3231E"/>
    <w:rsid w:val="00F3236D"/>
    <w:rsid w:val="00F34D75"/>
    <w:rsid w:val="00F3606F"/>
    <w:rsid w:val="00F362B7"/>
    <w:rsid w:val="00F36F14"/>
    <w:rsid w:val="00F3789A"/>
    <w:rsid w:val="00F40E71"/>
    <w:rsid w:val="00F41F28"/>
    <w:rsid w:val="00F42C3F"/>
    <w:rsid w:val="00F43040"/>
    <w:rsid w:val="00F4337E"/>
    <w:rsid w:val="00F435B8"/>
    <w:rsid w:val="00F4445F"/>
    <w:rsid w:val="00F46F4B"/>
    <w:rsid w:val="00F47C29"/>
    <w:rsid w:val="00F47DA9"/>
    <w:rsid w:val="00F5041E"/>
    <w:rsid w:val="00F50813"/>
    <w:rsid w:val="00F50B8F"/>
    <w:rsid w:val="00F50DD0"/>
    <w:rsid w:val="00F50FA3"/>
    <w:rsid w:val="00F51F40"/>
    <w:rsid w:val="00F52161"/>
    <w:rsid w:val="00F52586"/>
    <w:rsid w:val="00F52786"/>
    <w:rsid w:val="00F52ABC"/>
    <w:rsid w:val="00F536CF"/>
    <w:rsid w:val="00F53755"/>
    <w:rsid w:val="00F53CB7"/>
    <w:rsid w:val="00F54559"/>
    <w:rsid w:val="00F54EE0"/>
    <w:rsid w:val="00F55465"/>
    <w:rsid w:val="00F55A11"/>
    <w:rsid w:val="00F55F84"/>
    <w:rsid w:val="00F56026"/>
    <w:rsid w:val="00F56CBD"/>
    <w:rsid w:val="00F570D2"/>
    <w:rsid w:val="00F60BB5"/>
    <w:rsid w:val="00F60EE1"/>
    <w:rsid w:val="00F63BAE"/>
    <w:rsid w:val="00F6502B"/>
    <w:rsid w:val="00F65E50"/>
    <w:rsid w:val="00F669F5"/>
    <w:rsid w:val="00F66F45"/>
    <w:rsid w:val="00F70095"/>
    <w:rsid w:val="00F7046C"/>
    <w:rsid w:val="00F709BA"/>
    <w:rsid w:val="00F709F4"/>
    <w:rsid w:val="00F70B10"/>
    <w:rsid w:val="00F7176F"/>
    <w:rsid w:val="00F7326E"/>
    <w:rsid w:val="00F735F4"/>
    <w:rsid w:val="00F73E97"/>
    <w:rsid w:val="00F7479A"/>
    <w:rsid w:val="00F74E0B"/>
    <w:rsid w:val="00F74EBE"/>
    <w:rsid w:val="00F75066"/>
    <w:rsid w:val="00F75BAF"/>
    <w:rsid w:val="00F75D25"/>
    <w:rsid w:val="00F767EB"/>
    <w:rsid w:val="00F77071"/>
    <w:rsid w:val="00F77505"/>
    <w:rsid w:val="00F815BE"/>
    <w:rsid w:val="00F819E9"/>
    <w:rsid w:val="00F821F1"/>
    <w:rsid w:val="00F82413"/>
    <w:rsid w:val="00F827BE"/>
    <w:rsid w:val="00F82CA5"/>
    <w:rsid w:val="00F82CFD"/>
    <w:rsid w:val="00F83126"/>
    <w:rsid w:val="00F83A43"/>
    <w:rsid w:val="00F83FC8"/>
    <w:rsid w:val="00F8697F"/>
    <w:rsid w:val="00F900E2"/>
    <w:rsid w:val="00F90F98"/>
    <w:rsid w:val="00F932A9"/>
    <w:rsid w:val="00F94A02"/>
    <w:rsid w:val="00F9550C"/>
    <w:rsid w:val="00F96B1B"/>
    <w:rsid w:val="00F974D1"/>
    <w:rsid w:val="00FA00C3"/>
    <w:rsid w:val="00FA043F"/>
    <w:rsid w:val="00FA1645"/>
    <w:rsid w:val="00FA187A"/>
    <w:rsid w:val="00FA213D"/>
    <w:rsid w:val="00FA281F"/>
    <w:rsid w:val="00FA2BF5"/>
    <w:rsid w:val="00FA36EB"/>
    <w:rsid w:val="00FA3700"/>
    <w:rsid w:val="00FA4037"/>
    <w:rsid w:val="00FA4652"/>
    <w:rsid w:val="00FA4676"/>
    <w:rsid w:val="00FA4BB2"/>
    <w:rsid w:val="00FA4BB3"/>
    <w:rsid w:val="00FA4C78"/>
    <w:rsid w:val="00FA5E59"/>
    <w:rsid w:val="00FA6570"/>
    <w:rsid w:val="00FA720A"/>
    <w:rsid w:val="00FA7872"/>
    <w:rsid w:val="00FB064B"/>
    <w:rsid w:val="00FB07FE"/>
    <w:rsid w:val="00FB095A"/>
    <w:rsid w:val="00FB0B56"/>
    <w:rsid w:val="00FB0CC5"/>
    <w:rsid w:val="00FB1734"/>
    <w:rsid w:val="00FB1E04"/>
    <w:rsid w:val="00FB3323"/>
    <w:rsid w:val="00FB40A1"/>
    <w:rsid w:val="00FB6072"/>
    <w:rsid w:val="00FB6524"/>
    <w:rsid w:val="00FB6A50"/>
    <w:rsid w:val="00FB6A7B"/>
    <w:rsid w:val="00FB72BD"/>
    <w:rsid w:val="00FB7B0D"/>
    <w:rsid w:val="00FC02F2"/>
    <w:rsid w:val="00FC0479"/>
    <w:rsid w:val="00FC0AA1"/>
    <w:rsid w:val="00FC0F59"/>
    <w:rsid w:val="00FC1B55"/>
    <w:rsid w:val="00FC2164"/>
    <w:rsid w:val="00FC28D2"/>
    <w:rsid w:val="00FC2FED"/>
    <w:rsid w:val="00FC3807"/>
    <w:rsid w:val="00FC3AFD"/>
    <w:rsid w:val="00FC3B56"/>
    <w:rsid w:val="00FC4CC1"/>
    <w:rsid w:val="00FC5A2D"/>
    <w:rsid w:val="00FC5B4E"/>
    <w:rsid w:val="00FC5F1C"/>
    <w:rsid w:val="00FC683A"/>
    <w:rsid w:val="00FC7441"/>
    <w:rsid w:val="00FC76DC"/>
    <w:rsid w:val="00FC79AD"/>
    <w:rsid w:val="00FC7B05"/>
    <w:rsid w:val="00FD0D99"/>
    <w:rsid w:val="00FD19CB"/>
    <w:rsid w:val="00FD1D56"/>
    <w:rsid w:val="00FD2D48"/>
    <w:rsid w:val="00FD2DEA"/>
    <w:rsid w:val="00FD30A6"/>
    <w:rsid w:val="00FD44F2"/>
    <w:rsid w:val="00FD4A59"/>
    <w:rsid w:val="00FD4E3F"/>
    <w:rsid w:val="00FD5521"/>
    <w:rsid w:val="00FD686B"/>
    <w:rsid w:val="00FD7436"/>
    <w:rsid w:val="00FD7D6A"/>
    <w:rsid w:val="00FD7EB9"/>
    <w:rsid w:val="00FD7FAB"/>
    <w:rsid w:val="00FE161E"/>
    <w:rsid w:val="00FE1E28"/>
    <w:rsid w:val="00FE2922"/>
    <w:rsid w:val="00FE2F96"/>
    <w:rsid w:val="00FE329A"/>
    <w:rsid w:val="00FE379F"/>
    <w:rsid w:val="00FE4320"/>
    <w:rsid w:val="00FE60E7"/>
    <w:rsid w:val="00FE69E2"/>
    <w:rsid w:val="00FE7743"/>
    <w:rsid w:val="00FF0F9C"/>
    <w:rsid w:val="00FF1298"/>
    <w:rsid w:val="00FF2DE8"/>
    <w:rsid w:val="00FF32B0"/>
    <w:rsid w:val="00FF333F"/>
    <w:rsid w:val="00FF39FE"/>
    <w:rsid w:val="00FF3C7E"/>
    <w:rsid w:val="00FF403E"/>
    <w:rsid w:val="00FF5E10"/>
    <w:rsid w:val="00FF68A3"/>
    <w:rsid w:val="043CFEB8"/>
    <w:rsid w:val="0467464F"/>
    <w:rsid w:val="05D75115"/>
    <w:rsid w:val="08598024"/>
    <w:rsid w:val="088D032A"/>
    <w:rsid w:val="0B4BBBC6"/>
    <w:rsid w:val="0CBF266B"/>
    <w:rsid w:val="0D760A68"/>
    <w:rsid w:val="0D8184BF"/>
    <w:rsid w:val="0DDF64AB"/>
    <w:rsid w:val="0E61DFD5"/>
    <w:rsid w:val="10737452"/>
    <w:rsid w:val="11FC6857"/>
    <w:rsid w:val="125FE161"/>
    <w:rsid w:val="163E50C6"/>
    <w:rsid w:val="16D432E9"/>
    <w:rsid w:val="187E8637"/>
    <w:rsid w:val="191483ED"/>
    <w:rsid w:val="1918F7A7"/>
    <w:rsid w:val="1A3BE3D6"/>
    <w:rsid w:val="1B15C33B"/>
    <w:rsid w:val="1BB3CB64"/>
    <w:rsid w:val="1BC921CB"/>
    <w:rsid w:val="1E9C63BE"/>
    <w:rsid w:val="1F766B0C"/>
    <w:rsid w:val="201BC186"/>
    <w:rsid w:val="21CF863C"/>
    <w:rsid w:val="26237CE4"/>
    <w:rsid w:val="280DAB0E"/>
    <w:rsid w:val="2878D191"/>
    <w:rsid w:val="29A97B6F"/>
    <w:rsid w:val="2CFFBE09"/>
    <w:rsid w:val="2DB99CDE"/>
    <w:rsid w:val="310C7FE6"/>
    <w:rsid w:val="31E8F0EE"/>
    <w:rsid w:val="325DA7E6"/>
    <w:rsid w:val="32A85047"/>
    <w:rsid w:val="346BC6C7"/>
    <w:rsid w:val="37CA390E"/>
    <w:rsid w:val="386608B2"/>
    <w:rsid w:val="3B27CC30"/>
    <w:rsid w:val="3CA89B8B"/>
    <w:rsid w:val="3D26D3A0"/>
    <w:rsid w:val="3D4595F1"/>
    <w:rsid w:val="3DABDF89"/>
    <w:rsid w:val="3E542277"/>
    <w:rsid w:val="3EC3F4BD"/>
    <w:rsid w:val="444AEBAE"/>
    <w:rsid w:val="4925C88D"/>
    <w:rsid w:val="4A4F2A5F"/>
    <w:rsid w:val="4BBBBAC4"/>
    <w:rsid w:val="4BD8D8C3"/>
    <w:rsid w:val="4C16B1E7"/>
    <w:rsid w:val="4C60304C"/>
    <w:rsid w:val="4CC1F216"/>
    <w:rsid w:val="4D05F887"/>
    <w:rsid w:val="4D19F5E5"/>
    <w:rsid w:val="4DEE5F62"/>
    <w:rsid w:val="55C8709E"/>
    <w:rsid w:val="57E8D471"/>
    <w:rsid w:val="5824F8D0"/>
    <w:rsid w:val="59D24C70"/>
    <w:rsid w:val="5BFC2625"/>
    <w:rsid w:val="5C3B80D2"/>
    <w:rsid w:val="5D839481"/>
    <w:rsid w:val="60932EF4"/>
    <w:rsid w:val="60C4C30D"/>
    <w:rsid w:val="6199774B"/>
    <w:rsid w:val="6240B5F9"/>
    <w:rsid w:val="6345ECEF"/>
    <w:rsid w:val="650DC767"/>
    <w:rsid w:val="65F7F933"/>
    <w:rsid w:val="66AE528D"/>
    <w:rsid w:val="6726E9F7"/>
    <w:rsid w:val="675992BC"/>
    <w:rsid w:val="677DC899"/>
    <w:rsid w:val="68AE2148"/>
    <w:rsid w:val="68F5631D"/>
    <w:rsid w:val="6D5A5102"/>
    <w:rsid w:val="6F695F66"/>
    <w:rsid w:val="715D91C2"/>
    <w:rsid w:val="760B105D"/>
    <w:rsid w:val="76D32178"/>
    <w:rsid w:val="76E0FDD9"/>
    <w:rsid w:val="7BDD3E99"/>
    <w:rsid w:val="7D96E62B"/>
    <w:rsid w:val="7DB30343"/>
    <w:rsid w:val="7F0C849D"/>
    <w:rsid w:val="7FE4A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BC9A3"/>
  <w15:docId w15:val="{08633EE1-6D74-4AF3-886D-3CA209F4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C5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5109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05109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05109E"/>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autoRedefine/>
    <w:uiPriority w:val="9"/>
    <w:unhideWhenUsed/>
    <w:qFormat/>
    <w:rsid w:val="004250F4"/>
    <w:pPr>
      <w:keepNext/>
      <w:keepLines/>
      <w:spacing w:before="40" w:line="259" w:lineRule="auto"/>
      <w:ind w:left="1134" w:right="-731" w:hanging="1134"/>
      <w:outlineLvl w:val="3"/>
    </w:pPr>
    <w:rPr>
      <w:rFonts w:ascii="Bookman Old Style" w:eastAsia="Cambria" w:hAnsi="Bookman Old Style" w:cs="Cambria"/>
      <w:b/>
      <w:bCs/>
      <w:color w:val="000000" w:themeColor="text1"/>
      <w:w w:val="98"/>
      <w:lang w:val="en-US"/>
    </w:rPr>
  </w:style>
  <w:style w:type="paragraph" w:styleId="Heading5">
    <w:name w:val="heading 5"/>
    <w:basedOn w:val="Normal"/>
    <w:next w:val="Normal"/>
    <w:link w:val="Heading5Char"/>
    <w:uiPriority w:val="9"/>
    <w:unhideWhenUsed/>
    <w:qFormat/>
    <w:rsid w:val="00592975"/>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9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0510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10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5109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20A02"/>
    <w:rPr>
      <w:color w:val="0563C1" w:themeColor="hyperlink"/>
      <w:u w:val="single"/>
    </w:rPr>
  </w:style>
  <w:style w:type="character" w:customStyle="1" w:styleId="CharacterStyle2">
    <w:name w:val="Character Style 2"/>
    <w:uiPriority w:val="99"/>
    <w:rsid w:val="00720A02"/>
    <w:rPr>
      <w:sz w:val="20"/>
    </w:rPr>
  </w:style>
  <w:style w:type="character" w:customStyle="1" w:styleId="Heading4Char">
    <w:name w:val="Heading 4 Char"/>
    <w:basedOn w:val="DefaultParagraphFont"/>
    <w:link w:val="Heading4"/>
    <w:uiPriority w:val="9"/>
    <w:rsid w:val="004250F4"/>
    <w:rPr>
      <w:rFonts w:ascii="Bookman Old Style" w:eastAsia="Cambria" w:hAnsi="Bookman Old Style" w:cs="Cambria"/>
      <w:b/>
      <w:bCs/>
      <w:color w:val="000000" w:themeColor="text1"/>
      <w:w w:val="98"/>
      <w:sz w:val="24"/>
      <w:szCs w:val="24"/>
      <w:lang w:val="en-US" w:eastAsia="en-GB"/>
    </w:rPr>
  </w:style>
  <w:style w:type="table" w:styleId="TableGrid">
    <w:name w:val="Table Grid"/>
    <w:basedOn w:val="TableNormal"/>
    <w:uiPriority w:val="39"/>
    <w:rsid w:val="00720A02"/>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0A02"/>
    <w:pPr>
      <w:spacing w:after="0" w:line="240" w:lineRule="auto"/>
    </w:pPr>
  </w:style>
  <w:style w:type="paragraph" w:styleId="Header">
    <w:name w:val="header"/>
    <w:basedOn w:val="Normal"/>
    <w:link w:val="HeaderChar"/>
    <w:uiPriority w:val="99"/>
    <w:unhideWhenUsed/>
    <w:rsid w:val="0078533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5339"/>
  </w:style>
  <w:style w:type="paragraph" w:styleId="Footer">
    <w:name w:val="footer"/>
    <w:basedOn w:val="Normal"/>
    <w:link w:val="FooterChar"/>
    <w:uiPriority w:val="99"/>
    <w:unhideWhenUsed/>
    <w:rsid w:val="0078533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5339"/>
  </w:style>
  <w:style w:type="paragraph" w:styleId="BodyTextIndent2">
    <w:name w:val="Body Text Indent 2"/>
    <w:basedOn w:val="Normal"/>
    <w:link w:val="BodyTextIndent2Char"/>
    <w:rsid w:val="004E7000"/>
    <w:pPr>
      <w:ind w:left="426" w:hanging="426"/>
    </w:pPr>
    <w:rPr>
      <w:rFonts w:ascii="Arial" w:hAnsi="Arial"/>
      <w:szCs w:val="20"/>
      <w:lang w:eastAsia="en-US"/>
    </w:rPr>
  </w:style>
  <w:style w:type="character" w:customStyle="1" w:styleId="BodyTextIndent2Char">
    <w:name w:val="Body Text Indent 2 Char"/>
    <w:basedOn w:val="DefaultParagraphFont"/>
    <w:link w:val="BodyTextIndent2"/>
    <w:rsid w:val="004E7000"/>
    <w:rPr>
      <w:rFonts w:ascii="Arial" w:eastAsia="Times New Roman" w:hAnsi="Arial" w:cs="Times New Roman"/>
      <w:sz w:val="24"/>
      <w:szCs w:val="20"/>
    </w:rPr>
  </w:style>
  <w:style w:type="paragraph" w:styleId="BodyTextIndent3">
    <w:name w:val="Body Text Indent 3"/>
    <w:basedOn w:val="Normal"/>
    <w:link w:val="BodyTextIndent3Char"/>
    <w:rsid w:val="004E7000"/>
    <w:pPr>
      <w:ind w:left="567" w:hanging="567"/>
    </w:pPr>
    <w:rPr>
      <w:rFonts w:ascii="Arial" w:hAnsi="Arial"/>
      <w:szCs w:val="20"/>
      <w:lang w:eastAsia="en-US"/>
    </w:rPr>
  </w:style>
  <w:style w:type="character" w:customStyle="1" w:styleId="BodyTextIndent3Char">
    <w:name w:val="Body Text Indent 3 Char"/>
    <w:basedOn w:val="DefaultParagraphFont"/>
    <w:link w:val="BodyTextIndent3"/>
    <w:rsid w:val="004E7000"/>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A42820"/>
  </w:style>
  <w:style w:type="paragraph" w:styleId="TOCHeading">
    <w:name w:val="TOC Heading"/>
    <w:basedOn w:val="Heading1"/>
    <w:next w:val="Normal"/>
    <w:uiPriority w:val="39"/>
    <w:unhideWhenUsed/>
    <w:qFormat/>
    <w:rsid w:val="00A42820"/>
    <w:pPr>
      <w:outlineLvl w:val="9"/>
    </w:pPr>
    <w:rPr>
      <w:lang w:val="en-US"/>
    </w:rPr>
  </w:style>
  <w:style w:type="paragraph" w:styleId="TOC1">
    <w:name w:val="toc 1"/>
    <w:basedOn w:val="Normal"/>
    <w:next w:val="Normal"/>
    <w:autoRedefine/>
    <w:uiPriority w:val="39"/>
    <w:unhideWhenUsed/>
    <w:rsid w:val="00FD7EB9"/>
    <w:pPr>
      <w:tabs>
        <w:tab w:val="left" w:pos="660"/>
        <w:tab w:val="right" w:leader="dot" w:pos="9016"/>
      </w:tabs>
      <w:spacing w:after="100" w:line="259"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AE1D60"/>
    <w:pPr>
      <w:tabs>
        <w:tab w:val="left" w:pos="880"/>
        <w:tab w:val="right" w:leader="dot" w:pos="9016"/>
      </w:tabs>
      <w:spacing w:after="100" w:line="259" w:lineRule="auto"/>
      <w:ind w:left="220"/>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240393"/>
    <w:pPr>
      <w:tabs>
        <w:tab w:val="left" w:pos="1320"/>
        <w:tab w:val="right" w:leader="dot" w:pos="9016"/>
      </w:tabs>
      <w:spacing w:after="100" w:line="259" w:lineRule="auto"/>
      <w:ind w:left="440"/>
    </w:pPr>
    <w:rPr>
      <w:rFonts w:asciiTheme="minorHAnsi" w:eastAsiaTheme="minorHAnsi" w:hAnsiTheme="minorHAnsi" w:cstheme="minorBidi"/>
      <w:sz w:val="22"/>
      <w:szCs w:val="22"/>
      <w:lang w:eastAsia="en-US"/>
    </w:rPr>
  </w:style>
  <w:style w:type="paragraph" w:styleId="Revision">
    <w:name w:val="Revision"/>
    <w:hidden/>
    <w:uiPriority w:val="99"/>
    <w:semiHidden/>
    <w:rsid w:val="00341DAD"/>
    <w:pPr>
      <w:spacing w:after="0" w:line="240" w:lineRule="auto"/>
    </w:pPr>
  </w:style>
  <w:style w:type="character" w:styleId="CommentReference">
    <w:name w:val="annotation reference"/>
    <w:basedOn w:val="DefaultParagraphFont"/>
    <w:uiPriority w:val="99"/>
    <w:semiHidden/>
    <w:unhideWhenUsed/>
    <w:rsid w:val="00627D3B"/>
    <w:rPr>
      <w:sz w:val="16"/>
      <w:szCs w:val="16"/>
    </w:rPr>
  </w:style>
  <w:style w:type="paragraph" w:styleId="CommentText">
    <w:name w:val="annotation text"/>
    <w:basedOn w:val="Normal"/>
    <w:link w:val="CommentTextChar"/>
    <w:uiPriority w:val="99"/>
    <w:unhideWhenUsed/>
    <w:rsid w:val="00627D3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27D3B"/>
    <w:rPr>
      <w:sz w:val="20"/>
      <w:szCs w:val="20"/>
    </w:rPr>
  </w:style>
  <w:style w:type="paragraph" w:styleId="CommentSubject">
    <w:name w:val="annotation subject"/>
    <w:basedOn w:val="CommentText"/>
    <w:next w:val="CommentText"/>
    <w:link w:val="CommentSubjectChar"/>
    <w:uiPriority w:val="99"/>
    <w:semiHidden/>
    <w:unhideWhenUsed/>
    <w:rsid w:val="00627D3B"/>
    <w:rPr>
      <w:b/>
      <w:bCs/>
    </w:rPr>
  </w:style>
  <w:style w:type="character" w:customStyle="1" w:styleId="CommentSubjectChar">
    <w:name w:val="Comment Subject Char"/>
    <w:basedOn w:val="CommentTextChar"/>
    <w:link w:val="CommentSubject"/>
    <w:uiPriority w:val="99"/>
    <w:semiHidden/>
    <w:rsid w:val="00627D3B"/>
    <w:rPr>
      <w:b/>
      <w:bCs/>
      <w:sz w:val="20"/>
      <w:szCs w:val="20"/>
    </w:rPr>
  </w:style>
  <w:style w:type="character" w:customStyle="1" w:styleId="UnresolvedMention1">
    <w:name w:val="Unresolved Mention1"/>
    <w:basedOn w:val="DefaultParagraphFont"/>
    <w:uiPriority w:val="99"/>
    <w:semiHidden/>
    <w:unhideWhenUsed/>
    <w:rsid w:val="00C870A3"/>
    <w:rPr>
      <w:color w:val="605E5C"/>
      <w:shd w:val="clear" w:color="auto" w:fill="E1DFDD"/>
    </w:rPr>
  </w:style>
  <w:style w:type="paragraph" w:styleId="BalloonText">
    <w:name w:val="Balloon Text"/>
    <w:basedOn w:val="Normal"/>
    <w:link w:val="BalloonTextChar"/>
    <w:uiPriority w:val="99"/>
    <w:semiHidden/>
    <w:unhideWhenUsed/>
    <w:rsid w:val="000A0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FE"/>
    <w:rPr>
      <w:rFonts w:ascii="Segoe UI" w:hAnsi="Segoe UI" w:cs="Segoe UI"/>
      <w:sz w:val="18"/>
      <w:szCs w:val="18"/>
    </w:rPr>
  </w:style>
  <w:style w:type="character" w:customStyle="1" w:styleId="UnresolvedMention2">
    <w:name w:val="Unresolved Mention2"/>
    <w:basedOn w:val="DefaultParagraphFont"/>
    <w:uiPriority w:val="99"/>
    <w:semiHidden/>
    <w:unhideWhenUsed/>
    <w:rsid w:val="00F11F32"/>
    <w:rPr>
      <w:color w:val="605E5C"/>
      <w:shd w:val="clear" w:color="auto" w:fill="E1DFDD"/>
    </w:rPr>
  </w:style>
  <w:style w:type="character" w:styleId="UnresolvedMention">
    <w:name w:val="Unresolved Mention"/>
    <w:basedOn w:val="DefaultParagraphFont"/>
    <w:uiPriority w:val="99"/>
    <w:semiHidden/>
    <w:unhideWhenUsed/>
    <w:rsid w:val="00B9167B"/>
    <w:rPr>
      <w:color w:val="605E5C"/>
      <w:shd w:val="clear" w:color="auto" w:fill="E1DFDD"/>
    </w:rPr>
  </w:style>
  <w:style w:type="character" w:customStyle="1" w:styleId="ui-provider">
    <w:name w:val="ui-provider"/>
    <w:basedOn w:val="DefaultParagraphFont"/>
    <w:rsid w:val="00A03EA9"/>
  </w:style>
  <w:style w:type="character" w:styleId="Strong">
    <w:name w:val="Strong"/>
    <w:basedOn w:val="DefaultParagraphFont"/>
    <w:uiPriority w:val="22"/>
    <w:qFormat/>
    <w:rsid w:val="00A03EA9"/>
    <w:rPr>
      <w:b/>
      <w:bCs/>
    </w:rPr>
  </w:style>
  <w:style w:type="paragraph" w:customStyle="1" w:styleId="Default">
    <w:name w:val="Default"/>
    <w:rsid w:val="00314D9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347F3F"/>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347F3F"/>
  </w:style>
  <w:style w:type="table" w:styleId="TableGridLight">
    <w:name w:val="Grid Table Light"/>
    <w:basedOn w:val="TableNormal"/>
    <w:uiPriority w:val="40"/>
    <w:rsid w:val="00DC7F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592975"/>
    <w:rPr>
      <w:rFonts w:asciiTheme="majorHAnsi" w:eastAsiaTheme="majorEastAsia" w:hAnsiTheme="majorHAnsi" w:cstheme="majorBidi"/>
      <w:color w:val="2E74B5" w:themeColor="accent1" w:themeShade="BF"/>
    </w:rPr>
  </w:style>
  <w:style w:type="paragraph" w:customStyle="1" w:styleId="TableParagraph">
    <w:name w:val="Table Paragraph"/>
    <w:basedOn w:val="Normal"/>
    <w:uiPriority w:val="1"/>
    <w:qFormat/>
    <w:rsid w:val="00B672DA"/>
    <w:pPr>
      <w:widowControl w:val="0"/>
      <w:autoSpaceDE w:val="0"/>
      <w:autoSpaceDN w:val="0"/>
    </w:pPr>
    <w:rPr>
      <w:sz w:val="22"/>
      <w:szCs w:val="22"/>
      <w:lang w:val="en-US" w:eastAsia="en-US" w:bidi="en-US"/>
    </w:rPr>
  </w:style>
  <w:style w:type="character" w:customStyle="1" w:styleId="markedcontent">
    <w:name w:val="markedcontent"/>
    <w:basedOn w:val="DefaultParagraphFont"/>
    <w:rsid w:val="00A044DC"/>
  </w:style>
  <w:style w:type="paragraph" w:styleId="NormalWeb">
    <w:name w:val="Normal (Web)"/>
    <w:basedOn w:val="Normal"/>
    <w:uiPriority w:val="99"/>
    <w:unhideWhenUsed/>
    <w:rsid w:val="008A1128"/>
    <w:pPr>
      <w:spacing w:before="100" w:beforeAutospacing="1" w:after="100" w:afterAutospacing="1"/>
    </w:pPr>
  </w:style>
  <w:style w:type="character" w:styleId="Emphasis">
    <w:name w:val="Emphasis"/>
    <w:basedOn w:val="DefaultParagraphFont"/>
    <w:uiPriority w:val="20"/>
    <w:qFormat/>
    <w:rsid w:val="008A1128"/>
    <w:rPr>
      <w:i/>
      <w:iCs/>
    </w:rPr>
  </w:style>
  <w:style w:type="character" w:customStyle="1" w:styleId="jpfdse">
    <w:name w:val="jpfdse"/>
    <w:basedOn w:val="DefaultParagraphFont"/>
    <w:rsid w:val="002A48E6"/>
  </w:style>
  <w:style w:type="paragraph" w:styleId="TOC4">
    <w:name w:val="toc 4"/>
    <w:basedOn w:val="Normal"/>
    <w:next w:val="Normal"/>
    <w:autoRedefine/>
    <w:uiPriority w:val="39"/>
    <w:unhideWhenUsed/>
    <w:rsid w:val="0067064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7064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7064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7064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7064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70648"/>
    <w:pPr>
      <w:spacing w:after="100" w:line="259" w:lineRule="auto"/>
      <w:ind w:left="1760"/>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D62792"/>
  </w:style>
  <w:style w:type="numbering" w:customStyle="1" w:styleId="NoList2">
    <w:name w:val="No List2"/>
    <w:next w:val="NoList"/>
    <w:uiPriority w:val="99"/>
    <w:semiHidden/>
    <w:unhideWhenUsed/>
    <w:rsid w:val="00532061"/>
  </w:style>
  <w:style w:type="numbering" w:customStyle="1" w:styleId="NoList11">
    <w:name w:val="No List11"/>
    <w:next w:val="NoList"/>
    <w:uiPriority w:val="99"/>
    <w:semiHidden/>
    <w:unhideWhenUsed/>
    <w:rsid w:val="00532061"/>
  </w:style>
  <w:style w:type="paragraph" w:customStyle="1" w:styleId="Pa11">
    <w:name w:val="Pa11"/>
    <w:basedOn w:val="Normal"/>
    <w:next w:val="Normal"/>
    <w:uiPriority w:val="99"/>
    <w:rsid w:val="005933F4"/>
    <w:pPr>
      <w:autoSpaceDE w:val="0"/>
      <w:autoSpaceDN w:val="0"/>
      <w:adjustRightInd w:val="0"/>
      <w:spacing w:line="221" w:lineRule="atLeast"/>
    </w:pPr>
    <w:rPr>
      <w:rFonts w:ascii="Gotham Bold" w:eastAsiaTheme="minorHAnsi" w:hAnsi="Gotham Bold" w:cstheme="minorBidi"/>
      <w:lang w:eastAsia="en-US"/>
      <w14:ligatures w14:val="standardContextual"/>
    </w:rPr>
  </w:style>
  <w:style w:type="paragraph" w:customStyle="1" w:styleId="Pa2">
    <w:name w:val="Pa2"/>
    <w:basedOn w:val="Normal"/>
    <w:next w:val="Normal"/>
    <w:uiPriority w:val="99"/>
    <w:rsid w:val="005933F4"/>
    <w:pPr>
      <w:autoSpaceDE w:val="0"/>
      <w:autoSpaceDN w:val="0"/>
      <w:adjustRightInd w:val="0"/>
      <w:spacing w:line="221" w:lineRule="atLeast"/>
    </w:pPr>
    <w:rPr>
      <w:rFonts w:ascii="Gotham Bold" w:eastAsiaTheme="minorHAnsi" w:hAnsi="Gotham Bold" w:cstheme="minorBidi"/>
      <w:lang w:eastAsia="en-US"/>
      <w14:ligatures w14:val="standardContextual"/>
    </w:rPr>
  </w:style>
  <w:style w:type="character" w:customStyle="1" w:styleId="fielditem">
    <w:name w:val="field__item"/>
    <w:basedOn w:val="DefaultParagraphFont"/>
    <w:rsid w:val="0028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753">
      <w:bodyDiv w:val="1"/>
      <w:marLeft w:val="0"/>
      <w:marRight w:val="0"/>
      <w:marTop w:val="0"/>
      <w:marBottom w:val="0"/>
      <w:divBdr>
        <w:top w:val="none" w:sz="0" w:space="0" w:color="auto"/>
        <w:left w:val="none" w:sz="0" w:space="0" w:color="auto"/>
        <w:bottom w:val="none" w:sz="0" w:space="0" w:color="auto"/>
        <w:right w:val="none" w:sz="0" w:space="0" w:color="auto"/>
      </w:divBdr>
    </w:div>
    <w:div w:id="27030835">
      <w:bodyDiv w:val="1"/>
      <w:marLeft w:val="0"/>
      <w:marRight w:val="0"/>
      <w:marTop w:val="0"/>
      <w:marBottom w:val="0"/>
      <w:divBdr>
        <w:top w:val="none" w:sz="0" w:space="0" w:color="auto"/>
        <w:left w:val="none" w:sz="0" w:space="0" w:color="auto"/>
        <w:bottom w:val="none" w:sz="0" w:space="0" w:color="auto"/>
        <w:right w:val="none" w:sz="0" w:space="0" w:color="auto"/>
      </w:divBdr>
    </w:div>
    <w:div w:id="75982832">
      <w:bodyDiv w:val="1"/>
      <w:marLeft w:val="0"/>
      <w:marRight w:val="0"/>
      <w:marTop w:val="0"/>
      <w:marBottom w:val="0"/>
      <w:divBdr>
        <w:top w:val="none" w:sz="0" w:space="0" w:color="auto"/>
        <w:left w:val="none" w:sz="0" w:space="0" w:color="auto"/>
        <w:bottom w:val="none" w:sz="0" w:space="0" w:color="auto"/>
        <w:right w:val="none" w:sz="0" w:space="0" w:color="auto"/>
      </w:divBdr>
      <w:divsChild>
        <w:div w:id="623192295">
          <w:marLeft w:val="0"/>
          <w:marRight w:val="390"/>
          <w:marTop w:val="0"/>
          <w:marBottom w:val="150"/>
          <w:divBdr>
            <w:top w:val="none" w:sz="0" w:space="0" w:color="auto"/>
            <w:left w:val="none" w:sz="0" w:space="0" w:color="auto"/>
            <w:bottom w:val="none" w:sz="0" w:space="0" w:color="auto"/>
            <w:right w:val="none" w:sz="0" w:space="0" w:color="auto"/>
          </w:divBdr>
        </w:div>
        <w:div w:id="784353415">
          <w:marLeft w:val="0"/>
          <w:marRight w:val="0"/>
          <w:marTop w:val="0"/>
          <w:marBottom w:val="360"/>
          <w:divBdr>
            <w:top w:val="single" w:sz="6" w:space="15" w:color="FFC3B8"/>
            <w:left w:val="single" w:sz="6" w:space="15" w:color="FFC3B8"/>
            <w:bottom w:val="single" w:sz="6" w:space="15" w:color="FFC3B8"/>
            <w:right w:val="single" w:sz="6" w:space="15" w:color="FFC3B8"/>
          </w:divBdr>
        </w:div>
      </w:divsChild>
    </w:div>
    <w:div w:id="202598330">
      <w:bodyDiv w:val="1"/>
      <w:marLeft w:val="0"/>
      <w:marRight w:val="0"/>
      <w:marTop w:val="0"/>
      <w:marBottom w:val="0"/>
      <w:divBdr>
        <w:top w:val="none" w:sz="0" w:space="0" w:color="auto"/>
        <w:left w:val="none" w:sz="0" w:space="0" w:color="auto"/>
        <w:bottom w:val="none" w:sz="0" w:space="0" w:color="auto"/>
        <w:right w:val="none" w:sz="0" w:space="0" w:color="auto"/>
      </w:divBdr>
    </w:div>
    <w:div w:id="253318674">
      <w:bodyDiv w:val="1"/>
      <w:marLeft w:val="0"/>
      <w:marRight w:val="0"/>
      <w:marTop w:val="0"/>
      <w:marBottom w:val="0"/>
      <w:divBdr>
        <w:top w:val="none" w:sz="0" w:space="0" w:color="auto"/>
        <w:left w:val="none" w:sz="0" w:space="0" w:color="auto"/>
        <w:bottom w:val="none" w:sz="0" w:space="0" w:color="auto"/>
        <w:right w:val="none" w:sz="0" w:space="0" w:color="auto"/>
      </w:divBdr>
      <w:divsChild>
        <w:div w:id="2085686066">
          <w:marLeft w:val="0"/>
          <w:marRight w:val="390"/>
          <w:marTop w:val="0"/>
          <w:marBottom w:val="150"/>
          <w:divBdr>
            <w:top w:val="none" w:sz="0" w:space="0" w:color="auto"/>
            <w:left w:val="none" w:sz="0" w:space="0" w:color="auto"/>
            <w:bottom w:val="none" w:sz="0" w:space="0" w:color="auto"/>
            <w:right w:val="none" w:sz="0" w:space="0" w:color="auto"/>
          </w:divBdr>
        </w:div>
      </w:divsChild>
    </w:div>
    <w:div w:id="333538036">
      <w:bodyDiv w:val="1"/>
      <w:marLeft w:val="0"/>
      <w:marRight w:val="0"/>
      <w:marTop w:val="0"/>
      <w:marBottom w:val="0"/>
      <w:divBdr>
        <w:top w:val="none" w:sz="0" w:space="0" w:color="auto"/>
        <w:left w:val="none" w:sz="0" w:space="0" w:color="auto"/>
        <w:bottom w:val="none" w:sz="0" w:space="0" w:color="auto"/>
        <w:right w:val="none" w:sz="0" w:space="0" w:color="auto"/>
      </w:divBdr>
    </w:div>
    <w:div w:id="343290604">
      <w:bodyDiv w:val="1"/>
      <w:marLeft w:val="0"/>
      <w:marRight w:val="0"/>
      <w:marTop w:val="0"/>
      <w:marBottom w:val="0"/>
      <w:divBdr>
        <w:top w:val="none" w:sz="0" w:space="0" w:color="auto"/>
        <w:left w:val="none" w:sz="0" w:space="0" w:color="auto"/>
        <w:bottom w:val="none" w:sz="0" w:space="0" w:color="auto"/>
        <w:right w:val="none" w:sz="0" w:space="0" w:color="auto"/>
      </w:divBdr>
    </w:div>
    <w:div w:id="358436880">
      <w:bodyDiv w:val="1"/>
      <w:marLeft w:val="0"/>
      <w:marRight w:val="0"/>
      <w:marTop w:val="0"/>
      <w:marBottom w:val="0"/>
      <w:divBdr>
        <w:top w:val="none" w:sz="0" w:space="0" w:color="auto"/>
        <w:left w:val="none" w:sz="0" w:space="0" w:color="auto"/>
        <w:bottom w:val="none" w:sz="0" w:space="0" w:color="auto"/>
        <w:right w:val="none" w:sz="0" w:space="0" w:color="auto"/>
      </w:divBdr>
      <w:divsChild>
        <w:div w:id="699746979">
          <w:marLeft w:val="0"/>
          <w:marRight w:val="0"/>
          <w:marTop w:val="0"/>
          <w:marBottom w:val="0"/>
          <w:divBdr>
            <w:top w:val="none" w:sz="0" w:space="0" w:color="auto"/>
            <w:left w:val="none" w:sz="0" w:space="0" w:color="auto"/>
            <w:bottom w:val="none" w:sz="0" w:space="0" w:color="auto"/>
            <w:right w:val="none" w:sz="0" w:space="0" w:color="auto"/>
          </w:divBdr>
        </w:div>
        <w:div w:id="1923290881">
          <w:marLeft w:val="0"/>
          <w:marRight w:val="0"/>
          <w:marTop w:val="0"/>
          <w:marBottom w:val="0"/>
          <w:divBdr>
            <w:top w:val="none" w:sz="0" w:space="0" w:color="auto"/>
            <w:left w:val="none" w:sz="0" w:space="0" w:color="auto"/>
            <w:bottom w:val="none" w:sz="0" w:space="0" w:color="auto"/>
            <w:right w:val="none" w:sz="0" w:space="0" w:color="auto"/>
          </w:divBdr>
          <w:divsChild>
            <w:div w:id="1640988347">
              <w:marLeft w:val="0"/>
              <w:marRight w:val="0"/>
              <w:marTop w:val="0"/>
              <w:marBottom w:val="150"/>
              <w:divBdr>
                <w:top w:val="none" w:sz="0" w:space="0" w:color="auto"/>
                <w:left w:val="none" w:sz="0" w:space="0" w:color="auto"/>
                <w:bottom w:val="none" w:sz="0" w:space="0" w:color="auto"/>
                <w:right w:val="none" w:sz="0" w:space="0" w:color="auto"/>
              </w:divBdr>
              <w:divsChild>
                <w:div w:id="16344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9931">
      <w:bodyDiv w:val="1"/>
      <w:marLeft w:val="0"/>
      <w:marRight w:val="0"/>
      <w:marTop w:val="0"/>
      <w:marBottom w:val="0"/>
      <w:divBdr>
        <w:top w:val="none" w:sz="0" w:space="0" w:color="auto"/>
        <w:left w:val="none" w:sz="0" w:space="0" w:color="auto"/>
        <w:bottom w:val="none" w:sz="0" w:space="0" w:color="auto"/>
        <w:right w:val="none" w:sz="0" w:space="0" w:color="auto"/>
      </w:divBdr>
      <w:divsChild>
        <w:div w:id="571159735">
          <w:marLeft w:val="0"/>
          <w:marRight w:val="0"/>
          <w:marTop w:val="0"/>
          <w:marBottom w:val="0"/>
          <w:divBdr>
            <w:top w:val="none" w:sz="0" w:space="0" w:color="auto"/>
            <w:left w:val="none" w:sz="0" w:space="0" w:color="auto"/>
            <w:bottom w:val="none" w:sz="0" w:space="0" w:color="auto"/>
            <w:right w:val="none" w:sz="0" w:space="0" w:color="auto"/>
          </w:divBdr>
        </w:div>
        <w:div w:id="636883569">
          <w:marLeft w:val="0"/>
          <w:marRight w:val="0"/>
          <w:marTop w:val="0"/>
          <w:marBottom w:val="0"/>
          <w:divBdr>
            <w:top w:val="none" w:sz="0" w:space="0" w:color="auto"/>
            <w:left w:val="none" w:sz="0" w:space="0" w:color="auto"/>
            <w:bottom w:val="none" w:sz="0" w:space="0" w:color="auto"/>
            <w:right w:val="none" w:sz="0" w:space="0" w:color="auto"/>
          </w:divBdr>
          <w:divsChild>
            <w:div w:id="1022246480">
              <w:marLeft w:val="0"/>
              <w:marRight w:val="0"/>
              <w:marTop w:val="0"/>
              <w:marBottom w:val="150"/>
              <w:divBdr>
                <w:top w:val="none" w:sz="0" w:space="0" w:color="auto"/>
                <w:left w:val="none" w:sz="0" w:space="0" w:color="auto"/>
                <w:bottom w:val="none" w:sz="0" w:space="0" w:color="auto"/>
                <w:right w:val="none" w:sz="0" w:space="0" w:color="auto"/>
              </w:divBdr>
              <w:divsChild>
                <w:div w:id="1554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7318">
      <w:bodyDiv w:val="1"/>
      <w:marLeft w:val="0"/>
      <w:marRight w:val="0"/>
      <w:marTop w:val="0"/>
      <w:marBottom w:val="0"/>
      <w:divBdr>
        <w:top w:val="none" w:sz="0" w:space="0" w:color="auto"/>
        <w:left w:val="none" w:sz="0" w:space="0" w:color="auto"/>
        <w:bottom w:val="none" w:sz="0" w:space="0" w:color="auto"/>
        <w:right w:val="none" w:sz="0" w:space="0" w:color="auto"/>
      </w:divBdr>
    </w:div>
    <w:div w:id="487861774">
      <w:bodyDiv w:val="1"/>
      <w:marLeft w:val="0"/>
      <w:marRight w:val="0"/>
      <w:marTop w:val="0"/>
      <w:marBottom w:val="0"/>
      <w:divBdr>
        <w:top w:val="none" w:sz="0" w:space="0" w:color="auto"/>
        <w:left w:val="none" w:sz="0" w:space="0" w:color="auto"/>
        <w:bottom w:val="none" w:sz="0" w:space="0" w:color="auto"/>
        <w:right w:val="none" w:sz="0" w:space="0" w:color="auto"/>
      </w:divBdr>
      <w:divsChild>
        <w:div w:id="43989994">
          <w:marLeft w:val="0"/>
          <w:marRight w:val="0"/>
          <w:marTop w:val="0"/>
          <w:marBottom w:val="0"/>
          <w:divBdr>
            <w:top w:val="none" w:sz="0" w:space="0" w:color="auto"/>
            <w:left w:val="none" w:sz="0" w:space="0" w:color="auto"/>
            <w:bottom w:val="none" w:sz="0" w:space="0" w:color="auto"/>
            <w:right w:val="none" w:sz="0" w:space="0" w:color="auto"/>
          </w:divBdr>
          <w:divsChild>
            <w:div w:id="411897787">
              <w:marLeft w:val="0"/>
              <w:marRight w:val="0"/>
              <w:marTop w:val="150"/>
              <w:marBottom w:val="0"/>
              <w:divBdr>
                <w:top w:val="none" w:sz="0" w:space="0" w:color="auto"/>
                <w:left w:val="none" w:sz="0" w:space="0" w:color="auto"/>
                <w:bottom w:val="none" w:sz="0" w:space="0" w:color="auto"/>
                <w:right w:val="none" w:sz="0" w:space="0" w:color="auto"/>
              </w:divBdr>
              <w:divsChild>
                <w:div w:id="1281033495">
                  <w:marLeft w:val="0"/>
                  <w:marRight w:val="0"/>
                  <w:marTop w:val="0"/>
                  <w:marBottom w:val="0"/>
                  <w:divBdr>
                    <w:top w:val="none" w:sz="0" w:space="0" w:color="auto"/>
                    <w:left w:val="none" w:sz="0" w:space="0" w:color="auto"/>
                    <w:bottom w:val="none" w:sz="0" w:space="0" w:color="auto"/>
                    <w:right w:val="none" w:sz="0" w:space="0" w:color="auto"/>
                  </w:divBdr>
                </w:div>
                <w:div w:id="1460801919">
                  <w:marLeft w:val="0"/>
                  <w:marRight w:val="0"/>
                  <w:marTop w:val="0"/>
                  <w:marBottom w:val="0"/>
                  <w:divBdr>
                    <w:top w:val="none" w:sz="0" w:space="0" w:color="auto"/>
                    <w:left w:val="none" w:sz="0" w:space="0" w:color="auto"/>
                    <w:bottom w:val="none" w:sz="0" w:space="0" w:color="auto"/>
                    <w:right w:val="none" w:sz="0" w:space="0" w:color="auto"/>
                  </w:divBdr>
                </w:div>
                <w:div w:id="1388216226">
                  <w:marLeft w:val="0"/>
                  <w:marRight w:val="0"/>
                  <w:marTop w:val="0"/>
                  <w:marBottom w:val="0"/>
                  <w:divBdr>
                    <w:top w:val="none" w:sz="0" w:space="0" w:color="auto"/>
                    <w:left w:val="none" w:sz="0" w:space="0" w:color="auto"/>
                    <w:bottom w:val="none" w:sz="0" w:space="0" w:color="auto"/>
                    <w:right w:val="none" w:sz="0" w:space="0" w:color="auto"/>
                  </w:divBdr>
                </w:div>
                <w:div w:id="678850099">
                  <w:marLeft w:val="0"/>
                  <w:marRight w:val="0"/>
                  <w:marTop w:val="0"/>
                  <w:marBottom w:val="0"/>
                  <w:divBdr>
                    <w:top w:val="none" w:sz="0" w:space="0" w:color="auto"/>
                    <w:left w:val="none" w:sz="0" w:space="0" w:color="auto"/>
                    <w:bottom w:val="none" w:sz="0" w:space="0" w:color="auto"/>
                    <w:right w:val="none" w:sz="0" w:space="0" w:color="auto"/>
                  </w:divBdr>
                </w:div>
                <w:div w:id="886066871">
                  <w:marLeft w:val="0"/>
                  <w:marRight w:val="0"/>
                  <w:marTop w:val="0"/>
                  <w:marBottom w:val="0"/>
                  <w:divBdr>
                    <w:top w:val="none" w:sz="0" w:space="0" w:color="auto"/>
                    <w:left w:val="none" w:sz="0" w:space="0" w:color="auto"/>
                    <w:bottom w:val="none" w:sz="0" w:space="0" w:color="auto"/>
                    <w:right w:val="none" w:sz="0" w:space="0" w:color="auto"/>
                  </w:divBdr>
                </w:div>
                <w:div w:id="1832523104">
                  <w:marLeft w:val="0"/>
                  <w:marRight w:val="0"/>
                  <w:marTop w:val="0"/>
                  <w:marBottom w:val="0"/>
                  <w:divBdr>
                    <w:top w:val="none" w:sz="0" w:space="0" w:color="auto"/>
                    <w:left w:val="none" w:sz="0" w:space="0" w:color="auto"/>
                    <w:bottom w:val="none" w:sz="0" w:space="0" w:color="auto"/>
                    <w:right w:val="none" w:sz="0" w:space="0" w:color="auto"/>
                  </w:divBdr>
                </w:div>
                <w:div w:id="530193581">
                  <w:marLeft w:val="0"/>
                  <w:marRight w:val="0"/>
                  <w:marTop w:val="0"/>
                  <w:marBottom w:val="0"/>
                  <w:divBdr>
                    <w:top w:val="none" w:sz="0" w:space="0" w:color="auto"/>
                    <w:left w:val="none" w:sz="0" w:space="0" w:color="auto"/>
                    <w:bottom w:val="none" w:sz="0" w:space="0" w:color="auto"/>
                    <w:right w:val="none" w:sz="0" w:space="0" w:color="auto"/>
                  </w:divBdr>
                </w:div>
                <w:div w:id="449513435">
                  <w:marLeft w:val="0"/>
                  <w:marRight w:val="0"/>
                  <w:marTop w:val="0"/>
                  <w:marBottom w:val="0"/>
                  <w:divBdr>
                    <w:top w:val="none" w:sz="0" w:space="0" w:color="auto"/>
                    <w:left w:val="none" w:sz="0" w:space="0" w:color="auto"/>
                    <w:bottom w:val="none" w:sz="0" w:space="0" w:color="auto"/>
                    <w:right w:val="none" w:sz="0" w:space="0" w:color="auto"/>
                  </w:divBdr>
                </w:div>
                <w:div w:id="19469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7176">
      <w:bodyDiv w:val="1"/>
      <w:marLeft w:val="0"/>
      <w:marRight w:val="0"/>
      <w:marTop w:val="0"/>
      <w:marBottom w:val="0"/>
      <w:divBdr>
        <w:top w:val="none" w:sz="0" w:space="0" w:color="auto"/>
        <w:left w:val="none" w:sz="0" w:space="0" w:color="auto"/>
        <w:bottom w:val="none" w:sz="0" w:space="0" w:color="auto"/>
        <w:right w:val="none" w:sz="0" w:space="0" w:color="auto"/>
      </w:divBdr>
    </w:div>
    <w:div w:id="702024153">
      <w:bodyDiv w:val="1"/>
      <w:marLeft w:val="0"/>
      <w:marRight w:val="0"/>
      <w:marTop w:val="0"/>
      <w:marBottom w:val="0"/>
      <w:divBdr>
        <w:top w:val="none" w:sz="0" w:space="0" w:color="auto"/>
        <w:left w:val="none" w:sz="0" w:space="0" w:color="auto"/>
        <w:bottom w:val="none" w:sz="0" w:space="0" w:color="auto"/>
        <w:right w:val="none" w:sz="0" w:space="0" w:color="auto"/>
      </w:divBdr>
      <w:divsChild>
        <w:div w:id="1879312089">
          <w:marLeft w:val="0"/>
          <w:marRight w:val="0"/>
          <w:marTop w:val="0"/>
          <w:marBottom w:val="0"/>
          <w:divBdr>
            <w:top w:val="none" w:sz="0" w:space="0" w:color="auto"/>
            <w:left w:val="none" w:sz="0" w:space="0" w:color="auto"/>
            <w:bottom w:val="none" w:sz="0" w:space="0" w:color="auto"/>
            <w:right w:val="none" w:sz="0" w:space="0" w:color="auto"/>
          </w:divBdr>
        </w:div>
        <w:div w:id="433327816">
          <w:marLeft w:val="0"/>
          <w:marRight w:val="0"/>
          <w:marTop w:val="0"/>
          <w:marBottom w:val="0"/>
          <w:divBdr>
            <w:top w:val="none" w:sz="0" w:space="0" w:color="auto"/>
            <w:left w:val="none" w:sz="0" w:space="0" w:color="auto"/>
            <w:bottom w:val="none" w:sz="0" w:space="0" w:color="auto"/>
            <w:right w:val="none" w:sz="0" w:space="0" w:color="auto"/>
          </w:divBdr>
          <w:divsChild>
            <w:div w:id="739913645">
              <w:marLeft w:val="0"/>
              <w:marRight w:val="0"/>
              <w:marTop w:val="0"/>
              <w:marBottom w:val="150"/>
              <w:divBdr>
                <w:top w:val="none" w:sz="0" w:space="0" w:color="auto"/>
                <w:left w:val="none" w:sz="0" w:space="0" w:color="auto"/>
                <w:bottom w:val="none" w:sz="0" w:space="0" w:color="auto"/>
                <w:right w:val="none" w:sz="0" w:space="0" w:color="auto"/>
              </w:divBdr>
              <w:divsChild>
                <w:div w:id="903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6428">
      <w:bodyDiv w:val="1"/>
      <w:marLeft w:val="0"/>
      <w:marRight w:val="0"/>
      <w:marTop w:val="0"/>
      <w:marBottom w:val="0"/>
      <w:divBdr>
        <w:top w:val="none" w:sz="0" w:space="0" w:color="auto"/>
        <w:left w:val="none" w:sz="0" w:space="0" w:color="auto"/>
        <w:bottom w:val="none" w:sz="0" w:space="0" w:color="auto"/>
        <w:right w:val="none" w:sz="0" w:space="0" w:color="auto"/>
      </w:divBdr>
      <w:divsChild>
        <w:div w:id="1152602642">
          <w:marLeft w:val="0"/>
          <w:marRight w:val="0"/>
          <w:marTop w:val="0"/>
          <w:marBottom w:val="0"/>
          <w:divBdr>
            <w:top w:val="none" w:sz="0" w:space="0" w:color="auto"/>
            <w:left w:val="none" w:sz="0" w:space="0" w:color="auto"/>
            <w:bottom w:val="none" w:sz="0" w:space="0" w:color="auto"/>
            <w:right w:val="none" w:sz="0" w:space="0" w:color="auto"/>
          </w:divBdr>
        </w:div>
        <w:div w:id="667447020">
          <w:marLeft w:val="0"/>
          <w:marRight w:val="0"/>
          <w:marTop w:val="0"/>
          <w:marBottom w:val="0"/>
          <w:divBdr>
            <w:top w:val="none" w:sz="0" w:space="0" w:color="auto"/>
            <w:left w:val="none" w:sz="0" w:space="0" w:color="auto"/>
            <w:bottom w:val="none" w:sz="0" w:space="0" w:color="auto"/>
            <w:right w:val="none" w:sz="0" w:space="0" w:color="auto"/>
          </w:divBdr>
        </w:div>
        <w:div w:id="1283533731">
          <w:marLeft w:val="0"/>
          <w:marRight w:val="0"/>
          <w:marTop w:val="0"/>
          <w:marBottom w:val="0"/>
          <w:divBdr>
            <w:top w:val="none" w:sz="0" w:space="0" w:color="auto"/>
            <w:left w:val="none" w:sz="0" w:space="0" w:color="auto"/>
            <w:bottom w:val="none" w:sz="0" w:space="0" w:color="auto"/>
            <w:right w:val="none" w:sz="0" w:space="0" w:color="auto"/>
          </w:divBdr>
          <w:divsChild>
            <w:div w:id="1124344736">
              <w:marLeft w:val="0"/>
              <w:marRight w:val="0"/>
              <w:marTop w:val="0"/>
              <w:marBottom w:val="150"/>
              <w:divBdr>
                <w:top w:val="none" w:sz="0" w:space="0" w:color="auto"/>
                <w:left w:val="none" w:sz="0" w:space="0" w:color="auto"/>
                <w:bottom w:val="none" w:sz="0" w:space="0" w:color="auto"/>
                <w:right w:val="none" w:sz="0" w:space="0" w:color="auto"/>
              </w:divBdr>
              <w:divsChild>
                <w:div w:id="1000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5747">
      <w:bodyDiv w:val="1"/>
      <w:marLeft w:val="0"/>
      <w:marRight w:val="0"/>
      <w:marTop w:val="0"/>
      <w:marBottom w:val="0"/>
      <w:divBdr>
        <w:top w:val="none" w:sz="0" w:space="0" w:color="auto"/>
        <w:left w:val="none" w:sz="0" w:space="0" w:color="auto"/>
        <w:bottom w:val="none" w:sz="0" w:space="0" w:color="auto"/>
        <w:right w:val="none" w:sz="0" w:space="0" w:color="auto"/>
      </w:divBdr>
    </w:div>
    <w:div w:id="821197277">
      <w:bodyDiv w:val="1"/>
      <w:marLeft w:val="0"/>
      <w:marRight w:val="0"/>
      <w:marTop w:val="0"/>
      <w:marBottom w:val="0"/>
      <w:divBdr>
        <w:top w:val="none" w:sz="0" w:space="0" w:color="auto"/>
        <w:left w:val="none" w:sz="0" w:space="0" w:color="auto"/>
        <w:bottom w:val="none" w:sz="0" w:space="0" w:color="auto"/>
        <w:right w:val="none" w:sz="0" w:space="0" w:color="auto"/>
      </w:divBdr>
      <w:divsChild>
        <w:div w:id="1602103589">
          <w:marLeft w:val="0"/>
          <w:marRight w:val="390"/>
          <w:marTop w:val="0"/>
          <w:marBottom w:val="150"/>
          <w:divBdr>
            <w:top w:val="none" w:sz="0" w:space="0" w:color="auto"/>
            <w:left w:val="none" w:sz="0" w:space="0" w:color="auto"/>
            <w:bottom w:val="none" w:sz="0" w:space="0" w:color="auto"/>
            <w:right w:val="none" w:sz="0" w:space="0" w:color="auto"/>
          </w:divBdr>
        </w:div>
        <w:div w:id="81685002">
          <w:marLeft w:val="0"/>
          <w:marRight w:val="0"/>
          <w:marTop w:val="0"/>
          <w:marBottom w:val="360"/>
          <w:divBdr>
            <w:top w:val="single" w:sz="6" w:space="15" w:color="9EDDEB"/>
            <w:left w:val="single" w:sz="6" w:space="15" w:color="9EDDEB"/>
            <w:bottom w:val="single" w:sz="6" w:space="15" w:color="9EDDEB"/>
            <w:right w:val="single" w:sz="6" w:space="15" w:color="9EDDEB"/>
          </w:divBdr>
        </w:div>
        <w:div w:id="977227879">
          <w:marLeft w:val="0"/>
          <w:marRight w:val="0"/>
          <w:marTop w:val="0"/>
          <w:marBottom w:val="360"/>
          <w:divBdr>
            <w:top w:val="single" w:sz="6" w:space="15" w:color="9EDDEB"/>
            <w:left w:val="single" w:sz="6" w:space="15" w:color="9EDDEB"/>
            <w:bottom w:val="single" w:sz="6" w:space="15" w:color="9EDDEB"/>
            <w:right w:val="single" w:sz="6" w:space="15" w:color="9EDDEB"/>
          </w:divBdr>
        </w:div>
        <w:div w:id="209077988">
          <w:marLeft w:val="0"/>
          <w:marRight w:val="0"/>
          <w:marTop w:val="0"/>
          <w:marBottom w:val="360"/>
          <w:divBdr>
            <w:top w:val="single" w:sz="6" w:space="15" w:color="9EDDEB"/>
            <w:left w:val="single" w:sz="6" w:space="15" w:color="9EDDEB"/>
            <w:bottom w:val="single" w:sz="6" w:space="15" w:color="9EDDEB"/>
            <w:right w:val="single" w:sz="6" w:space="15" w:color="9EDDEB"/>
          </w:divBdr>
        </w:div>
      </w:divsChild>
    </w:div>
    <w:div w:id="830170680">
      <w:bodyDiv w:val="1"/>
      <w:marLeft w:val="0"/>
      <w:marRight w:val="0"/>
      <w:marTop w:val="0"/>
      <w:marBottom w:val="0"/>
      <w:divBdr>
        <w:top w:val="none" w:sz="0" w:space="0" w:color="auto"/>
        <w:left w:val="none" w:sz="0" w:space="0" w:color="auto"/>
        <w:bottom w:val="none" w:sz="0" w:space="0" w:color="auto"/>
        <w:right w:val="none" w:sz="0" w:space="0" w:color="auto"/>
      </w:divBdr>
    </w:div>
    <w:div w:id="881598124">
      <w:bodyDiv w:val="1"/>
      <w:marLeft w:val="0"/>
      <w:marRight w:val="0"/>
      <w:marTop w:val="0"/>
      <w:marBottom w:val="0"/>
      <w:divBdr>
        <w:top w:val="none" w:sz="0" w:space="0" w:color="auto"/>
        <w:left w:val="none" w:sz="0" w:space="0" w:color="auto"/>
        <w:bottom w:val="none" w:sz="0" w:space="0" w:color="auto"/>
        <w:right w:val="none" w:sz="0" w:space="0" w:color="auto"/>
      </w:divBdr>
      <w:divsChild>
        <w:div w:id="1533297293">
          <w:marLeft w:val="0"/>
          <w:marRight w:val="390"/>
          <w:marTop w:val="0"/>
          <w:marBottom w:val="150"/>
          <w:divBdr>
            <w:top w:val="none" w:sz="0" w:space="0" w:color="auto"/>
            <w:left w:val="none" w:sz="0" w:space="0" w:color="auto"/>
            <w:bottom w:val="none" w:sz="0" w:space="0" w:color="auto"/>
            <w:right w:val="none" w:sz="0" w:space="0" w:color="auto"/>
          </w:divBdr>
        </w:div>
      </w:divsChild>
    </w:div>
    <w:div w:id="884945941">
      <w:bodyDiv w:val="1"/>
      <w:marLeft w:val="0"/>
      <w:marRight w:val="0"/>
      <w:marTop w:val="0"/>
      <w:marBottom w:val="0"/>
      <w:divBdr>
        <w:top w:val="none" w:sz="0" w:space="0" w:color="auto"/>
        <w:left w:val="none" w:sz="0" w:space="0" w:color="auto"/>
        <w:bottom w:val="none" w:sz="0" w:space="0" w:color="auto"/>
        <w:right w:val="none" w:sz="0" w:space="0" w:color="auto"/>
      </w:divBdr>
      <w:divsChild>
        <w:div w:id="1856071976">
          <w:marLeft w:val="0"/>
          <w:marRight w:val="390"/>
          <w:marTop w:val="0"/>
          <w:marBottom w:val="150"/>
          <w:divBdr>
            <w:top w:val="none" w:sz="0" w:space="0" w:color="auto"/>
            <w:left w:val="none" w:sz="0" w:space="0" w:color="auto"/>
            <w:bottom w:val="none" w:sz="0" w:space="0" w:color="auto"/>
            <w:right w:val="none" w:sz="0" w:space="0" w:color="auto"/>
          </w:divBdr>
        </w:div>
        <w:div w:id="965697354">
          <w:marLeft w:val="0"/>
          <w:marRight w:val="0"/>
          <w:marTop w:val="0"/>
          <w:marBottom w:val="360"/>
          <w:divBdr>
            <w:top w:val="single" w:sz="6" w:space="15" w:color="FFC3B8"/>
            <w:left w:val="single" w:sz="6" w:space="15" w:color="FFC3B8"/>
            <w:bottom w:val="single" w:sz="6" w:space="15" w:color="FFC3B8"/>
            <w:right w:val="single" w:sz="6" w:space="15" w:color="FFC3B8"/>
          </w:divBdr>
        </w:div>
      </w:divsChild>
    </w:div>
    <w:div w:id="893538607">
      <w:bodyDiv w:val="1"/>
      <w:marLeft w:val="0"/>
      <w:marRight w:val="0"/>
      <w:marTop w:val="0"/>
      <w:marBottom w:val="0"/>
      <w:divBdr>
        <w:top w:val="none" w:sz="0" w:space="0" w:color="auto"/>
        <w:left w:val="none" w:sz="0" w:space="0" w:color="auto"/>
        <w:bottom w:val="none" w:sz="0" w:space="0" w:color="auto"/>
        <w:right w:val="none" w:sz="0" w:space="0" w:color="auto"/>
      </w:divBdr>
    </w:div>
    <w:div w:id="906768762">
      <w:bodyDiv w:val="1"/>
      <w:marLeft w:val="0"/>
      <w:marRight w:val="0"/>
      <w:marTop w:val="0"/>
      <w:marBottom w:val="0"/>
      <w:divBdr>
        <w:top w:val="none" w:sz="0" w:space="0" w:color="auto"/>
        <w:left w:val="none" w:sz="0" w:space="0" w:color="auto"/>
        <w:bottom w:val="none" w:sz="0" w:space="0" w:color="auto"/>
        <w:right w:val="none" w:sz="0" w:space="0" w:color="auto"/>
      </w:divBdr>
    </w:div>
    <w:div w:id="926420580">
      <w:bodyDiv w:val="1"/>
      <w:marLeft w:val="0"/>
      <w:marRight w:val="0"/>
      <w:marTop w:val="0"/>
      <w:marBottom w:val="0"/>
      <w:divBdr>
        <w:top w:val="none" w:sz="0" w:space="0" w:color="auto"/>
        <w:left w:val="none" w:sz="0" w:space="0" w:color="auto"/>
        <w:bottom w:val="none" w:sz="0" w:space="0" w:color="auto"/>
        <w:right w:val="none" w:sz="0" w:space="0" w:color="auto"/>
      </w:divBdr>
    </w:div>
    <w:div w:id="930432448">
      <w:bodyDiv w:val="1"/>
      <w:marLeft w:val="0"/>
      <w:marRight w:val="0"/>
      <w:marTop w:val="0"/>
      <w:marBottom w:val="0"/>
      <w:divBdr>
        <w:top w:val="none" w:sz="0" w:space="0" w:color="auto"/>
        <w:left w:val="none" w:sz="0" w:space="0" w:color="auto"/>
        <w:bottom w:val="none" w:sz="0" w:space="0" w:color="auto"/>
        <w:right w:val="none" w:sz="0" w:space="0" w:color="auto"/>
      </w:divBdr>
    </w:div>
    <w:div w:id="932123961">
      <w:bodyDiv w:val="1"/>
      <w:marLeft w:val="0"/>
      <w:marRight w:val="0"/>
      <w:marTop w:val="0"/>
      <w:marBottom w:val="0"/>
      <w:divBdr>
        <w:top w:val="none" w:sz="0" w:space="0" w:color="auto"/>
        <w:left w:val="none" w:sz="0" w:space="0" w:color="auto"/>
        <w:bottom w:val="none" w:sz="0" w:space="0" w:color="auto"/>
        <w:right w:val="none" w:sz="0" w:space="0" w:color="auto"/>
      </w:divBdr>
      <w:divsChild>
        <w:div w:id="1799445041">
          <w:marLeft w:val="0"/>
          <w:marRight w:val="390"/>
          <w:marTop w:val="0"/>
          <w:marBottom w:val="150"/>
          <w:divBdr>
            <w:top w:val="none" w:sz="0" w:space="0" w:color="auto"/>
            <w:left w:val="none" w:sz="0" w:space="0" w:color="auto"/>
            <w:bottom w:val="none" w:sz="0" w:space="0" w:color="auto"/>
            <w:right w:val="none" w:sz="0" w:space="0" w:color="auto"/>
          </w:divBdr>
        </w:div>
      </w:divsChild>
    </w:div>
    <w:div w:id="939027594">
      <w:bodyDiv w:val="1"/>
      <w:marLeft w:val="0"/>
      <w:marRight w:val="0"/>
      <w:marTop w:val="0"/>
      <w:marBottom w:val="0"/>
      <w:divBdr>
        <w:top w:val="none" w:sz="0" w:space="0" w:color="auto"/>
        <w:left w:val="none" w:sz="0" w:space="0" w:color="auto"/>
        <w:bottom w:val="none" w:sz="0" w:space="0" w:color="auto"/>
        <w:right w:val="none" w:sz="0" w:space="0" w:color="auto"/>
      </w:divBdr>
      <w:divsChild>
        <w:div w:id="744305689">
          <w:marLeft w:val="0"/>
          <w:marRight w:val="0"/>
          <w:marTop w:val="0"/>
          <w:marBottom w:val="0"/>
          <w:divBdr>
            <w:top w:val="none" w:sz="0" w:space="0" w:color="auto"/>
            <w:left w:val="none" w:sz="0" w:space="0" w:color="auto"/>
            <w:bottom w:val="none" w:sz="0" w:space="0" w:color="auto"/>
            <w:right w:val="none" w:sz="0" w:space="0" w:color="auto"/>
          </w:divBdr>
          <w:divsChild>
            <w:div w:id="2137331331">
              <w:marLeft w:val="0"/>
              <w:marRight w:val="0"/>
              <w:marTop w:val="150"/>
              <w:marBottom w:val="0"/>
              <w:divBdr>
                <w:top w:val="none" w:sz="0" w:space="0" w:color="auto"/>
                <w:left w:val="none" w:sz="0" w:space="0" w:color="auto"/>
                <w:bottom w:val="none" w:sz="0" w:space="0" w:color="auto"/>
                <w:right w:val="none" w:sz="0" w:space="0" w:color="auto"/>
              </w:divBdr>
              <w:divsChild>
                <w:div w:id="1993481870">
                  <w:marLeft w:val="0"/>
                  <w:marRight w:val="0"/>
                  <w:marTop w:val="0"/>
                  <w:marBottom w:val="0"/>
                  <w:divBdr>
                    <w:top w:val="none" w:sz="0" w:space="0" w:color="auto"/>
                    <w:left w:val="none" w:sz="0" w:space="0" w:color="auto"/>
                    <w:bottom w:val="none" w:sz="0" w:space="0" w:color="auto"/>
                    <w:right w:val="none" w:sz="0" w:space="0" w:color="auto"/>
                  </w:divBdr>
                </w:div>
                <w:div w:id="1192114727">
                  <w:marLeft w:val="0"/>
                  <w:marRight w:val="0"/>
                  <w:marTop w:val="0"/>
                  <w:marBottom w:val="0"/>
                  <w:divBdr>
                    <w:top w:val="none" w:sz="0" w:space="0" w:color="auto"/>
                    <w:left w:val="none" w:sz="0" w:space="0" w:color="auto"/>
                    <w:bottom w:val="none" w:sz="0" w:space="0" w:color="auto"/>
                    <w:right w:val="none" w:sz="0" w:space="0" w:color="auto"/>
                  </w:divBdr>
                </w:div>
                <w:div w:id="2064980513">
                  <w:marLeft w:val="0"/>
                  <w:marRight w:val="0"/>
                  <w:marTop w:val="0"/>
                  <w:marBottom w:val="0"/>
                  <w:divBdr>
                    <w:top w:val="none" w:sz="0" w:space="0" w:color="auto"/>
                    <w:left w:val="none" w:sz="0" w:space="0" w:color="auto"/>
                    <w:bottom w:val="none" w:sz="0" w:space="0" w:color="auto"/>
                    <w:right w:val="none" w:sz="0" w:space="0" w:color="auto"/>
                  </w:divBdr>
                </w:div>
                <w:div w:id="87426648">
                  <w:marLeft w:val="0"/>
                  <w:marRight w:val="0"/>
                  <w:marTop w:val="0"/>
                  <w:marBottom w:val="0"/>
                  <w:divBdr>
                    <w:top w:val="none" w:sz="0" w:space="0" w:color="auto"/>
                    <w:left w:val="none" w:sz="0" w:space="0" w:color="auto"/>
                    <w:bottom w:val="none" w:sz="0" w:space="0" w:color="auto"/>
                    <w:right w:val="none" w:sz="0" w:space="0" w:color="auto"/>
                  </w:divBdr>
                </w:div>
                <w:div w:id="1657026564">
                  <w:marLeft w:val="0"/>
                  <w:marRight w:val="0"/>
                  <w:marTop w:val="0"/>
                  <w:marBottom w:val="0"/>
                  <w:divBdr>
                    <w:top w:val="none" w:sz="0" w:space="0" w:color="auto"/>
                    <w:left w:val="none" w:sz="0" w:space="0" w:color="auto"/>
                    <w:bottom w:val="none" w:sz="0" w:space="0" w:color="auto"/>
                    <w:right w:val="none" w:sz="0" w:space="0" w:color="auto"/>
                  </w:divBdr>
                </w:div>
                <w:div w:id="48387830">
                  <w:marLeft w:val="0"/>
                  <w:marRight w:val="0"/>
                  <w:marTop w:val="0"/>
                  <w:marBottom w:val="0"/>
                  <w:divBdr>
                    <w:top w:val="none" w:sz="0" w:space="0" w:color="auto"/>
                    <w:left w:val="none" w:sz="0" w:space="0" w:color="auto"/>
                    <w:bottom w:val="none" w:sz="0" w:space="0" w:color="auto"/>
                    <w:right w:val="none" w:sz="0" w:space="0" w:color="auto"/>
                  </w:divBdr>
                </w:div>
                <w:div w:id="13172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1275">
      <w:bodyDiv w:val="1"/>
      <w:marLeft w:val="0"/>
      <w:marRight w:val="0"/>
      <w:marTop w:val="0"/>
      <w:marBottom w:val="0"/>
      <w:divBdr>
        <w:top w:val="none" w:sz="0" w:space="0" w:color="auto"/>
        <w:left w:val="none" w:sz="0" w:space="0" w:color="auto"/>
        <w:bottom w:val="none" w:sz="0" w:space="0" w:color="auto"/>
        <w:right w:val="none" w:sz="0" w:space="0" w:color="auto"/>
      </w:divBdr>
      <w:divsChild>
        <w:div w:id="139662608">
          <w:marLeft w:val="0"/>
          <w:marRight w:val="0"/>
          <w:marTop w:val="0"/>
          <w:marBottom w:val="0"/>
          <w:divBdr>
            <w:top w:val="none" w:sz="0" w:space="0" w:color="auto"/>
            <w:left w:val="none" w:sz="0" w:space="0" w:color="auto"/>
            <w:bottom w:val="none" w:sz="0" w:space="0" w:color="auto"/>
            <w:right w:val="none" w:sz="0" w:space="0" w:color="auto"/>
          </w:divBdr>
        </w:div>
        <w:div w:id="765543710">
          <w:marLeft w:val="0"/>
          <w:marRight w:val="0"/>
          <w:marTop w:val="0"/>
          <w:marBottom w:val="0"/>
          <w:divBdr>
            <w:top w:val="none" w:sz="0" w:space="0" w:color="auto"/>
            <w:left w:val="none" w:sz="0" w:space="0" w:color="auto"/>
            <w:bottom w:val="none" w:sz="0" w:space="0" w:color="auto"/>
            <w:right w:val="none" w:sz="0" w:space="0" w:color="auto"/>
          </w:divBdr>
          <w:divsChild>
            <w:div w:id="1843087092">
              <w:marLeft w:val="0"/>
              <w:marRight w:val="0"/>
              <w:marTop w:val="0"/>
              <w:marBottom w:val="150"/>
              <w:divBdr>
                <w:top w:val="none" w:sz="0" w:space="0" w:color="auto"/>
                <w:left w:val="none" w:sz="0" w:space="0" w:color="auto"/>
                <w:bottom w:val="none" w:sz="0" w:space="0" w:color="auto"/>
                <w:right w:val="none" w:sz="0" w:space="0" w:color="auto"/>
              </w:divBdr>
              <w:divsChild>
                <w:div w:id="2762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42389">
      <w:bodyDiv w:val="1"/>
      <w:marLeft w:val="0"/>
      <w:marRight w:val="0"/>
      <w:marTop w:val="0"/>
      <w:marBottom w:val="0"/>
      <w:divBdr>
        <w:top w:val="none" w:sz="0" w:space="0" w:color="auto"/>
        <w:left w:val="none" w:sz="0" w:space="0" w:color="auto"/>
        <w:bottom w:val="none" w:sz="0" w:space="0" w:color="auto"/>
        <w:right w:val="none" w:sz="0" w:space="0" w:color="auto"/>
      </w:divBdr>
    </w:div>
    <w:div w:id="1187982915">
      <w:bodyDiv w:val="1"/>
      <w:marLeft w:val="0"/>
      <w:marRight w:val="0"/>
      <w:marTop w:val="0"/>
      <w:marBottom w:val="0"/>
      <w:divBdr>
        <w:top w:val="none" w:sz="0" w:space="0" w:color="auto"/>
        <w:left w:val="none" w:sz="0" w:space="0" w:color="auto"/>
        <w:bottom w:val="none" w:sz="0" w:space="0" w:color="auto"/>
        <w:right w:val="none" w:sz="0" w:space="0" w:color="auto"/>
      </w:divBdr>
      <w:divsChild>
        <w:div w:id="463550509">
          <w:marLeft w:val="0"/>
          <w:marRight w:val="390"/>
          <w:marTop w:val="0"/>
          <w:marBottom w:val="150"/>
          <w:divBdr>
            <w:top w:val="none" w:sz="0" w:space="0" w:color="auto"/>
            <w:left w:val="none" w:sz="0" w:space="0" w:color="auto"/>
            <w:bottom w:val="none" w:sz="0" w:space="0" w:color="auto"/>
            <w:right w:val="none" w:sz="0" w:space="0" w:color="auto"/>
          </w:divBdr>
        </w:div>
        <w:div w:id="623855599">
          <w:marLeft w:val="0"/>
          <w:marRight w:val="0"/>
          <w:marTop w:val="0"/>
          <w:marBottom w:val="360"/>
          <w:divBdr>
            <w:top w:val="single" w:sz="6" w:space="15" w:color="FFC3B8"/>
            <w:left w:val="single" w:sz="6" w:space="15" w:color="FFC3B8"/>
            <w:bottom w:val="single" w:sz="6" w:space="15" w:color="FFC3B8"/>
            <w:right w:val="single" w:sz="6" w:space="15" w:color="FFC3B8"/>
          </w:divBdr>
        </w:div>
      </w:divsChild>
    </w:div>
    <w:div w:id="1281647730">
      <w:bodyDiv w:val="1"/>
      <w:marLeft w:val="0"/>
      <w:marRight w:val="0"/>
      <w:marTop w:val="0"/>
      <w:marBottom w:val="0"/>
      <w:divBdr>
        <w:top w:val="none" w:sz="0" w:space="0" w:color="auto"/>
        <w:left w:val="none" w:sz="0" w:space="0" w:color="auto"/>
        <w:bottom w:val="none" w:sz="0" w:space="0" w:color="auto"/>
        <w:right w:val="none" w:sz="0" w:space="0" w:color="auto"/>
      </w:divBdr>
      <w:divsChild>
        <w:div w:id="1104884588">
          <w:marLeft w:val="0"/>
          <w:marRight w:val="390"/>
          <w:marTop w:val="0"/>
          <w:marBottom w:val="150"/>
          <w:divBdr>
            <w:top w:val="none" w:sz="0" w:space="0" w:color="auto"/>
            <w:left w:val="none" w:sz="0" w:space="0" w:color="auto"/>
            <w:bottom w:val="none" w:sz="0" w:space="0" w:color="auto"/>
            <w:right w:val="none" w:sz="0" w:space="0" w:color="auto"/>
          </w:divBdr>
        </w:div>
      </w:divsChild>
    </w:div>
    <w:div w:id="1307322896">
      <w:bodyDiv w:val="1"/>
      <w:marLeft w:val="0"/>
      <w:marRight w:val="0"/>
      <w:marTop w:val="0"/>
      <w:marBottom w:val="0"/>
      <w:divBdr>
        <w:top w:val="none" w:sz="0" w:space="0" w:color="auto"/>
        <w:left w:val="none" w:sz="0" w:space="0" w:color="auto"/>
        <w:bottom w:val="none" w:sz="0" w:space="0" w:color="auto"/>
        <w:right w:val="none" w:sz="0" w:space="0" w:color="auto"/>
      </w:divBdr>
    </w:div>
    <w:div w:id="1338387417">
      <w:bodyDiv w:val="1"/>
      <w:marLeft w:val="0"/>
      <w:marRight w:val="0"/>
      <w:marTop w:val="0"/>
      <w:marBottom w:val="0"/>
      <w:divBdr>
        <w:top w:val="none" w:sz="0" w:space="0" w:color="auto"/>
        <w:left w:val="none" w:sz="0" w:space="0" w:color="auto"/>
        <w:bottom w:val="none" w:sz="0" w:space="0" w:color="auto"/>
        <w:right w:val="none" w:sz="0" w:space="0" w:color="auto"/>
      </w:divBdr>
      <w:divsChild>
        <w:div w:id="968900703">
          <w:marLeft w:val="0"/>
          <w:marRight w:val="390"/>
          <w:marTop w:val="0"/>
          <w:marBottom w:val="150"/>
          <w:divBdr>
            <w:top w:val="none" w:sz="0" w:space="0" w:color="auto"/>
            <w:left w:val="none" w:sz="0" w:space="0" w:color="auto"/>
            <w:bottom w:val="none" w:sz="0" w:space="0" w:color="auto"/>
            <w:right w:val="none" w:sz="0" w:space="0" w:color="auto"/>
          </w:divBdr>
        </w:div>
        <w:div w:id="437456962">
          <w:marLeft w:val="0"/>
          <w:marRight w:val="0"/>
          <w:marTop w:val="0"/>
          <w:marBottom w:val="360"/>
          <w:divBdr>
            <w:top w:val="single" w:sz="6" w:space="15" w:color="9EDDEB"/>
            <w:left w:val="single" w:sz="6" w:space="15" w:color="9EDDEB"/>
            <w:bottom w:val="single" w:sz="6" w:space="15" w:color="9EDDEB"/>
            <w:right w:val="single" w:sz="6" w:space="15" w:color="9EDDEB"/>
          </w:divBdr>
        </w:div>
      </w:divsChild>
    </w:div>
    <w:div w:id="1392732521">
      <w:bodyDiv w:val="1"/>
      <w:marLeft w:val="0"/>
      <w:marRight w:val="0"/>
      <w:marTop w:val="0"/>
      <w:marBottom w:val="0"/>
      <w:divBdr>
        <w:top w:val="none" w:sz="0" w:space="0" w:color="auto"/>
        <w:left w:val="none" w:sz="0" w:space="0" w:color="auto"/>
        <w:bottom w:val="none" w:sz="0" w:space="0" w:color="auto"/>
        <w:right w:val="none" w:sz="0" w:space="0" w:color="auto"/>
      </w:divBdr>
    </w:div>
    <w:div w:id="1464155683">
      <w:bodyDiv w:val="1"/>
      <w:marLeft w:val="0"/>
      <w:marRight w:val="0"/>
      <w:marTop w:val="0"/>
      <w:marBottom w:val="0"/>
      <w:divBdr>
        <w:top w:val="none" w:sz="0" w:space="0" w:color="auto"/>
        <w:left w:val="none" w:sz="0" w:space="0" w:color="auto"/>
        <w:bottom w:val="none" w:sz="0" w:space="0" w:color="auto"/>
        <w:right w:val="none" w:sz="0" w:space="0" w:color="auto"/>
      </w:divBdr>
    </w:div>
    <w:div w:id="1468204448">
      <w:bodyDiv w:val="1"/>
      <w:marLeft w:val="0"/>
      <w:marRight w:val="0"/>
      <w:marTop w:val="0"/>
      <w:marBottom w:val="0"/>
      <w:divBdr>
        <w:top w:val="none" w:sz="0" w:space="0" w:color="auto"/>
        <w:left w:val="none" w:sz="0" w:space="0" w:color="auto"/>
        <w:bottom w:val="none" w:sz="0" w:space="0" w:color="auto"/>
        <w:right w:val="none" w:sz="0" w:space="0" w:color="auto"/>
      </w:divBdr>
    </w:div>
    <w:div w:id="1502770293">
      <w:bodyDiv w:val="1"/>
      <w:marLeft w:val="0"/>
      <w:marRight w:val="0"/>
      <w:marTop w:val="0"/>
      <w:marBottom w:val="0"/>
      <w:divBdr>
        <w:top w:val="none" w:sz="0" w:space="0" w:color="auto"/>
        <w:left w:val="none" w:sz="0" w:space="0" w:color="auto"/>
        <w:bottom w:val="none" w:sz="0" w:space="0" w:color="auto"/>
        <w:right w:val="none" w:sz="0" w:space="0" w:color="auto"/>
      </w:divBdr>
    </w:div>
    <w:div w:id="1523743525">
      <w:bodyDiv w:val="1"/>
      <w:marLeft w:val="0"/>
      <w:marRight w:val="0"/>
      <w:marTop w:val="0"/>
      <w:marBottom w:val="0"/>
      <w:divBdr>
        <w:top w:val="none" w:sz="0" w:space="0" w:color="auto"/>
        <w:left w:val="none" w:sz="0" w:space="0" w:color="auto"/>
        <w:bottom w:val="none" w:sz="0" w:space="0" w:color="auto"/>
        <w:right w:val="none" w:sz="0" w:space="0" w:color="auto"/>
      </w:divBdr>
      <w:divsChild>
        <w:div w:id="2089498937">
          <w:marLeft w:val="0"/>
          <w:marRight w:val="0"/>
          <w:marTop w:val="0"/>
          <w:marBottom w:val="0"/>
          <w:divBdr>
            <w:top w:val="none" w:sz="0" w:space="0" w:color="auto"/>
            <w:left w:val="none" w:sz="0" w:space="0" w:color="auto"/>
            <w:bottom w:val="none" w:sz="0" w:space="0" w:color="auto"/>
            <w:right w:val="none" w:sz="0" w:space="0" w:color="auto"/>
          </w:divBdr>
        </w:div>
        <w:div w:id="239144459">
          <w:marLeft w:val="0"/>
          <w:marRight w:val="0"/>
          <w:marTop w:val="0"/>
          <w:marBottom w:val="0"/>
          <w:divBdr>
            <w:top w:val="none" w:sz="0" w:space="0" w:color="auto"/>
            <w:left w:val="none" w:sz="0" w:space="0" w:color="auto"/>
            <w:bottom w:val="none" w:sz="0" w:space="0" w:color="auto"/>
            <w:right w:val="none" w:sz="0" w:space="0" w:color="auto"/>
          </w:divBdr>
        </w:div>
        <w:div w:id="436564639">
          <w:marLeft w:val="0"/>
          <w:marRight w:val="0"/>
          <w:marTop w:val="0"/>
          <w:marBottom w:val="0"/>
          <w:divBdr>
            <w:top w:val="none" w:sz="0" w:space="0" w:color="auto"/>
            <w:left w:val="none" w:sz="0" w:space="0" w:color="auto"/>
            <w:bottom w:val="none" w:sz="0" w:space="0" w:color="auto"/>
            <w:right w:val="none" w:sz="0" w:space="0" w:color="auto"/>
          </w:divBdr>
          <w:divsChild>
            <w:div w:id="1463957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3321756">
      <w:bodyDiv w:val="1"/>
      <w:marLeft w:val="0"/>
      <w:marRight w:val="0"/>
      <w:marTop w:val="0"/>
      <w:marBottom w:val="0"/>
      <w:divBdr>
        <w:top w:val="none" w:sz="0" w:space="0" w:color="auto"/>
        <w:left w:val="none" w:sz="0" w:space="0" w:color="auto"/>
        <w:bottom w:val="none" w:sz="0" w:space="0" w:color="auto"/>
        <w:right w:val="none" w:sz="0" w:space="0" w:color="auto"/>
      </w:divBdr>
    </w:div>
    <w:div w:id="1566260005">
      <w:bodyDiv w:val="1"/>
      <w:marLeft w:val="0"/>
      <w:marRight w:val="0"/>
      <w:marTop w:val="0"/>
      <w:marBottom w:val="0"/>
      <w:divBdr>
        <w:top w:val="none" w:sz="0" w:space="0" w:color="auto"/>
        <w:left w:val="none" w:sz="0" w:space="0" w:color="auto"/>
        <w:bottom w:val="none" w:sz="0" w:space="0" w:color="auto"/>
        <w:right w:val="none" w:sz="0" w:space="0" w:color="auto"/>
      </w:divBdr>
      <w:divsChild>
        <w:div w:id="397166867">
          <w:marLeft w:val="0"/>
          <w:marRight w:val="0"/>
          <w:marTop w:val="0"/>
          <w:marBottom w:val="0"/>
          <w:divBdr>
            <w:top w:val="none" w:sz="0" w:space="0" w:color="auto"/>
            <w:left w:val="none" w:sz="0" w:space="0" w:color="auto"/>
            <w:bottom w:val="none" w:sz="0" w:space="0" w:color="auto"/>
            <w:right w:val="none" w:sz="0" w:space="0" w:color="auto"/>
          </w:divBdr>
        </w:div>
        <w:div w:id="1783838331">
          <w:marLeft w:val="0"/>
          <w:marRight w:val="0"/>
          <w:marTop w:val="0"/>
          <w:marBottom w:val="0"/>
          <w:divBdr>
            <w:top w:val="none" w:sz="0" w:space="0" w:color="auto"/>
            <w:left w:val="none" w:sz="0" w:space="0" w:color="auto"/>
            <w:bottom w:val="none" w:sz="0" w:space="0" w:color="auto"/>
            <w:right w:val="none" w:sz="0" w:space="0" w:color="auto"/>
          </w:divBdr>
        </w:div>
        <w:div w:id="334041008">
          <w:marLeft w:val="0"/>
          <w:marRight w:val="0"/>
          <w:marTop w:val="0"/>
          <w:marBottom w:val="0"/>
          <w:divBdr>
            <w:top w:val="none" w:sz="0" w:space="0" w:color="auto"/>
            <w:left w:val="none" w:sz="0" w:space="0" w:color="auto"/>
            <w:bottom w:val="none" w:sz="0" w:space="0" w:color="auto"/>
            <w:right w:val="none" w:sz="0" w:space="0" w:color="auto"/>
          </w:divBdr>
        </w:div>
        <w:div w:id="1902985337">
          <w:marLeft w:val="0"/>
          <w:marRight w:val="0"/>
          <w:marTop w:val="0"/>
          <w:marBottom w:val="0"/>
          <w:divBdr>
            <w:top w:val="none" w:sz="0" w:space="0" w:color="auto"/>
            <w:left w:val="none" w:sz="0" w:space="0" w:color="auto"/>
            <w:bottom w:val="none" w:sz="0" w:space="0" w:color="auto"/>
            <w:right w:val="none" w:sz="0" w:space="0" w:color="auto"/>
          </w:divBdr>
        </w:div>
        <w:div w:id="17702340">
          <w:marLeft w:val="0"/>
          <w:marRight w:val="0"/>
          <w:marTop w:val="0"/>
          <w:marBottom w:val="0"/>
          <w:divBdr>
            <w:top w:val="none" w:sz="0" w:space="0" w:color="auto"/>
            <w:left w:val="none" w:sz="0" w:space="0" w:color="auto"/>
            <w:bottom w:val="none" w:sz="0" w:space="0" w:color="auto"/>
            <w:right w:val="none" w:sz="0" w:space="0" w:color="auto"/>
          </w:divBdr>
        </w:div>
        <w:div w:id="2146385563">
          <w:marLeft w:val="0"/>
          <w:marRight w:val="0"/>
          <w:marTop w:val="0"/>
          <w:marBottom w:val="0"/>
          <w:divBdr>
            <w:top w:val="none" w:sz="0" w:space="0" w:color="auto"/>
            <w:left w:val="none" w:sz="0" w:space="0" w:color="auto"/>
            <w:bottom w:val="none" w:sz="0" w:space="0" w:color="auto"/>
            <w:right w:val="none" w:sz="0" w:space="0" w:color="auto"/>
          </w:divBdr>
        </w:div>
        <w:div w:id="1762027857">
          <w:marLeft w:val="0"/>
          <w:marRight w:val="0"/>
          <w:marTop w:val="0"/>
          <w:marBottom w:val="0"/>
          <w:divBdr>
            <w:top w:val="none" w:sz="0" w:space="0" w:color="auto"/>
            <w:left w:val="none" w:sz="0" w:space="0" w:color="auto"/>
            <w:bottom w:val="none" w:sz="0" w:space="0" w:color="auto"/>
            <w:right w:val="none" w:sz="0" w:space="0" w:color="auto"/>
          </w:divBdr>
        </w:div>
        <w:div w:id="1709447386">
          <w:marLeft w:val="0"/>
          <w:marRight w:val="0"/>
          <w:marTop w:val="0"/>
          <w:marBottom w:val="0"/>
          <w:divBdr>
            <w:top w:val="none" w:sz="0" w:space="0" w:color="auto"/>
            <w:left w:val="none" w:sz="0" w:space="0" w:color="auto"/>
            <w:bottom w:val="none" w:sz="0" w:space="0" w:color="auto"/>
            <w:right w:val="none" w:sz="0" w:space="0" w:color="auto"/>
          </w:divBdr>
        </w:div>
        <w:div w:id="79527198">
          <w:marLeft w:val="0"/>
          <w:marRight w:val="0"/>
          <w:marTop w:val="0"/>
          <w:marBottom w:val="0"/>
          <w:divBdr>
            <w:top w:val="none" w:sz="0" w:space="0" w:color="auto"/>
            <w:left w:val="none" w:sz="0" w:space="0" w:color="auto"/>
            <w:bottom w:val="none" w:sz="0" w:space="0" w:color="auto"/>
            <w:right w:val="none" w:sz="0" w:space="0" w:color="auto"/>
          </w:divBdr>
        </w:div>
      </w:divsChild>
    </w:div>
    <w:div w:id="1596010124">
      <w:bodyDiv w:val="1"/>
      <w:marLeft w:val="0"/>
      <w:marRight w:val="0"/>
      <w:marTop w:val="0"/>
      <w:marBottom w:val="0"/>
      <w:divBdr>
        <w:top w:val="none" w:sz="0" w:space="0" w:color="auto"/>
        <w:left w:val="none" w:sz="0" w:space="0" w:color="auto"/>
        <w:bottom w:val="none" w:sz="0" w:space="0" w:color="auto"/>
        <w:right w:val="none" w:sz="0" w:space="0" w:color="auto"/>
      </w:divBdr>
    </w:div>
    <w:div w:id="1683360263">
      <w:bodyDiv w:val="1"/>
      <w:marLeft w:val="0"/>
      <w:marRight w:val="0"/>
      <w:marTop w:val="0"/>
      <w:marBottom w:val="0"/>
      <w:divBdr>
        <w:top w:val="none" w:sz="0" w:space="0" w:color="auto"/>
        <w:left w:val="none" w:sz="0" w:space="0" w:color="auto"/>
        <w:bottom w:val="none" w:sz="0" w:space="0" w:color="auto"/>
        <w:right w:val="none" w:sz="0" w:space="0" w:color="auto"/>
      </w:divBdr>
      <w:divsChild>
        <w:div w:id="1474175502">
          <w:marLeft w:val="0"/>
          <w:marRight w:val="0"/>
          <w:marTop w:val="0"/>
          <w:marBottom w:val="0"/>
          <w:divBdr>
            <w:top w:val="none" w:sz="0" w:space="0" w:color="auto"/>
            <w:left w:val="none" w:sz="0" w:space="0" w:color="auto"/>
            <w:bottom w:val="none" w:sz="0" w:space="0" w:color="auto"/>
            <w:right w:val="none" w:sz="0" w:space="0" w:color="auto"/>
          </w:divBdr>
        </w:div>
        <w:div w:id="1263338952">
          <w:marLeft w:val="0"/>
          <w:marRight w:val="0"/>
          <w:marTop w:val="0"/>
          <w:marBottom w:val="0"/>
          <w:divBdr>
            <w:top w:val="none" w:sz="0" w:space="0" w:color="auto"/>
            <w:left w:val="none" w:sz="0" w:space="0" w:color="auto"/>
            <w:bottom w:val="none" w:sz="0" w:space="0" w:color="auto"/>
            <w:right w:val="none" w:sz="0" w:space="0" w:color="auto"/>
          </w:divBdr>
          <w:divsChild>
            <w:div w:id="586428781">
              <w:marLeft w:val="0"/>
              <w:marRight w:val="0"/>
              <w:marTop w:val="0"/>
              <w:marBottom w:val="150"/>
              <w:divBdr>
                <w:top w:val="none" w:sz="0" w:space="0" w:color="auto"/>
                <w:left w:val="none" w:sz="0" w:space="0" w:color="auto"/>
                <w:bottom w:val="none" w:sz="0" w:space="0" w:color="auto"/>
                <w:right w:val="none" w:sz="0" w:space="0" w:color="auto"/>
              </w:divBdr>
              <w:divsChild>
                <w:div w:id="20238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523">
      <w:bodyDiv w:val="1"/>
      <w:marLeft w:val="0"/>
      <w:marRight w:val="0"/>
      <w:marTop w:val="0"/>
      <w:marBottom w:val="0"/>
      <w:divBdr>
        <w:top w:val="none" w:sz="0" w:space="0" w:color="auto"/>
        <w:left w:val="none" w:sz="0" w:space="0" w:color="auto"/>
        <w:bottom w:val="none" w:sz="0" w:space="0" w:color="auto"/>
        <w:right w:val="none" w:sz="0" w:space="0" w:color="auto"/>
      </w:divBdr>
    </w:div>
    <w:div w:id="1868903523">
      <w:bodyDiv w:val="1"/>
      <w:marLeft w:val="0"/>
      <w:marRight w:val="0"/>
      <w:marTop w:val="0"/>
      <w:marBottom w:val="0"/>
      <w:divBdr>
        <w:top w:val="none" w:sz="0" w:space="0" w:color="auto"/>
        <w:left w:val="none" w:sz="0" w:space="0" w:color="auto"/>
        <w:bottom w:val="none" w:sz="0" w:space="0" w:color="auto"/>
        <w:right w:val="none" w:sz="0" w:space="0" w:color="auto"/>
      </w:divBdr>
    </w:div>
    <w:div w:id="1872497714">
      <w:bodyDiv w:val="1"/>
      <w:marLeft w:val="0"/>
      <w:marRight w:val="0"/>
      <w:marTop w:val="0"/>
      <w:marBottom w:val="0"/>
      <w:divBdr>
        <w:top w:val="none" w:sz="0" w:space="0" w:color="auto"/>
        <w:left w:val="none" w:sz="0" w:space="0" w:color="auto"/>
        <w:bottom w:val="none" w:sz="0" w:space="0" w:color="auto"/>
        <w:right w:val="none" w:sz="0" w:space="0" w:color="auto"/>
      </w:divBdr>
      <w:divsChild>
        <w:div w:id="1549801069">
          <w:marLeft w:val="0"/>
          <w:marRight w:val="0"/>
          <w:marTop w:val="0"/>
          <w:marBottom w:val="0"/>
          <w:divBdr>
            <w:top w:val="none" w:sz="0" w:space="0" w:color="auto"/>
            <w:left w:val="none" w:sz="0" w:space="0" w:color="auto"/>
            <w:bottom w:val="none" w:sz="0" w:space="0" w:color="auto"/>
            <w:right w:val="none" w:sz="0" w:space="0" w:color="auto"/>
          </w:divBdr>
        </w:div>
        <w:div w:id="893735591">
          <w:marLeft w:val="0"/>
          <w:marRight w:val="0"/>
          <w:marTop w:val="0"/>
          <w:marBottom w:val="0"/>
          <w:divBdr>
            <w:top w:val="none" w:sz="0" w:space="0" w:color="auto"/>
            <w:left w:val="none" w:sz="0" w:space="0" w:color="auto"/>
            <w:bottom w:val="none" w:sz="0" w:space="0" w:color="auto"/>
            <w:right w:val="none" w:sz="0" w:space="0" w:color="auto"/>
          </w:divBdr>
          <w:divsChild>
            <w:div w:id="2121415145">
              <w:marLeft w:val="0"/>
              <w:marRight w:val="0"/>
              <w:marTop w:val="0"/>
              <w:marBottom w:val="150"/>
              <w:divBdr>
                <w:top w:val="none" w:sz="0" w:space="0" w:color="auto"/>
                <w:left w:val="none" w:sz="0" w:space="0" w:color="auto"/>
                <w:bottom w:val="none" w:sz="0" w:space="0" w:color="auto"/>
                <w:right w:val="none" w:sz="0" w:space="0" w:color="auto"/>
              </w:divBdr>
              <w:divsChild>
                <w:div w:id="16904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32173">
      <w:bodyDiv w:val="1"/>
      <w:marLeft w:val="0"/>
      <w:marRight w:val="0"/>
      <w:marTop w:val="0"/>
      <w:marBottom w:val="0"/>
      <w:divBdr>
        <w:top w:val="none" w:sz="0" w:space="0" w:color="auto"/>
        <w:left w:val="none" w:sz="0" w:space="0" w:color="auto"/>
        <w:bottom w:val="none" w:sz="0" w:space="0" w:color="auto"/>
        <w:right w:val="none" w:sz="0" w:space="0" w:color="auto"/>
      </w:divBdr>
      <w:divsChild>
        <w:div w:id="869757276">
          <w:marLeft w:val="0"/>
          <w:marRight w:val="0"/>
          <w:marTop w:val="0"/>
          <w:marBottom w:val="0"/>
          <w:divBdr>
            <w:top w:val="none" w:sz="0" w:space="0" w:color="auto"/>
            <w:left w:val="none" w:sz="0" w:space="0" w:color="auto"/>
            <w:bottom w:val="none" w:sz="0" w:space="0" w:color="auto"/>
            <w:right w:val="none" w:sz="0" w:space="0" w:color="auto"/>
          </w:divBdr>
        </w:div>
        <w:div w:id="290480364">
          <w:marLeft w:val="0"/>
          <w:marRight w:val="0"/>
          <w:marTop w:val="0"/>
          <w:marBottom w:val="0"/>
          <w:divBdr>
            <w:top w:val="none" w:sz="0" w:space="0" w:color="auto"/>
            <w:left w:val="none" w:sz="0" w:space="0" w:color="auto"/>
            <w:bottom w:val="none" w:sz="0" w:space="0" w:color="auto"/>
            <w:right w:val="none" w:sz="0" w:space="0" w:color="auto"/>
          </w:divBdr>
          <w:divsChild>
            <w:div w:id="1347710153">
              <w:marLeft w:val="0"/>
              <w:marRight w:val="0"/>
              <w:marTop w:val="0"/>
              <w:marBottom w:val="0"/>
              <w:divBdr>
                <w:top w:val="none" w:sz="0" w:space="0" w:color="auto"/>
                <w:left w:val="none" w:sz="0" w:space="0" w:color="auto"/>
                <w:bottom w:val="none" w:sz="0" w:space="0" w:color="auto"/>
                <w:right w:val="none" w:sz="0" w:space="0" w:color="auto"/>
              </w:divBdr>
              <w:divsChild>
                <w:div w:id="895749573">
                  <w:marLeft w:val="0"/>
                  <w:marRight w:val="0"/>
                  <w:marTop w:val="0"/>
                  <w:marBottom w:val="0"/>
                  <w:divBdr>
                    <w:top w:val="none" w:sz="0" w:space="0" w:color="auto"/>
                    <w:left w:val="none" w:sz="0" w:space="0" w:color="auto"/>
                    <w:bottom w:val="none" w:sz="0" w:space="0" w:color="auto"/>
                    <w:right w:val="none" w:sz="0" w:space="0" w:color="auto"/>
                  </w:divBdr>
                  <w:divsChild>
                    <w:div w:id="383912311">
                      <w:marLeft w:val="0"/>
                      <w:marRight w:val="0"/>
                      <w:marTop w:val="0"/>
                      <w:marBottom w:val="0"/>
                      <w:divBdr>
                        <w:top w:val="none" w:sz="0" w:space="0" w:color="auto"/>
                        <w:left w:val="none" w:sz="0" w:space="0" w:color="auto"/>
                        <w:bottom w:val="none" w:sz="0" w:space="0" w:color="auto"/>
                        <w:right w:val="none" w:sz="0" w:space="0" w:color="auto"/>
                      </w:divBdr>
                      <w:divsChild>
                        <w:div w:id="886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57404">
      <w:bodyDiv w:val="1"/>
      <w:marLeft w:val="0"/>
      <w:marRight w:val="0"/>
      <w:marTop w:val="0"/>
      <w:marBottom w:val="0"/>
      <w:divBdr>
        <w:top w:val="none" w:sz="0" w:space="0" w:color="auto"/>
        <w:left w:val="none" w:sz="0" w:space="0" w:color="auto"/>
        <w:bottom w:val="none" w:sz="0" w:space="0" w:color="auto"/>
        <w:right w:val="none" w:sz="0" w:space="0" w:color="auto"/>
      </w:divBdr>
      <w:divsChild>
        <w:div w:id="237980849">
          <w:marLeft w:val="0"/>
          <w:marRight w:val="390"/>
          <w:marTop w:val="0"/>
          <w:marBottom w:val="150"/>
          <w:divBdr>
            <w:top w:val="none" w:sz="0" w:space="0" w:color="auto"/>
            <w:left w:val="none" w:sz="0" w:space="0" w:color="auto"/>
            <w:bottom w:val="none" w:sz="0" w:space="0" w:color="auto"/>
            <w:right w:val="none" w:sz="0" w:space="0" w:color="auto"/>
          </w:divBdr>
        </w:div>
      </w:divsChild>
    </w:div>
    <w:div w:id="1974673526">
      <w:bodyDiv w:val="1"/>
      <w:marLeft w:val="0"/>
      <w:marRight w:val="0"/>
      <w:marTop w:val="0"/>
      <w:marBottom w:val="0"/>
      <w:divBdr>
        <w:top w:val="none" w:sz="0" w:space="0" w:color="auto"/>
        <w:left w:val="none" w:sz="0" w:space="0" w:color="auto"/>
        <w:bottom w:val="none" w:sz="0" w:space="0" w:color="auto"/>
        <w:right w:val="none" w:sz="0" w:space="0" w:color="auto"/>
      </w:divBdr>
    </w:div>
    <w:div w:id="2022856579">
      <w:bodyDiv w:val="1"/>
      <w:marLeft w:val="0"/>
      <w:marRight w:val="0"/>
      <w:marTop w:val="0"/>
      <w:marBottom w:val="0"/>
      <w:divBdr>
        <w:top w:val="none" w:sz="0" w:space="0" w:color="auto"/>
        <w:left w:val="none" w:sz="0" w:space="0" w:color="auto"/>
        <w:bottom w:val="none" w:sz="0" w:space="0" w:color="auto"/>
        <w:right w:val="none" w:sz="0" w:space="0" w:color="auto"/>
      </w:divBdr>
      <w:divsChild>
        <w:div w:id="825129712">
          <w:marLeft w:val="0"/>
          <w:marRight w:val="0"/>
          <w:marTop w:val="0"/>
          <w:marBottom w:val="0"/>
          <w:divBdr>
            <w:top w:val="none" w:sz="0" w:space="0" w:color="auto"/>
            <w:left w:val="none" w:sz="0" w:space="0" w:color="auto"/>
            <w:bottom w:val="none" w:sz="0" w:space="0" w:color="auto"/>
            <w:right w:val="none" w:sz="0" w:space="0" w:color="auto"/>
          </w:divBdr>
        </w:div>
        <w:div w:id="1288781050">
          <w:marLeft w:val="0"/>
          <w:marRight w:val="0"/>
          <w:marTop w:val="0"/>
          <w:marBottom w:val="0"/>
          <w:divBdr>
            <w:top w:val="none" w:sz="0" w:space="0" w:color="auto"/>
            <w:left w:val="none" w:sz="0" w:space="0" w:color="auto"/>
            <w:bottom w:val="none" w:sz="0" w:space="0" w:color="auto"/>
            <w:right w:val="none" w:sz="0" w:space="0" w:color="auto"/>
          </w:divBdr>
        </w:div>
        <w:div w:id="460273264">
          <w:marLeft w:val="0"/>
          <w:marRight w:val="0"/>
          <w:marTop w:val="0"/>
          <w:marBottom w:val="0"/>
          <w:divBdr>
            <w:top w:val="none" w:sz="0" w:space="0" w:color="auto"/>
            <w:left w:val="none" w:sz="0" w:space="0" w:color="auto"/>
            <w:bottom w:val="none" w:sz="0" w:space="0" w:color="auto"/>
            <w:right w:val="none" w:sz="0" w:space="0" w:color="auto"/>
          </w:divBdr>
          <w:divsChild>
            <w:div w:id="1331568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216023">
      <w:bodyDiv w:val="1"/>
      <w:marLeft w:val="0"/>
      <w:marRight w:val="0"/>
      <w:marTop w:val="0"/>
      <w:marBottom w:val="0"/>
      <w:divBdr>
        <w:top w:val="none" w:sz="0" w:space="0" w:color="auto"/>
        <w:left w:val="none" w:sz="0" w:space="0" w:color="auto"/>
        <w:bottom w:val="none" w:sz="0" w:space="0" w:color="auto"/>
        <w:right w:val="none" w:sz="0" w:space="0" w:color="auto"/>
      </w:divBdr>
      <w:divsChild>
        <w:div w:id="2072117321">
          <w:marLeft w:val="0"/>
          <w:marRight w:val="390"/>
          <w:marTop w:val="0"/>
          <w:marBottom w:val="150"/>
          <w:divBdr>
            <w:top w:val="none" w:sz="0" w:space="0" w:color="auto"/>
            <w:left w:val="none" w:sz="0" w:space="0" w:color="auto"/>
            <w:bottom w:val="none" w:sz="0" w:space="0" w:color="auto"/>
            <w:right w:val="none" w:sz="0" w:space="0" w:color="auto"/>
          </w:divBdr>
        </w:div>
      </w:divsChild>
    </w:div>
    <w:div w:id="2117479125">
      <w:bodyDiv w:val="1"/>
      <w:marLeft w:val="0"/>
      <w:marRight w:val="0"/>
      <w:marTop w:val="0"/>
      <w:marBottom w:val="0"/>
      <w:divBdr>
        <w:top w:val="none" w:sz="0" w:space="0" w:color="auto"/>
        <w:left w:val="none" w:sz="0" w:space="0" w:color="auto"/>
        <w:bottom w:val="none" w:sz="0" w:space="0" w:color="auto"/>
        <w:right w:val="none" w:sz="0" w:space="0" w:color="auto"/>
      </w:divBdr>
      <w:divsChild>
        <w:div w:id="1018039657">
          <w:marLeft w:val="0"/>
          <w:marRight w:val="390"/>
          <w:marTop w:val="0"/>
          <w:marBottom w:val="150"/>
          <w:divBdr>
            <w:top w:val="none" w:sz="0" w:space="0" w:color="auto"/>
            <w:left w:val="none" w:sz="0" w:space="0" w:color="auto"/>
            <w:bottom w:val="none" w:sz="0" w:space="0" w:color="auto"/>
            <w:right w:val="none" w:sz="0" w:space="0" w:color="auto"/>
          </w:divBdr>
        </w:div>
      </w:divsChild>
    </w:div>
    <w:div w:id="2147117312">
      <w:bodyDiv w:val="1"/>
      <w:marLeft w:val="0"/>
      <w:marRight w:val="0"/>
      <w:marTop w:val="0"/>
      <w:marBottom w:val="0"/>
      <w:divBdr>
        <w:top w:val="none" w:sz="0" w:space="0" w:color="auto"/>
        <w:left w:val="none" w:sz="0" w:space="0" w:color="auto"/>
        <w:bottom w:val="none" w:sz="0" w:space="0" w:color="auto"/>
        <w:right w:val="none" w:sz="0" w:space="0" w:color="auto"/>
      </w:divBdr>
      <w:divsChild>
        <w:div w:id="1939173492">
          <w:marLeft w:val="0"/>
          <w:marRight w:val="0"/>
          <w:marTop w:val="0"/>
          <w:marBottom w:val="0"/>
          <w:divBdr>
            <w:top w:val="none" w:sz="0" w:space="0" w:color="auto"/>
            <w:left w:val="none" w:sz="0" w:space="0" w:color="auto"/>
            <w:bottom w:val="none" w:sz="0" w:space="0" w:color="auto"/>
            <w:right w:val="none" w:sz="0" w:space="0" w:color="auto"/>
          </w:divBdr>
        </w:div>
        <w:div w:id="87772465">
          <w:marLeft w:val="0"/>
          <w:marRight w:val="0"/>
          <w:marTop w:val="0"/>
          <w:marBottom w:val="0"/>
          <w:divBdr>
            <w:top w:val="none" w:sz="0" w:space="0" w:color="auto"/>
            <w:left w:val="none" w:sz="0" w:space="0" w:color="auto"/>
            <w:bottom w:val="none" w:sz="0" w:space="0" w:color="auto"/>
            <w:right w:val="none" w:sz="0" w:space="0" w:color="auto"/>
          </w:divBdr>
          <w:divsChild>
            <w:div w:id="1081024060">
              <w:marLeft w:val="0"/>
              <w:marRight w:val="0"/>
              <w:marTop w:val="0"/>
              <w:marBottom w:val="150"/>
              <w:divBdr>
                <w:top w:val="none" w:sz="0" w:space="0" w:color="auto"/>
                <w:left w:val="none" w:sz="0" w:space="0" w:color="auto"/>
                <w:bottom w:val="none" w:sz="0" w:space="0" w:color="auto"/>
                <w:right w:val="none" w:sz="0" w:space="0" w:color="auto"/>
              </w:divBdr>
              <w:divsChild>
                <w:div w:id="11776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pesticide-registration/conventional-pesticide-registration" TargetMode="External"/><Relationship Id="rId18" Type="http://schemas.openxmlformats.org/officeDocument/2006/relationships/hyperlink" Target="http://www.minagrie.gov.bu" TargetMode="External"/><Relationship Id="rId26" Type="http://schemas.openxmlformats.org/officeDocument/2006/relationships/customXml" Target="ink/ink1.xml"/><Relationship Id="rId39" Type="http://schemas.openxmlformats.org/officeDocument/2006/relationships/customXml" Target="ink/ink10.xml"/><Relationship Id="rId21" Type="http://schemas.openxmlformats.org/officeDocument/2006/relationships/hyperlink" Target="http://www.mar.gov.sd/" TargetMode="External"/><Relationship Id="rId34" Type="http://schemas.openxmlformats.org/officeDocument/2006/relationships/customXml" Target="ink/ink5.xml"/><Relationship Id="rId42" Type="http://schemas.openxmlformats.org/officeDocument/2006/relationships/customXml" Target="ink/ink13.xml"/><Relationship Id="rId47" Type="http://schemas.openxmlformats.org/officeDocument/2006/relationships/hyperlink" Target="https://apvma.gov.au/node/1048" TargetMode="External"/><Relationship Id="rId50" Type="http://schemas.openxmlformats.org/officeDocument/2006/relationships/hyperlink" Target="http://www.astm.org/Standards/D1535.htm" TargetMode="External"/><Relationship Id="rId55" Type="http://schemas.openxmlformats.org/officeDocument/2006/relationships/customXml" Target="ink/ink18.xml"/><Relationship Id="rId63" Type="http://schemas.openxmlformats.org/officeDocument/2006/relationships/hyperlink" Target="https://apvma.gov.au/node/905" TargetMode="External"/><Relationship Id="rId68" Type="http://schemas.openxmlformats.org/officeDocument/2006/relationships/hyperlink" Target="https://www.oecd-ilibrary.org/environment/test-no-305-bioconcentration-flow-through-fish-test_9789264070462-en" TargetMode="External"/><Relationship Id="rId76" Type="http://schemas.openxmlformats.org/officeDocument/2006/relationships/hyperlink" Target="https://www.epa.gov/pesticide-registration/accelerated-storage-stability-and-corrosion-characteristics-study-protocol" TargetMode="External"/><Relationship Id="rId84"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fao.org/fileadmin/templates/agphome/documents/Pests_Pesticides/Code/Registration_2010.pdf" TargetMode="External"/><Relationship Id="rId2" Type="http://schemas.openxmlformats.org/officeDocument/2006/relationships/customXml" Target="../customXml/item2.xml"/><Relationship Id="rId16" Type="http://schemas.openxmlformats.org/officeDocument/2006/relationships/hyperlink" Target="https://www.epa.gov/pesticide-registration/inert-ingredients-regulation" TargetMode="External"/><Relationship Id="rId29" Type="http://schemas.openxmlformats.org/officeDocument/2006/relationships/customXml" Target="ink/ink2.xml"/><Relationship Id="rId11" Type="http://schemas.openxmlformats.org/officeDocument/2006/relationships/image" Target="media/image1.png"/><Relationship Id="rId24" Type="http://schemas.openxmlformats.org/officeDocument/2006/relationships/hyperlink" Target="http://www.cipac.org/" TargetMode="External"/><Relationship Id="rId32" Type="http://schemas.openxmlformats.org/officeDocument/2006/relationships/hyperlink" Target="https://apvma.gov.au/node/1048" TargetMode="External"/><Relationship Id="rId37" Type="http://schemas.openxmlformats.org/officeDocument/2006/relationships/customXml" Target="ink/ink8.xml"/><Relationship Id="rId40" Type="http://schemas.openxmlformats.org/officeDocument/2006/relationships/customXml" Target="ink/ink11.xml"/><Relationship Id="rId45" Type="http://schemas.openxmlformats.org/officeDocument/2006/relationships/hyperlink" Target="https://apvma.gov.au/node/1050" TargetMode="External"/><Relationship Id="rId53" Type="http://schemas.openxmlformats.org/officeDocument/2006/relationships/customXml" Target="ink/ink16.xml"/><Relationship Id="rId58" Type="http://schemas.openxmlformats.org/officeDocument/2006/relationships/image" Target="media/image3.png"/><Relationship Id="rId66" Type="http://schemas.openxmlformats.org/officeDocument/2006/relationships/hyperlink" Target="http://www.oecd.org/env/ehs/pesticides-biocides/publicationsonpesticideresidues.htm" TargetMode="External"/><Relationship Id="rId74" Type="http://schemas.openxmlformats.org/officeDocument/2006/relationships/hyperlink" Target="https://www.dalrrd.gov.za/doaDev/sideMenu/ActNo36_1947/AIC/Guidelines%20on%20the%20Registration%20of%20agricultural%20Remedies%20in%20Non%20Crop%20Situations.pdf" TargetMode="External"/><Relationship Id="rId79" Type="http://schemas.openxmlformats.org/officeDocument/2006/relationships/header" Target="header1.xml"/><Relationship Id="rId87" Type="http://schemas.microsoft.com/office/2018/08/relationships/commentsExtensible" Target="commentsExtensible.xml"/><Relationship Id="rId5" Type="http://schemas.openxmlformats.org/officeDocument/2006/relationships/numbering" Target="numbering.xml"/><Relationship Id="rId61" Type="http://schemas.openxmlformats.org/officeDocument/2006/relationships/hyperlink" Target="http://www.fao.org/agriculture/crops/thematic-sitemap/theme/pests/jmpr/jmpr-docs/en/" TargetMode="External"/><Relationship Id="rId82" Type="http://schemas.openxmlformats.org/officeDocument/2006/relationships/footer" Target="footer2.xml"/><Relationship Id="rId19" Type="http://schemas.openxmlformats.org/officeDocument/2006/relationships/hyperlink" Target="http://www.vmd.go.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antimicrobial-pesticide-registration" TargetMode="External"/><Relationship Id="rId22" Type="http://schemas.openxmlformats.org/officeDocument/2006/relationships/hyperlink" Target="http://www.nda.or.ug" TargetMode="External"/><Relationship Id="rId27" Type="http://schemas.openxmlformats.org/officeDocument/2006/relationships/image" Target="media/image2.png"/><Relationship Id="rId30" Type="http://schemas.openxmlformats.org/officeDocument/2006/relationships/customXml" Target="ink/ink3.xml"/><Relationship Id="rId35" Type="http://schemas.openxmlformats.org/officeDocument/2006/relationships/customXml" Target="ink/ink6.xml"/><Relationship Id="rId43" Type="http://schemas.openxmlformats.org/officeDocument/2006/relationships/hyperlink" Target="http://www.fao.org/agriculture/crops/core-themes/theme/pests/jmps/manual/en/" TargetMode="External"/><Relationship Id="rId48" Type="http://schemas.openxmlformats.org/officeDocument/2006/relationships/hyperlink" Target="https://apvma.gov.au/node/1048" TargetMode="External"/><Relationship Id="rId56" Type="http://schemas.openxmlformats.org/officeDocument/2006/relationships/customXml" Target="ink/ink19.xml"/><Relationship Id="rId64" Type="http://schemas.openxmlformats.org/officeDocument/2006/relationships/hyperlink" Target="https://www.epa.gov/test-guidelines-pesticides-and-toxic-substances/series-870-health-effects-test-guidelines" TargetMode="External"/><Relationship Id="rId69" Type="http://schemas.openxmlformats.org/officeDocument/2006/relationships/hyperlink" Target="https://ehs.cornell.edu/research-safety/chemical-safety/laboratory-safety-manual/chapter-7-safe-chemical-use/75-chemical" TargetMode="External"/><Relationship Id="rId77" Type="http://schemas.openxmlformats.org/officeDocument/2006/relationships/hyperlink" Target="https://www.fao.org/pesticide-registration-toolkit/registration-tools/data-requirements-and-testing-guidelines/study-detail/en/c/1186780/" TargetMode="External"/><Relationship Id="rId8" Type="http://schemas.openxmlformats.org/officeDocument/2006/relationships/webSettings" Target="webSettings.xml"/><Relationship Id="rId51" Type="http://schemas.openxmlformats.org/officeDocument/2006/relationships/hyperlink" Target="http://www.astm.org/Standards/D1544.htm" TargetMode="External"/><Relationship Id="rId72" Type="http://schemas.openxmlformats.org/officeDocument/2006/relationships/hyperlink" Target="http://www.fao.org/agriculture/crops/corethemes/theme/pests/pm/code/en"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eac.int/documents/category/livestock" TargetMode="External"/><Relationship Id="rId17" Type="http://schemas.openxmlformats.org/officeDocument/2006/relationships/hyperlink" Target="mailto:vmd@kilimo.go.ke" TargetMode="External"/><Relationship Id="rId25" Type="http://schemas.openxmlformats.org/officeDocument/2006/relationships/hyperlink" Target="https://apvma.gov.au/node/1042" TargetMode="External"/><Relationship Id="rId33" Type="http://schemas.openxmlformats.org/officeDocument/2006/relationships/hyperlink" Target="https://apvma.gov.au/node/1046" TargetMode="External"/><Relationship Id="rId38" Type="http://schemas.openxmlformats.org/officeDocument/2006/relationships/customXml" Target="ink/ink9.xml"/><Relationship Id="rId46" Type="http://schemas.openxmlformats.org/officeDocument/2006/relationships/hyperlink" Target="http://www.fao.org/agriculture/crops/core-themes/theme/pests/jmps/manual/en/" TargetMode="External"/><Relationship Id="rId59" Type="http://schemas.openxmlformats.org/officeDocument/2006/relationships/customXml" Target="ink/ink21.xml"/><Relationship Id="rId67" Type="http://schemas.openxmlformats.org/officeDocument/2006/relationships/hyperlink" Target="http://www.fao.org/agriculture/crops/thematic-sitemap/theme/pests/jmpr/jmpr-docs/en/" TargetMode="External"/><Relationship Id="rId20" Type="http://schemas.openxmlformats.org/officeDocument/2006/relationships/hyperlink" Target="http://www.rwandafda.gov.rw" TargetMode="External"/><Relationship Id="rId41" Type="http://schemas.openxmlformats.org/officeDocument/2006/relationships/customXml" Target="ink/ink12.xml"/><Relationship Id="rId54" Type="http://schemas.openxmlformats.org/officeDocument/2006/relationships/customXml" Target="ink/ink17.xml"/><Relationship Id="rId62" Type="http://schemas.openxmlformats.org/officeDocument/2006/relationships/customXml" Target="ink/ink22.xml"/><Relationship Id="rId70" Type="http://schemas.openxmlformats.org/officeDocument/2006/relationships/hyperlink" Target="http://www.unece.org/fileadmin/DAM/trans/danger/publi/ghs/ghs_rev06/English/03e_part3.pdf" TargetMode="External"/><Relationship Id="rId75" Type="http://schemas.openxmlformats.org/officeDocument/2006/relationships/hyperlink" Target="https://www.epa.gov/sites/default/files/2017-05/documents/final-signed-acc-ss-cc-memo-rev.pdf" TargetMode="External"/><Relationship Id="rId83" Type="http://schemas.openxmlformats.org/officeDocument/2006/relationships/header" Target="header3.xml"/><Relationship Id="rId88"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pa.gov/pesticide-registration/biopesticide-registration" TargetMode="External"/><Relationship Id="rId23" Type="http://schemas.openxmlformats.org/officeDocument/2006/relationships/hyperlink" Target="http://www.eac.int/documents/category/livestock" TargetMode="External"/><Relationship Id="rId28" Type="http://schemas.openxmlformats.org/officeDocument/2006/relationships/hyperlink" Target="http://apvma.gov.au/definition-of-terms/i" TargetMode="External"/><Relationship Id="rId36" Type="http://schemas.openxmlformats.org/officeDocument/2006/relationships/customXml" Target="ink/ink7.xml"/><Relationship Id="rId49" Type="http://schemas.openxmlformats.org/officeDocument/2006/relationships/hyperlink" Target="http://www.fao.org/agriculture/crops/thematic-sitemap/theme/pests/jmps/manual/en/" TargetMode="External"/><Relationship Id="rId57" Type="http://schemas.openxmlformats.org/officeDocument/2006/relationships/customXml" Target="ink/ink20.xml"/><Relationship Id="rId10" Type="http://schemas.openxmlformats.org/officeDocument/2006/relationships/endnotes" Target="endnotes.xml"/><Relationship Id="rId31" Type="http://schemas.openxmlformats.org/officeDocument/2006/relationships/customXml" Target="ink/ink4.xml"/><Relationship Id="rId44" Type="http://schemas.openxmlformats.org/officeDocument/2006/relationships/customXml" Target="ink/ink14.xml"/><Relationship Id="rId52" Type="http://schemas.openxmlformats.org/officeDocument/2006/relationships/customXml" Target="ink/ink15.xml"/><Relationship Id="rId60" Type="http://schemas.openxmlformats.org/officeDocument/2006/relationships/hyperlink" Target="http://www.oecd.org/env/ehs/pesticides-biocides/publicationsonpesticideresidues.htm" TargetMode="External"/><Relationship Id="rId65" Type="http://schemas.openxmlformats.org/officeDocument/2006/relationships/hyperlink" Target="https://apvma.gov.au/node/1021" TargetMode="External"/><Relationship Id="rId73" Type="http://schemas.openxmlformats.org/officeDocument/2006/relationships/hyperlink" Target="https://apvma.gov.au/node/1060" TargetMode="External"/><Relationship Id="rId78" Type="http://schemas.openxmlformats.org/officeDocument/2006/relationships/hyperlink" Target="https://www.regulations.gov/document/EPA-HQ-OPPT-2009-0151-0019" TargetMode="External"/><Relationship Id="rId81" Type="http://schemas.openxmlformats.org/officeDocument/2006/relationships/footer" Target="footer1.xml"/><Relationship Id="rId86"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09:32:54.939"/>
    </inkml:context>
    <inkml:brush xml:id="br0">
      <inkml:brushProperty name="width" value="0.05" units="cm"/>
      <inkml:brushProperty name="height" value="0.05" units="cm"/>
    </inkml:brush>
  </inkml:definitions>
  <inkml:trace contextRef="#ctx0" brushRef="#br0">0 1 6728 0 0,'0'0'0'0'0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41:55.370"/>
    </inkml:context>
    <inkml:brush xml:id="br0">
      <inkml:brushProperty name="width" value="0.05" units="cm"/>
      <inkml:brushProperty name="height" value="0.05" units="cm"/>
    </inkml:brush>
  </inkml:definitions>
  <inkml:trace contextRef="#ctx0" brushRef="#br0">0 1 2808 0 0,'0'0'0'0'0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32:32.033"/>
    </inkml:context>
    <inkml:brush xml:id="br0">
      <inkml:brushProperty name="width" value="0.05" units="cm"/>
      <inkml:brushProperty name="height" value="0.05" units="cm"/>
    </inkml:brush>
  </inkml:definitions>
  <inkml:trace contextRef="#ctx0" brushRef="#br0">1 0 11352 0 0,'0'0'0'0'0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34:03.648"/>
    </inkml:context>
    <inkml:brush xml:id="br0">
      <inkml:brushProperty name="width" value="0.05" units="cm"/>
      <inkml:brushProperty name="height" value="0.05" units="cm"/>
    </inkml:brush>
  </inkml:definitions>
  <inkml:trace contextRef="#ctx0" brushRef="#br0">0 1 9344 0 0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32:25.191"/>
    </inkml:context>
    <inkml:brush xml:id="br0">
      <inkml:brushProperty name="width" value="0.05" units="cm"/>
      <inkml:brushProperty name="height" value="0.05" units="cm"/>
    </inkml:brush>
  </inkml:definitions>
  <inkml:trace contextRef="#ctx0" brushRef="#br0">0 0 9944 0 0,'0'0'0'0'0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26:21.294"/>
    </inkml:context>
    <inkml:brush xml:id="br0">
      <inkml:brushProperty name="width" value="0.05" units="cm"/>
      <inkml:brushProperty name="height" value="0.05" units="cm"/>
    </inkml:brush>
  </inkml:definitions>
  <inkml:trace contextRef="#ctx0" brushRef="#br0">1 0 9344 0 0,'0'0'0'0'0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16:08.501"/>
    </inkml:context>
    <inkml:brush xml:id="br0">
      <inkml:brushProperty name="width" value="0.05" units="cm"/>
      <inkml:brushProperty name="height" value="0.05" units="cm"/>
    </inkml:brush>
  </inkml:definitions>
  <inkml:trace contextRef="#ctx0" brushRef="#br0">1 1 5920 0 0,'0'0'0'0'0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12:00.178"/>
    </inkml:context>
    <inkml:brush xml:id="br0">
      <inkml:brushProperty name="width" value="0.05" units="cm"/>
      <inkml:brushProperty name="height" value="0.05" units="cm"/>
    </inkml:brush>
  </inkml:definitions>
  <inkml:trace contextRef="#ctx0" brushRef="#br0">1 0 12360 0 0,'0'0'0'0'0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11:56.778"/>
    </inkml:context>
    <inkml:brush xml:id="br0">
      <inkml:brushProperty name="width" value="0.05" units="cm"/>
      <inkml:brushProperty name="height" value="0.05" units="cm"/>
    </inkml:brush>
  </inkml:definitions>
  <inkml:trace contextRef="#ctx0" brushRef="#br0">1 0 7432 0 0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08:37.365"/>
    </inkml:context>
    <inkml:brush xml:id="br0">
      <inkml:brushProperty name="width" value="0.05" units="cm"/>
      <inkml:brushProperty name="height" value="0.05" units="cm"/>
    </inkml:brush>
  </inkml:definitions>
  <inkml:trace contextRef="#ctx0" brushRef="#br0">0 1 9344 0 0,'0'0'0'0'0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08:36.277"/>
    </inkml:context>
    <inkml:brush xml:id="br0">
      <inkml:brushProperty name="width" value="0.05" units="cm"/>
      <inkml:brushProperty name="height" value="0.05" units="cm"/>
    </inkml:brush>
  </inkml:definitions>
  <inkml:trace contextRef="#ctx0" brushRef="#br0">1 1 16783 0 0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09:32:57.883"/>
    </inkml:context>
    <inkml:brush xml:id="br0">
      <inkml:brushProperty name="width" value="0.05" units="cm"/>
      <inkml:brushProperty name="height" value="0.05" units="cm"/>
    </inkml:brush>
  </inkml:definitions>
  <inkml:trace contextRef="#ctx0" brushRef="#br0">0 0 4120 0 0,'0'0'0'0'0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04:58.784"/>
    </inkml:context>
    <inkml:brush xml:id="br0">
      <inkml:brushProperty name="width" value="0.05" units="cm"/>
      <inkml:brushProperty name="height" value="0.05" units="cm"/>
    </inkml:brush>
  </inkml:definitions>
  <inkml:trace contextRef="#ctx0" brushRef="#br0">4 63 8560 0 0,'-4'-62'0'0'0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04:58.434"/>
    </inkml:context>
    <inkml:brush xml:id="br0">
      <inkml:brushProperty name="width" value="0.05" units="cm"/>
      <inkml:brushProperty name="height" value="0.05" units="cm"/>
    </inkml:brush>
  </inkml:definitions>
  <inkml:trace contextRef="#ctx0" brushRef="#br0">0 0 9944 0 0,'0'0'0'0'0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09:49:54.330"/>
    </inkml:context>
    <inkml:brush xml:id="br0">
      <inkml:brushProperty name="width" value="0.05" units="cm"/>
      <inkml:brushProperty name="height" value="0.05" units="cm"/>
    </inkml:brush>
  </inkml:definitions>
  <inkml:trace contextRef="#ctx0" brushRef="#br0">0 1 14568 0 0,'0'0'0'0'0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09:44:03.162"/>
    </inkml:context>
    <inkml:brush xml:id="br0">
      <inkml:brushProperty name="width" value="0.05" units="cm"/>
      <inkml:brushProperty name="height" value="0.05" units="cm"/>
    </inkml:brush>
  </inkml:definitions>
  <inkml:trace contextRef="#ctx0" brushRef="#br0">1 0 6824 0 0,'0'0'0'0'0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09:44:05.907"/>
    </inkml:context>
    <inkml:brush xml:id="br0">
      <inkml:brushProperty name="width" value="0.05" units="cm"/>
      <inkml:brushProperty name="height" value="0.05" units="cm"/>
    </inkml:brush>
  </inkml:definitions>
  <inkml:trace contextRef="#ctx0" brushRef="#br0">1 0 14968 0 0,'0'0'0'0'0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2:06:06.937"/>
    </inkml:context>
    <inkml:brush xml:id="br0">
      <inkml:brushProperty name="width" value="0.05" units="cm"/>
      <inkml:brushProperty name="height" value="0.05" units="cm"/>
    </inkml:brush>
  </inkml:definitions>
  <inkml:trace contextRef="#ctx0" brushRef="#br0">0 1 10248 0 0,'0'0'0'0'0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44:12.950"/>
    </inkml:context>
    <inkml:brush xml:id="br0">
      <inkml:brushProperty name="width" value="0.05" units="cm"/>
      <inkml:brushProperty name="height" value="0.05" units="cm"/>
    </inkml:brush>
  </inkml:definitions>
  <inkml:trace contextRef="#ctx0" brushRef="#br0">0 0 8032 0 0,'0'0'0'0'0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41:08.397"/>
    </inkml:context>
    <inkml:brush xml:id="br0">
      <inkml:brushProperty name="width" value="0.05" units="cm"/>
      <inkml:brushProperty name="height" value="0.05" units="cm"/>
    </inkml:brush>
  </inkml:definitions>
  <inkml:trace contextRef="#ctx0" brushRef="#br0">1 0 8744 0 0,'0'0'0'0'0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42:06.403"/>
    </inkml:context>
    <inkml:brush xml:id="br0">
      <inkml:brushProperty name="width" value="0.05" units="cm"/>
      <inkml:brushProperty name="height" value="0.05" units="cm"/>
    </inkml:brush>
  </inkml:definitions>
  <inkml:trace contextRef="#ctx0" brushRef="#br0">0 0 11656 0 0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0-03T10:41:55.780"/>
    </inkml:context>
    <inkml:brush xml:id="br0">
      <inkml:brushProperty name="width" value="0.05" units="cm"/>
      <inkml:brushProperty name="height" value="0.05" units="cm"/>
    </inkml:brush>
  </inkml:definitions>
  <inkml:trace contextRef="#ctx0" brushRef="#br0">0 1 7936 0 0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6377f7-7241-4304-af1c-a25c60776d18" xsi:nil="true"/>
    <lcf76f155ced4ddcb4097134ff3c332f xmlns="676e2650-1044-41e4-bca4-c63a59522d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92414DF2BD342B5AFF9E9917F774A" ma:contentTypeVersion="17" ma:contentTypeDescription="Create a new document." ma:contentTypeScope="" ma:versionID="305cf7386570b95e407241902eea433d">
  <xsd:schema xmlns:xsd="http://www.w3.org/2001/XMLSchema" xmlns:xs="http://www.w3.org/2001/XMLSchema" xmlns:p="http://schemas.microsoft.com/office/2006/metadata/properties" xmlns:ns2="676e2650-1044-41e4-bca4-c63a59522d95" xmlns:ns3="fd6377f7-7241-4304-af1c-a25c60776d18" targetNamespace="http://schemas.microsoft.com/office/2006/metadata/properties" ma:root="true" ma:fieldsID="69115f6f89494d8ab45f7059d33d92ff" ns2:_="" ns3:_="">
    <xsd:import namespace="676e2650-1044-41e4-bca4-c63a59522d95"/>
    <xsd:import namespace="fd6377f7-7241-4304-af1c-a25c60776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e2650-1044-41e4-bca4-c63a59522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8c0a5-daa6-41be-a141-61dc4822e1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377f7-7241-4304-af1c-a25c60776d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48e719-7dd3-46e8-899e-c942a26667ac}" ma:internalName="TaxCatchAll" ma:showField="CatchAllData" ma:web="fd6377f7-7241-4304-af1c-a25c60776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3381-C76B-4CFB-9420-2386F323E7FA}">
  <ds:schemaRefs>
    <ds:schemaRef ds:uri="http://schemas.microsoft.com/sharepoint/v3/contenttype/forms"/>
  </ds:schemaRefs>
</ds:datastoreItem>
</file>

<file path=customXml/itemProps2.xml><?xml version="1.0" encoding="utf-8"?>
<ds:datastoreItem xmlns:ds="http://schemas.openxmlformats.org/officeDocument/2006/customXml" ds:itemID="{9E295516-87C9-400F-838B-3D6132BB555F}">
  <ds:schemaRefs>
    <ds:schemaRef ds:uri="http://schemas.microsoft.com/office/2006/metadata/properties"/>
    <ds:schemaRef ds:uri="http://schemas.microsoft.com/office/infopath/2007/PartnerControls"/>
    <ds:schemaRef ds:uri="fd6377f7-7241-4304-af1c-a25c60776d18"/>
    <ds:schemaRef ds:uri="676e2650-1044-41e4-bca4-c63a59522d95"/>
  </ds:schemaRefs>
</ds:datastoreItem>
</file>

<file path=customXml/itemProps3.xml><?xml version="1.0" encoding="utf-8"?>
<ds:datastoreItem xmlns:ds="http://schemas.openxmlformats.org/officeDocument/2006/customXml" ds:itemID="{ABAF6108-1681-4A54-B119-9D2053B3F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e2650-1044-41e4-bca4-c63a59522d95"/>
    <ds:schemaRef ds:uri="fd6377f7-7241-4304-af1c-a25c60776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1DE55-4A5E-47FD-B9DB-8F165916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50792</Words>
  <Characters>289516</Characters>
  <Application>Microsoft Office Word</Application>
  <DocSecurity>0</DocSecurity>
  <Lines>2412</Lines>
  <Paragraphs>679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339629</CharactersWithSpaces>
  <SharedDoc>false</SharedDoc>
  <HLinks>
    <vt:vector size="1362" baseType="variant">
      <vt:variant>
        <vt:i4>3145828</vt:i4>
      </vt:variant>
      <vt:variant>
        <vt:i4>1236</vt:i4>
      </vt:variant>
      <vt:variant>
        <vt:i4>0</vt:i4>
      </vt:variant>
      <vt:variant>
        <vt:i4>5</vt:i4>
      </vt:variant>
      <vt:variant>
        <vt:lpwstr>https://www.regulations.gov/document/EPA-HQ-OPPT-2009-0151-0019</vt:lpwstr>
      </vt:variant>
      <vt:variant>
        <vt:lpwstr/>
      </vt:variant>
      <vt:variant>
        <vt:i4>1900626</vt:i4>
      </vt:variant>
      <vt:variant>
        <vt:i4>1233</vt:i4>
      </vt:variant>
      <vt:variant>
        <vt:i4>0</vt:i4>
      </vt:variant>
      <vt:variant>
        <vt:i4>5</vt:i4>
      </vt:variant>
      <vt:variant>
        <vt:lpwstr>https://www.fao.org/pesticide-registration-toolkit/registration-tools/data-requirements-and-testing-guidelines/study-detail/en/c/1186780/</vt:lpwstr>
      </vt:variant>
      <vt:variant>
        <vt:lpwstr/>
      </vt:variant>
      <vt:variant>
        <vt:i4>1835086</vt:i4>
      </vt:variant>
      <vt:variant>
        <vt:i4>1230</vt:i4>
      </vt:variant>
      <vt:variant>
        <vt:i4>0</vt:i4>
      </vt:variant>
      <vt:variant>
        <vt:i4>5</vt:i4>
      </vt:variant>
      <vt:variant>
        <vt:lpwstr>https://www.epa.gov/pesticide-registration/accelerated-storage-stability-and-corrosion-characteristics-study-protocol</vt:lpwstr>
      </vt:variant>
      <vt:variant>
        <vt:lpwstr/>
      </vt:variant>
      <vt:variant>
        <vt:i4>5636098</vt:i4>
      </vt:variant>
      <vt:variant>
        <vt:i4>1227</vt:i4>
      </vt:variant>
      <vt:variant>
        <vt:i4>0</vt:i4>
      </vt:variant>
      <vt:variant>
        <vt:i4>5</vt:i4>
      </vt:variant>
      <vt:variant>
        <vt:lpwstr>https://www.epa.gov/sites/default/files/2017-05/documents/final-signed-acc-ss-cc-memo-rev.pdf</vt:lpwstr>
      </vt:variant>
      <vt:variant>
        <vt:lpwstr/>
      </vt:variant>
      <vt:variant>
        <vt:i4>3932184</vt:i4>
      </vt:variant>
      <vt:variant>
        <vt:i4>1224</vt:i4>
      </vt:variant>
      <vt:variant>
        <vt:i4>0</vt:i4>
      </vt:variant>
      <vt:variant>
        <vt:i4>5</vt:i4>
      </vt:variant>
      <vt:variant>
        <vt:lpwstr>https://www.dalrrd.gov.za/doaDev/sideMenu/ActNo36_1947/AIC/Guidelines on the Registration of agricultural Remedies in Non Crop Situations.pdf</vt:lpwstr>
      </vt:variant>
      <vt:variant>
        <vt:lpwstr/>
      </vt:variant>
      <vt:variant>
        <vt:i4>3342436</vt:i4>
      </vt:variant>
      <vt:variant>
        <vt:i4>1221</vt:i4>
      </vt:variant>
      <vt:variant>
        <vt:i4>0</vt:i4>
      </vt:variant>
      <vt:variant>
        <vt:i4>5</vt:i4>
      </vt:variant>
      <vt:variant>
        <vt:lpwstr>https://apvma.gov.au/node/1060</vt:lpwstr>
      </vt:variant>
      <vt:variant>
        <vt:lpwstr/>
      </vt:variant>
      <vt:variant>
        <vt:i4>2883701</vt:i4>
      </vt:variant>
      <vt:variant>
        <vt:i4>1218</vt:i4>
      </vt:variant>
      <vt:variant>
        <vt:i4>0</vt:i4>
      </vt:variant>
      <vt:variant>
        <vt:i4>5</vt:i4>
      </vt:variant>
      <vt:variant>
        <vt:lpwstr>http://www.fao.org/agriculture/crops/corethemes/theme/pests/pm/code/en</vt:lpwstr>
      </vt:variant>
      <vt:variant>
        <vt:lpwstr/>
      </vt:variant>
      <vt:variant>
        <vt:i4>2687087</vt:i4>
      </vt:variant>
      <vt:variant>
        <vt:i4>1215</vt:i4>
      </vt:variant>
      <vt:variant>
        <vt:i4>0</vt:i4>
      </vt:variant>
      <vt:variant>
        <vt:i4>5</vt:i4>
      </vt:variant>
      <vt:variant>
        <vt:lpwstr>http://www.fao.org/fileadmin/templates/agphome/documents/Pests_Pesticides/Code/Registration_2010.pdf</vt:lpwstr>
      </vt:variant>
      <vt:variant>
        <vt:lpwstr/>
      </vt:variant>
      <vt:variant>
        <vt:i4>4194391</vt:i4>
      </vt:variant>
      <vt:variant>
        <vt:i4>1212</vt:i4>
      </vt:variant>
      <vt:variant>
        <vt:i4>0</vt:i4>
      </vt:variant>
      <vt:variant>
        <vt:i4>5</vt:i4>
      </vt:variant>
      <vt:variant>
        <vt:lpwstr>http://www.unece.org/fileadmin/DAM/trans/danger/publi/ghs/ghs_rev06/English/03e_part3.pdf</vt:lpwstr>
      </vt:variant>
      <vt:variant>
        <vt:lpwstr/>
      </vt:variant>
      <vt:variant>
        <vt:i4>196617</vt:i4>
      </vt:variant>
      <vt:variant>
        <vt:i4>1209</vt:i4>
      </vt:variant>
      <vt:variant>
        <vt:i4>0</vt:i4>
      </vt:variant>
      <vt:variant>
        <vt:i4>5</vt:i4>
      </vt:variant>
      <vt:variant>
        <vt:lpwstr>https://ehs.cornell.edu/research-safety/chemical-safety/laboratory-safety-manual/chapter-7-safe-chemical-use/75-chemical</vt:lpwstr>
      </vt:variant>
      <vt:variant>
        <vt:lpwstr/>
      </vt:variant>
      <vt:variant>
        <vt:i4>6226035</vt:i4>
      </vt:variant>
      <vt:variant>
        <vt:i4>1203</vt:i4>
      </vt:variant>
      <vt:variant>
        <vt:i4>0</vt:i4>
      </vt:variant>
      <vt:variant>
        <vt:i4>5</vt:i4>
      </vt:variant>
      <vt:variant>
        <vt:lpwstr>https://www.oecd-ilibrary.org/environment/test-no-305-bioconcentration-flow-through-fish-test_9789264070462-en</vt:lpwstr>
      </vt:variant>
      <vt:variant>
        <vt:lpwstr/>
      </vt:variant>
      <vt:variant>
        <vt:i4>4522077</vt:i4>
      </vt:variant>
      <vt:variant>
        <vt:i4>1200</vt:i4>
      </vt:variant>
      <vt:variant>
        <vt:i4>0</vt:i4>
      </vt:variant>
      <vt:variant>
        <vt:i4>5</vt:i4>
      </vt:variant>
      <vt:variant>
        <vt:lpwstr>http://www.fao.org/agriculture/crops/thematic-sitemap/theme/pests/jmpr/jmpr-docs/en/</vt:lpwstr>
      </vt:variant>
      <vt:variant>
        <vt:lpwstr/>
      </vt:variant>
      <vt:variant>
        <vt:i4>2687100</vt:i4>
      </vt:variant>
      <vt:variant>
        <vt:i4>1197</vt:i4>
      </vt:variant>
      <vt:variant>
        <vt:i4>0</vt:i4>
      </vt:variant>
      <vt:variant>
        <vt:i4>5</vt:i4>
      </vt:variant>
      <vt:variant>
        <vt:lpwstr>http://www.oecd.org/env/ehs/pesticides-biocides/publicationsonpesticideresidues.htm</vt:lpwstr>
      </vt:variant>
      <vt:variant>
        <vt:lpwstr/>
      </vt:variant>
      <vt:variant>
        <vt:i4>3276896</vt:i4>
      </vt:variant>
      <vt:variant>
        <vt:i4>1194</vt:i4>
      </vt:variant>
      <vt:variant>
        <vt:i4>0</vt:i4>
      </vt:variant>
      <vt:variant>
        <vt:i4>5</vt:i4>
      </vt:variant>
      <vt:variant>
        <vt:lpwstr>https://apvma.gov.au/node/1021</vt:lpwstr>
      </vt:variant>
      <vt:variant>
        <vt:lpwstr/>
      </vt:variant>
      <vt:variant>
        <vt:i4>4718675</vt:i4>
      </vt:variant>
      <vt:variant>
        <vt:i4>1191</vt:i4>
      </vt:variant>
      <vt:variant>
        <vt:i4>0</vt:i4>
      </vt:variant>
      <vt:variant>
        <vt:i4>5</vt:i4>
      </vt:variant>
      <vt:variant>
        <vt:lpwstr>https://www.epa.gov/test-guidelines-pesticides-and-toxic-substances/series-870-health-effects-test-guidelines</vt:lpwstr>
      </vt:variant>
      <vt:variant>
        <vt:lpwstr/>
      </vt:variant>
      <vt:variant>
        <vt:i4>3211304</vt:i4>
      </vt:variant>
      <vt:variant>
        <vt:i4>1188</vt:i4>
      </vt:variant>
      <vt:variant>
        <vt:i4>0</vt:i4>
      </vt:variant>
      <vt:variant>
        <vt:i4>5</vt:i4>
      </vt:variant>
      <vt:variant>
        <vt:lpwstr>https://apvma.gov.au/node/905</vt:lpwstr>
      </vt:variant>
      <vt:variant>
        <vt:lpwstr>Genotoxicity%20studies</vt:lpwstr>
      </vt:variant>
      <vt:variant>
        <vt:i4>4522077</vt:i4>
      </vt:variant>
      <vt:variant>
        <vt:i4>1185</vt:i4>
      </vt:variant>
      <vt:variant>
        <vt:i4>0</vt:i4>
      </vt:variant>
      <vt:variant>
        <vt:i4>5</vt:i4>
      </vt:variant>
      <vt:variant>
        <vt:lpwstr>http://www.fao.org/agriculture/crops/thematic-sitemap/theme/pests/jmpr/jmpr-docs/en/</vt:lpwstr>
      </vt:variant>
      <vt:variant>
        <vt:lpwstr/>
      </vt:variant>
      <vt:variant>
        <vt:i4>2687100</vt:i4>
      </vt:variant>
      <vt:variant>
        <vt:i4>1182</vt:i4>
      </vt:variant>
      <vt:variant>
        <vt:i4>0</vt:i4>
      </vt:variant>
      <vt:variant>
        <vt:i4>5</vt:i4>
      </vt:variant>
      <vt:variant>
        <vt:lpwstr>http://www.oecd.org/env/ehs/pesticides-biocides/publicationsonpesticideresidues.htm</vt:lpwstr>
      </vt:variant>
      <vt:variant>
        <vt:lpwstr/>
      </vt:variant>
      <vt:variant>
        <vt:i4>2228284</vt:i4>
      </vt:variant>
      <vt:variant>
        <vt:i4>1179</vt:i4>
      </vt:variant>
      <vt:variant>
        <vt:i4>0</vt:i4>
      </vt:variant>
      <vt:variant>
        <vt:i4>5</vt:i4>
      </vt:variant>
      <vt:variant>
        <vt:lpwstr>http://www.astm.org/Standards/D1544.htm</vt:lpwstr>
      </vt:variant>
      <vt:variant>
        <vt:lpwstr/>
      </vt:variant>
      <vt:variant>
        <vt:i4>2424893</vt:i4>
      </vt:variant>
      <vt:variant>
        <vt:i4>1176</vt:i4>
      </vt:variant>
      <vt:variant>
        <vt:i4>0</vt:i4>
      </vt:variant>
      <vt:variant>
        <vt:i4>5</vt:i4>
      </vt:variant>
      <vt:variant>
        <vt:lpwstr>http://www.astm.org/Standards/D1535.htm</vt:lpwstr>
      </vt:variant>
      <vt:variant>
        <vt:lpwstr/>
      </vt:variant>
      <vt:variant>
        <vt:i4>393241</vt:i4>
      </vt:variant>
      <vt:variant>
        <vt:i4>1173</vt:i4>
      </vt:variant>
      <vt:variant>
        <vt:i4>0</vt:i4>
      </vt:variant>
      <vt:variant>
        <vt:i4>5</vt:i4>
      </vt:variant>
      <vt:variant>
        <vt:lpwstr>http://www.fao.org/agriculture/crops/thematic-sitemap/theme/pests/jmps/manual/en/</vt:lpwstr>
      </vt:variant>
      <vt:variant>
        <vt:lpwstr/>
      </vt:variant>
      <vt:variant>
        <vt:i4>3866726</vt:i4>
      </vt:variant>
      <vt:variant>
        <vt:i4>1170</vt:i4>
      </vt:variant>
      <vt:variant>
        <vt:i4>0</vt:i4>
      </vt:variant>
      <vt:variant>
        <vt:i4>5</vt:i4>
      </vt:variant>
      <vt:variant>
        <vt:lpwstr>https://apvma.gov.au/node/1048</vt:lpwstr>
      </vt:variant>
      <vt:variant>
        <vt:lpwstr/>
      </vt:variant>
      <vt:variant>
        <vt:i4>3866726</vt:i4>
      </vt:variant>
      <vt:variant>
        <vt:i4>1167</vt:i4>
      </vt:variant>
      <vt:variant>
        <vt:i4>0</vt:i4>
      </vt:variant>
      <vt:variant>
        <vt:i4>5</vt:i4>
      </vt:variant>
      <vt:variant>
        <vt:lpwstr>https://apvma.gov.au/node/1048</vt:lpwstr>
      </vt:variant>
      <vt:variant>
        <vt:lpwstr/>
      </vt:variant>
      <vt:variant>
        <vt:i4>1048645</vt:i4>
      </vt:variant>
      <vt:variant>
        <vt:i4>1164</vt:i4>
      </vt:variant>
      <vt:variant>
        <vt:i4>0</vt:i4>
      </vt:variant>
      <vt:variant>
        <vt:i4>5</vt:i4>
      </vt:variant>
      <vt:variant>
        <vt:lpwstr>http://www.fao.org/agriculture/crops/core-themes/theme/pests/jmps/manual/en/</vt:lpwstr>
      </vt:variant>
      <vt:variant>
        <vt:lpwstr/>
      </vt:variant>
      <vt:variant>
        <vt:i4>3342439</vt:i4>
      </vt:variant>
      <vt:variant>
        <vt:i4>1161</vt:i4>
      </vt:variant>
      <vt:variant>
        <vt:i4>0</vt:i4>
      </vt:variant>
      <vt:variant>
        <vt:i4>5</vt:i4>
      </vt:variant>
      <vt:variant>
        <vt:lpwstr>https://apvma.gov.au/node/1050</vt:lpwstr>
      </vt:variant>
      <vt:variant>
        <vt:lpwstr/>
      </vt:variant>
      <vt:variant>
        <vt:i4>1048645</vt:i4>
      </vt:variant>
      <vt:variant>
        <vt:i4>1158</vt:i4>
      </vt:variant>
      <vt:variant>
        <vt:i4>0</vt:i4>
      </vt:variant>
      <vt:variant>
        <vt:i4>5</vt:i4>
      </vt:variant>
      <vt:variant>
        <vt:lpwstr>http://www.fao.org/agriculture/crops/core-themes/theme/pests/jmps/manual/en/</vt:lpwstr>
      </vt:variant>
      <vt:variant>
        <vt:lpwstr/>
      </vt:variant>
      <vt:variant>
        <vt:i4>3473510</vt:i4>
      </vt:variant>
      <vt:variant>
        <vt:i4>1155</vt:i4>
      </vt:variant>
      <vt:variant>
        <vt:i4>0</vt:i4>
      </vt:variant>
      <vt:variant>
        <vt:i4>5</vt:i4>
      </vt:variant>
      <vt:variant>
        <vt:lpwstr>https://apvma.gov.au/node/1046</vt:lpwstr>
      </vt:variant>
      <vt:variant>
        <vt:lpwstr/>
      </vt:variant>
      <vt:variant>
        <vt:i4>3866726</vt:i4>
      </vt:variant>
      <vt:variant>
        <vt:i4>1152</vt:i4>
      </vt:variant>
      <vt:variant>
        <vt:i4>0</vt:i4>
      </vt:variant>
      <vt:variant>
        <vt:i4>5</vt:i4>
      </vt:variant>
      <vt:variant>
        <vt:lpwstr>https://apvma.gov.au/node/1048</vt:lpwstr>
      </vt:variant>
      <vt:variant>
        <vt:lpwstr/>
      </vt:variant>
      <vt:variant>
        <vt:i4>327751</vt:i4>
      </vt:variant>
      <vt:variant>
        <vt:i4>1149</vt:i4>
      </vt:variant>
      <vt:variant>
        <vt:i4>0</vt:i4>
      </vt:variant>
      <vt:variant>
        <vt:i4>5</vt:i4>
      </vt:variant>
      <vt:variant>
        <vt:lpwstr>http://apvma.gov.au/definition-of-terms/d</vt:lpwstr>
      </vt:variant>
      <vt:variant>
        <vt:lpwstr/>
      </vt:variant>
      <vt:variant>
        <vt:i4>327751</vt:i4>
      </vt:variant>
      <vt:variant>
        <vt:i4>1146</vt:i4>
      </vt:variant>
      <vt:variant>
        <vt:i4>0</vt:i4>
      </vt:variant>
      <vt:variant>
        <vt:i4>5</vt:i4>
      </vt:variant>
      <vt:variant>
        <vt:lpwstr>http://apvma.gov.au/definition-of-terms/i</vt:lpwstr>
      </vt:variant>
      <vt:variant>
        <vt:lpwstr/>
      </vt:variant>
      <vt:variant>
        <vt:i4>3211366</vt:i4>
      </vt:variant>
      <vt:variant>
        <vt:i4>1143</vt:i4>
      </vt:variant>
      <vt:variant>
        <vt:i4>0</vt:i4>
      </vt:variant>
      <vt:variant>
        <vt:i4>5</vt:i4>
      </vt:variant>
      <vt:variant>
        <vt:lpwstr>https://apvma.gov.au/node/1042</vt:lpwstr>
      </vt:variant>
      <vt:variant>
        <vt:lpwstr/>
      </vt:variant>
      <vt:variant>
        <vt:i4>5439492</vt:i4>
      </vt:variant>
      <vt:variant>
        <vt:i4>1140</vt:i4>
      </vt:variant>
      <vt:variant>
        <vt:i4>0</vt:i4>
      </vt:variant>
      <vt:variant>
        <vt:i4>5</vt:i4>
      </vt:variant>
      <vt:variant>
        <vt:lpwstr>http://www.cipac.org/</vt:lpwstr>
      </vt:variant>
      <vt:variant>
        <vt:lpwstr/>
      </vt:variant>
      <vt:variant>
        <vt:i4>7405678</vt:i4>
      </vt:variant>
      <vt:variant>
        <vt:i4>1137</vt:i4>
      </vt:variant>
      <vt:variant>
        <vt:i4>0</vt:i4>
      </vt:variant>
      <vt:variant>
        <vt:i4>5</vt:i4>
      </vt:variant>
      <vt:variant>
        <vt:lpwstr>http://www.eac.int/documents/category/livestock</vt:lpwstr>
      </vt:variant>
      <vt:variant>
        <vt:lpwstr/>
      </vt:variant>
      <vt:variant>
        <vt:i4>131101</vt:i4>
      </vt:variant>
      <vt:variant>
        <vt:i4>1134</vt:i4>
      </vt:variant>
      <vt:variant>
        <vt:i4>0</vt:i4>
      </vt:variant>
      <vt:variant>
        <vt:i4>5</vt:i4>
      </vt:variant>
      <vt:variant>
        <vt:lpwstr>http://www.nda.or.ug/</vt:lpwstr>
      </vt:variant>
      <vt:variant>
        <vt:lpwstr/>
      </vt:variant>
      <vt:variant>
        <vt:i4>7929914</vt:i4>
      </vt:variant>
      <vt:variant>
        <vt:i4>1131</vt:i4>
      </vt:variant>
      <vt:variant>
        <vt:i4>0</vt:i4>
      </vt:variant>
      <vt:variant>
        <vt:i4>5</vt:i4>
      </vt:variant>
      <vt:variant>
        <vt:lpwstr>http://www.mar.gov.sd/</vt:lpwstr>
      </vt:variant>
      <vt:variant>
        <vt:lpwstr/>
      </vt:variant>
      <vt:variant>
        <vt:i4>1507412</vt:i4>
      </vt:variant>
      <vt:variant>
        <vt:i4>1128</vt:i4>
      </vt:variant>
      <vt:variant>
        <vt:i4>0</vt:i4>
      </vt:variant>
      <vt:variant>
        <vt:i4>5</vt:i4>
      </vt:variant>
      <vt:variant>
        <vt:lpwstr>http://www.rwandafda.gov.rw/</vt:lpwstr>
      </vt:variant>
      <vt:variant>
        <vt:lpwstr/>
      </vt:variant>
      <vt:variant>
        <vt:i4>1376279</vt:i4>
      </vt:variant>
      <vt:variant>
        <vt:i4>1125</vt:i4>
      </vt:variant>
      <vt:variant>
        <vt:i4>0</vt:i4>
      </vt:variant>
      <vt:variant>
        <vt:i4>5</vt:i4>
      </vt:variant>
      <vt:variant>
        <vt:lpwstr>http://www.vmd.go.ke/</vt:lpwstr>
      </vt:variant>
      <vt:variant>
        <vt:lpwstr/>
      </vt:variant>
      <vt:variant>
        <vt:i4>3932220</vt:i4>
      </vt:variant>
      <vt:variant>
        <vt:i4>1122</vt:i4>
      </vt:variant>
      <vt:variant>
        <vt:i4>0</vt:i4>
      </vt:variant>
      <vt:variant>
        <vt:i4>5</vt:i4>
      </vt:variant>
      <vt:variant>
        <vt:lpwstr>http://www.minagrie.gov.bu/</vt:lpwstr>
      </vt:variant>
      <vt:variant>
        <vt:lpwstr/>
      </vt:variant>
      <vt:variant>
        <vt:i4>3145793</vt:i4>
      </vt:variant>
      <vt:variant>
        <vt:i4>1119</vt:i4>
      </vt:variant>
      <vt:variant>
        <vt:i4>0</vt:i4>
      </vt:variant>
      <vt:variant>
        <vt:i4>5</vt:i4>
      </vt:variant>
      <vt:variant>
        <vt:lpwstr>mailto:vmd@kilimo.go.ke</vt:lpwstr>
      </vt:variant>
      <vt:variant>
        <vt:lpwstr/>
      </vt:variant>
      <vt:variant>
        <vt:i4>7733374</vt:i4>
      </vt:variant>
      <vt:variant>
        <vt:i4>1116</vt:i4>
      </vt:variant>
      <vt:variant>
        <vt:i4>0</vt:i4>
      </vt:variant>
      <vt:variant>
        <vt:i4>5</vt:i4>
      </vt:variant>
      <vt:variant>
        <vt:lpwstr>https://www.epa.gov/pesticide-registration/inert-ingredients-regulation</vt:lpwstr>
      </vt:variant>
      <vt:variant>
        <vt:lpwstr/>
      </vt:variant>
      <vt:variant>
        <vt:i4>5963795</vt:i4>
      </vt:variant>
      <vt:variant>
        <vt:i4>1113</vt:i4>
      </vt:variant>
      <vt:variant>
        <vt:i4>0</vt:i4>
      </vt:variant>
      <vt:variant>
        <vt:i4>5</vt:i4>
      </vt:variant>
      <vt:variant>
        <vt:lpwstr>https://www.epa.gov/pesticide-registration/biopesticide-registration</vt:lpwstr>
      </vt:variant>
      <vt:variant>
        <vt:lpwstr/>
      </vt:variant>
      <vt:variant>
        <vt:i4>7012458</vt:i4>
      </vt:variant>
      <vt:variant>
        <vt:i4>1110</vt:i4>
      </vt:variant>
      <vt:variant>
        <vt:i4>0</vt:i4>
      </vt:variant>
      <vt:variant>
        <vt:i4>5</vt:i4>
      </vt:variant>
      <vt:variant>
        <vt:lpwstr>https://www.epa.gov/pesticide-registration/antimicrobial-pesticide-registration</vt:lpwstr>
      </vt:variant>
      <vt:variant>
        <vt:lpwstr/>
      </vt:variant>
      <vt:variant>
        <vt:i4>6881382</vt:i4>
      </vt:variant>
      <vt:variant>
        <vt:i4>1107</vt:i4>
      </vt:variant>
      <vt:variant>
        <vt:i4>0</vt:i4>
      </vt:variant>
      <vt:variant>
        <vt:i4>5</vt:i4>
      </vt:variant>
      <vt:variant>
        <vt:lpwstr>https://www.epa.gov/pesticide-registration/conventional-pesticide-registration</vt:lpwstr>
      </vt:variant>
      <vt:variant>
        <vt:lpwstr/>
      </vt:variant>
      <vt:variant>
        <vt:i4>7405678</vt:i4>
      </vt:variant>
      <vt:variant>
        <vt:i4>1104</vt:i4>
      </vt:variant>
      <vt:variant>
        <vt:i4>0</vt:i4>
      </vt:variant>
      <vt:variant>
        <vt:i4>5</vt:i4>
      </vt:variant>
      <vt:variant>
        <vt:lpwstr>http://www.eac.int/documents/category/livestock</vt:lpwstr>
      </vt:variant>
      <vt:variant>
        <vt:lpwstr/>
      </vt:variant>
      <vt:variant>
        <vt:i4>1114164</vt:i4>
      </vt:variant>
      <vt:variant>
        <vt:i4>1094</vt:i4>
      </vt:variant>
      <vt:variant>
        <vt:i4>0</vt:i4>
      </vt:variant>
      <vt:variant>
        <vt:i4>5</vt:i4>
      </vt:variant>
      <vt:variant>
        <vt:lpwstr/>
      </vt:variant>
      <vt:variant>
        <vt:lpwstr>_Toc140055076</vt:lpwstr>
      </vt:variant>
      <vt:variant>
        <vt:i4>1114164</vt:i4>
      </vt:variant>
      <vt:variant>
        <vt:i4>1088</vt:i4>
      </vt:variant>
      <vt:variant>
        <vt:i4>0</vt:i4>
      </vt:variant>
      <vt:variant>
        <vt:i4>5</vt:i4>
      </vt:variant>
      <vt:variant>
        <vt:lpwstr/>
      </vt:variant>
      <vt:variant>
        <vt:lpwstr>_Toc140055075</vt:lpwstr>
      </vt:variant>
      <vt:variant>
        <vt:i4>1114164</vt:i4>
      </vt:variant>
      <vt:variant>
        <vt:i4>1082</vt:i4>
      </vt:variant>
      <vt:variant>
        <vt:i4>0</vt:i4>
      </vt:variant>
      <vt:variant>
        <vt:i4>5</vt:i4>
      </vt:variant>
      <vt:variant>
        <vt:lpwstr/>
      </vt:variant>
      <vt:variant>
        <vt:lpwstr>_Toc140055074</vt:lpwstr>
      </vt:variant>
      <vt:variant>
        <vt:i4>1114164</vt:i4>
      </vt:variant>
      <vt:variant>
        <vt:i4>1076</vt:i4>
      </vt:variant>
      <vt:variant>
        <vt:i4>0</vt:i4>
      </vt:variant>
      <vt:variant>
        <vt:i4>5</vt:i4>
      </vt:variant>
      <vt:variant>
        <vt:lpwstr/>
      </vt:variant>
      <vt:variant>
        <vt:lpwstr>_Toc140055073</vt:lpwstr>
      </vt:variant>
      <vt:variant>
        <vt:i4>1114164</vt:i4>
      </vt:variant>
      <vt:variant>
        <vt:i4>1070</vt:i4>
      </vt:variant>
      <vt:variant>
        <vt:i4>0</vt:i4>
      </vt:variant>
      <vt:variant>
        <vt:i4>5</vt:i4>
      </vt:variant>
      <vt:variant>
        <vt:lpwstr/>
      </vt:variant>
      <vt:variant>
        <vt:lpwstr>_Toc140055072</vt:lpwstr>
      </vt:variant>
      <vt:variant>
        <vt:i4>1114164</vt:i4>
      </vt:variant>
      <vt:variant>
        <vt:i4>1064</vt:i4>
      </vt:variant>
      <vt:variant>
        <vt:i4>0</vt:i4>
      </vt:variant>
      <vt:variant>
        <vt:i4>5</vt:i4>
      </vt:variant>
      <vt:variant>
        <vt:lpwstr/>
      </vt:variant>
      <vt:variant>
        <vt:lpwstr>_Toc140055071</vt:lpwstr>
      </vt:variant>
      <vt:variant>
        <vt:i4>1114164</vt:i4>
      </vt:variant>
      <vt:variant>
        <vt:i4>1058</vt:i4>
      </vt:variant>
      <vt:variant>
        <vt:i4>0</vt:i4>
      </vt:variant>
      <vt:variant>
        <vt:i4>5</vt:i4>
      </vt:variant>
      <vt:variant>
        <vt:lpwstr/>
      </vt:variant>
      <vt:variant>
        <vt:lpwstr>_Toc140055070</vt:lpwstr>
      </vt:variant>
      <vt:variant>
        <vt:i4>1048628</vt:i4>
      </vt:variant>
      <vt:variant>
        <vt:i4>1052</vt:i4>
      </vt:variant>
      <vt:variant>
        <vt:i4>0</vt:i4>
      </vt:variant>
      <vt:variant>
        <vt:i4>5</vt:i4>
      </vt:variant>
      <vt:variant>
        <vt:lpwstr/>
      </vt:variant>
      <vt:variant>
        <vt:lpwstr>_Toc140055069</vt:lpwstr>
      </vt:variant>
      <vt:variant>
        <vt:i4>1048628</vt:i4>
      </vt:variant>
      <vt:variant>
        <vt:i4>1046</vt:i4>
      </vt:variant>
      <vt:variant>
        <vt:i4>0</vt:i4>
      </vt:variant>
      <vt:variant>
        <vt:i4>5</vt:i4>
      </vt:variant>
      <vt:variant>
        <vt:lpwstr/>
      </vt:variant>
      <vt:variant>
        <vt:lpwstr>_Toc140055068</vt:lpwstr>
      </vt:variant>
      <vt:variant>
        <vt:i4>1048628</vt:i4>
      </vt:variant>
      <vt:variant>
        <vt:i4>1040</vt:i4>
      </vt:variant>
      <vt:variant>
        <vt:i4>0</vt:i4>
      </vt:variant>
      <vt:variant>
        <vt:i4>5</vt:i4>
      </vt:variant>
      <vt:variant>
        <vt:lpwstr/>
      </vt:variant>
      <vt:variant>
        <vt:lpwstr>_Toc140055067</vt:lpwstr>
      </vt:variant>
      <vt:variant>
        <vt:i4>1048628</vt:i4>
      </vt:variant>
      <vt:variant>
        <vt:i4>1034</vt:i4>
      </vt:variant>
      <vt:variant>
        <vt:i4>0</vt:i4>
      </vt:variant>
      <vt:variant>
        <vt:i4>5</vt:i4>
      </vt:variant>
      <vt:variant>
        <vt:lpwstr/>
      </vt:variant>
      <vt:variant>
        <vt:lpwstr>_Toc140055066</vt:lpwstr>
      </vt:variant>
      <vt:variant>
        <vt:i4>1048628</vt:i4>
      </vt:variant>
      <vt:variant>
        <vt:i4>1028</vt:i4>
      </vt:variant>
      <vt:variant>
        <vt:i4>0</vt:i4>
      </vt:variant>
      <vt:variant>
        <vt:i4>5</vt:i4>
      </vt:variant>
      <vt:variant>
        <vt:lpwstr/>
      </vt:variant>
      <vt:variant>
        <vt:lpwstr>_Toc140055065</vt:lpwstr>
      </vt:variant>
      <vt:variant>
        <vt:i4>1048628</vt:i4>
      </vt:variant>
      <vt:variant>
        <vt:i4>1022</vt:i4>
      </vt:variant>
      <vt:variant>
        <vt:i4>0</vt:i4>
      </vt:variant>
      <vt:variant>
        <vt:i4>5</vt:i4>
      </vt:variant>
      <vt:variant>
        <vt:lpwstr/>
      </vt:variant>
      <vt:variant>
        <vt:lpwstr>_Toc140055064</vt:lpwstr>
      </vt:variant>
      <vt:variant>
        <vt:i4>1048628</vt:i4>
      </vt:variant>
      <vt:variant>
        <vt:i4>1016</vt:i4>
      </vt:variant>
      <vt:variant>
        <vt:i4>0</vt:i4>
      </vt:variant>
      <vt:variant>
        <vt:i4>5</vt:i4>
      </vt:variant>
      <vt:variant>
        <vt:lpwstr/>
      </vt:variant>
      <vt:variant>
        <vt:lpwstr>_Toc140055063</vt:lpwstr>
      </vt:variant>
      <vt:variant>
        <vt:i4>1048628</vt:i4>
      </vt:variant>
      <vt:variant>
        <vt:i4>1010</vt:i4>
      </vt:variant>
      <vt:variant>
        <vt:i4>0</vt:i4>
      </vt:variant>
      <vt:variant>
        <vt:i4>5</vt:i4>
      </vt:variant>
      <vt:variant>
        <vt:lpwstr/>
      </vt:variant>
      <vt:variant>
        <vt:lpwstr>_Toc140055062</vt:lpwstr>
      </vt:variant>
      <vt:variant>
        <vt:i4>1048628</vt:i4>
      </vt:variant>
      <vt:variant>
        <vt:i4>1004</vt:i4>
      </vt:variant>
      <vt:variant>
        <vt:i4>0</vt:i4>
      </vt:variant>
      <vt:variant>
        <vt:i4>5</vt:i4>
      </vt:variant>
      <vt:variant>
        <vt:lpwstr/>
      </vt:variant>
      <vt:variant>
        <vt:lpwstr>_Toc140055061</vt:lpwstr>
      </vt:variant>
      <vt:variant>
        <vt:i4>1048628</vt:i4>
      </vt:variant>
      <vt:variant>
        <vt:i4>998</vt:i4>
      </vt:variant>
      <vt:variant>
        <vt:i4>0</vt:i4>
      </vt:variant>
      <vt:variant>
        <vt:i4>5</vt:i4>
      </vt:variant>
      <vt:variant>
        <vt:lpwstr/>
      </vt:variant>
      <vt:variant>
        <vt:lpwstr>_Toc140055060</vt:lpwstr>
      </vt:variant>
      <vt:variant>
        <vt:i4>1245236</vt:i4>
      </vt:variant>
      <vt:variant>
        <vt:i4>992</vt:i4>
      </vt:variant>
      <vt:variant>
        <vt:i4>0</vt:i4>
      </vt:variant>
      <vt:variant>
        <vt:i4>5</vt:i4>
      </vt:variant>
      <vt:variant>
        <vt:lpwstr/>
      </vt:variant>
      <vt:variant>
        <vt:lpwstr>_Toc140055059</vt:lpwstr>
      </vt:variant>
      <vt:variant>
        <vt:i4>1245236</vt:i4>
      </vt:variant>
      <vt:variant>
        <vt:i4>986</vt:i4>
      </vt:variant>
      <vt:variant>
        <vt:i4>0</vt:i4>
      </vt:variant>
      <vt:variant>
        <vt:i4>5</vt:i4>
      </vt:variant>
      <vt:variant>
        <vt:lpwstr/>
      </vt:variant>
      <vt:variant>
        <vt:lpwstr>_Toc140055058</vt:lpwstr>
      </vt:variant>
      <vt:variant>
        <vt:i4>1245236</vt:i4>
      </vt:variant>
      <vt:variant>
        <vt:i4>980</vt:i4>
      </vt:variant>
      <vt:variant>
        <vt:i4>0</vt:i4>
      </vt:variant>
      <vt:variant>
        <vt:i4>5</vt:i4>
      </vt:variant>
      <vt:variant>
        <vt:lpwstr/>
      </vt:variant>
      <vt:variant>
        <vt:lpwstr>_Toc140055057</vt:lpwstr>
      </vt:variant>
      <vt:variant>
        <vt:i4>1245236</vt:i4>
      </vt:variant>
      <vt:variant>
        <vt:i4>974</vt:i4>
      </vt:variant>
      <vt:variant>
        <vt:i4>0</vt:i4>
      </vt:variant>
      <vt:variant>
        <vt:i4>5</vt:i4>
      </vt:variant>
      <vt:variant>
        <vt:lpwstr/>
      </vt:variant>
      <vt:variant>
        <vt:lpwstr>_Toc140055056</vt:lpwstr>
      </vt:variant>
      <vt:variant>
        <vt:i4>1245236</vt:i4>
      </vt:variant>
      <vt:variant>
        <vt:i4>968</vt:i4>
      </vt:variant>
      <vt:variant>
        <vt:i4>0</vt:i4>
      </vt:variant>
      <vt:variant>
        <vt:i4>5</vt:i4>
      </vt:variant>
      <vt:variant>
        <vt:lpwstr/>
      </vt:variant>
      <vt:variant>
        <vt:lpwstr>_Toc140055055</vt:lpwstr>
      </vt:variant>
      <vt:variant>
        <vt:i4>1245236</vt:i4>
      </vt:variant>
      <vt:variant>
        <vt:i4>962</vt:i4>
      </vt:variant>
      <vt:variant>
        <vt:i4>0</vt:i4>
      </vt:variant>
      <vt:variant>
        <vt:i4>5</vt:i4>
      </vt:variant>
      <vt:variant>
        <vt:lpwstr/>
      </vt:variant>
      <vt:variant>
        <vt:lpwstr>_Toc140055054</vt:lpwstr>
      </vt:variant>
      <vt:variant>
        <vt:i4>1245236</vt:i4>
      </vt:variant>
      <vt:variant>
        <vt:i4>956</vt:i4>
      </vt:variant>
      <vt:variant>
        <vt:i4>0</vt:i4>
      </vt:variant>
      <vt:variant>
        <vt:i4>5</vt:i4>
      </vt:variant>
      <vt:variant>
        <vt:lpwstr/>
      </vt:variant>
      <vt:variant>
        <vt:lpwstr>_Toc140055053</vt:lpwstr>
      </vt:variant>
      <vt:variant>
        <vt:i4>1245236</vt:i4>
      </vt:variant>
      <vt:variant>
        <vt:i4>950</vt:i4>
      </vt:variant>
      <vt:variant>
        <vt:i4>0</vt:i4>
      </vt:variant>
      <vt:variant>
        <vt:i4>5</vt:i4>
      </vt:variant>
      <vt:variant>
        <vt:lpwstr/>
      </vt:variant>
      <vt:variant>
        <vt:lpwstr>_Toc140055052</vt:lpwstr>
      </vt:variant>
      <vt:variant>
        <vt:i4>1245236</vt:i4>
      </vt:variant>
      <vt:variant>
        <vt:i4>944</vt:i4>
      </vt:variant>
      <vt:variant>
        <vt:i4>0</vt:i4>
      </vt:variant>
      <vt:variant>
        <vt:i4>5</vt:i4>
      </vt:variant>
      <vt:variant>
        <vt:lpwstr/>
      </vt:variant>
      <vt:variant>
        <vt:lpwstr>_Toc140055051</vt:lpwstr>
      </vt:variant>
      <vt:variant>
        <vt:i4>1245236</vt:i4>
      </vt:variant>
      <vt:variant>
        <vt:i4>938</vt:i4>
      </vt:variant>
      <vt:variant>
        <vt:i4>0</vt:i4>
      </vt:variant>
      <vt:variant>
        <vt:i4>5</vt:i4>
      </vt:variant>
      <vt:variant>
        <vt:lpwstr/>
      </vt:variant>
      <vt:variant>
        <vt:lpwstr>_Toc140055050</vt:lpwstr>
      </vt:variant>
      <vt:variant>
        <vt:i4>1179700</vt:i4>
      </vt:variant>
      <vt:variant>
        <vt:i4>932</vt:i4>
      </vt:variant>
      <vt:variant>
        <vt:i4>0</vt:i4>
      </vt:variant>
      <vt:variant>
        <vt:i4>5</vt:i4>
      </vt:variant>
      <vt:variant>
        <vt:lpwstr/>
      </vt:variant>
      <vt:variant>
        <vt:lpwstr>_Toc140055049</vt:lpwstr>
      </vt:variant>
      <vt:variant>
        <vt:i4>1179700</vt:i4>
      </vt:variant>
      <vt:variant>
        <vt:i4>926</vt:i4>
      </vt:variant>
      <vt:variant>
        <vt:i4>0</vt:i4>
      </vt:variant>
      <vt:variant>
        <vt:i4>5</vt:i4>
      </vt:variant>
      <vt:variant>
        <vt:lpwstr/>
      </vt:variant>
      <vt:variant>
        <vt:lpwstr>_Toc140055048</vt:lpwstr>
      </vt:variant>
      <vt:variant>
        <vt:i4>1179700</vt:i4>
      </vt:variant>
      <vt:variant>
        <vt:i4>920</vt:i4>
      </vt:variant>
      <vt:variant>
        <vt:i4>0</vt:i4>
      </vt:variant>
      <vt:variant>
        <vt:i4>5</vt:i4>
      </vt:variant>
      <vt:variant>
        <vt:lpwstr/>
      </vt:variant>
      <vt:variant>
        <vt:lpwstr>_Toc140055047</vt:lpwstr>
      </vt:variant>
      <vt:variant>
        <vt:i4>1179700</vt:i4>
      </vt:variant>
      <vt:variant>
        <vt:i4>914</vt:i4>
      </vt:variant>
      <vt:variant>
        <vt:i4>0</vt:i4>
      </vt:variant>
      <vt:variant>
        <vt:i4>5</vt:i4>
      </vt:variant>
      <vt:variant>
        <vt:lpwstr/>
      </vt:variant>
      <vt:variant>
        <vt:lpwstr>_Toc140055046</vt:lpwstr>
      </vt:variant>
      <vt:variant>
        <vt:i4>1179700</vt:i4>
      </vt:variant>
      <vt:variant>
        <vt:i4>908</vt:i4>
      </vt:variant>
      <vt:variant>
        <vt:i4>0</vt:i4>
      </vt:variant>
      <vt:variant>
        <vt:i4>5</vt:i4>
      </vt:variant>
      <vt:variant>
        <vt:lpwstr/>
      </vt:variant>
      <vt:variant>
        <vt:lpwstr>_Toc140055045</vt:lpwstr>
      </vt:variant>
      <vt:variant>
        <vt:i4>1179700</vt:i4>
      </vt:variant>
      <vt:variant>
        <vt:i4>902</vt:i4>
      </vt:variant>
      <vt:variant>
        <vt:i4>0</vt:i4>
      </vt:variant>
      <vt:variant>
        <vt:i4>5</vt:i4>
      </vt:variant>
      <vt:variant>
        <vt:lpwstr/>
      </vt:variant>
      <vt:variant>
        <vt:lpwstr>_Toc140055044</vt:lpwstr>
      </vt:variant>
      <vt:variant>
        <vt:i4>1179700</vt:i4>
      </vt:variant>
      <vt:variant>
        <vt:i4>896</vt:i4>
      </vt:variant>
      <vt:variant>
        <vt:i4>0</vt:i4>
      </vt:variant>
      <vt:variant>
        <vt:i4>5</vt:i4>
      </vt:variant>
      <vt:variant>
        <vt:lpwstr/>
      </vt:variant>
      <vt:variant>
        <vt:lpwstr>_Toc140055043</vt:lpwstr>
      </vt:variant>
      <vt:variant>
        <vt:i4>1179700</vt:i4>
      </vt:variant>
      <vt:variant>
        <vt:i4>890</vt:i4>
      </vt:variant>
      <vt:variant>
        <vt:i4>0</vt:i4>
      </vt:variant>
      <vt:variant>
        <vt:i4>5</vt:i4>
      </vt:variant>
      <vt:variant>
        <vt:lpwstr/>
      </vt:variant>
      <vt:variant>
        <vt:lpwstr>_Toc140055042</vt:lpwstr>
      </vt:variant>
      <vt:variant>
        <vt:i4>1179700</vt:i4>
      </vt:variant>
      <vt:variant>
        <vt:i4>884</vt:i4>
      </vt:variant>
      <vt:variant>
        <vt:i4>0</vt:i4>
      </vt:variant>
      <vt:variant>
        <vt:i4>5</vt:i4>
      </vt:variant>
      <vt:variant>
        <vt:lpwstr/>
      </vt:variant>
      <vt:variant>
        <vt:lpwstr>_Toc140055041</vt:lpwstr>
      </vt:variant>
      <vt:variant>
        <vt:i4>1179700</vt:i4>
      </vt:variant>
      <vt:variant>
        <vt:i4>878</vt:i4>
      </vt:variant>
      <vt:variant>
        <vt:i4>0</vt:i4>
      </vt:variant>
      <vt:variant>
        <vt:i4>5</vt:i4>
      </vt:variant>
      <vt:variant>
        <vt:lpwstr/>
      </vt:variant>
      <vt:variant>
        <vt:lpwstr>_Toc140055040</vt:lpwstr>
      </vt:variant>
      <vt:variant>
        <vt:i4>1376308</vt:i4>
      </vt:variant>
      <vt:variant>
        <vt:i4>872</vt:i4>
      </vt:variant>
      <vt:variant>
        <vt:i4>0</vt:i4>
      </vt:variant>
      <vt:variant>
        <vt:i4>5</vt:i4>
      </vt:variant>
      <vt:variant>
        <vt:lpwstr/>
      </vt:variant>
      <vt:variant>
        <vt:lpwstr>_Toc140055039</vt:lpwstr>
      </vt:variant>
      <vt:variant>
        <vt:i4>1376308</vt:i4>
      </vt:variant>
      <vt:variant>
        <vt:i4>866</vt:i4>
      </vt:variant>
      <vt:variant>
        <vt:i4>0</vt:i4>
      </vt:variant>
      <vt:variant>
        <vt:i4>5</vt:i4>
      </vt:variant>
      <vt:variant>
        <vt:lpwstr/>
      </vt:variant>
      <vt:variant>
        <vt:lpwstr>_Toc140055038</vt:lpwstr>
      </vt:variant>
      <vt:variant>
        <vt:i4>1376308</vt:i4>
      </vt:variant>
      <vt:variant>
        <vt:i4>860</vt:i4>
      </vt:variant>
      <vt:variant>
        <vt:i4>0</vt:i4>
      </vt:variant>
      <vt:variant>
        <vt:i4>5</vt:i4>
      </vt:variant>
      <vt:variant>
        <vt:lpwstr/>
      </vt:variant>
      <vt:variant>
        <vt:lpwstr>_Toc140055037</vt:lpwstr>
      </vt:variant>
      <vt:variant>
        <vt:i4>1376308</vt:i4>
      </vt:variant>
      <vt:variant>
        <vt:i4>854</vt:i4>
      </vt:variant>
      <vt:variant>
        <vt:i4>0</vt:i4>
      </vt:variant>
      <vt:variant>
        <vt:i4>5</vt:i4>
      </vt:variant>
      <vt:variant>
        <vt:lpwstr/>
      </vt:variant>
      <vt:variant>
        <vt:lpwstr>_Toc140055036</vt:lpwstr>
      </vt:variant>
      <vt:variant>
        <vt:i4>1376308</vt:i4>
      </vt:variant>
      <vt:variant>
        <vt:i4>848</vt:i4>
      </vt:variant>
      <vt:variant>
        <vt:i4>0</vt:i4>
      </vt:variant>
      <vt:variant>
        <vt:i4>5</vt:i4>
      </vt:variant>
      <vt:variant>
        <vt:lpwstr/>
      </vt:variant>
      <vt:variant>
        <vt:lpwstr>_Toc140055035</vt:lpwstr>
      </vt:variant>
      <vt:variant>
        <vt:i4>1376308</vt:i4>
      </vt:variant>
      <vt:variant>
        <vt:i4>842</vt:i4>
      </vt:variant>
      <vt:variant>
        <vt:i4>0</vt:i4>
      </vt:variant>
      <vt:variant>
        <vt:i4>5</vt:i4>
      </vt:variant>
      <vt:variant>
        <vt:lpwstr/>
      </vt:variant>
      <vt:variant>
        <vt:lpwstr>_Toc140055034</vt:lpwstr>
      </vt:variant>
      <vt:variant>
        <vt:i4>1376308</vt:i4>
      </vt:variant>
      <vt:variant>
        <vt:i4>836</vt:i4>
      </vt:variant>
      <vt:variant>
        <vt:i4>0</vt:i4>
      </vt:variant>
      <vt:variant>
        <vt:i4>5</vt:i4>
      </vt:variant>
      <vt:variant>
        <vt:lpwstr/>
      </vt:variant>
      <vt:variant>
        <vt:lpwstr>_Toc140055033</vt:lpwstr>
      </vt:variant>
      <vt:variant>
        <vt:i4>1376308</vt:i4>
      </vt:variant>
      <vt:variant>
        <vt:i4>830</vt:i4>
      </vt:variant>
      <vt:variant>
        <vt:i4>0</vt:i4>
      </vt:variant>
      <vt:variant>
        <vt:i4>5</vt:i4>
      </vt:variant>
      <vt:variant>
        <vt:lpwstr/>
      </vt:variant>
      <vt:variant>
        <vt:lpwstr>_Toc140055032</vt:lpwstr>
      </vt:variant>
      <vt:variant>
        <vt:i4>1376308</vt:i4>
      </vt:variant>
      <vt:variant>
        <vt:i4>824</vt:i4>
      </vt:variant>
      <vt:variant>
        <vt:i4>0</vt:i4>
      </vt:variant>
      <vt:variant>
        <vt:i4>5</vt:i4>
      </vt:variant>
      <vt:variant>
        <vt:lpwstr/>
      </vt:variant>
      <vt:variant>
        <vt:lpwstr>_Toc140055031</vt:lpwstr>
      </vt:variant>
      <vt:variant>
        <vt:i4>1376308</vt:i4>
      </vt:variant>
      <vt:variant>
        <vt:i4>818</vt:i4>
      </vt:variant>
      <vt:variant>
        <vt:i4>0</vt:i4>
      </vt:variant>
      <vt:variant>
        <vt:i4>5</vt:i4>
      </vt:variant>
      <vt:variant>
        <vt:lpwstr/>
      </vt:variant>
      <vt:variant>
        <vt:lpwstr>_Toc140055030</vt:lpwstr>
      </vt:variant>
      <vt:variant>
        <vt:i4>1310772</vt:i4>
      </vt:variant>
      <vt:variant>
        <vt:i4>812</vt:i4>
      </vt:variant>
      <vt:variant>
        <vt:i4>0</vt:i4>
      </vt:variant>
      <vt:variant>
        <vt:i4>5</vt:i4>
      </vt:variant>
      <vt:variant>
        <vt:lpwstr/>
      </vt:variant>
      <vt:variant>
        <vt:lpwstr>_Toc140055029</vt:lpwstr>
      </vt:variant>
      <vt:variant>
        <vt:i4>1310772</vt:i4>
      </vt:variant>
      <vt:variant>
        <vt:i4>806</vt:i4>
      </vt:variant>
      <vt:variant>
        <vt:i4>0</vt:i4>
      </vt:variant>
      <vt:variant>
        <vt:i4>5</vt:i4>
      </vt:variant>
      <vt:variant>
        <vt:lpwstr/>
      </vt:variant>
      <vt:variant>
        <vt:lpwstr>_Toc140055028</vt:lpwstr>
      </vt:variant>
      <vt:variant>
        <vt:i4>1310772</vt:i4>
      </vt:variant>
      <vt:variant>
        <vt:i4>800</vt:i4>
      </vt:variant>
      <vt:variant>
        <vt:i4>0</vt:i4>
      </vt:variant>
      <vt:variant>
        <vt:i4>5</vt:i4>
      </vt:variant>
      <vt:variant>
        <vt:lpwstr/>
      </vt:variant>
      <vt:variant>
        <vt:lpwstr>_Toc140055027</vt:lpwstr>
      </vt:variant>
      <vt:variant>
        <vt:i4>1310772</vt:i4>
      </vt:variant>
      <vt:variant>
        <vt:i4>794</vt:i4>
      </vt:variant>
      <vt:variant>
        <vt:i4>0</vt:i4>
      </vt:variant>
      <vt:variant>
        <vt:i4>5</vt:i4>
      </vt:variant>
      <vt:variant>
        <vt:lpwstr/>
      </vt:variant>
      <vt:variant>
        <vt:lpwstr>_Toc140055026</vt:lpwstr>
      </vt:variant>
      <vt:variant>
        <vt:i4>1310772</vt:i4>
      </vt:variant>
      <vt:variant>
        <vt:i4>788</vt:i4>
      </vt:variant>
      <vt:variant>
        <vt:i4>0</vt:i4>
      </vt:variant>
      <vt:variant>
        <vt:i4>5</vt:i4>
      </vt:variant>
      <vt:variant>
        <vt:lpwstr/>
      </vt:variant>
      <vt:variant>
        <vt:lpwstr>_Toc140055025</vt:lpwstr>
      </vt:variant>
      <vt:variant>
        <vt:i4>1310772</vt:i4>
      </vt:variant>
      <vt:variant>
        <vt:i4>782</vt:i4>
      </vt:variant>
      <vt:variant>
        <vt:i4>0</vt:i4>
      </vt:variant>
      <vt:variant>
        <vt:i4>5</vt:i4>
      </vt:variant>
      <vt:variant>
        <vt:lpwstr/>
      </vt:variant>
      <vt:variant>
        <vt:lpwstr>_Toc140055024</vt:lpwstr>
      </vt:variant>
      <vt:variant>
        <vt:i4>1310772</vt:i4>
      </vt:variant>
      <vt:variant>
        <vt:i4>776</vt:i4>
      </vt:variant>
      <vt:variant>
        <vt:i4>0</vt:i4>
      </vt:variant>
      <vt:variant>
        <vt:i4>5</vt:i4>
      </vt:variant>
      <vt:variant>
        <vt:lpwstr/>
      </vt:variant>
      <vt:variant>
        <vt:lpwstr>_Toc140055023</vt:lpwstr>
      </vt:variant>
      <vt:variant>
        <vt:i4>1310772</vt:i4>
      </vt:variant>
      <vt:variant>
        <vt:i4>770</vt:i4>
      </vt:variant>
      <vt:variant>
        <vt:i4>0</vt:i4>
      </vt:variant>
      <vt:variant>
        <vt:i4>5</vt:i4>
      </vt:variant>
      <vt:variant>
        <vt:lpwstr/>
      </vt:variant>
      <vt:variant>
        <vt:lpwstr>_Toc140055022</vt:lpwstr>
      </vt:variant>
      <vt:variant>
        <vt:i4>1310772</vt:i4>
      </vt:variant>
      <vt:variant>
        <vt:i4>764</vt:i4>
      </vt:variant>
      <vt:variant>
        <vt:i4>0</vt:i4>
      </vt:variant>
      <vt:variant>
        <vt:i4>5</vt:i4>
      </vt:variant>
      <vt:variant>
        <vt:lpwstr/>
      </vt:variant>
      <vt:variant>
        <vt:lpwstr>_Toc140055021</vt:lpwstr>
      </vt:variant>
      <vt:variant>
        <vt:i4>1310772</vt:i4>
      </vt:variant>
      <vt:variant>
        <vt:i4>758</vt:i4>
      </vt:variant>
      <vt:variant>
        <vt:i4>0</vt:i4>
      </vt:variant>
      <vt:variant>
        <vt:i4>5</vt:i4>
      </vt:variant>
      <vt:variant>
        <vt:lpwstr/>
      </vt:variant>
      <vt:variant>
        <vt:lpwstr>_Toc140055020</vt:lpwstr>
      </vt:variant>
      <vt:variant>
        <vt:i4>1507380</vt:i4>
      </vt:variant>
      <vt:variant>
        <vt:i4>752</vt:i4>
      </vt:variant>
      <vt:variant>
        <vt:i4>0</vt:i4>
      </vt:variant>
      <vt:variant>
        <vt:i4>5</vt:i4>
      </vt:variant>
      <vt:variant>
        <vt:lpwstr/>
      </vt:variant>
      <vt:variant>
        <vt:lpwstr>_Toc140055019</vt:lpwstr>
      </vt:variant>
      <vt:variant>
        <vt:i4>1507380</vt:i4>
      </vt:variant>
      <vt:variant>
        <vt:i4>746</vt:i4>
      </vt:variant>
      <vt:variant>
        <vt:i4>0</vt:i4>
      </vt:variant>
      <vt:variant>
        <vt:i4>5</vt:i4>
      </vt:variant>
      <vt:variant>
        <vt:lpwstr/>
      </vt:variant>
      <vt:variant>
        <vt:lpwstr>_Toc140055018</vt:lpwstr>
      </vt:variant>
      <vt:variant>
        <vt:i4>1507380</vt:i4>
      </vt:variant>
      <vt:variant>
        <vt:i4>740</vt:i4>
      </vt:variant>
      <vt:variant>
        <vt:i4>0</vt:i4>
      </vt:variant>
      <vt:variant>
        <vt:i4>5</vt:i4>
      </vt:variant>
      <vt:variant>
        <vt:lpwstr/>
      </vt:variant>
      <vt:variant>
        <vt:lpwstr>_Toc140055017</vt:lpwstr>
      </vt:variant>
      <vt:variant>
        <vt:i4>1507380</vt:i4>
      </vt:variant>
      <vt:variant>
        <vt:i4>734</vt:i4>
      </vt:variant>
      <vt:variant>
        <vt:i4>0</vt:i4>
      </vt:variant>
      <vt:variant>
        <vt:i4>5</vt:i4>
      </vt:variant>
      <vt:variant>
        <vt:lpwstr/>
      </vt:variant>
      <vt:variant>
        <vt:lpwstr>_Toc140055016</vt:lpwstr>
      </vt:variant>
      <vt:variant>
        <vt:i4>1507380</vt:i4>
      </vt:variant>
      <vt:variant>
        <vt:i4>728</vt:i4>
      </vt:variant>
      <vt:variant>
        <vt:i4>0</vt:i4>
      </vt:variant>
      <vt:variant>
        <vt:i4>5</vt:i4>
      </vt:variant>
      <vt:variant>
        <vt:lpwstr/>
      </vt:variant>
      <vt:variant>
        <vt:lpwstr>_Toc140055015</vt:lpwstr>
      </vt:variant>
      <vt:variant>
        <vt:i4>1507380</vt:i4>
      </vt:variant>
      <vt:variant>
        <vt:i4>722</vt:i4>
      </vt:variant>
      <vt:variant>
        <vt:i4>0</vt:i4>
      </vt:variant>
      <vt:variant>
        <vt:i4>5</vt:i4>
      </vt:variant>
      <vt:variant>
        <vt:lpwstr/>
      </vt:variant>
      <vt:variant>
        <vt:lpwstr>_Toc140055014</vt:lpwstr>
      </vt:variant>
      <vt:variant>
        <vt:i4>1507380</vt:i4>
      </vt:variant>
      <vt:variant>
        <vt:i4>716</vt:i4>
      </vt:variant>
      <vt:variant>
        <vt:i4>0</vt:i4>
      </vt:variant>
      <vt:variant>
        <vt:i4>5</vt:i4>
      </vt:variant>
      <vt:variant>
        <vt:lpwstr/>
      </vt:variant>
      <vt:variant>
        <vt:lpwstr>_Toc140055013</vt:lpwstr>
      </vt:variant>
      <vt:variant>
        <vt:i4>1507380</vt:i4>
      </vt:variant>
      <vt:variant>
        <vt:i4>710</vt:i4>
      </vt:variant>
      <vt:variant>
        <vt:i4>0</vt:i4>
      </vt:variant>
      <vt:variant>
        <vt:i4>5</vt:i4>
      </vt:variant>
      <vt:variant>
        <vt:lpwstr/>
      </vt:variant>
      <vt:variant>
        <vt:lpwstr>_Toc140055012</vt:lpwstr>
      </vt:variant>
      <vt:variant>
        <vt:i4>1507380</vt:i4>
      </vt:variant>
      <vt:variant>
        <vt:i4>704</vt:i4>
      </vt:variant>
      <vt:variant>
        <vt:i4>0</vt:i4>
      </vt:variant>
      <vt:variant>
        <vt:i4>5</vt:i4>
      </vt:variant>
      <vt:variant>
        <vt:lpwstr/>
      </vt:variant>
      <vt:variant>
        <vt:lpwstr>_Toc140055011</vt:lpwstr>
      </vt:variant>
      <vt:variant>
        <vt:i4>1507380</vt:i4>
      </vt:variant>
      <vt:variant>
        <vt:i4>698</vt:i4>
      </vt:variant>
      <vt:variant>
        <vt:i4>0</vt:i4>
      </vt:variant>
      <vt:variant>
        <vt:i4>5</vt:i4>
      </vt:variant>
      <vt:variant>
        <vt:lpwstr/>
      </vt:variant>
      <vt:variant>
        <vt:lpwstr>_Toc140055010</vt:lpwstr>
      </vt:variant>
      <vt:variant>
        <vt:i4>1441844</vt:i4>
      </vt:variant>
      <vt:variant>
        <vt:i4>692</vt:i4>
      </vt:variant>
      <vt:variant>
        <vt:i4>0</vt:i4>
      </vt:variant>
      <vt:variant>
        <vt:i4>5</vt:i4>
      </vt:variant>
      <vt:variant>
        <vt:lpwstr/>
      </vt:variant>
      <vt:variant>
        <vt:lpwstr>_Toc140055009</vt:lpwstr>
      </vt:variant>
      <vt:variant>
        <vt:i4>1441844</vt:i4>
      </vt:variant>
      <vt:variant>
        <vt:i4>686</vt:i4>
      </vt:variant>
      <vt:variant>
        <vt:i4>0</vt:i4>
      </vt:variant>
      <vt:variant>
        <vt:i4>5</vt:i4>
      </vt:variant>
      <vt:variant>
        <vt:lpwstr/>
      </vt:variant>
      <vt:variant>
        <vt:lpwstr>_Toc140055008</vt:lpwstr>
      </vt:variant>
      <vt:variant>
        <vt:i4>1441844</vt:i4>
      </vt:variant>
      <vt:variant>
        <vt:i4>680</vt:i4>
      </vt:variant>
      <vt:variant>
        <vt:i4>0</vt:i4>
      </vt:variant>
      <vt:variant>
        <vt:i4>5</vt:i4>
      </vt:variant>
      <vt:variant>
        <vt:lpwstr/>
      </vt:variant>
      <vt:variant>
        <vt:lpwstr>_Toc140055007</vt:lpwstr>
      </vt:variant>
      <vt:variant>
        <vt:i4>1441844</vt:i4>
      </vt:variant>
      <vt:variant>
        <vt:i4>674</vt:i4>
      </vt:variant>
      <vt:variant>
        <vt:i4>0</vt:i4>
      </vt:variant>
      <vt:variant>
        <vt:i4>5</vt:i4>
      </vt:variant>
      <vt:variant>
        <vt:lpwstr/>
      </vt:variant>
      <vt:variant>
        <vt:lpwstr>_Toc140055006</vt:lpwstr>
      </vt:variant>
      <vt:variant>
        <vt:i4>1441844</vt:i4>
      </vt:variant>
      <vt:variant>
        <vt:i4>668</vt:i4>
      </vt:variant>
      <vt:variant>
        <vt:i4>0</vt:i4>
      </vt:variant>
      <vt:variant>
        <vt:i4>5</vt:i4>
      </vt:variant>
      <vt:variant>
        <vt:lpwstr/>
      </vt:variant>
      <vt:variant>
        <vt:lpwstr>_Toc140055005</vt:lpwstr>
      </vt:variant>
      <vt:variant>
        <vt:i4>1441844</vt:i4>
      </vt:variant>
      <vt:variant>
        <vt:i4>662</vt:i4>
      </vt:variant>
      <vt:variant>
        <vt:i4>0</vt:i4>
      </vt:variant>
      <vt:variant>
        <vt:i4>5</vt:i4>
      </vt:variant>
      <vt:variant>
        <vt:lpwstr/>
      </vt:variant>
      <vt:variant>
        <vt:lpwstr>_Toc140055004</vt:lpwstr>
      </vt:variant>
      <vt:variant>
        <vt:i4>1441844</vt:i4>
      </vt:variant>
      <vt:variant>
        <vt:i4>656</vt:i4>
      </vt:variant>
      <vt:variant>
        <vt:i4>0</vt:i4>
      </vt:variant>
      <vt:variant>
        <vt:i4>5</vt:i4>
      </vt:variant>
      <vt:variant>
        <vt:lpwstr/>
      </vt:variant>
      <vt:variant>
        <vt:lpwstr>_Toc140055003</vt:lpwstr>
      </vt:variant>
      <vt:variant>
        <vt:i4>1441844</vt:i4>
      </vt:variant>
      <vt:variant>
        <vt:i4>650</vt:i4>
      </vt:variant>
      <vt:variant>
        <vt:i4>0</vt:i4>
      </vt:variant>
      <vt:variant>
        <vt:i4>5</vt:i4>
      </vt:variant>
      <vt:variant>
        <vt:lpwstr/>
      </vt:variant>
      <vt:variant>
        <vt:lpwstr>_Toc140055002</vt:lpwstr>
      </vt:variant>
      <vt:variant>
        <vt:i4>1441844</vt:i4>
      </vt:variant>
      <vt:variant>
        <vt:i4>644</vt:i4>
      </vt:variant>
      <vt:variant>
        <vt:i4>0</vt:i4>
      </vt:variant>
      <vt:variant>
        <vt:i4>5</vt:i4>
      </vt:variant>
      <vt:variant>
        <vt:lpwstr/>
      </vt:variant>
      <vt:variant>
        <vt:lpwstr>_Toc140055001</vt:lpwstr>
      </vt:variant>
      <vt:variant>
        <vt:i4>1441844</vt:i4>
      </vt:variant>
      <vt:variant>
        <vt:i4>638</vt:i4>
      </vt:variant>
      <vt:variant>
        <vt:i4>0</vt:i4>
      </vt:variant>
      <vt:variant>
        <vt:i4>5</vt:i4>
      </vt:variant>
      <vt:variant>
        <vt:lpwstr/>
      </vt:variant>
      <vt:variant>
        <vt:lpwstr>_Toc140055000</vt:lpwstr>
      </vt:variant>
      <vt:variant>
        <vt:i4>1966141</vt:i4>
      </vt:variant>
      <vt:variant>
        <vt:i4>632</vt:i4>
      </vt:variant>
      <vt:variant>
        <vt:i4>0</vt:i4>
      </vt:variant>
      <vt:variant>
        <vt:i4>5</vt:i4>
      </vt:variant>
      <vt:variant>
        <vt:lpwstr/>
      </vt:variant>
      <vt:variant>
        <vt:lpwstr>_Toc140054999</vt:lpwstr>
      </vt:variant>
      <vt:variant>
        <vt:i4>1966141</vt:i4>
      </vt:variant>
      <vt:variant>
        <vt:i4>626</vt:i4>
      </vt:variant>
      <vt:variant>
        <vt:i4>0</vt:i4>
      </vt:variant>
      <vt:variant>
        <vt:i4>5</vt:i4>
      </vt:variant>
      <vt:variant>
        <vt:lpwstr/>
      </vt:variant>
      <vt:variant>
        <vt:lpwstr>_Toc140054998</vt:lpwstr>
      </vt:variant>
      <vt:variant>
        <vt:i4>1966141</vt:i4>
      </vt:variant>
      <vt:variant>
        <vt:i4>620</vt:i4>
      </vt:variant>
      <vt:variant>
        <vt:i4>0</vt:i4>
      </vt:variant>
      <vt:variant>
        <vt:i4>5</vt:i4>
      </vt:variant>
      <vt:variant>
        <vt:lpwstr/>
      </vt:variant>
      <vt:variant>
        <vt:lpwstr>_Toc140054997</vt:lpwstr>
      </vt:variant>
      <vt:variant>
        <vt:i4>1966141</vt:i4>
      </vt:variant>
      <vt:variant>
        <vt:i4>614</vt:i4>
      </vt:variant>
      <vt:variant>
        <vt:i4>0</vt:i4>
      </vt:variant>
      <vt:variant>
        <vt:i4>5</vt:i4>
      </vt:variant>
      <vt:variant>
        <vt:lpwstr/>
      </vt:variant>
      <vt:variant>
        <vt:lpwstr>_Toc140054996</vt:lpwstr>
      </vt:variant>
      <vt:variant>
        <vt:i4>1966141</vt:i4>
      </vt:variant>
      <vt:variant>
        <vt:i4>608</vt:i4>
      </vt:variant>
      <vt:variant>
        <vt:i4>0</vt:i4>
      </vt:variant>
      <vt:variant>
        <vt:i4>5</vt:i4>
      </vt:variant>
      <vt:variant>
        <vt:lpwstr/>
      </vt:variant>
      <vt:variant>
        <vt:lpwstr>_Toc140054995</vt:lpwstr>
      </vt:variant>
      <vt:variant>
        <vt:i4>1966141</vt:i4>
      </vt:variant>
      <vt:variant>
        <vt:i4>602</vt:i4>
      </vt:variant>
      <vt:variant>
        <vt:i4>0</vt:i4>
      </vt:variant>
      <vt:variant>
        <vt:i4>5</vt:i4>
      </vt:variant>
      <vt:variant>
        <vt:lpwstr/>
      </vt:variant>
      <vt:variant>
        <vt:lpwstr>_Toc140054994</vt:lpwstr>
      </vt:variant>
      <vt:variant>
        <vt:i4>1966141</vt:i4>
      </vt:variant>
      <vt:variant>
        <vt:i4>596</vt:i4>
      </vt:variant>
      <vt:variant>
        <vt:i4>0</vt:i4>
      </vt:variant>
      <vt:variant>
        <vt:i4>5</vt:i4>
      </vt:variant>
      <vt:variant>
        <vt:lpwstr/>
      </vt:variant>
      <vt:variant>
        <vt:lpwstr>_Toc140054993</vt:lpwstr>
      </vt:variant>
      <vt:variant>
        <vt:i4>1966141</vt:i4>
      </vt:variant>
      <vt:variant>
        <vt:i4>590</vt:i4>
      </vt:variant>
      <vt:variant>
        <vt:i4>0</vt:i4>
      </vt:variant>
      <vt:variant>
        <vt:i4>5</vt:i4>
      </vt:variant>
      <vt:variant>
        <vt:lpwstr/>
      </vt:variant>
      <vt:variant>
        <vt:lpwstr>_Toc140054992</vt:lpwstr>
      </vt:variant>
      <vt:variant>
        <vt:i4>1966141</vt:i4>
      </vt:variant>
      <vt:variant>
        <vt:i4>584</vt:i4>
      </vt:variant>
      <vt:variant>
        <vt:i4>0</vt:i4>
      </vt:variant>
      <vt:variant>
        <vt:i4>5</vt:i4>
      </vt:variant>
      <vt:variant>
        <vt:lpwstr/>
      </vt:variant>
      <vt:variant>
        <vt:lpwstr>_Toc140054991</vt:lpwstr>
      </vt:variant>
      <vt:variant>
        <vt:i4>1966141</vt:i4>
      </vt:variant>
      <vt:variant>
        <vt:i4>578</vt:i4>
      </vt:variant>
      <vt:variant>
        <vt:i4>0</vt:i4>
      </vt:variant>
      <vt:variant>
        <vt:i4>5</vt:i4>
      </vt:variant>
      <vt:variant>
        <vt:lpwstr/>
      </vt:variant>
      <vt:variant>
        <vt:lpwstr>_Toc140054990</vt:lpwstr>
      </vt:variant>
      <vt:variant>
        <vt:i4>2031677</vt:i4>
      </vt:variant>
      <vt:variant>
        <vt:i4>572</vt:i4>
      </vt:variant>
      <vt:variant>
        <vt:i4>0</vt:i4>
      </vt:variant>
      <vt:variant>
        <vt:i4>5</vt:i4>
      </vt:variant>
      <vt:variant>
        <vt:lpwstr/>
      </vt:variant>
      <vt:variant>
        <vt:lpwstr>_Toc140054989</vt:lpwstr>
      </vt:variant>
      <vt:variant>
        <vt:i4>2031677</vt:i4>
      </vt:variant>
      <vt:variant>
        <vt:i4>566</vt:i4>
      </vt:variant>
      <vt:variant>
        <vt:i4>0</vt:i4>
      </vt:variant>
      <vt:variant>
        <vt:i4>5</vt:i4>
      </vt:variant>
      <vt:variant>
        <vt:lpwstr/>
      </vt:variant>
      <vt:variant>
        <vt:lpwstr>_Toc140054988</vt:lpwstr>
      </vt:variant>
      <vt:variant>
        <vt:i4>2031677</vt:i4>
      </vt:variant>
      <vt:variant>
        <vt:i4>560</vt:i4>
      </vt:variant>
      <vt:variant>
        <vt:i4>0</vt:i4>
      </vt:variant>
      <vt:variant>
        <vt:i4>5</vt:i4>
      </vt:variant>
      <vt:variant>
        <vt:lpwstr/>
      </vt:variant>
      <vt:variant>
        <vt:lpwstr>_Toc140054987</vt:lpwstr>
      </vt:variant>
      <vt:variant>
        <vt:i4>2031677</vt:i4>
      </vt:variant>
      <vt:variant>
        <vt:i4>554</vt:i4>
      </vt:variant>
      <vt:variant>
        <vt:i4>0</vt:i4>
      </vt:variant>
      <vt:variant>
        <vt:i4>5</vt:i4>
      </vt:variant>
      <vt:variant>
        <vt:lpwstr/>
      </vt:variant>
      <vt:variant>
        <vt:lpwstr>_Toc140054986</vt:lpwstr>
      </vt:variant>
      <vt:variant>
        <vt:i4>2031677</vt:i4>
      </vt:variant>
      <vt:variant>
        <vt:i4>548</vt:i4>
      </vt:variant>
      <vt:variant>
        <vt:i4>0</vt:i4>
      </vt:variant>
      <vt:variant>
        <vt:i4>5</vt:i4>
      </vt:variant>
      <vt:variant>
        <vt:lpwstr/>
      </vt:variant>
      <vt:variant>
        <vt:lpwstr>_Toc140054985</vt:lpwstr>
      </vt:variant>
      <vt:variant>
        <vt:i4>2031677</vt:i4>
      </vt:variant>
      <vt:variant>
        <vt:i4>542</vt:i4>
      </vt:variant>
      <vt:variant>
        <vt:i4>0</vt:i4>
      </vt:variant>
      <vt:variant>
        <vt:i4>5</vt:i4>
      </vt:variant>
      <vt:variant>
        <vt:lpwstr/>
      </vt:variant>
      <vt:variant>
        <vt:lpwstr>_Toc140054984</vt:lpwstr>
      </vt:variant>
      <vt:variant>
        <vt:i4>2031677</vt:i4>
      </vt:variant>
      <vt:variant>
        <vt:i4>536</vt:i4>
      </vt:variant>
      <vt:variant>
        <vt:i4>0</vt:i4>
      </vt:variant>
      <vt:variant>
        <vt:i4>5</vt:i4>
      </vt:variant>
      <vt:variant>
        <vt:lpwstr/>
      </vt:variant>
      <vt:variant>
        <vt:lpwstr>_Toc140054983</vt:lpwstr>
      </vt:variant>
      <vt:variant>
        <vt:i4>2031677</vt:i4>
      </vt:variant>
      <vt:variant>
        <vt:i4>530</vt:i4>
      </vt:variant>
      <vt:variant>
        <vt:i4>0</vt:i4>
      </vt:variant>
      <vt:variant>
        <vt:i4>5</vt:i4>
      </vt:variant>
      <vt:variant>
        <vt:lpwstr/>
      </vt:variant>
      <vt:variant>
        <vt:lpwstr>_Toc140054982</vt:lpwstr>
      </vt:variant>
      <vt:variant>
        <vt:i4>2031677</vt:i4>
      </vt:variant>
      <vt:variant>
        <vt:i4>524</vt:i4>
      </vt:variant>
      <vt:variant>
        <vt:i4>0</vt:i4>
      </vt:variant>
      <vt:variant>
        <vt:i4>5</vt:i4>
      </vt:variant>
      <vt:variant>
        <vt:lpwstr/>
      </vt:variant>
      <vt:variant>
        <vt:lpwstr>_Toc140054981</vt:lpwstr>
      </vt:variant>
      <vt:variant>
        <vt:i4>2031677</vt:i4>
      </vt:variant>
      <vt:variant>
        <vt:i4>518</vt:i4>
      </vt:variant>
      <vt:variant>
        <vt:i4>0</vt:i4>
      </vt:variant>
      <vt:variant>
        <vt:i4>5</vt:i4>
      </vt:variant>
      <vt:variant>
        <vt:lpwstr/>
      </vt:variant>
      <vt:variant>
        <vt:lpwstr>_Toc140054980</vt:lpwstr>
      </vt:variant>
      <vt:variant>
        <vt:i4>1048637</vt:i4>
      </vt:variant>
      <vt:variant>
        <vt:i4>512</vt:i4>
      </vt:variant>
      <vt:variant>
        <vt:i4>0</vt:i4>
      </vt:variant>
      <vt:variant>
        <vt:i4>5</vt:i4>
      </vt:variant>
      <vt:variant>
        <vt:lpwstr/>
      </vt:variant>
      <vt:variant>
        <vt:lpwstr>_Toc140054979</vt:lpwstr>
      </vt:variant>
      <vt:variant>
        <vt:i4>1048637</vt:i4>
      </vt:variant>
      <vt:variant>
        <vt:i4>506</vt:i4>
      </vt:variant>
      <vt:variant>
        <vt:i4>0</vt:i4>
      </vt:variant>
      <vt:variant>
        <vt:i4>5</vt:i4>
      </vt:variant>
      <vt:variant>
        <vt:lpwstr/>
      </vt:variant>
      <vt:variant>
        <vt:lpwstr>_Toc140054978</vt:lpwstr>
      </vt:variant>
      <vt:variant>
        <vt:i4>1048637</vt:i4>
      </vt:variant>
      <vt:variant>
        <vt:i4>500</vt:i4>
      </vt:variant>
      <vt:variant>
        <vt:i4>0</vt:i4>
      </vt:variant>
      <vt:variant>
        <vt:i4>5</vt:i4>
      </vt:variant>
      <vt:variant>
        <vt:lpwstr/>
      </vt:variant>
      <vt:variant>
        <vt:lpwstr>_Toc140054977</vt:lpwstr>
      </vt:variant>
      <vt:variant>
        <vt:i4>1048637</vt:i4>
      </vt:variant>
      <vt:variant>
        <vt:i4>494</vt:i4>
      </vt:variant>
      <vt:variant>
        <vt:i4>0</vt:i4>
      </vt:variant>
      <vt:variant>
        <vt:i4>5</vt:i4>
      </vt:variant>
      <vt:variant>
        <vt:lpwstr/>
      </vt:variant>
      <vt:variant>
        <vt:lpwstr>_Toc140054976</vt:lpwstr>
      </vt:variant>
      <vt:variant>
        <vt:i4>1048637</vt:i4>
      </vt:variant>
      <vt:variant>
        <vt:i4>488</vt:i4>
      </vt:variant>
      <vt:variant>
        <vt:i4>0</vt:i4>
      </vt:variant>
      <vt:variant>
        <vt:i4>5</vt:i4>
      </vt:variant>
      <vt:variant>
        <vt:lpwstr/>
      </vt:variant>
      <vt:variant>
        <vt:lpwstr>_Toc140054975</vt:lpwstr>
      </vt:variant>
      <vt:variant>
        <vt:i4>1048637</vt:i4>
      </vt:variant>
      <vt:variant>
        <vt:i4>482</vt:i4>
      </vt:variant>
      <vt:variant>
        <vt:i4>0</vt:i4>
      </vt:variant>
      <vt:variant>
        <vt:i4>5</vt:i4>
      </vt:variant>
      <vt:variant>
        <vt:lpwstr/>
      </vt:variant>
      <vt:variant>
        <vt:lpwstr>_Toc140054974</vt:lpwstr>
      </vt:variant>
      <vt:variant>
        <vt:i4>1048637</vt:i4>
      </vt:variant>
      <vt:variant>
        <vt:i4>476</vt:i4>
      </vt:variant>
      <vt:variant>
        <vt:i4>0</vt:i4>
      </vt:variant>
      <vt:variant>
        <vt:i4>5</vt:i4>
      </vt:variant>
      <vt:variant>
        <vt:lpwstr/>
      </vt:variant>
      <vt:variant>
        <vt:lpwstr>_Toc140054973</vt:lpwstr>
      </vt:variant>
      <vt:variant>
        <vt:i4>1048637</vt:i4>
      </vt:variant>
      <vt:variant>
        <vt:i4>470</vt:i4>
      </vt:variant>
      <vt:variant>
        <vt:i4>0</vt:i4>
      </vt:variant>
      <vt:variant>
        <vt:i4>5</vt:i4>
      </vt:variant>
      <vt:variant>
        <vt:lpwstr/>
      </vt:variant>
      <vt:variant>
        <vt:lpwstr>_Toc140054972</vt:lpwstr>
      </vt:variant>
      <vt:variant>
        <vt:i4>1048637</vt:i4>
      </vt:variant>
      <vt:variant>
        <vt:i4>464</vt:i4>
      </vt:variant>
      <vt:variant>
        <vt:i4>0</vt:i4>
      </vt:variant>
      <vt:variant>
        <vt:i4>5</vt:i4>
      </vt:variant>
      <vt:variant>
        <vt:lpwstr/>
      </vt:variant>
      <vt:variant>
        <vt:lpwstr>_Toc140054971</vt:lpwstr>
      </vt:variant>
      <vt:variant>
        <vt:i4>1048637</vt:i4>
      </vt:variant>
      <vt:variant>
        <vt:i4>458</vt:i4>
      </vt:variant>
      <vt:variant>
        <vt:i4>0</vt:i4>
      </vt:variant>
      <vt:variant>
        <vt:i4>5</vt:i4>
      </vt:variant>
      <vt:variant>
        <vt:lpwstr/>
      </vt:variant>
      <vt:variant>
        <vt:lpwstr>_Toc140054970</vt:lpwstr>
      </vt:variant>
      <vt:variant>
        <vt:i4>1114173</vt:i4>
      </vt:variant>
      <vt:variant>
        <vt:i4>452</vt:i4>
      </vt:variant>
      <vt:variant>
        <vt:i4>0</vt:i4>
      </vt:variant>
      <vt:variant>
        <vt:i4>5</vt:i4>
      </vt:variant>
      <vt:variant>
        <vt:lpwstr/>
      </vt:variant>
      <vt:variant>
        <vt:lpwstr>_Toc140054969</vt:lpwstr>
      </vt:variant>
      <vt:variant>
        <vt:i4>1114173</vt:i4>
      </vt:variant>
      <vt:variant>
        <vt:i4>446</vt:i4>
      </vt:variant>
      <vt:variant>
        <vt:i4>0</vt:i4>
      </vt:variant>
      <vt:variant>
        <vt:i4>5</vt:i4>
      </vt:variant>
      <vt:variant>
        <vt:lpwstr/>
      </vt:variant>
      <vt:variant>
        <vt:lpwstr>_Toc140054968</vt:lpwstr>
      </vt:variant>
      <vt:variant>
        <vt:i4>1114173</vt:i4>
      </vt:variant>
      <vt:variant>
        <vt:i4>440</vt:i4>
      </vt:variant>
      <vt:variant>
        <vt:i4>0</vt:i4>
      </vt:variant>
      <vt:variant>
        <vt:i4>5</vt:i4>
      </vt:variant>
      <vt:variant>
        <vt:lpwstr/>
      </vt:variant>
      <vt:variant>
        <vt:lpwstr>_Toc140054967</vt:lpwstr>
      </vt:variant>
      <vt:variant>
        <vt:i4>1114173</vt:i4>
      </vt:variant>
      <vt:variant>
        <vt:i4>434</vt:i4>
      </vt:variant>
      <vt:variant>
        <vt:i4>0</vt:i4>
      </vt:variant>
      <vt:variant>
        <vt:i4>5</vt:i4>
      </vt:variant>
      <vt:variant>
        <vt:lpwstr/>
      </vt:variant>
      <vt:variant>
        <vt:lpwstr>_Toc140054966</vt:lpwstr>
      </vt:variant>
      <vt:variant>
        <vt:i4>1114173</vt:i4>
      </vt:variant>
      <vt:variant>
        <vt:i4>428</vt:i4>
      </vt:variant>
      <vt:variant>
        <vt:i4>0</vt:i4>
      </vt:variant>
      <vt:variant>
        <vt:i4>5</vt:i4>
      </vt:variant>
      <vt:variant>
        <vt:lpwstr/>
      </vt:variant>
      <vt:variant>
        <vt:lpwstr>_Toc140054965</vt:lpwstr>
      </vt:variant>
      <vt:variant>
        <vt:i4>1114173</vt:i4>
      </vt:variant>
      <vt:variant>
        <vt:i4>422</vt:i4>
      </vt:variant>
      <vt:variant>
        <vt:i4>0</vt:i4>
      </vt:variant>
      <vt:variant>
        <vt:i4>5</vt:i4>
      </vt:variant>
      <vt:variant>
        <vt:lpwstr/>
      </vt:variant>
      <vt:variant>
        <vt:lpwstr>_Toc140054964</vt:lpwstr>
      </vt:variant>
      <vt:variant>
        <vt:i4>1114173</vt:i4>
      </vt:variant>
      <vt:variant>
        <vt:i4>416</vt:i4>
      </vt:variant>
      <vt:variant>
        <vt:i4>0</vt:i4>
      </vt:variant>
      <vt:variant>
        <vt:i4>5</vt:i4>
      </vt:variant>
      <vt:variant>
        <vt:lpwstr/>
      </vt:variant>
      <vt:variant>
        <vt:lpwstr>_Toc140054963</vt:lpwstr>
      </vt:variant>
      <vt:variant>
        <vt:i4>1114173</vt:i4>
      </vt:variant>
      <vt:variant>
        <vt:i4>410</vt:i4>
      </vt:variant>
      <vt:variant>
        <vt:i4>0</vt:i4>
      </vt:variant>
      <vt:variant>
        <vt:i4>5</vt:i4>
      </vt:variant>
      <vt:variant>
        <vt:lpwstr/>
      </vt:variant>
      <vt:variant>
        <vt:lpwstr>_Toc140054962</vt:lpwstr>
      </vt:variant>
      <vt:variant>
        <vt:i4>1114173</vt:i4>
      </vt:variant>
      <vt:variant>
        <vt:i4>404</vt:i4>
      </vt:variant>
      <vt:variant>
        <vt:i4>0</vt:i4>
      </vt:variant>
      <vt:variant>
        <vt:i4>5</vt:i4>
      </vt:variant>
      <vt:variant>
        <vt:lpwstr/>
      </vt:variant>
      <vt:variant>
        <vt:lpwstr>_Toc140054961</vt:lpwstr>
      </vt:variant>
      <vt:variant>
        <vt:i4>1114173</vt:i4>
      </vt:variant>
      <vt:variant>
        <vt:i4>398</vt:i4>
      </vt:variant>
      <vt:variant>
        <vt:i4>0</vt:i4>
      </vt:variant>
      <vt:variant>
        <vt:i4>5</vt:i4>
      </vt:variant>
      <vt:variant>
        <vt:lpwstr/>
      </vt:variant>
      <vt:variant>
        <vt:lpwstr>_Toc140054960</vt:lpwstr>
      </vt:variant>
      <vt:variant>
        <vt:i4>1179709</vt:i4>
      </vt:variant>
      <vt:variant>
        <vt:i4>392</vt:i4>
      </vt:variant>
      <vt:variant>
        <vt:i4>0</vt:i4>
      </vt:variant>
      <vt:variant>
        <vt:i4>5</vt:i4>
      </vt:variant>
      <vt:variant>
        <vt:lpwstr/>
      </vt:variant>
      <vt:variant>
        <vt:lpwstr>_Toc140054959</vt:lpwstr>
      </vt:variant>
      <vt:variant>
        <vt:i4>1179709</vt:i4>
      </vt:variant>
      <vt:variant>
        <vt:i4>386</vt:i4>
      </vt:variant>
      <vt:variant>
        <vt:i4>0</vt:i4>
      </vt:variant>
      <vt:variant>
        <vt:i4>5</vt:i4>
      </vt:variant>
      <vt:variant>
        <vt:lpwstr/>
      </vt:variant>
      <vt:variant>
        <vt:lpwstr>_Toc140054958</vt:lpwstr>
      </vt:variant>
      <vt:variant>
        <vt:i4>1179709</vt:i4>
      </vt:variant>
      <vt:variant>
        <vt:i4>380</vt:i4>
      </vt:variant>
      <vt:variant>
        <vt:i4>0</vt:i4>
      </vt:variant>
      <vt:variant>
        <vt:i4>5</vt:i4>
      </vt:variant>
      <vt:variant>
        <vt:lpwstr/>
      </vt:variant>
      <vt:variant>
        <vt:lpwstr>_Toc140054957</vt:lpwstr>
      </vt:variant>
      <vt:variant>
        <vt:i4>1179709</vt:i4>
      </vt:variant>
      <vt:variant>
        <vt:i4>374</vt:i4>
      </vt:variant>
      <vt:variant>
        <vt:i4>0</vt:i4>
      </vt:variant>
      <vt:variant>
        <vt:i4>5</vt:i4>
      </vt:variant>
      <vt:variant>
        <vt:lpwstr/>
      </vt:variant>
      <vt:variant>
        <vt:lpwstr>_Toc140054956</vt:lpwstr>
      </vt:variant>
      <vt:variant>
        <vt:i4>1179709</vt:i4>
      </vt:variant>
      <vt:variant>
        <vt:i4>368</vt:i4>
      </vt:variant>
      <vt:variant>
        <vt:i4>0</vt:i4>
      </vt:variant>
      <vt:variant>
        <vt:i4>5</vt:i4>
      </vt:variant>
      <vt:variant>
        <vt:lpwstr/>
      </vt:variant>
      <vt:variant>
        <vt:lpwstr>_Toc140054955</vt:lpwstr>
      </vt:variant>
      <vt:variant>
        <vt:i4>1179709</vt:i4>
      </vt:variant>
      <vt:variant>
        <vt:i4>362</vt:i4>
      </vt:variant>
      <vt:variant>
        <vt:i4>0</vt:i4>
      </vt:variant>
      <vt:variant>
        <vt:i4>5</vt:i4>
      </vt:variant>
      <vt:variant>
        <vt:lpwstr/>
      </vt:variant>
      <vt:variant>
        <vt:lpwstr>_Toc140054954</vt:lpwstr>
      </vt:variant>
      <vt:variant>
        <vt:i4>1179709</vt:i4>
      </vt:variant>
      <vt:variant>
        <vt:i4>356</vt:i4>
      </vt:variant>
      <vt:variant>
        <vt:i4>0</vt:i4>
      </vt:variant>
      <vt:variant>
        <vt:i4>5</vt:i4>
      </vt:variant>
      <vt:variant>
        <vt:lpwstr/>
      </vt:variant>
      <vt:variant>
        <vt:lpwstr>_Toc140054953</vt:lpwstr>
      </vt:variant>
      <vt:variant>
        <vt:i4>1179709</vt:i4>
      </vt:variant>
      <vt:variant>
        <vt:i4>350</vt:i4>
      </vt:variant>
      <vt:variant>
        <vt:i4>0</vt:i4>
      </vt:variant>
      <vt:variant>
        <vt:i4>5</vt:i4>
      </vt:variant>
      <vt:variant>
        <vt:lpwstr/>
      </vt:variant>
      <vt:variant>
        <vt:lpwstr>_Toc140054952</vt:lpwstr>
      </vt:variant>
      <vt:variant>
        <vt:i4>1179709</vt:i4>
      </vt:variant>
      <vt:variant>
        <vt:i4>344</vt:i4>
      </vt:variant>
      <vt:variant>
        <vt:i4>0</vt:i4>
      </vt:variant>
      <vt:variant>
        <vt:i4>5</vt:i4>
      </vt:variant>
      <vt:variant>
        <vt:lpwstr/>
      </vt:variant>
      <vt:variant>
        <vt:lpwstr>_Toc140054951</vt:lpwstr>
      </vt:variant>
      <vt:variant>
        <vt:i4>1179709</vt:i4>
      </vt:variant>
      <vt:variant>
        <vt:i4>338</vt:i4>
      </vt:variant>
      <vt:variant>
        <vt:i4>0</vt:i4>
      </vt:variant>
      <vt:variant>
        <vt:i4>5</vt:i4>
      </vt:variant>
      <vt:variant>
        <vt:lpwstr/>
      </vt:variant>
      <vt:variant>
        <vt:lpwstr>_Toc140054950</vt:lpwstr>
      </vt:variant>
      <vt:variant>
        <vt:i4>1245245</vt:i4>
      </vt:variant>
      <vt:variant>
        <vt:i4>332</vt:i4>
      </vt:variant>
      <vt:variant>
        <vt:i4>0</vt:i4>
      </vt:variant>
      <vt:variant>
        <vt:i4>5</vt:i4>
      </vt:variant>
      <vt:variant>
        <vt:lpwstr/>
      </vt:variant>
      <vt:variant>
        <vt:lpwstr>_Toc140054949</vt:lpwstr>
      </vt:variant>
      <vt:variant>
        <vt:i4>1245245</vt:i4>
      </vt:variant>
      <vt:variant>
        <vt:i4>326</vt:i4>
      </vt:variant>
      <vt:variant>
        <vt:i4>0</vt:i4>
      </vt:variant>
      <vt:variant>
        <vt:i4>5</vt:i4>
      </vt:variant>
      <vt:variant>
        <vt:lpwstr/>
      </vt:variant>
      <vt:variant>
        <vt:lpwstr>_Toc140054948</vt:lpwstr>
      </vt:variant>
      <vt:variant>
        <vt:i4>1245245</vt:i4>
      </vt:variant>
      <vt:variant>
        <vt:i4>320</vt:i4>
      </vt:variant>
      <vt:variant>
        <vt:i4>0</vt:i4>
      </vt:variant>
      <vt:variant>
        <vt:i4>5</vt:i4>
      </vt:variant>
      <vt:variant>
        <vt:lpwstr/>
      </vt:variant>
      <vt:variant>
        <vt:lpwstr>_Toc140054947</vt:lpwstr>
      </vt:variant>
      <vt:variant>
        <vt:i4>1245245</vt:i4>
      </vt:variant>
      <vt:variant>
        <vt:i4>314</vt:i4>
      </vt:variant>
      <vt:variant>
        <vt:i4>0</vt:i4>
      </vt:variant>
      <vt:variant>
        <vt:i4>5</vt:i4>
      </vt:variant>
      <vt:variant>
        <vt:lpwstr/>
      </vt:variant>
      <vt:variant>
        <vt:lpwstr>_Toc140054946</vt:lpwstr>
      </vt:variant>
      <vt:variant>
        <vt:i4>1245245</vt:i4>
      </vt:variant>
      <vt:variant>
        <vt:i4>308</vt:i4>
      </vt:variant>
      <vt:variant>
        <vt:i4>0</vt:i4>
      </vt:variant>
      <vt:variant>
        <vt:i4>5</vt:i4>
      </vt:variant>
      <vt:variant>
        <vt:lpwstr/>
      </vt:variant>
      <vt:variant>
        <vt:lpwstr>_Toc140054945</vt:lpwstr>
      </vt:variant>
      <vt:variant>
        <vt:i4>1245245</vt:i4>
      </vt:variant>
      <vt:variant>
        <vt:i4>302</vt:i4>
      </vt:variant>
      <vt:variant>
        <vt:i4>0</vt:i4>
      </vt:variant>
      <vt:variant>
        <vt:i4>5</vt:i4>
      </vt:variant>
      <vt:variant>
        <vt:lpwstr/>
      </vt:variant>
      <vt:variant>
        <vt:lpwstr>_Toc140054944</vt:lpwstr>
      </vt:variant>
      <vt:variant>
        <vt:i4>1245245</vt:i4>
      </vt:variant>
      <vt:variant>
        <vt:i4>296</vt:i4>
      </vt:variant>
      <vt:variant>
        <vt:i4>0</vt:i4>
      </vt:variant>
      <vt:variant>
        <vt:i4>5</vt:i4>
      </vt:variant>
      <vt:variant>
        <vt:lpwstr/>
      </vt:variant>
      <vt:variant>
        <vt:lpwstr>_Toc140054943</vt:lpwstr>
      </vt:variant>
      <vt:variant>
        <vt:i4>1245245</vt:i4>
      </vt:variant>
      <vt:variant>
        <vt:i4>290</vt:i4>
      </vt:variant>
      <vt:variant>
        <vt:i4>0</vt:i4>
      </vt:variant>
      <vt:variant>
        <vt:i4>5</vt:i4>
      </vt:variant>
      <vt:variant>
        <vt:lpwstr/>
      </vt:variant>
      <vt:variant>
        <vt:lpwstr>_Toc140054942</vt:lpwstr>
      </vt:variant>
      <vt:variant>
        <vt:i4>1245245</vt:i4>
      </vt:variant>
      <vt:variant>
        <vt:i4>284</vt:i4>
      </vt:variant>
      <vt:variant>
        <vt:i4>0</vt:i4>
      </vt:variant>
      <vt:variant>
        <vt:i4>5</vt:i4>
      </vt:variant>
      <vt:variant>
        <vt:lpwstr/>
      </vt:variant>
      <vt:variant>
        <vt:lpwstr>_Toc140054941</vt:lpwstr>
      </vt:variant>
      <vt:variant>
        <vt:i4>1245245</vt:i4>
      </vt:variant>
      <vt:variant>
        <vt:i4>278</vt:i4>
      </vt:variant>
      <vt:variant>
        <vt:i4>0</vt:i4>
      </vt:variant>
      <vt:variant>
        <vt:i4>5</vt:i4>
      </vt:variant>
      <vt:variant>
        <vt:lpwstr/>
      </vt:variant>
      <vt:variant>
        <vt:lpwstr>_Toc140054940</vt:lpwstr>
      </vt:variant>
      <vt:variant>
        <vt:i4>1310781</vt:i4>
      </vt:variant>
      <vt:variant>
        <vt:i4>272</vt:i4>
      </vt:variant>
      <vt:variant>
        <vt:i4>0</vt:i4>
      </vt:variant>
      <vt:variant>
        <vt:i4>5</vt:i4>
      </vt:variant>
      <vt:variant>
        <vt:lpwstr/>
      </vt:variant>
      <vt:variant>
        <vt:lpwstr>_Toc140054939</vt:lpwstr>
      </vt:variant>
      <vt:variant>
        <vt:i4>1310781</vt:i4>
      </vt:variant>
      <vt:variant>
        <vt:i4>266</vt:i4>
      </vt:variant>
      <vt:variant>
        <vt:i4>0</vt:i4>
      </vt:variant>
      <vt:variant>
        <vt:i4>5</vt:i4>
      </vt:variant>
      <vt:variant>
        <vt:lpwstr/>
      </vt:variant>
      <vt:variant>
        <vt:lpwstr>_Toc140054938</vt:lpwstr>
      </vt:variant>
      <vt:variant>
        <vt:i4>1310781</vt:i4>
      </vt:variant>
      <vt:variant>
        <vt:i4>260</vt:i4>
      </vt:variant>
      <vt:variant>
        <vt:i4>0</vt:i4>
      </vt:variant>
      <vt:variant>
        <vt:i4>5</vt:i4>
      </vt:variant>
      <vt:variant>
        <vt:lpwstr/>
      </vt:variant>
      <vt:variant>
        <vt:lpwstr>_Toc140054937</vt:lpwstr>
      </vt:variant>
      <vt:variant>
        <vt:i4>1310781</vt:i4>
      </vt:variant>
      <vt:variant>
        <vt:i4>254</vt:i4>
      </vt:variant>
      <vt:variant>
        <vt:i4>0</vt:i4>
      </vt:variant>
      <vt:variant>
        <vt:i4>5</vt:i4>
      </vt:variant>
      <vt:variant>
        <vt:lpwstr/>
      </vt:variant>
      <vt:variant>
        <vt:lpwstr>_Toc140054936</vt:lpwstr>
      </vt:variant>
      <vt:variant>
        <vt:i4>1310781</vt:i4>
      </vt:variant>
      <vt:variant>
        <vt:i4>248</vt:i4>
      </vt:variant>
      <vt:variant>
        <vt:i4>0</vt:i4>
      </vt:variant>
      <vt:variant>
        <vt:i4>5</vt:i4>
      </vt:variant>
      <vt:variant>
        <vt:lpwstr/>
      </vt:variant>
      <vt:variant>
        <vt:lpwstr>_Toc140054935</vt:lpwstr>
      </vt:variant>
      <vt:variant>
        <vt:i4>1310781</vt:i4>
      </vt:variant>
      <vt:variant>
        <vt:i4>242</vt:i4>
      </vt:variant>
      <vt:variant>
        <vt:i4>0</vt:i4>
      </vt:variant>
      <vt:variant>
        <vt:i4>5</vt:i4>
      </vt:variant>
      <vt:variant>
        <vt:lpwstr/>
      </vt:variant>
      <vt:variant>
        <vt:lpwstr>_Toc140054934</vt:lpwstr>
      </vt:variant>
      <vt:variant>
        <vt:i4>1310781</vt:i4>
      </vt:variant>
      <vt:variant>
        <vt:i4>236</vt:i4>
      </vt:variant>
      <vt:variant>
        <vt:i4>0</vt:i4>
      </vt:variant>
      <vt:variant>
        <vt:i4>5</vt:i4>
      </vt:variant>
      <vt:variant>
        <vt:lpwstr/>
      </vt:variant>
      <vt:variant>
        <vt:lpwstr>_Toc140054933</vt:lpwstr>
      </vt:variant>
      <vt:variant>
        <vt:i4>1310781</vt:i4>
      </vt:variant>
      <vt:variant>
        <vt:i4>230</vt:i4>
      </vt:variant>
      <vt:variant>
        <vt:i4>0</vt:i4>
      </vt:variant>
      <vt:variant>
        <vt:i4>5</vt:i4>
      </vt:variant>
      <vt:variant>
        <vt:lpwstr/>
      </vt:variant>
      <vt:variant>
        <vt:lpwstr>_Toc140054932</vt:lpwstr>
      </vt:variant>
      <vt:variant>
        <vt:i4>1310781</vt:i4>
      </vt:variant>
      <vt:variant>
        <vt:i4>224</vt:i4>
      </vt:variant>
      <vt:variant>
        <vt:i4>0</vt:i4>
      </vt:variant>
      <vt:variant>
        <vt:i4>5</vt:i4>
      </vt:variant>
      <vt:variant>
        <vt:lpwstr/>
      </vt:variant>
      <vt:variant>
        <vt:lpwstr>_Toc140054931</vt:lpwstr>
      </vt:variant>
      <vt:variant>
        <vt:i4>1310781</vt:i4>
      </vt:variant>
      <vt:variant>
        <vt:i4>218</vt:i4>
      </vt:variant>
      <vt:variant>
        <vt:i4>0</vt:i4>
      </vt:variant>
      <vt:variant>
        <vt:i4>5</vt:i4>
      </vt:variant>
      <vt:variant>
        <vt:lpwstr/>
      </vt:variant>
      <vt:variant>
        <vt:lpwstr>_Toc140054930</vt:lpwstr>
      </vt:variant>
      <vt:variant>
        <vt:i4>1376317</vt:i4>
      </vt:variant>
      <vt:variant>
        <vt:i4>212</vt:i4>
      </vt:variant>
      <vt:variant>
        <vt:i4>0</vt:i4>
      </vt:variant>
      <vt:variant>
        <vt:i4>5</vt:i4>
      </vt:variant>
      <vt:variant>
        <vt:lpwstr/>
      </vt:variant>
      <vt:variant>
        <vt:lpwstr>_Toc140054929</vt:lpwstr>
      </vt:variant>
      <vt:variant>
        <vt:i4>1376317</vt:i4>
      </vt:variant>
      <vt:variant>
        <vt:i4>206</vt:i4>
      </vt:variant>
      <vt:variant>
        <vt:i4>0</vt:i4>
      </vt:variant>
      <vt:variant>
        <vt:i4>5</vt:i4>
      </vt:variant>
      <vt:variant>
        <vt:lpwstr/>
      </vt:variant>
      <vt:variant>
        <vt:lpwstr>_Toc140054928</vt:lpwstr>
      </vt:variant>
      <vt:variant>
        <vt:i4>1376317</vt:i4>
      </vt:variant>
      <vt:variant>
        <vt:i4>200</vt:i4>
      </vt:variant>
      <vt:variant>
        <vt:i4>0</vt:i4>
      </vt:variant>
      <vt:variant>
        <vt:i4>5</vt:i4>
      </vt:variant>
      <vt:variant>
        <vt:lpwstr/>
      </vt:variant>
      <vt:variant>
        <vt:lpwstr>_Toc140054927</vt:lpwstr>
      </vt:variant>
      <vt:variant>
        <vt:i4>1376317</vt:i4>
      </vt:variant>
      <vt:variant>
        <vt:i4>194</vt:i4>
      </vt:variant>
      <vt:variant>
        <vt:i4>0</vt:i4>
      </vt:variant>
      <vt:variant>
        <vt:i4>5</vt:i4>
      </vt:variant>
      <vt:variant>
        <vt:lpwstr/>
      </vt:variant>
      <vt:variant>
        <vt:lpwstr>_Toc140054926</vt:lpwstr>
      </vt:variant>
      <vt:variant>
        <vt:i4>1376317</vt:i4>
      </vt:variant>
      <vt:variant>
        <vt:i4>188</vt:i4>
      </vt:variant>
      <vt:variant>
        <vt:i4>0</vt:i4>
      </vt:variant>
      <vt:variant>
        <vt:i4>5</vt:i4>
      </vt:variant>
      <vt:variant>
        <vt:lpwstr/>
      </vt:variant>
      <vt:variant>
        <vt:lpwstr>_Toc140054925</vt:lpwstr>
      </vt:variant>
      <vt:variant>
        <vt:i4>1376317</vt:i4>
      </vt:variant>
      <vt:variant>
        <vt:i4>182</vt:i4>
      </vt:variant>
      <vt:variant>
        <vt:i4>0</vt:i4>
      </vt:variant>
      <vt:variant>
        <vt:i4>5</vt:i4>
      </vt:variant>
      <vt:variant>
        <vt:lpwstr/>
      </vt:variant>
      <vt:variant>
        <vt:lpwstr>_Toc140054924</vt:lpwstr>
      </vt:variant>
      <vt:variant>
        <vt:i4>1376317</vt:i4>
      </vt:variant>
      <vt:variant>
        <vt:i4>176</vt:i4>
      </vt:variant>
      <vt:variant>
        <vt:i4>0</vt:i4>
      </vt:variant>
      <vt:variant>
        <vt:i4>5</vt:i4>
      </vt:variant>
      <vt:variant>
        <vt:lpwstr/>
      </vt:variant>
      <vt:variant>
        <vt:lpwstr>_Toc140054923</vt:lpwstr>
      </vt:variant>
      <vt:variant>
        <vt:i4>1376317</vt:i4>
      </vt:variant>
      <vt:variant>
        <vt:i4>170</vt:i4>
      </vt:variant>
      <vt:variant>
        <vt:i4>0</vt:i4>
      </vt:variant>
      <vt:variant>
        <vt:i4>5</vt:i4>
      </vt:variant>
      <vt:variant>
        <vt:lpwstr/>
      </vt:variant>
      <vt:variant>
        <vt:lpwstr>_Toc140054922</vt:lpwstr>
      </vt:variant>
      <vt:variant>
        <vt:i4>1376317</vt:i4>
      </vt:variant>
      <vt:variant>
        <vt:i4>164</vt:i4>
      </vt:variant>
      <vt:variant>
        <vt:i4>0</vt:i4>
      </vt:variant>
      <vt:variant>
        <vt:i4>5</vt:i4>
      </vt:variant>
      <vt:variant>
        <vt:lpwstr/>
      </vt:variant>
      <vt:variant>
        <vt:lpwstr>_Toc140054921</vt:lpwstr>
      </vt:variant>
      <vt:variant>
        <vt:i4>1376317</vt:i4>
      </vt:variant>
      <vt:variant>
        <vt:i4>158</vt:i4>
      </vt:variant>
      <vt:variant>
        <vt:i4>0</vt:i4>
      </vt:variant>
      <vt:variant>
        <vt:i4>5</vt:i4>
      </vt:variant>
      <vt:variant>
        <vt:lpwstr/>
      </vt:variant>
      <vt:variant>
        <vt:lpwstr>_Toc140054920</vt:lpwstr>
      </vt:variant>
      <vt:variant>
        <vt:i4>1441853</vt:i4>
      </vt:variant>
      <vt:variant>
        <vt:i4>152</vt:i4>
      </vt:variant>
      <vt:variant>
        <vt:i4>0</vt:i4>
      </vt:variant>
      <vt:variant>
        <vt:i4>5</vt:i4>
      </vt:variant>
      <vt:variant>
        <vt:lpwstr/>
      </vt:variant>
      <vt:variant>
        <vt:lpwstr>_Toc140054919</vt:lpwstr>
      </vt:variant>
      <vt:variant>
        <vt:i4>1441853</vt:i4>
      </vt:variant>
      <vt:variant>
        <vt:i4>146</vt:i4>
      </vt:variant>
      <vt:variant>
        <vt:i4>0</vt:i4>
      </vt:variant>
      <vt:variant>
        <vt:i4>5</vt:i4>
      </vt:variant>
      <vt:variant>
        <vt:lpwstr/>
      </vt:variant>
      <vt:variant>
        <vt:lpwstr>_Toc140054918</vt:lpwstr>
      </vt:variant>
      <vt:variant>
        <vt:i4>1441853</vt:i4>
      </vt:variant>
      <vt:variant>
        <vt:i4>140</vt:i4>
      </vt:variant>
      <vt:variant>
        <vt:i4>0</vt:i4>
      </vt:variant>
      <vt:variant>
        <vt:i4>5</vt:i4>
      </vt:variant>
      <vt:variant>
        <vt:lpwstr/>
      </vt:variant>
      <vt:variant>
        <vt:lpwstr>_Toc140054917</vt:lpwstr>
      </vt:variant>
      <vt:variant>
        <vt:i4>1441853</vt:i4>
      </vt:variant>
      <vt:variant>
        <vt:i4>134</vt:i4>
      </vt:variant>
      <vt:variant>
        <vt:i4>0</vt:i4>
      </vt:variant>
      <vt:variant>
        <vt:i4>5</vt:i4>
      </vt:variant>
      <vt:variant>
        <vt:lpwstr/>
      </vt:variant>
      <vt:variant>
        <vt:lpwstr>_Toc140054916</vt:lpwstr>
      </vt:variant>
      <vt:variant>
        <vt:i4>1441853</vt:i4>
      </vt:variant>
      <vt:variant>
        <vt:i4>128</vt:i4>
      </vt:variant>
      <vt:variant>
        <vt:i4>0</vt:i4>
      </vt:variant>
      <vt:variant>
        <vt:i4>5</vt:i4>
      </vt:variant>
      <vt:variant>
        <vt:lpwstr/>
      </vt:variant>
      <vt:variant>
        <vt:lpwstr>_Toc140054915</vt:lpwstr>
      </vt:variant>
      <vt:variant>
        <vt:i4>1441853</vt:i4>
      </vt:variant>
      <vt:variant>
        <vt:i4>122</vt:i4>
      </vt:variant>
      <vt:variant>
        <vt:i4>0</vt:i4>
      </vt:variant>
      <vt:variant>
        <vt:i4>5</vt:i4>
      </vt:variant>
      <vt:variant>
        <vt:lpwstr/>
      </vt:variant>
      <vt:variant>
        <vt:lpwstr>_Toc140054914</vt:lpwstr>
      </vt:variant>
      <vt:variant>
        <vt:i4>1441853</vt:i4>
      </vt:variant>
      <vt:variant>
        <vt:i4>116</vt:i4>
      </vt:variant>
      <vt:variant>
        <vt:i4>0</vt:i4>
      </vt:variant>
      <vt:variant>
        <vt:i4>5</vt:i4>
      </vt:variant>
      <vt:variant>
        <vt:lpwstr/>
      </vt:variant>
      <vt:variant>
        <vt:lpwstr>_Toc140054913</vt:lpwstr>
      </vt:variant>
      <vt:variant>
        <vt:i4>1441853</vt:i4>
      </vt:variant>
      <vt:variant>
        <vt:i4>110</vt:i4>
      </vt:variant>
      <vt:variant>
        <vt:i4>0</vt:i4>
      </vt:variant>
      <vt:variant>
        <vt:i4>5</vt:i4>
      </vt:variant>
      <vt:variant>
        <vt:lpwstr/>
      </vt:variant>
      <vt:variant>
        <vt:lpwstr>_Toc140054912</vt:lpwstr>
      </vt:variant>
      <vt:variant>
        <vt:i4>1441853</vt:i4>
      </vt:variant>
      <vt:variant>
        <vt:i4>104</vt:i4>
      </vt:variant>
      <vt:variant>
        <vt:i4>0</vt:i4>
      </vt:variant>
      <vt:variant>
        <vt:i4>5</vt:i4>
      </vt:variant>
      <vt:variant>
        <vt:lpwstr/>
      </vt:variant>
      <vt:variant>
        <vt:lpwstr>_Toc140054911</vt:lpwstr>
      </vt:variant>
      <vt:variant>
        <vt:i4>1441853</vt:i4>
      </vt:variant>
      <vt:variant>
        <vt:i4>98</vt:i4>
      </vt:variant>
      <vt:variant>
        <vt:i4>0</vt:i4>
      </vt:variant>
      <vt:variant>
        <vt:i4>5</vt:i4>
      </vt:variant>
      <vt:variant>
        <vt:lpwstr/>
      </vt:variant>
      <vt:variant>
        <vt:lpwstr>_Toc140054910</vt:lpwstr>
      </vt:variant>
      <vt:variant>
        <vt:i4>1507389</vt:i4>
      </vt:variant>
      <vt:variant>
        <vt:i4>92</vt:i4>
      </vt:variant>
      <vt:variant>
        <vt:i4>0</vt:i4>
      </vt:variant>
      <vt:variant>
        <vt:i4>5</vt:i4>
      </vt:variant>
      <vt:variant>
        <vt:lpwstr/>
      </vt:variant>
      <vt:variant>
        <vt:lpwstr>_Toc140054909</vt:lpwstr>
      </vt:variant>
      <vt:variant>
        <vt:i4>1507389</vt:i4>
      </vt:variant>
      <vt:variant>
        <vt:i4>86</vt:i4>
      </vt:variant>
      <vt:variant>
        <vt:i4>0</vt:i4>
      </vt:variant>
      <vt:variant>
        <vt:i4>5</vt:i4>
      </vt:variant>
      <vt:variant>
        <vt:lpwstr/>
      </vt:variant>
      <vt:variant>
        <vt:lpwstr>_Toc140054908</vt:lpwstr>
      </vt:variant>
      <vt:variant>
        <vt:i4>1507389</vt:i4>
      </vt:variant>
      <vt:variant>
        <vt:i4>80</vt:i4>
      </vt:variant>
      <vt:variant>
        <vt:i4>0</vt:i4>
      </vt:variant>
      <vt:variant>
        <vt:i4>5</vt:i4>
      </vt:variant>
      <vt:variant>
        <vt:lpwstr/>
      </vt:variant>
      <vt:variant>
        <vt:lpwstr>_Toc140054907</vt:lpwstr>
      </vt:variant>
      <vt:variant>
        <vt:i4>1507389</vt:i4>
      </vt:variant>
      <vt:variant>
        <vt:i4>74</vt:i4>
      </vt:variant>
      <vt:variant>
        <vt:i4>0</vt:i4>
      </vt:variant>
      <vt:variant>
        <vt:i4>5</vt:i4>
      </vt:variant>
      <vt:variant>
        <vt:lpwstr/>
      </vt:variant>
      <vt:variant>
        <vt:lpwstr>_Toc140054906</vt:lpwstr>
      </vt:variant>
      <vt:variant>
        <vt:i4>1507389</vt:i4>
      </vt:variant>
      <vt:variant>
        <vt:i4>68</vt:i4>
      </vt:variant>
      <vt:variant>
        <vt:i4>0</vt:i4>
      </vt:variant>
      <vt:variant>
        <vt:i4>5</vt:i4>
      </vt:variant>
      <vt:variant>
        <vt:lpwstr/>
      </vt:variant>
      <vt:variant>
        <vt:lpwstr>_Toc140054905</vt:lpwstr>
      </vt:variant>
      <vt:variant>
        <vt:i4>1507389</vt:i4>
      </vt:variant>
      <vt:variant>
        <vt:i4>62</vt:i4>
      </vt:variant>
      <vt:variant>
        <vt:i4>0</vt:i4>
      </vt:variant>
      <vt:variant>
        <vt:i4>5</vt:i4>
      </vt:variant>
      <vt:variant>
        <vt:lpwstr/>
      </vt:variant>
      <vt:variant>
        <vt:lpwstr>_Toc140054904</vt:lpwstr>
      </vt:variant>
      <vt:variant>
        <vt:i4>1507389</vt:i4>
      </vt:variant>
      <vt:variant>
        <vt:i4>56</vt:i4>
      </vt:variant>
      <vt:variant>
        <vt:i4>0</vt:i4>
      </vt:variant>
      <vt:variant>
        <vt:i4>5</vt:i4>
      </vt:variant>
      <vt:variant>
        <vt:lpwstr/>
      </vt:variant>
      <vt:variant>
        <vt:lpwstr>_Toc140054903</vt:lpwstr>
      </vt:variant>
      <vt:variant>
        <vt:i4>1507389</vt:i4>
      </vt:variant>
      <vt:variant>
        <vt:i4>50</vt:i4>
      </vt:variant>
      <vt:variant>
        <vt:i4>0</vt:i4>
      </vt:variant>
      <vt:variant>
        <vt:i4>5</vt:i4>
      </vt:variant>
      <vt:variant>
        <vt:lpwstr/>
      </vt:variant>
      <vt:variant>
        <vt:lpwstr>_Toc140054902</vt:lpwstr>
      </vt:variant>
      <vt:variant>
        <vt:i4>1507389</vt:i4>
      </vt:variant>
      <vt:variant>
        <vt:i4>44</vt:i4>
      </vt:variant>
      <vt:variant>
        <vt:i4>0</vt:i4>
      </vt:variant>
      <vt:variant>
        <vt:i4>5</vt:i4>
      </vt:variant>
      <vt:variant>
        <vt:lpwstr/>
      </vt:variant>
      <vt:variant>
        <vt:lpwstr>_Toc140054901</vt:lpwstr>
      </vt:variant>
      <vt:variant>
        <vt:i4>1507389</vt:i4>
      </vt:variant>
      <vt:variant>
        <vt:i4>38</vt:i4>
      </vt:variant>
      <vt:variant>
        <vt:i4>0</vt:i4>
      </vt:variant>
      <vt:variant>
        <vt:i4>5</vt:i4>
      </vt:variant>
      <vt:variant>
        <vt:lpwstr/>
      </vt:variant>
      <vt:variant>
        <vt:lpwstr>_Toc140054900</vt:lpwstr>
      </vt:variant>
      <vt:variant>
        <vt:i4>1966140</vt:i4>
      </vt:variant>
      <vt:variant>
        <vt:i4>32</vt:i4>
      </vt:variant>
      <vt:variant>
        <vt:i4>0</vt:i4>
      </vt:variant>
      <vt:variant>
        <vt:i4>5</vt:i4>
      </vt:variant>
      <vt:variant>
        <vt:lpwstr/>
      </vt:variant>
      <vt:variant>
        <vt:lpwstr>_Toc140054899</vt:lpwstr>
      </vt:variant>
      <vt:variant>
        <vt:i4>1966140</vt:i4>
      </vt:variant>
      <vt:variant>
        <vt:i4>26</vt:i4>
      </vt:variant>
      <vt:variant>
        <vt:i4>0</vt:i4>
      </vt:variant>
      <vt:variant>
        <vt:i4>5</vt:i4>
      </vt:variant>
      <vt:variant>
        <vt:lpwstr/>
      </vt:variant>
      <vt:variant>
        <vt:lpwstr>_Toc140054898</vt:lpwstr>
      </vt:variant>
      <vt:variant>
        <vt:i4>1966140</vt:i4>
      </vt:variant>
      <vt:variant>
        <vt:i4>20</vt:i4>
      </vt:variant>
      <vt:variant>
        <vt:i4>0</vt:i4>
      </vt:variant>
      <vt:variant>
        <vt:i4>5</vt:i4>
      </vt:variant>
      <vt:variant>
        <vt:lpwstr/>
      </vt:variant>
      <vt:variant>
        <vt:lpwstr>_Toc140054897</vt:lpwstr>
      </vt:variant>
      <vt:variant>
        <vt:i4>1966140</vt:i4>
      </vt:variant>
      <vt:variant>
        <vt:i4>14</vt:i4>
      </vt:variant>
      <vt:variant>
        <vt:i4>0</vt:i4>
      </vt:variant>
      <vt:variant>
        <vt:i4>5</vt:i4>
      </vt:variant>
      <vt:variant>
        <vt:lpwstr/>
      </vt:variant>
      <vt:variant>
        <vt:lpwstr>_Toc140054896</vt:lpwstr>
      </vt:variant>
      <vt:variant>
        <vt:i4>1966140</vt:i4>
      </vt:variant>
      <vt:variant>
        <vt:i4>8</vt:i4>
      </vt:variant>
      <vt:variant>
        <vt:i4>0</vt:i4>
      </vt:variant>
      <vt:variant>
        <vt:i4>5</vt:i4>
      </vt:variant>
      <vt:variant>
        <vt:lpwstr/>
      </vt:variant>
      <vt:variant>
        <vt:lpwstr>_Toc140054895</vt:lpwstr>
      </vt:variant>
      <vt:variant>
        <vt:i4>1966140</vt:i4>
      </vt:variant>
      <vt:variant>
        <vt:i4>2</vt:i4>
      </vt:variant>
      <vt:variant>
        <vt:i4>0</vt:i4>
      </vt:variant>
      <vt:variant>
        <vt:i4>5</vt:i4>
      </vt:variant>
      <vt:variant>
        <vt:lpwstr/>
      </vt:variant>
      <vt:variant>
        <vt:lpwstr>_Toc140054894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Adelaide Ogutu Ayoyi</cp:lastModifiedBy>
  <cp:revision>2</cp:revision>
  <dcterms:created xsi:type="dcterms:W3CDTF">2023-10-03T12:20:00Z</dcterms:created>
  <dcterms:modified xsi:type="dcterms:W3CDTF">2023-10-03T12:20:00Z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0ad133bd0aceb3886ca51258ee109359743c6869b9318aaa1fc3a57859b207a3</vt:lpwstr>
  </property>
  <property fmtid="{D5CDD505-2E9C-101B-9397-08002B2CF9AE}" pid="3" name="ContentTypeId">
    <vt:lpwstr>0x01010026992414DF2BD342B5AFF9E9917F774A</vt:lpwstr>
  </property>
</Properties>
</file>